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B9F" w:rsidRPr="00F64DE5" w:rsidRDefault="00CD3B9F" w:rsidP="00CD3B9F">
      <w:pPr>
        <w:jc w:val="center"/>
        <w:rPr>
          <w:rFonts w:ascii="Times New Roman" w:eastAsia="Calibri" w:hAnsi="Times New Roman" w:cs="Times New Roman"/>
          <w:b/>
          <w:bCs/>
          <w:noProof/>
          <w:kern w:val="32"/>
          <w:sz w:val="32"/>
          <w:szCs w:val="32"/>
        </w:rPr>
      </w:pPr>
      <w:r w:rsidRPr="00F64DE5">
        <w:rPr>
          <w:rFonts w:ascii="Times New Roman" w:eastAsia="Calibri" w:hAnsi="Times New Roman" w:cs="Times New Roman"/>
          <w:b/>
          <w:noProof/>
          <w:szCs w:val="24"/>
        </w:rPr>
        <w:drawing>
          <wp:inline distT="0" distB="0" distL="0" distR="0" wp14:anchorId="4C41158D" wp14:editId="77E4A247">
            <wp:extent cx="1371600" cy="1371600"/>
            <wp:effectExtent l="0" t="0" r="0" b="0"/>
            <wp:docPr id="2" name="Picture 2" descr="Description: IMG_20220610_004221_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IMG_20220610_004221_5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rsidR="00CD3B9F" w:rsidRPr="00F64DE5" w:rsidRDefault="009D2A91" w:rsidP="00CD3B9F">
      <w:pPr>
        <w:spacing w:after="0" w:line="360" w:lineRule="auto"/>
        <w:jc w:val="center"/>
        <w:rPr>
          <w:rFonts w:ascii="Times New Roman" w:eastAsia="Calibri" w:hAnsi="Times New Roman" w:cs="Times New Roman"/>
          <w:b/>
          <w:sz w:val="32"/>
          <w:szCs w:val="32"/>
        </w:rPr>
      </w:pPr>
      <w:r w:rsidRPr="00F64DE5">
        <w:rPr>
          <w:rFonts w:ascii="Times New Roman" w:eastAsia="Calibri" w:hAnsi="Times New Roman" w:cs="Times New Roman"/>
          <w:b/>
          <w:sz w:val="32"/>
          <w:szCs w:val="32"/>
        </w:rPr>
        <w:t>WOLLE</w:t>
      </w:r>
      <w:r w:rsidR="00CD3B9F" w:rsidRPr="00F64DE5">
        <w:rPr>
          <w:rFonts w:ascii="Times New Roman" w:eastAsia="Calibri" w:hAnsi="Times New Roman" w:cs="Times New Roman"/>
          <w:b/>
          <w:sz w:val="32"/>
          <w:szCs w:val="32"/>
        </w:rPr>
        <w:t>GA UNIVERSITY</w:t>
      </w:r>
    </w:p>
    <w:p w:rsidR="00CD3B9F" w:rsidRPr="00F64DE5" w:rsidRDefault="00CD3B9F" w:rsidP="00CD3B9F">
      <w:pPr>
        <w:spacing w:after="0" w:line="360" w:lineRule="auto"/>
        <w:jc w:val="center"/>
        <w:rPr>
          <w:rFonts w:ascii="Times New Roman" w:eastAsia="Calibri" w:hAnsi="Times New Roman" w:cs="Times New Roman"/>
          <w:b/>
          <w:sz w:val="32"/>
          <w:szCs w:val="32"/>
        </w:rPr>
      </w:pPr>
      <w:r w:rsidRPr="00F64DE5">
        <w:rPr>
          <w:rFonts w:ascii="Times New Roman" w:eastAsia="Calibri" w:hAnsi="Times New Roman" w:cs="Times New Roman"/>
          <w:b/>
          <w:sz w:val="32"/>
          <w:szCs w:val="32"/>
        </w:rPr>
        <w:t>SCHOOL OF GRADUATE STUDIES</w:t>
      </w:r>
    </w:p>
    <w:p w:rsidR="00CD3B9F" w:rsidRPr="00F64DE5" w:rsidRDefault="00CD3B9F" w:rsidP="00CD3B9F">
      <w:pPr>
        <w:spacing w:after="0" w:line="360" w:lineRule="auto"/>
        <w:jc w:val="center"/>
        <w:rPr>
          <w:rFonts w:ascii="Times New Roman" w:eastAsia="Calibri" w:hAnsi="Times New Roman" w:cs="Times New Roman"/>
          <w:b/>
          <w:sz w:val="32"/>
          <w:szCs w:val="24"/>
        </w:rPr>
      </w:pPr>
    </w:p>
    <w:p w:rsidR="00CD3B9F" w:rsidRPr="00F64DE5" w:rsidRDefault="00CD3B9F" w:rsidP="00CD3B9F">
      <w:pPr>
        <w:tabs>
          <w:tab w:val="left" w:pos="3960"/>
        </w:tabs>
        <w:spacing w:before="120" w:after="120" w:line="360" w:lineRule="auto"/>
        <w:jc w:val="center"/>
        <w:rPr>
          <w:rFonts w:ascii="Times New Roman" w:eastAsia="Calibri" w:hAnsi="Times New Roman" w:cs="Times New Roman"/>
          <w:b/>
          <w:bCs/>
          <w:kern w:val="32"/>
          <w:sz w:val="32"/>
          <w:szCs w:val="28"/>
        </w:rPr>
      </w:pPr>
      <w:r w:rsidRPr="00F64DE5">
        <w:rPr>
          <w:rFonts w:ascii="Times New Roman" w:eastAsia="Calibri" w:hAnsi="Times New Roman" w:cs="Times New Roman"/>
          <w:b/>
          <w:sz w:val="36"/>
          <w:szCs w:val="24"/>
        </w:rPr>
        <w:t xml:space="preserve"> </w:t>
      </w:r>
      <w:r w:rsidRPr="00F64DE5">
        <w:rPr>
          <w:rFonts w:ascii="Times New Roman" w:eastAsia="Calibri" w:hAnsi="Times New Roman" w:cs="Times New Roman"/>
          <w:b/>
          <w:bCs/>
          <w:kern w:val="32"/>
          <w:sz w:val="32"/>
          <w:szCs w:val="28"/>
        </w:rPr>
        <w:t xml:space="preserve">PRINCIPALS CONFLICT MANAGEMENT STRATEGIES AND SCHOOL PERFORMANCE IN </w:t>
      </w:r>
      <w:r w:rsidR="009B175A" w:rsidRPr="00F64DE5">
        <w:rPr>
          <w:rFonts w:ascii="Times New Roman" w:hAnsi="Times New Roman" w:cs="Times New Roman"/>
          <w:b/>
          <w:sz w:val="32"/>
          <w:szCs w:val="36"/>
          <w:lang w:val="en-GB"/>
        </w:rPr>
        <w:t>PRIMARY SCHOOLS OF BOLE SUB-CITY OF FINFINNE</w:t>
      </w:r>
    </w:p>
    <w:p w:rsidR="00CD3B9F" w:rsidRPr="00F64DE5" w:rsidRDefault="00CD3B9F" w:rsidP="00CD3B9F">
      <w:pPr>
        <w:spacing w:before="120" w:after="120" w:line="360" w:lineRule="auto"/>
        <w:jc w:val="center"/>
        <w:rPr>
          <w:rFonts w:ascii="Times New Roman" w:eastAsia="Calibri" w:hAnsi="Times New Roman" w:cs="Times New Roman"/>
          <w:b/>
          <w:sz w:val="36"/>
          <w:szCs w:val="24"/>
        </w:rPr>
      </w:pPr>
    </w:p>
    <w:p w:rsidR="00CD3B9F" w:rsidRPr="00F64DE5" w:rsidRDefault="00CD3B9F" w:rsidP="00CD3B9F">
      <w:pPr>
        <w:tabs>
          <w:tab w:val="left" w:pos="3960"/>
        </w:tabs>
        <w:spacing w:before="120" w:after="120" w:line="360" w:lineRule="auto"/>
        <w:jc w:val="both"/>
        <w:rPr>
          <w:rFonts w:ascii="Times New Roman" w:eastAsia="Calibri" w:hAnsi="Times New Roman" w:cs="Times New Roman"/>
          <w:sz w:val="28"/>
          <w:szCs w:val="28"/>
        </w:rPr>
      </w:pPr>
    </w:p>
    <w:p w:rsidR="00CD3B9F" w:rsidRPr="00F64DE5" w:rsidRDefault="00CD3B9F" w:rsidP="00CD3B9F">
      <w:pPr>
        <w:tabs>
          <w:tab w:val="left" w:pos="3960"/>
        </w:tabs>
        <w:spacing w:before="120" w:after="120" w:line="360" w:lineRule="auto"/>
        <w:jc w:val="center"/>
        <w:rPr>
          <w:rFonts w:ascii="Times New Roman" w:eastAsia="Calibri" w:hAnsi="Times New Roman" w:cs="Times New Roman"/>
          <w:b/>
          <w:sz w:val="28"/>
          <w:szCs w:val="28"/>
        </w:rPr>
      </w:pPr>
      <w:r w:rsidRPr="00F64DE5">
        <w:rPr>
          <w:rFonts w:ascii="Times New Roman" w:eastAsia="Calibri" w:hAnsi="Times New Roman" w:cs="Times New Roman"/>
          <w:b/>
          <w:sz w:val="28"/>
          <w:szCs w:val="28"/>
        </w:rPr>
        <w:t xml:space="preserve">MA. Thesis </w:t>
      </w:r>
    </w:p>
    <w:p w:rsidR="00CD3B9F" w:rsidRPr="00F64DE5" w:rsidRDefault="00CD3B9F" w:rsidP="00CD3B9F">
      <w:pPr>
        <w:tabs>
          <w:tab w:val="left" w:pos="3960"/>
        </w:tabs>
        <w:spacing w:before="120" w:after="120" w:line="360" w:lineRule="auto"/>
        <w:jc w:val="both"/>
        <w:rPr>
          <w:rFonts w:ascii="Times New Roman" w:eastAsia="Calibri" w:hAnsi="Times New Roman" w:cs="Times New Roman"/>
          <w:bCs/>
          <w:kern w:val="32"/>
          <w:sz w:val="28"/>
          <w:szCs w:val="28"/>
        </w:rPr>
      </w:pPr>
      <w:r w:rsidRPr="00F64DE5">
        <w:rPr>
          <w:rFonts w:ascii="Times New Roman" w:eastAsia="Calibri" w:hAnsi="Times New Roman" w:cs="Times New Roman"/>
          <w:bCs/>
          <w:kern w:val="32"/>
          <w:sz w:val="28"/>
          <w:szCs w:val="28"/>
        </w:rPr>
        <w:t xml:space="preserve">                                     </w:t>
      </w:r>
    </w:p>
    <w:p w:rsidR="00CD3B9F" w:rsidRPr="00F64DE5" w:rsidRDefault="00CD3B9F" w:rsidP="00CD3B9F">
      <w:pPr>
        <w:tabs>
          <w:tab w:val="left" w:pos="3960"/>
        </w:tabs>
        <w:spacing w:after="0" w:line="360" w:lineRule="auto"/>
        <w:jc w:val="center"/>
        <w:rPr>
          <w:rFonts w:ascii="Times New Roman" w:eastAsia="Calibri" w:hAnsi="Times New Roman" w:cs="Times New Roman"/>
          <w:b/>
          <w:bCs/>
          <w:kern w:val="32"/>
          <w:sz w:val="28"/>
          <w:szCs w:val="28"/>
        </w:rPr>
      </w:pPr>
      <w:r w:rsidRPr="00F64DE5">
        <w:rPr>
          <w:rFonts w:ascii="Times New Roman" w:eastAsia="Calibri" w:hAnsi="Times New Roman" w:cs="Times New Roman"/>
          <w:b/>
          <w:bCs/>
          <w:kern w:val="32"/>
          <w:sz w:val="28"/>
          <w:szCs w:val="28"/>
        </w:rPr>
        <w:t>By</w:t>
      </w:r>
    </w:p>
    <w:p w:rsidR="00CD3B9F" w:rsidRPr="00F64DE5" w:rsidRDefault="00CD3B9F" w:rsidP="00CD3B9F">
      <w:pPr>
        <w:tabs>
          <w:tab w:val="left" w:pos="3960"/>
        </w:tabs>
        <w:spacing w:after="0" w:line="360" w:lineRule="auto"/>
        <w:jc w:val="center"/>
        <w:rPr>
          <w:rFonts w:ascii="Times New Roman" w:eastAsia="Calibri" w:hAnsi="Times New Roman" w:cs="Times New Roman"/>
          <w:b/>
          <w:sz w:val="28"/>
          <w:szCs w:val="28"/>
        </w:rPr>
      </w:pPr>
      <w:r w:rsidRPr="00F64DE5">
        <w:rPr>
          <w:rFonts w:ascii="Times New Roman" w:eastAsia="Times New Roman" w:hAnsi="Times New Roman" w:cs="Times New Roman"/>
          <w:b/>
          <w:bCs/>
          <w:kern w:val="32"/>
          <w:sz w:val="28"/>
          <w:szCs w:val="28"/>
        </w:rPr>
        <w:t>GEMECHU TESHOME BINAGDE</w:t>
      </w:r>
    </w:p>
    <w:p w:rsidR="00CD3B9F" w:rsidRPr="00F64DE5" w:rsidRDefault="00CD3B9F" w:rsidP="00CD3B9F">
      <w:pPr>
        <w:spacing w:before="120" w:after="120" w:line="360" w:lineRule="auto"/>
        <w:jc w:val="center"/>
        <w:rPr>
          <w:rFonts w:ascii="Times New Roman" w:eastAsia="Calibri" w:hAnsi="Times New Roman" w:cs="Times New Roman"/>
          <w:b/>
          <w:sz w:val="36"/>
          <w:szCs w:val="24"/>
        </w:rPr>
      </w:pPr>
    </w:p>
    <w:p w:rsidR="00CD3B9F" w:rsidRPr="00F64DE5" w:rsidRDefault="00CD3B9F" w:rsidP="00CD3B9F">
      <w:pPr>
        <w:spacing w:before="120" w:after="120" w:line="360" w:lineRule="auto"/>
        <w:jc w:val="center"/>
        <w:rPr>
          <w:rFonts w:ascii="Times New Roman" w:eastAsia="Calibri" w:hAnsi="Times New Roman" w:cs="Times New Roman"/>
          <w:b/>
          <w:sz w:val="36"/>
          <w:szCs w:val="24"/>
        </w:rPr>
      </w:pPr>
    </w:p>
    <w:p w:rsidR="00CD3B9F" w:rsidRPr="00F64DE5" w:rsidRDefault="00CD3B9F" w:rsidP="00CD3B9F">
      <w:pPr>
        <w:spacing w:before="120" w:after="120" w:line="360" w:lineRule="auto"/>
        <w:jc w:val="center"/>
        <w:rPr>
          <w:rFonts w:ascii="Times New Roman" w:eastAsia="Calibri" w:hAnsi="Times New Roman" w:cs="Times New Roman"/>
          <w:b/>
          <w:sz w:val="36"/>
          <w:szCs w:val="24"/>
        </w:rPr>
      </w:pPr>
    </w:p>
    <w:p w:rsidR="00CD3B9F" w:rsidRPr="00F64DE5" w:rsidRDefault="008E77CB" w:rsidP="00CD3B9F">
      <w:pPr>
        <w:autoSpaceDE w:val="0"/>
        <w:autoSpaceDN w:val="0"/>
        <w:adjustRightInd w:val="0"/>
        <w:spacing w:before="240" w:after="0" w:line="360" w:lineRule="auto"/>
        <w:jc w:val="right"/>
        <w:rPr>
          <w:rFonts w:ascii="Times New Roman" w:eastAsia="Calibri" w:hAnsi="Times New Roman" w:cs="Times New Roman"/>
          <w:b/>
          <w:sz w:val="28"/>
          <w:szCs w:val="24"/>
        </w:rPr>
      </w:pPr>
      <w:r w:rsidRPr="00F64DE5">
        <w:rPr>
          <w:rFonts w:ascii="Times New Roman" w:eastAsia="Calibri" w:hAnsi="Times New Roman" w:cs="Times New Roman"/>
          <w:b/>
          <w:sz w:val="28"/>
          <w:szCs w:val="24"/>
        </w:rPr>
        <w:t>JUNE</w:t>
      </w:r>
      <w:r w:rsidR="00CD3B9F" w:rsidRPr="00F64DE5">
        <w:rPr>
          <w:rFonts w:ascii="Times New Roman" w:eastAsia="Calibri" w:hAnsi="Times New Roman" w:cs="Times New Roman"/>
          <w:b/>
          <w:sz w:val="28"/>
          <w:szCs w:val="24"/>
        </w:rPr>
        <w:t>, 2026</w:t>
      </w:r>
    </w:p>
    <w:p w:rsidR="00F64DE5" w:rsidRPr="00F64DE5" w:rsidRDefault="00CD3B9F" w:rsidP="00CD3B9F">
      <w:pPr>
        <w:spacing w:before="120" w:after="120" w:line="360" w:lineRule="auto"/>
        <w:jc w:val="right"/>
        <w:rPr>
          <w:rFonts w:ascii="Times New Roman" w:eastAsia="Calibri" w:hAnsi="Times New Roman" w:cs="Times New Roman"/>
          <w:b/>
          <w:sz w:val="28"/>
          <w:szCs w:val="24"/>
        </w:rPr>
        <w:sectPr w:rsidR="00F64DE5" w:rsidRPr="00F64DE5" w:rsidSect="008E77CB">
          <w:footerReference w:type="default" r:id="rId10"/>
          <w:pgSz w:w="12240" w:h="15840" w:code="1"/>
          <w:pgMar w:top="1440" w:right="1440" w:bottom="1440" w:left="1800" w:header="0" w:footer="720" w:gutter="0"/>
          <w:pgNumType w:fmt="lowerRoman" w:start="1"/>
          <w:cols w:space="720"/>
          <w:titlePg/>
          <w:docGrid w:linePitch="360"/>
        </w:sectPr>
      </w:pPr>
      <w:r w:rsidRPr="00F64DE5">
        <w:rPr>
          <w:rFonts w:ascii="Times New Roman" w:eastAsia="Calibri" w:hAnsi="Times New Roman" w:cs="Times New Roman"/>
          <w:b/>
          <w:sz w:val="28"/>
          <w:szCs w:val="24"/>
        </w:rPr>
        <w:tab/>
      </w:r>
      <w:r w:rsidRPr="00F64DE5">
        <w:rPr>
          <w:rFonts w:ascii="Times New Roman" w:eastAsia="Calibri" w:hAnsi="Times New Roman" w:cs="Times New Roman"/>
          <w:b/>
          <w:sz w:val="28"/>
          <w:szCs w:val="24"/>
        </w:rPr>
        <w:tab/>
        <w:t xml:space="preserve">                                                   NEKEMTE, ETHIOPIA</w:t>
      </w:r>
    </w:p>
    <w:p w:rsidR="00CD3B9F" w:rsidRPr="00F64DE5" w:rsidRDefault="00CD3B9F" w:rsidP="00CD3B9F">
      <w:pPr>
        <w:spacing w:after="0" w:line="360" w:lineRule="auto"/>
        <w:jc w:val="center"/>
        <w:rPr>
          <w:rFonts w:ascii="Times New Roman" w:eastAsia="Times New Roman" w:hAnsi="Times New Roman" w:cs="Times New Roman"/>
          <w:b/>
          <w:sz w:val="24"/>
          <w:szCs w:val="24"/>
        </w:rPr>
      </w:pPr>
      <w:r w:rsidRPr="00F64DE5">
        <w:rPr>
          <w:rFonts w:ascii="Times New Roman" w:eastAsia="Calibri" w:hAnsi="Times New Roman" w:cs="Times New Roman"/>
          <w:b/>
          <w:noProof/>
          <w:szCs w:val="24"/>
        </w:rPr>
        <w:lastRenderedPageBreak/>
        <w:drawing>
          <wp:inline distT="0" distB="0" distL="0" distR="0" wp14:anchorId="6B478B20" wp14:editId="32B14296">
            <wp:extent cx="1371600" cy="1371600"/>
            <wp:effectExtent l="0" t="0" r="0" b="0"/>
            <wp:docPr id="1" name="Picture 1" descr="Description: IMG_20220610_004221_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IMG_20220610_004221_5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rsidR="00CD3B9F" w:rsidRPr="00F64DE5" w:rsidRDefault="005C235D" w:rsidP="00CD3B9F">
      <w:pPr>
        <w:spacing w:after="0" w:line="360" w:lineRule="auto"/>
        <w:jc w:val="center"/>
        <w:rPr>
          <w:rFonts w:ascii="Times New Roman" w:eastAsia="Calibri" w:hAnsi="Times New Roman" w:cs="Times New Roman"/>
          <w:b/>
          <w:sz w:val="32"/>
          <w:szCs w:val="24"/>
        </w:rPr>
      </w:pPr>
      <w:r w:rsidRPr="00F64DE5">
        <w:rPr>
          <w:rFonts w:ascii="Times New Roman" w:eastAsia="Calibri" w:hAnsi="Times New Roman" w:cs="Times New Roman"/>
          <w:b/>
          <w:sz w:val="32"/>
          <w:szCs w:val="24"/>
        </w:rPr>
        <w:t>WOLLE</w:t>
      </w:r>
      <w:r w:rsidR="00CD3B9F" w:rsidRPr="00F64DE5">
        <w:rPr>
          <w:rFonts w:ascii="Times New Roman" w:eastAsia="Calibri" w:hAnsi="Times New Roman" w:cs="Times New Roman"/>
          <w:b/>
          <w:sz w:val="32"/>
          <w:szCs w:val="24"/>
        </w:rPr>
        <w:t xml:space="preserve">GA UNIVERSITY </w:t>
      </w:r>
    </w:p>
    <w:p w:rsidR="00CD3B9F" w:rsidRPr="00F64DE5" w:rsidRDefault="00CD3B9F" w:rsidP="00CD3B9F">
      <w:pPr>
        <w:spacing w:after="0" w:line="360" w:lineRule="auto"/>
        <w:jc w:val="center"/>
        <w:rPr>
          <w:rFonts w:ascii="Times New Roman" w:eastAsia="Calibri" w:hAnsi="Times New Roman" w:cs="Times New Roman"/>
          <w:b/>
          <w:sz w:val="32"/>
          <w:szCs w:val="24"/>
        </w:rPr>
      </w:pPr>
      <w:r w:rsidRPr="00F64DE5">
        <w:rPr>
          <w:rFonts w:ascii="Times New Roman" w:eastAsia="Calibri" w:hAnsi="Times New Roman" w:cs="Times New Roman"/>
          <w:b/>
          <w:sz w:val="32"/>
          <w:szCs w:val="24"/>
        </w:rPr>
        <w:t>SCHOOL OF GRADUATE STUDIES</w:t>
      </w:r>
    </w:p>
    <w:p w:rsidR="00CD3B9F" w:rsidRPr="00F64DE5" w:rsidRDefault="00CD3B9F" w:rsidP="00CD3B9F">
      <w:pPr>
        <w:spacing w:after="0" w:line="360" w:lineRule="auto"/>
        <w:jc w:val="center"/>
        <w:rPr>
          <w:rFonts w:ascii="Times New Roman" w:eastAsia="Calibri" w:hAnsi="Times New Roman" w:cs="Times New Roman"/>
          <w:b/>
          <w:sz w:val="32"/>
          <w:szCs w:val="24"/>
        </w:rPr>
      </w:pPr>
    </w:p>
    <w:p w:rsidR="00CD3B9F" w:rsidRPr="00F64DE5" w:rsidRDefault="00CD3B9F" w:rsidP="00CD3B9F">
      <w:pPr>
        <w:tabs>
          <w:tab w:val="left" w:pos="3960"/>
        </w:tabs>
        <w:spacing w:before="120" w:after="120" w:line="360" w:lineRule="auto"/>
        <w:jc w:val="center"/>
        <w:rPr>
          <w:rFonts w:ascii="Times New Roman" w:eastAsia="Calibri" w:hAnsi="Times New Roman" w:cs="Times New Roman"/>
          <w:b/>
          <w:bCs/>
          <w:kern w:val="32"/>
          <w:sz w:val="32"/>
          <w:szCs w:val="28"/>
        </w:rPr>
      </w:pPr>
      <w:r w:rsidRPr="00F64DE5">
        <w:rPr>
          <w:rFonts w:ascii="Times New Roman" w:eastAsia="Calibri" w:hAnsi="Times New Roman" w:cs="Times New Roman"/>
          <w:b/>
          <w:sz w:val="36"/>
          <w:szCs w:val="24"/>
        </w:rPr>
        <w:t xml:space="preserve"> </w:t>
      </w:r>
      <w:r w:rsidRPr="00F64DE5">
        <w:rPr>
          <w:rFonts w:ascii="Times New Roman" w:eastAsia="Calibri" w:hAnsi="Times New Roman" w:cs="Times New Roman"/>
          <w:b/>
          <w:bCs/>
          <w:kern w:val="32"/>
          <w:sz w:val="32"/>
          <w:szCs w:val="28"/>
        </w:rPr>
        <w:t>PRINCIPALS CONFLICT MANAGEMENT STRATEGIES AND SCHOO</w:t>
      </w:r>
      <w:r w:rsidR="00D04EA4" w:rsidRPr="00F64DE5">
        <w:rPr>
          <w:rFonts w:ascii="Times New Roman" w:eastAsia="Calibri" w:hAnsi="Times New Roman" w:cs="Times New Roman"/>
          <w:b/>
          <w:bCs/>
          <w:kern w:val="32"/>
          <w:sz w:val="32"/>
          <w:szCs w:val="28"/>
        </w:rPr>
        <w:t>L PERFORMANCE IN PRIMARY SCHOOLS</w:t>
      </w:r>
      <w:r w:rsidRPr="00F64DE5">
        <w:rPr>
          <w:rFonts w:ascii="Times New Roman" w:eastAsia="Calibri" w:hAnsi="Times New Roman" w:cs="Times New Roman"/>
          <w:b/>
          <w:bCs/>
          <w:kern w:val="32"/>
          <w:sz w:val="32"/>
          <w:szCs w:val="28"/>
        </w:rPr>
        <w:t xml:space="preserve">    OF BOLE SUB-CITY OF FINFI</w:t>
      </w:r>
      <w:r w:rsidR="00BB60AD" w:rsidRPr="00F64DE5">
        <w:rPr>
          <w:rFonts w:ascii="Times New Roman" w:eastAsia="Calibri" w:hAnsi="Times New Roman" w:cs="Times New Roman"/>
          <w:b/>
          <w:bCs/>
          <w:kern w:val="32"/>
          <w:sz w:val="32"/>
          <w:szCs w:val="28"/>
        </w:rPr>
        <w:t>N</w:t>
      </w:r>
      <w:r w:rsidRPr="00F64DE5">
        <w:rPr>
          <w:rFonts w:ascii="Times New Roman" w:eastAsia="Calibri" w:hAnsi="Times New Roman" w:cs="Times New Roman"/>
          <w:b/>
          <w:bCs/>
          <w:kern w:val="32"/>
          <w:sz w:val="32"/>
          <w:szCs w:val="28"/>
        </w:rPr>
        <w:t>NE</w:t>
      </w:r>
    </w:p>
    <w:p w:rsidR="00CD3B9F" w:rsidRPr="00F64DE5" w:rsidRDefault="00CD3B9F" w:rsidP="00CD3B9F">
      <w:pPr>
        <w:spacing w:before="120" w:after="120" w:line="360" w:lineRule="auto"/>
        <w:jc w:val="center"/>
        <w:rPr>
          <w:rFonts w:ascii="Times New Roman" w:eastAsia="Calibri" w:hAnsi="Times New Roman" w:cs="Times New Roman"/>
          <w:b/>
          <w:sz w:val="32"/>
          <w:szCs w:val="24"/>
        </w:rPr>
      </w:pPr>
    </w:p>
    <w:p w:rsidR="00CD3B9F" w:rsidRPr="00F64DE5" w:rsidRDefault="00CD3B9F" w:rsidP="00CD3B9F">
      <w:pPr>
        <w:spacing w:after="0" w:line="360" w:lineRule="auto"/>
        <w:jc w:val="center"/>
        <w:rPr>
          <w:rFonts w:ascii="Times New Roman" w:eastAsia="Times New Roman" w:hAnsi="Times New Roman" w:cs="Times New Roman"/>
          <w:b/>
          <w:sz w:val="28"/>
          <w:szCs w:val="28"/>
        </w:rPr>
      </w:pPr>
      <w:r w:rsidRPr="00F64DE5">
        <w:rPr>
          <w:rFonts w:ascii="Times New Roman" w:eastAsia="Times New Roman" w:hAnsi="Times New Roman" w:cs="Times New Roman"/>
          <w:b/>
          <w:sz w:val="28"/>
          <w:szCs w:val="28"/>
        </w:rPr>
        <w:t xml:space="preserve">A THESIS SUBMITTED TO THE COLLEGE OF EDUCATIONAL AND BEHAVIORAL SCIENCES, DEPARTMENT </w:t>
      </w:r>
      <w:r w:rsidRPr="00F64DE5">
        <w:rPr>
          <w:rFonts w:ascii="Times New Roman" w:eastAsia="Calibri" w:hAnsi="Times New Roman" w:cs="Times New Roman"/>
          <w:b/>
          <w:sz w:val="28"/>
          <w:szCs w:val="28"/>
        </w:rPr>
        <w:t xml:space="preserve">OF EDUCATION </w:t>
      </w:r>
      <w:r w:rsidRPr="00F64DE5">
        <w:rPr>
          <w:rFonts w:ascii="Times New Roman" w:eastAsia="Times New Roman" w:hAnsi="Times New Roman" w:cs="Times New Roman"/>
          <w:b/>
          <w:sz w:val="28"/>
          <w:szCs w:val="28"/>
        </w:rPr>
        <w:t>IN PARTIAL FULFILLMENT OF THE REQUIREMENT FOR THE MASTER OF ARTS</w:t>
      </w:r>
      <w:r w:rsidRPr="00F64DE5">
        <w:rPr>
          <w:rFonts w:ascii="Times New Roman" w:eastAsia="Calibri" w:hAnsi="Times New Roman" w:cs="Times New Roman"/>
        </w:rPr>
        <w:t xml:space="preserve"> </w:t>
      </w:r>
      <w:r w:rsidRPr="00F64DE5">
        <w:rPr>
          <w:rFonts w:ascii="Times New Roman" w:eastAsia="Times New Roman" w:hAnsi="Times New Roman" w:cs="Times New Roman"/>
          <w:b/>
          <w:sz w:val="28"/>
          <w:szCs w:val="28"/>
        </w:rPr>
        <w:t>DEGREE   IN EDUCATIONAL LEADERSHIP   AND MANAGEMENT</w:t>
      </w:r>
    </w:p>
    <w:p w:rsidR="00CD3B9F" w:rsidRPr="00F64DE5" w:rsidRDefault="00CD3B9F" w:rsidP="00CD3B9F">
      <w:pPr>
        <w:tabs>
          <w:tab w:val="left" w:pos="3960"/>
        </w:tabs>
        <w:spacing w:before="120" w:after="120" w:line="360" w:lineRule="auto"/>
        <w:jc w:val="center"/>
        <w:rPr>
          <w:rFonts w:ascii="Times New Roman" w:eastAsia="Calibri" w:hAnsi="Times New Roman" w:cs="Times New Roman"/>
          <w:b/>
          <w:sz w:val="28"/>
          <w:szCs w:val="24"/>
        </w:rPr>
      </w:pPr>
    </w:p>
    <w:p w:rsidR="00CD3B9F" w:rsidRPr="00F64DE5" w:rsidRDefault="00CD3B9F" w:rsidP="00CD3B9F">
      <w:pPr>
        <w:tabs>
          <w:tab w:val="left" w:pos="3960"/>
        </w:tabs>
        <w:spacing w:before="120" w:after="120" w:line="360" w:lineRule="auto"/>
        <w:jc w:val="center"/>
        <w:rPr>
          <w:rFonts w:ascii="Times New Roman" w:eastAsia="Calibri" w:hAnsi="Times New Roman" w:cs="Times New Roman"/>
          <w:b/>
          <w:sz w:val="28"/>
          <w:szCs w:val="28"/>
        </w:rPr>
      </w:pPr>
      <w:r w:rsidRPr="00F64DE5">
        <w:rPr>
          <w:rFonts w:ascii="Times New Roman" w:eastAsia="Calibri" w:hAnsi="Times New Roman" w:cs="Times New Roman"/>
          <w:b/>
          <w:sz w:val="28"/>
          <w:szCs w:val="24"/>
        </w:rPr>
        <w:t xml:space="preserve">By: </w:t>
      </w:r>
      <w:proofErr w:type="spellStart"/>
      <w:r w:rsidRPr="00F64DE5">
        <w:rPr>
          <w:rFonts w:ascii="Times New Roman" w:eastAsia="Times New Roman" w:hAnsi="Times New Roman" w:cs="Times New Roman"/>
          <w:b/>
          <w:bCs/>
          <w:kern w:val="32"/>
          <w:sz w:val="28"/>
          <w:szCs w:val="28"/>
        </w:rPr>
        <w:t>Gemechu</w:t>
      </w:r>
      <w:proofErr w:type="spellEnd"/>
      <w:r w:rsidRPr="00F64DE5">
        <w:rPr>
          <w:rFonts w:ascii="Times New Roman" w:eastAsia="Times New Roman" w:hAnsi="Times New Roman" w:cs="Times New Roman"/>
          <w:b/>
          <w:bCs/>
          <w:kern w:val="32"/>
          <w:sz w:val="28"/>
          <w:szCs w:val="28"/>
        </w:rPr>
        <w:t xml:space="preserve"> </w:t>
      </w:r>
      <w:proofErr w:type="spellStart"/>
      <w:r w:rsidRPr="00F64DE5">
        <w:rPr>
          <w:rFonts w:ascii="Times New Roman" w:eastAsia="Times New Roman" w:hAnsi="Times New Roman" w:cs="Times New Roman"/>
          <w:b/>
          <w:bCs/>
          <w:kern w:val="32"/>
          <w:sz w:val="28"/>
          <w:szCs w:val="28"/>
        </w:rPr>
        <w:t>Teshome</w:t>
      </w:r>
      <w:proofErr w:type="spellEnd"/>
      <w:r w:rsidRPr="00F64DE5">
        <w:rPr>
          <w:rFonts w:ascii="Times New Roman" w:eastAsia="Times New Roman" w:hAnsi="Times New Roman" w:cs="Times New Roman"/>
          <w:b/>
          <w:bCs/>
          <w:kern w:val="32"/>
          <w:sz w:val="28"/>
          <w:szCs w:val="28"/>
        </w:rPr>
        <w:t xml:space="preserve"> </w:t>
      </w:r>
      <w:proofErr w:type="spellStart"/>
      <w:r w:rsidRPr="00F64DE5">
        <w:rPr>
          <w:rFonts w:ascii="Times New Roman" w:eastAsia="Times New Roman" w:hAnsi="Times New Roman" w:cs="Times New Roman"/>
          <w:b/>
          <w:bCs/>
          <w:kern w:val="32"/>
          <w:sz w:val="28"/>
          <w:szCs w:val="28"/>
        </w:rPr>
        <w:t>Binagde</w:t>
      </w:r>
      <w:proofErr w:type="spellEnd"/>
    </w:p>
    <w:p w:rsidR="00CD3B9F" w:rsidRPr="00F64DE5" w:rsidRDefault="00CD3B9F" w:rsidP="00CD3B9F">
      <w:pPr>
        <w:widowControl w:val="0"/>
        <w:tabs>
          <w:tab w:val="left" w:pos="8595"/>
        </w:tabs>
        <w:spacing w:before="240" w:after="0" w:line="360" w:lineRule="auto"/>
        <w:rPr>
          <w:rFonts w:ascii="Times New Roman" w:eastAsia="Calibri" w:hAnsi="Times New Roman" w:cs="Times New Roman"/>
          <w:b/>
          <w:sz w:val="28"/>
          <w:szCs w:val="24"/>
        </w:rPr>
      </w:pPr>
      <w:r w:rsidRPr="00F64DE5">
        <w:rPr>
          <w:rFonts w:ascii="Times New Roman" w:eastAsia="Calibri" w:hAnsi="Times New Roman" w:cs="Times New Roman"/>
          <w:b/>
          <w:sz w:val="28"/>
          <w:szCs w:val="24"/>
        </w:rPr>
        <w:t xml:space="preserve">Advisor: </w:t>
      </w:r>
      <w:proofErr w:type="spellStart"/>
      <w:r w:rsidRPr="00F64DE5">
        <w:rPr>
          <w:rFonts w:ascii="Times New Roman" w:eastAsia="Calibri" w:hAnsi="Times New Roman" w:cs="Times New Roman"/>
          <w:b/>
          <w:sz w:val="28"/>
          <w:szCs w:val="24"/>
        </w:rPr>
        <w:t>Dereje</w:t>
      </w:r>
      <w:proofErr w:type="spellEnd"/>
      <w:r w:rsidRPr="00F64DE5">
        <w:rPr>
          <w:rFonts w:ascii="Times New Roman" w:eastAsia="Calibri" w:hAnsi="Times New Roman" w:cs="Times New Roman"/>
          <w:b/>
          <w:sz w:val="28"/>
          <w:szCs w:val="24"/>
        </w:rPr>
        <w:t xml:space="preserve"> </w:t>
      </w:r>
      <w:proofErr w:type="spellStart"/>
      <w:r w:rsidR="00C81179" w:rsidRPr="00F64DE5">
        <w:rPr>
          <w:rFonts w:ascii="Times New Roman" w:eastAsia="Calibri" w:hAnsi="Times New Roman" w:cs="Times New Roman"/>
          <w:b/>
          <w:sz w:val="28"/>
          <w:szCs w:val="24"/>
        </w:rPr>
        <w:t>Gemechu</w:t>
      </w:r>
      <w:proofErr w:type="spellEnd"/>
      <w:r w:rsidR="00C81179" w:rsidRPr="00F64DE5">
        <w:rPr>
          <w:rFonts w:ascii="Times New Roman" w:eastAsia="Calibri" w:hAnsi="Times New Roman" w:cs="Times New Roman"/>
          <w:b/>
          <w:sz w:val="28"/>
          <w:szCs w:val="24"/>
        </w:rPr>
        <w:t xml:space="preserve"> (</w:t>
      </w:r>
      <w:r w:rsidRPr="00F64DE5">
        <w:rPr>
          <w:rFonts w:ascii="Times New Roman" w:eastAsia="Calibri" w:hAnsi="Times New Roman" w:cs="Times New Roman"/>
          <w:b/>
          <w:sz w:val="28"/>
          <w:szCs w:val="24"/>
        </w:rPr>
        <w:t xml:space="preserve">PhD. Candidate)                                              </w:t>
      </w:r>
    </w:p>
    <w:p w:rsidR="00CD3B9F" w:rsidRPr="00F64DE5" w:rsidRDefault="00CD3B9F" w:rsidP="00CD3B9F">
      <w:pPr>
        <w:spacing w:before="120" w:after="120" w:line="360" w:lineRule="auto"/>
        <w:jc w:val="both"/>
        <w:rPr>
          <w:rFonts w:ascii="Times New Roman" w:eastAsia="Times New Roman" w:hAnsi="Times New Roman" w:cs="Times New Roman"/>
          <w:b/>
          <w:sz w:val="24"/>
          <w:szCs w:val="24"/>
        </w:rPr>
      </w:pPr>
    </w:p>
    <w:p w:rsidR="00CD3B9F" w:rsidRPr="00F64DE5" w:rsidRDefault="008E77CB" w:rsidP="00CD3B9F">
      <w:pPr>
        <w:autoSpaceDE w:val="0"/>
        <w:autoSpaceDN w:val="0"/>
        <w:adjustRightInd w:val="0"/>
        <w:spacing w:before="240" w:after="0" w:line="360" w:lineRule="auto"/>
        <w:jc w:val="right"/>
        <w:rPr>
          <w:rFonts w:ascii="Times New Roman" w:eastAsia="Calibri" w:hAnsi="Times New Roman" w:cs="Times New Roman"/>
          <w:b/>
          <w:sz w:val="28"/>
          <w:szCs w:val="24"/>
        </w:rPr>
      </w:pPr>
      <w:r w:rsidRPr="00F64DE5">
        <w:rPr>
          <w:rFonts w:ascii="Times New Roman" w:eastAsia="Calibri" w:hAnsi="Times New Roman" w:cs="Times New Roman"/>
          <w:b/>
          <w:sz w:val="28"/>
          <w:szCs w:val="24"/>
        </w:rPr>
        <w:t>June, 2026</w:t>
      </w:r>
    </w:p>
    <w:p w:rsidR="00CD3B9F" w:rsidRPr="00F64DE5" w:rsidRDefault="008E77CB" w:rsidP="00CD3B9F">
      <w:pPr>
        <w:spacing w:before="120" w:after="120" w:line="360" w:lineRule="auto"/>
        <w:jc w:val="right"/>
        <w:rPr>
          <w:rFonts w:ascii="Times New Roman" w:eastAsia="Calibri" w:hAnsi="Times New Roman" w:cs="Times New Roman"/>
          <w:b/>
          <w:sz w:val="34"/>
          <w:szCs w:val="24"/>
        </w:rPr>
      </w:pPr>
      <w:r w:rsidRPr="00F64DE5">
        <w:rPr>
          <w:rFonts w:ascii="Times New Roman" w:eastAsia="Calibri" w:hAnsi="Times New Roman" w:cs="Times New Roman"/>
          <w:b/>
          <w:sz w:val="28"/>
          <w:szCs w:val="24"/>
        </w:rPr>
        <w:tab/>
      </w:r>
      <w:r w:rsidRPr="00F64DE5">
        <w:rPr>
          <w:rFonts w:ascii="Times New Roman" w:eastAsia="Calibri" w:hAnsi="Times New Roman" w:cs="Times New Roman"/>
          <w:b/>
          <w:sz w:val="28"/>
          <w:szCs w:val="24"/>
        </w:rPr>
        <w:tab/>
        <w:t xml:space="preserve">                                                   Nekemte, Ethiopia</w:t>
      </w:r>
    </w:p>
    <w:p w:rsidR="00F64DE5" w:rsidRPr="00F64DE5" w:rsidRDefault="00F64DE5" w:rsidP="00CD3B9F">
      <w:pPr>
        <w:keepNext/>
        <w:keepLines/>
        <w:spacing w:before="480" w:after="0"/>
        <w:outlineLvl w:val="0"/>
        <w:rPr>
          <w:rFonts w:ascii="Times New Roman" w:eastAsia="Times New Roman" w:hAnsi="Times New Roman" w:cs="Times New Roman"/>
          <w:b/>
          <w:bCs/>
          <w:sz w:val="28"/>
          <w:szCs w:val="28"/>
        </w:rPr>
        <w:sectPr w:rsidR="00F64DE5" w:rsidRPr="00F64DE5" w:rsidSect="008E77CB">
          <w:pgSz w:w="12240" w:h="15840" w:code="1"/>
          <w:pgMar w:top="1440" w:right="1440" w:bottom="1440" w:left="1800" w:header="0" w:footer="720" w:gutter="0"/>
          <w:pgNumType w:fmt="lowerRoman" w:start="1"/>
          <w:cols w:space="720"/>
          <w:titlePg/>
          <w:docGrid w:linePitch="360"/>
        </w:sectPr>
      </w:pPr>
    </w:p>
    <w:p w:rsidR="00CD3B9F" w:rsidRPr="00F64DE5" w:rsidRDefault="00CD3B9F" w:rsidP="00CD3B9F">
      <w:pPr>
        <w:spacing w:after="0" w:line="360" w:lineRule="auto"/>
        <w:rPr>
          <w:rFonts w:ascii="Times New Roman" w:eastAsia="Calibri" w:hAnsi="Times New Roman" w:cs="Times New Roman"/>
          <w:b/>
          <w:sz w:val="28"/>
          <w:szCs w:val="24"/>
        </w:rPr>
      </w:pPr>
      <w:r w:rsidRPr="00F64DE5">
        <w:rPr>
          <w:rFonts w:ascii="Times New Roman" w:eastAsia="Calibri" w:hAnsi="Times New Roman" w:cs="Times New Roman"/>
          <w:noProof/>
        </w:rPr>
        <w:lastRenderedPageBreak/>
        <w:drawing>
          <wp:anchor distT="0" distB="0" distL="114300" distR="114300" simplePos="0" relativeHeight="251660288" behindDoc="1" locked="0" layoutInCell="1" allowOverlap="1" wp14:anchorId="1DC83E88" wp14:editId="2613BA5B">
            <wp:simplePos x="0" y="0"/>
            <wp:positionH relativeFrom="column">
              <wp:posOffset>276225</wp:posOffset>
            </wp:positionH>
            <wp:positionV relativeFrom="paragraph">
              <wp:posOffset>-142875</wp:posOffset>
            </wp:positionV>
            <wp:extent cx="1266825" cy="1066800"/>
            <wp:effectExtent l="0" t="0" r="9525" b="0"/>
            <wp:wrapNone/>
            <wp:docPr id="7" name="Picture 7" descr="Description: Description: C:\Users\HB\Desktop\FB_IMG_16536332918640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C:\Users\HB\Desktop\FB_IMG_1653633291864014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682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4DE5">
        <w:rPr>
          <w:rFonts w:ascii="Times New Roman" w:eastAsia="Calibri" w:hAnsi="Times New Roman" w:cs="Times New Roman"/>
          <w:b/>
          <w:sz w:val="28"/>
          <w:szCs w:val="24"/>
        </w:rPr>
        <w:t xml:space="preserve">                                       WOLLEGAUNIVERSITY</w:t>
      </w:r>
    </w:p>
    <w:p w:rsidR="00CD3B9F" w:rsidRPr="00F64DE5" w:rsidRDefault="00CD3B9F" w:rsidP="00CD3B9F">
      <w:pPr>
        <w:spacing w:after="0"/>
        <w:jc w:val="center"/>
        <w:rPr>
          <w:rFonts w:ascii="Times New Roman" w:eastAsia="Calibri" w:hAnsi="Times New Roman" w:cs="Times New Roman"/>
          <w:b/>
          <w:sz w:val="28"/>
          <w:szCs w:val="24"/>
        </w:rPr>
      </w:pPr>
      <w:r w:rsidRPr="00F64DE5">
        <w:rPr>
          <w:rFonts w:ascii="Times New Roman" w:eastAsia="Calibri" w:hAnsi="Times New Roman" w:cs="Times New Roman"/>
          <w:b/>
          <w:sz w:val="28"/>
          <w:szCs w:val="24"/>
        </w:rPr>
        <w:t xml:space="preserve">                   SCHOOL OF GRADUATE STUDIES</w:t>
      </w:r>
    </w:p>
    <w:p w:rsidR="00CD3B9F" w:rsidRPr="00F64DE5" w:rsidRDefault="00CD3B9F" w:rsidP="00CD3B9F">
      <w:pPr>
        <w:spacing w:after="0"/>
        <w:jc w:val="center"/>
        <w:rPr>
          <w:rFonts w:ascii="Times New Roman" w:eastAsia="Calibri" w:hAnsi="Times New Roman" w:cs="Times New Roman"/>
          <w:b/>
          <w:sz w:val="24"/>
          <w:szCs w:val="24"/>
        </w:rPr>
      </w:pPr>
      <w:r w:rsidRPr="00F64DE5">
        <w:rPr>
          <w:rFonts w:ascii="Times New Roman" w:eastAsia="Calibri" w:hAnsi="Times New Roman" w:cs="Times New Roman"/>
          <w:b/>
          <w:sz w:val="28"/>
          <w:szCs w:val="24"/>
        </w:rPr>
        <w:t xml:space="preserve">             P.O. Box: 395, Nekemte, Ethiop</w:t>
      </w:r>
      <w:r w:rsidRPr="00F64DE5">
        <w:rPr>
          <w:rFonts w:ascii="Times New Roman" w:eastAsia="Calibri" w:hAnsi="Times New Roman" w:cs="Times New Roman"/>
          <w:b/>
          <w:sz w:val="24"/>
          <w:szCs w:val="24"/>
        </w:rPr>
        <w:t>ia.</w:t>
      </w:r>
    </w:p>
    <w:p w:rsidR="00CD3B9F" w:rsidRPr="00F64DE5" w:rsidRDefault="00CD3B9F" w:rsidP="00CD3B9F">
      <w:pPr>
        <w:keepNext/>
        <w:keepLines/>
        <w:spacing w:before="240" w:after="120"/>
        <w:outlineLvl w:val="0"/>
        <w:rPr>
          <w:rFonts w:ascii="Times New Roman" w:eastAsia="Times New Roman" w:hAnsi="Times New Roman" w:cs="Times New Roman"/>
          <w:b/>
          <w:bCs/>
          <w:sz w:val="24"/>
          <w:szCs w:val="24"/>
          <w:u w:val="single"/>
        </w:rPr>
      </w:pPr>
      <w:bookmarkStart w:id="0" w:name="_Toc5278461"/>
      <w:bookmarkStart w:id="1" w:name="_Toc152014886"/>
      <w:bookmarkStart w:id="2" w:name="_Toc222705664"/>
      <w:bookmarkStart w:id="3" w:name="_Toc228017153"/>
      <w:bookmarkStart w:id="4" w:name="_Toc229748663"/>
      <w:bookmarkStart w:id="5" w:name="_Toc229848928"/>
      <w:bookmarkStart w:id="6" w:name="_Toc232591518"/>
      <w:r w:rsidRPr="00F64DE5">
        <w:rPr>
          <w:rFonts w:ascii="Times New Roman" w:eastAsia="Times New Roman" w:hAnsi="Times New Roman" w:cs="Times New Roman"/>
          <w:b/>
          <w:bCs/>
          <w:sz w:val="28"/>
          <w:szCs w:val="24"/>
          <w:u w:val="single"/>
        </w:rPr>
        <w:t xml:space="preserve">APPROVAL SHEET FOR SUBMITTING </w:t>
      </w:r>
      <w:bookmarkEnd w:id="0"/>
      <w:r w:rsidRPr="00F64DE5">
        <w:rPr>
          <w:rFonts w:ascii="Times New Roman" w:eastAsia="Times New Roman" w:hAnsi="Times New Roman" w:cs="Times New Roman"/>
          <w:b/>
          <w:bCs/>
          <w:sz w:val="28"/>
          <w:szCs w:val="24"/>
          <w:u w:val="single"/>
        </w:rPr>
        <w:t>FINAL THESIS</w:t>
      </w:r>
      <w:bookmarkEnd w:id="1"/>
      <w:bookmarkEnd w:id="2"/>
      <w:bookmarkEnd w:id="3"/>
      <w:bookmarkEnd w:id="4"/>
      <w:bookmarkEnd w:id="5"/>
      <w:bookmarkEnd w:id="6"/>
    </w:p>
    <w:p w:rsidR="00CD3B9F" w:rsidRPr="00F64DE5" w:rsidRDefault="00CD3B9F" w:rsidP="00CD3B9F">
      <w:pPr>
        <w:spacing w:after="0" w:line="360" w:lineRule="auto"/>
        <w:jc w:val="both"/>
        <w:rPr>
          <w:rFonts w:ascii="Times New Roman" w:eastAsia="Calibri" w:hAnsi="Times New Roman" w:cs="Times New Roman"/>
          <w:b/>
          <w:bCs/>
          <w:sz w:val="24"/>
          <w:szCs w:val="24"/>
        </w:rPr>
      </w:pPr>
      <w:r w:rsidRPr="00F64DE5">
        <w:rPr>
          <w:rFonts w:ascii="Times New Roman" w:eastAsia="Calibri" w:hAnsi="Times New Roman" w:cs="Times New Roman"/>
          <w:sz w:val="24"/>
          <w:szCs w:val="24"/>
        </w:rPr>
        <w:t>As member of the Board of the Final M.A. thesis open defense, we certify that we have read and evaluated the thesis prepared by</w:t>
      </w:r>
      <w:r w:rsidRPr="00F64DE5">
        <w:rPr>
          <w:rFonts w:ascii="Times New Roman" w:eastAsia="Times New Roman" w:hAnsi="Times New Roman" w:cs="Times New Roman"/>
          <w:b/>
          <w:sz w:val="24"/>
          <w:szCs w:val="24"/>
        </w:rPr>
        <w:t xml:space="preserve"> </w:t>
      </w:r>
      <w:proofErr w:type="spellStart"/>
      <w:r w:rsidRPr="00F64DE5">
        <w:rPr>
          <w:rFonts w:ascii="Times New Roman" w:eastAsia="Times New Roman" w:hAnsi="Times New Roman" w:cs="Times New Roman"/>
          <w:b/>
          <w:bCs/>
          <w:kern w:val="32"/>
          <w:sz w:val="24"/>
          <w:szCs w:val="28"/>
        </w:rPr>
        <w:t>Gemechu</w:t>
      </w:r>
      <w:proofErr w:type="spellEnd"/>
      <w:r w:rsidRPr="00F64DE5">
        <w:rPr>
          <w:rFonts w:ascii="Times New Roman" w:eastAsia="Times New Roman" w:hAnsi="Times New Roman" w:cs="Times New Roman"/>
          <w:b/>
          <w:bCs/>
          <w:kern w:val="32"/>
          <w:sz w:val="24"/>
          <w:szCs w:val="28"/>
        </w:rPr>
        <w:t xml:space="preserve"> </w:t>
      </w:r>
      <w:proofErr w:type="spellStart"/>
      <w:r w:rsidRPr="00F64DE5">
        <w:rPr>
          <w:rFonts w:ascii="Times New Roman" w:eastAsia="Times New Roman" w:hAnsi="Times New Roman" w:cs="Times New Roman"/>
          <w:b/>
          <w:bCs/>
          <w:kern w:val="32"/>
          <w:sz w:val="24"/>
          <w:szCs w:val="28"/>
        </w:rPr>
        <w:t>Teshome</w:t>
      </w:r>
      <w:proofErr w:type="spellEnd"/>
      <w:r w:rsidRPr="00F64DE5">
        <w:rPr>
          <w:rFonts w:ascii="Times New Roman" w:eastAsia="Times New Roman" w:hAnsi="Times New Roman" w:cs="Times New Roman"/>
          <w:b/>
          <w:bCs/>
          <w:kern w:val="32"/>
          <w:sz w:val="24"/>
          <w:szCs w:val="28"/>
        </w:rPr>
        <w:t xml:space="preserve"> </w:t>
      </w:r>
      <w:proofErr w:type="spellStart"/>
      <w:r w:rsidRPr="00F64DE5">
        <w:rPr>
          <w:rFonts w:ascii="Times New Roman" w:eastAsia="Times New Roman" w:hAnsi="Times New Roman" w:cs="Times New Roman"/>
          <w:b/>
          <w:bCs/>
          <w:kern w:val="32"/>
          <w:sz w:val="24"/>
          <w:szCs w:val="28"/>
        </w:rPr>
        <w:t>Bin</w:t>
      </w:r>
      <w:r w:rsidRPr="00F64DE5">
        <w:rPr>
          <w:rFonts w:ascii="Times New Roman" w:eastAsia="Times New Roman" w:hAnsi="Times New Roman" w:cs="Times New Roman"/>
          <w:b/>
          <w:bCs/>
          <w:kern w:val="32"/>
          <w:sz w:val="28"/>
          <w:szCs w:val="28"/>
        </w:rPr>
        <w:t>agde</w:t>
      </w:r>
      <w:proofErr w:type="spellEnd"/>
      <w:r w:rsidRPr="00F64DE5">
        <w:rPr>
          <w:rFonts w:ascii="Times New Roman" w:eastAsia="Calibri" w:hAnsi="Times New Roman" w:cs="Times New Roman"/>
          <w:sz w:val="24"/>
          <w:szCs w:val="24"/>
        </w:rPr>
        <w:t xml:space="preserve"> Under the title</w:t>
      </w:r>
      <w:r w:rsidRPr="00F64DE5">
        <w:rPr>
          <w:rFonts w:ascii="Times New Roman" w:eastAsia="Times New Roman" w:hAnsi="Times New Roman" w:cs="Times New Roman"/>
          <w:sz w:val="24"/>
          <w:szCs w:val="24"/>
        </w:rPr>
        <w:t xml:space="preserve"> </w:t>
      </w:r>
      <w:r w:rsidRPr="00F64DE5">
        <w:rPr>
          <w:rFonts w:ascii="Times New Roman" w:eastAsia="Calibri" w:hAnsi="Times New Roman" w:cs="Times New Roman"/>
          <w:b/>
          <w:sz w:val="24"/>
          <w:szCs w:val="24"/>
        </w:rPr>
        <w:t>“</w:t>
      </w:r>
      <w:r w:rsidRPr="00F64DE5">
        <w:rPr>
          <w:rFonts w:ascii="Times New Roman" w:eastAsia="Calibri" w:hAnsi="Times New Roman" w:cs="Times New Roman"/>
          <w:b/>
          <w:bCs/>
          <w:kern w:val="32"/>
          <w:sz w:val="24"/>
          <w:szCs w:val="28"/>
        </w:rPr>
        <w:t xml:space="preserve">Principals Conflict Management Strategies and School Performance in Primary School     of Bole Sub-city of </w:t>
      </w:r>
      <w:proofErr w:type="spellStart"/>
      <w:r w:rsidRPr="00F64DE5">
        <w:rPr>
          <w:rFonts w:ascii="Times New Roman" w:eastAsia="Calibri" w:hAnsi="Times New Roman" w:cs="Times New Roman"/>
          <w:b/>
          <w:bCs/>
          <w:kern w:val="32"/>
          <w:sz w:val="24"/>
          <w:szCs w:val="28"/>
        </w:rPr>
        <w:t>Finfi</w:t>
      </w:r>
      <w:r w:rsidR="00FD60D6" w:rsidRPr="00F64DE5">
        <w:rPr>
          <w:rFonts w:ascii="Times New Roman" w:eastAsia="Calibri" w:hAnsi="Times New Roman" w:cs="Times New Roman"/>
          <w:b/>
          <w:bCs/>
          <w:kern w:val="32"/>
          <w:sz w:val="24"/>
          <w:szCs w:val="28"/>
        </w:rPr>
        <w:t>n</w:t>
      </w:r>
      <w:r w:rsidRPr="00F64DE5">
        <w:rPr>
          <w:rFonts w:ascii="Times New Roman" w:eastAsia="Calibri" w:hAnsi="Times New Roman" w:cs="Times New Roman"/>
          <w:b/>
          <w:bCs/>
          <w:kern w:val="32"/>
          <w:sz w:val="24"/>
          <w:szCs w:val="28"/>
        </w:rPr>
        <w:t>ne</w:t>
      </w:r>
      <w:proofErr w:type="spellEnd"/>
      <w:r w:rsidRPr="00F64DE5">
        <w:rPr>
          <w:rFonts w:ascii="Times New Roman" w:eastAsia="Calibri" w:hAnsi="Times New Roman" w:cs="Times New Roman"/>
          <w:b/>
          <w:sz w:val="24"/>
          <w:szCs w:val="24"/>
        </w:rPr>
        <w:t xml:space="preserve">” </w:t>
      </w:r>
      <w:r w:rsidRPr="00F64DE5">
        <w:rPr>
          <w:rFonts w:ascii="Times New Roman" w:eastAsia="Calibri" w:hAnsi="Times New Roman" w:cs="Times New Roman"/>
          <w:sz w:val="24"/>
          <w:szCs w:val="24"/>
        </w:rPr>
        <w:t xml:space="preserve">and recommended that the thesis is accepted as fulfilling the thesis requirement for the Degree of Master of </w:t>
      </w:r>
      <w:r w:rsidRPr="00F64DE5">
        <w:rPr>
          <w:rFonts w:ascii="Times New Roman" w:eastAsia="Times New Roman" w:hAnsi="Times New Roman" w:cs="Times New Roman"/>
          <w:sz w:val="24"/>
          <w:szCs w:val="24"/>
        </w:rPr>
        <w:t>Art</w:t>
      </w:r>
      <w:r w:rsidRPr="00F64DE5">
        <w:rPr>
          <w:rFonts w:ascii="Times New Roman" w:eastAsia="Times New Roman" w:hAnsi="Times New Roman" w:cs="Times New Roman"/>
          <w:b/>
          <w:sz w:val="24"/>
          <w:szCs w:val="24"/>
        </w:rPr>
        <w:t xml:space="preserve"> (MA) </w:t>
      </w:r>
      <w:r w:rsidRPr="00F64DE5">
        <w:rPr>
          <w:rFonts w:ascii="Times New Roman" w:eastAsia="Times New Roman" w:hAnsi="Times New Roman" w:cs="Times New Roman"/>
          <w:sz w:val="24"/>
          <w:szCs w:val="24"/>
        </w:rPr>
        <w:t xml:space="preserve">In </w:t>
      </w:r>
      <w:r w:rsidRPr="00F64DE5">
        <w:rPr>
          <w:rFonts w:ascii="Times New Roman" w:eastAsia="Calibri" w:hAnsi="Times New Roman" w:cs="Times New Roman"/>
          <w:bCs/>
          <w:sz w:val="24"/>
          <w:szCs w:val="24"/>
        </w:rPr>
        <w:t>Educational Leadership and Management.</w:t>
      </w:r>
    </w:p>
    <w:p w:rsidR="00CD3B9F" w:rsidRPr="00F64DE5" w:rsidRDefault="00CD3B9F" w:rsidP="00CD3B9F">
      <w:pPr>
        <w:spacing w:before="120" w:after="12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_____________________________            ________________          ________________</w:t>
      </w:r>
    </w:p>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Chairperson                                                         Signature                              Date</w:t>
      </w:r>
    </w:p>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_____________________________            ________________          ________________</w:t>
      </w:r>
    </w:p>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Internal Examiner                                                  Signature                              Date</w:t>
      </w:r>
    </w:p>
    <w:p w:rsidR="00CD3B9F" w:rsidRPr="00F64DE5" w:rsidRDefault="00CD3B9F" w:rsidP="00CD3B9F">
      <w:pPr>
        <w:spacing w:before="120" w:after="12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____________________________             ________________           ________________</w:t>
      </w:r>
    </w:p>
    <w:p w:rsidR="00CD3B9F" w:rsidRPr="00F64DE5" w:rsidRDefault="00CD3B9F" w:rsidP="00CD3B9F">
      <w:pPr>
        <w:spacing w:before="120" w:after="12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External Examiner                                                   Signature                              Date</w:t>
      </w:r>
    </w:p>
    <w:p w:rsidR="00CD3B9F" w:rsidRPr="00F64DE5" w:rsidRDefault="00CD3B9F" w:rsidP="00CD3B9F">
      <w:pPr>
        <w:spacing w:before="120" w:after="120" w:line="24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Final Approval and Acceptance</w:t>
      </w:r>
    </w:p>
    <w:p w:rsidR="00CD3B9F" w:rsidRPr="00F64DE5" w:rsidRDefault="00CD3B9F" w:rsidP="00CD3B9F">
      <w:pPr>
        <w:spacing w:before="120" w:after="120" w:line="24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Thesis Approved by</w:t>
      </w:r>
    </w:p>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____________________________             ________________             _______________</w:t>
      </w:r>
    </w:p>
    <w:p w:rsidR="00CD3B9F" w:rsidRPr="00F64DE5" w:rsidRDefault="00CD3B9F" w:rsidP="00CD3B9F">
      <w:pPr>
        <w:spacing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Department PGC                                                     Signature                              Date</w:t>
      </w:r>
    </w:p>
    <w:p w:rsidR="00CD3B9F" w:rsidRPr="00F64DE5" w:rsidRDefault="00CD3B9F" w:rsidP="00CD3B9F">
      <w:pPr>
        <w:spacing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____________________________             ________________             _______________</w:t>
      </w:r>
    </w:p>
    <w:p w:rsidR="00CD3B9F" w:rsidRPr="00F64DE5" w:rsidRDefault="00CD3B9F" w:rsidP="00CD3B9F">
      <w:pPr>
        <w:spacing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Dean of College                                                       Signature                             Date</w:t>
      </w:r>
    </w:p>
    <w:p w:rsidR="00CD3B9F" w:rsidRPr="00F64DE5" w:rsidRDefault="00CD3B9F" w:rsidP="00CD3B9F">
      <w:pPr>
        <w:spacing w:before="240" w:after="240" w:line="24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 xml:space="preserve">Certification of the final thesis </w:t>
      </w:r>
    </w:p>
    <w:p w:rsidR="00CD3B9F" w:rsidRPr="00F64DE5" w:rsidRDefault="00CD3B9F" w:rsidP="00CD3B9F">
      <w:pPr>
        <w:spacing w:before="240"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I hereby certify that all the correction and recommendation suggested by the board of examiners are incorporated in to the final thesis entitled </w:t>
      </w:r>
      <w:r w:rsidRPr="00F64DE5">
        <w:rPr>
          <w:rFonts w:ascii="Times New Roman" w:eastAsia="Calibri" w:hAnsi="Times New Roman" w:cs="Times New Roman"/>
          <w:b/>
          <w:bCs/>
          <w:sz w:val="24"/>
          <w:szCs w:val="24"/>
        </w:rPr>
        <w:t>“</w:t>
      </w:r>
      <w:r w:rsidRPr="00F64DE5">
        <w:rPr>
          <w:rFonts w:ascii="Times New Roman" w:eastAsia="Times New Roman" w:hAnsi="Times New Roman" w:cs="Times New Roman"/>
          <w:sz w:val="24"/>
        </w:rPr>
        <w:t xml:space="preserve">Principals’ Instructional Leadership Practice and Conflict Management in </w:t>
      </w:r>
      <w:r w:rsidRPr="00F64DE5">
        <w:rPr>
          <w:rFonts w:ascii="Times New Roman" w:eastAsia="Calibri" w:hAnsi="Times New Roman" w:cs="Times New Roman"/>
          <w:b/>
          <w:sz w:val="24"/>
          <w:szCs w:val="24"/>
        </w:rPr>
        <w:t>“</w:t>
      </w:r>
      <w:r w:rsidRPr="00F64DE5">
        <w:rPr>
          <w:rFonts w:ascii="Times New Roman" w:eastAsia="Calibri" w:hAnsi="Times New Roman" w:cs="Times New Roman"/>
          <w:b/>
          <w:bCs/>
          <w:kern w:val="32"/>
          <w:sz w:val="24"/>
          <w:szCs w:val="28"/>
        </w:rPr>
        <w:t xml:space="preserve">Principals Conflict Management Strategies and School Performance in Primary School     of Bole Sub-city of </w:t>
      </w:r>
      <w:proofErr w:type="spellStart"/>
      <w:r w:rsidRPr="00F64DE5">
        <w:rPr>
          <w:rFonts w:ascii="Times New Roman" w:eastAsia="Calibri" w:hAnsi="Times New Roman" w:cs="Times New Roman"/>
          <w:b/>
          <w:bCs/>
          <w:kern w:val="32"/>
          <w:sz w:val="24"/>
          <w:szCs w:val="28"/>
        </w:rPr>
        <w:t>Finfi</w:t>
      </w:r>
      <w:r w:rsidR="006D5FF5" w:rsidRPr="00F64DE5">
        <w:rPr>
          <w:rFonts w:ascii="Times New Roman" w:eastAsia="Calibri" w:hAnsi="Times New Roman" w:cs="Times New Roman"/>
          <w:b/>
          <w:bCs/>
          <w:kern w:val="32"/>
          <w:sz w:val="24"/>
          <w:szCs w:val="28"/>
        </w:rPr>
        <w:t>n</w:t>
      </w:r>
      <w:r w:rsidRPr="00F64DE5">
        <w:rPr>
          <w:rFonts w:ascii="Times New Roman" w:eastAsia="Calibri" w:hAnsi="Times New Roman" w:cs="Times New Roman"/>
          <w:b/>
          <w:bCs/>
          <w:kern w:val="32"/>
          <w:sz w:val="24"/>
          <w:szCs w:val="28"/>
        </w:rPr>
        <w:t>ne</w:t>
      </w:r>
      <w:proofErr w:type="spellEnd"/>
      <w:r w:rsidRPr="00F64DE5">
        <w:rPr>
          <w:rFonts w:ascii="Times New Roman" w:eastAsia="Calibri" w:hAnsi="Times New Roman" w:cs="Times New Roman"/>
          <w:b/>
          <w:sz w:val="24"/>
          <w:szCs w:val="24"/>
        </w:rPr>
        <w:t xml:space="preserve">” </w:t>
      </w:r>
      <w:r w:rsidRPr="00F64DE5">
        <w:rPr>
          <w:rFonts w:ascii="Times New Roman" w:eastAsia="Calibri" w:hAnsi="Times New Roman" w:cs="Times New Roman"/>
          <w:sz w:val="24"/>
          <w:szCs w:val="24"/>
        </w:rPr>
        <w:t xml:space="preserve">by </w:t>
      </w:r>
      <w:proofErr w:type="spellStart"/>
      <w:r w:rsidRPr="00F64DE5">
        <w:rPr>
          <w:rFonts w:ascii="Times New Roman" w:eastAsia="Times New Roman" w:hAnsi="Times New Roman" w:cs="Times New Roman"/>
          <w:sz w:val="24"/>
          <w:szCs w:val="24"/>
          <w:u w:val="single"/>
        </w:rPr>
        <w:t>Gemechu</w:t>
      </w:r>
      <w:proofErr w:type="spellEnd"/>
      <w:r w:rsidRPr="00F64DE5">
        <w:rPr>
          <w:rFonts w:ascii="Times New Roman" w:eastAsia="Times New Roman" w:hAnsi="Times New Roman" w:cs="Times New Roman"/>
          <w:sz w:val="24"/>
          <w:szCs w:val="24"/>
          <w:u w:val="single"/>
        </w:rPr>
        <w:t xml:space="preserve"> </w:t>
      </w:r>
      <w:proofErr w:type="spellStart"/>
      <w:r w:rsidRPr="00F64DE5">
        <w:rPr>
          <w:rFonts w:ascii="Times New Roman" w:eastAsia="Times New Roman" w:hAnsi="Times New Roman" w:cs="Times New Roman"/>
          <w:sz w:val="24"/>
          <w:szCs w:val="24"/>
          <w:u w:val="single"/>
        </w:rPr>
        <w:t>Teshome</w:t>
      </w:r>
      <w:proofErr w:type="spellEnd"/>
      <w:r w:rsidRPr="00F64DE5">
        <w:rPr>
          <w:rFonts w:ascii="Times New Roman" w:eastAsia="Times New Roman" w:hAnsi="Times New Roman" w:cs="Times New Roman"/>
          <w:sz w:val="24"/>
          <w:szCs w:val="24"/>
          <w:u w:val="single"/>
        </w:rPr>
        <w:t xml:space="preserve"> </w:t>
      </w:r>
      <w:proofErr w:type="spellStart"/>
      <w:r w:rsidRPr="00F64DE5">
        <w:rPr>
          <w:rFonts w:ascii="Times New Roman" w:eastAsia="Times New Roman" w:hAnsi="Times New Roman" w:cs="Times New Roman"/>
          <w:sz w:val="24"/>
          <w:szCs w:val="24"/>
          <w:u w:val="single"/>
        </w:rPr>
        <w:t>Binagde</w:t>
      </w:r>
      <w:proofErr w:type="spellEnd"/>
      <w:r w:rsidRPr="00F64DE5">
        <w:rPr>
          <w:rFonts w:ascii="Times New Roman" w:eastAsia="Calibri" w:hAnsi="Times New Roman" w:cs="Times New Roman"/>
          <w:sz w:val="24"/>
          <w:szCs w:val="24"/>
        </w:rPr>
        <w:t xml:space="preserve"> </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____________________________            ________________             _______________</w:t>
      </w:r>
    </w:p>
    <w:p w:rsidR="00CD3B9F" w:rsidRPr="00F64DE5" w:rsidRDefault="00CD3B9F" w:rsidP="00CD3B9F">
      <w:pPr>
        <w:tabs>
          <w:tab w:val="left" w:pos="3420"/>
        </w:tabs>
        <w:spacing w:after="0" w:line="24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 xml:space="preserve">       Dean of SGS                                                         Signature                            Date</w:t>
      </w:r>
    </w:p>
    <w:p w:rsidR="00CD3B9F" w:rsidRPr="00F64DE5" w:rsidRDefault="00CD3B9F" w:rsidP="00CD3B9F">
      <w:pPr>
        <w:spacing w:after="0" w:line="360" w:lineRule="auto"/>
        <w:rPr>
          <w:rFonts w:ascii="Times New Roman" w:eastAsia="Calibri" w:hAnsi="Times New Roman" w:cs="Times New Roman"/>
          <w:b/>
          <w:sz w:val="28"/>
          <w:szCs w:val="24"/>
        </w:rPr>
      </w:pPr>
    </w:p>
    <w:p w:rsidR="00CD3B9F" w:rsidRPr="00F64DE5" w:rsidRDefault="00CD3B9F" w:rsidP="00CD3B9F">
      <w:pPr>
        <w:keepNext/>
        <w:keepLines/>
        <w:spacing w:before="240" w:after="240" w:line="360" w:lineRule="auto"/>
        <w:outlineLvl w:val="0"/>
        <w:rPr>
          <w:rFonts w:ascii="Times New Roman" w:eastAsia="Times New Roman" w:hAnsi="Times New Roman" w:cs="Times New Roman"/>
          <w:b/>
          <w:bCs/>
          <w:sz w:val="28"/>
          <w:szCs w:val="24"/>
        </w:rPr>
      </w:pPr>
      <w:bookmarkStart w:id="7" w:name="_Toc105946417"/>
      <w:bookmarkStart w:id="8" w:name="_Toc205595158"/>
      <w:bookmarkStart w:id="9" w:name="_Toc232591519"/>
      <w:r w:rsidRPr="00F64DE5">
        <w:rPr>
          <w:rFonts w:ascii="Times New Roman" w:eastAsia="Times New Roman" w:hAnsi="Times New Roman" w:cs="Times New Roman"/>
          <w:b/>
          <w:bCs/>
          <w:sz w:val="28"/>
          <w:szCs w:val="24"/>
        </w:rPr>
        <w:lastRenderedPageBreak/>
        <w:t>STATEMENT OF THE AUTHOR</w:t>
      </w:r>
      <w:bookmarkEnd w:id="7"/>
      <w:bookmarkEnd w:id="8"/>
      <w:bookmarkEnd w:id="9"/>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In this connection, I </w:t>
      </w:r>
      <w:proofErr w:type="spellStart"/>
      <w:r w:rsidRPr="00F64DE5">
        <w:rPr>
          <w:rFonts w:ascii="Times New Roman" w:eastAsia="Times New Roman" w:hAnsi="Times New Roman" w:cs="Times New Roman"/>
          <w:sz w:val="24"/>
          <w:szCs w:val="24"/>
        </w:rPr>
        <w:t>Gemechu</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Teshome</w:t>
      </w:r>
      <w:proofErr w:type="spellEnd"/>
      <w:r w:rsidRPr="00F64DE5">
        <w:rPr>
          <w:rFonts w:ascii="Times New Roman" w:eastAsia="Times New Roman" w:hAnsi="Times New Roman" w:cs="Times New Roman"/>
          <w:sz w:val="24"/>
          <w:szCs w:val="24"/>
        </w:rPr>
        <w:t xml:space="preserve"> hereby states that the thesis on Principal's Conflict Management Strategies and School Performance in Bole Sub-City Primary Schools of </w:t>
      </w:r>
      <w:proofErr w:type="spellStart"/>
      <w:r w:rsidRPr="00F64DE5">
        <w:rPr>
          <w:rFonts w:ascii="Times New Roman" w:eastAsia="Times New Roman" w:hAnsi="Times New Roman" w:cs="Times New Roman"/>
          <w:sz w:val="24"/>
          <w:szCs w:val="24"/>
        </w:rPr>
        <w:t>Finfinne</w:t>
      </w:r>
      <w:proofErr w:type="spellEnd"/>
      <w:r w:rsidRPr="00F64DE5">
        <w:rPr>
          <w:rFonts w:ascii="Times New Roman" w:eastAsia="Times New Roman" w:hAnsi="Times New Roman" w:cs="Times New Roman"/>
          <w:sz w:val="24"/>
          <w:szCs w:val="24"/>
        </w:rPr>
        <w:t xml:space="preserve"> is my own original work. I further state that I have fully adhered to all ethical guidelines in conducting research. This means that during my writing, collection, analysis of data and completing the entire research work I have adhered to all ethical guidelines. Intellectual properties that I have incorporated into my thesis have been well recognized. In this context, all the original source documents I have cited and quoted in my research have been done correctly. I further state that in the process of presenting this thesis, no academic malpractices have taken place by me.</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It is clear that any breach of the rules mentioned above shall be grounds for disciplinary measures by the university as well as legal actions against the sources who have not been cited or permission obtained from them where necessary.</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Name: </w:t>
      </w:r>
      <w:proofErr w:type="spellStart"/>
      <w:r w:rsidRPr="00F64DE5">
        <w:rPr>
          <w:rFonts w:ascii="Times New Roman" w:eastAsia="Times New Roman" w:hAnsi="Times New Roman" w:cs="Times New Roman"/>
          <w:sz w:val="24"/>
          <w:szCs w:val="24"/>
        </w:rPr>
        <w:t>Gemechu</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Teshome</w:t>
      </w:r>
      <w:proofErr w:type="spellEnd"/>
    </w:p>
    <w:p w:rsidR="00CD3B9F" w:rsidRPr="00F64DE5" w:rsidRDefault="00CD3B9F" w:rsidP="00CD3B9F">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Signature: ___________</w:t>
      </w:r>
    </w:p>
    <w:p w:rsidR="00CD3B9F" w:rsidRPr="00F64DE5" w:rsidRDefault="00CD3B9F" w:rsidP="00CD3B9F">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Date</w:t>
      </w:r>
      <w:proofErr w:type="gramStart"/>
      <w:r w:rsidRPr="00F64DE5">
        <w:rPr>
          <w:rFonts w:ascii="Times New Roman" w:eastAsia="Times New Roman" w:hAnsi="Times New Roman" w:cs="Times New Roman"/>
          <w:sz w:val="24"/>
          <w:szCs w:val="24"/>
        </w:rPr>
        <w:t>:_</w:t>
      </w:r>
      <w:proofErr w:type="gramEnd"/>
      <w:r w:rsidRPr="00F64DE5">
        <w:rPr>
          <w:rFonts w:ascii="Times New Roman" w:eastAsia="Times New Roman" w:hAnsi="Times New Roman" w:cs="Times New Roman"/>
          <w:sz w:val="24"/>
          <w:szCs w:val="24"/>
        </w:rPr>
        <w:t>______________</w:t>
      </w:r>
    </w:p>
    <w:p w:rsidR="00CD3B9F" w:rsidRPr="00F64DE5" w:rsidRDefault="00CD3B9F" w:rsidP="00CD3B9F">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School: School of graduate studies</w:t>
      </w:r>
    </w:p>
    <w:p w:rsidR="00CD3B9F" w:rsidRPr="00F64DE5" w:rsidRDefault="00CD3B9F" w:rsidP="00CD3B9F">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College: Education</w:t>
      </w:r>
    </w:p>
    <w:p w:rsidR="00CD3B9F" w:rsidRPr="00F64DE5" w:rsidRDefault="00CD3B9F" w:rsidP="00CD3B9F">
      <w:pPr>
        <w:spacing w:line="360" w:lineRule="auto"/>
        <w:rPr>
          <w:rFonts w:ascii="Times New Roman" w:eastAsia="Times New Roman" w:hAnsi="Times New Roman" w:cs="Times New Roman"/>
          <w:sz w:val="24"/>
          <w:szCs w:val="24"/>
        </w:rPr>
        <w:sectPr w:rsidR="00CD3B9F" w:rsidRPr="00F64DE5" w:rsidSect="008E77CB">
          <w:footerReference w:type="default" r:id="rId12"/>
          <w:type w:val="nextColumn"/>
          <w:pgSz w:w="12240" w:h="15840" w:code="1"/>
          <w:pgMar w:top="1440" w:right="1440" w:bottom="1440" w:left="1800" w:header="0" w:footer="720" w:gutter="0"/>
          <w:pgNumType w:fmt="lowerRoman" w:start="1"/>
          <w:cols w:space="720"/>
          <w:docGrid w:linePitch="360"/>
        </w:sectPr>
      </w:pPr>
    </w:p>
    <w:p w:rsidR="00CD3B9F" w:rsidRPr="00F64DE5" w:rsidRDefault="00CD3B9F" w:rsidP="00CD3B9F">
      <w:pPr>
        <w:keepNext/>
        <w:keepLines/>
        <w:spacing w:before="240" w:after="240" w:line="360" w:lineRule="auto"/>
        <w:outlineLvl w:val="0"/>
        <w:rPr>
          <w:rFonts w:ascii="Times New Roman" w:eastAsia="Times New Roman" w:hAnsi="Times New Roman" w:cs="Times New Roman"/>
          <w:b/>
          <w:bCs/>
          <w:sz w:val="28"/>
          <w:szCs w:val="24"/>
        </w:rPr>
      </w:pPr>
      <w:bookmarkStart w:id="10" w:name="_Toc232591520"/>
      <w:bookmarkStart w:id="11" w:name="_Toc105946419"/>
      <w:bookmarkStart w:id="12" w:name="_Toc205595160"/>
      <w:r w:rsidRPr="00F64DE5">
        <w:rPr>
          <w:rFonts w:ascii="Times New Roman" w:eastAsia="Times New Roman" w:hAnsi="Times New Roman" w:cs="Times New Roman"/>
          <w:b/>
          <w:bCs/>
          <w:sz w:val="28"/>
          <w:szCs w:val="24"/>
        </w:rPr>
        <w:lastRenderedPageBreak/>
        <w:t>ACKNOWLEDGEMENT</w:t>
      </w:r>
      <w:bookmarkEnd w:id="10"/>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First of all, I would like to thank God for helping me in everything and bringing me to this level. I would like to express my deepest gratitude to my adviser </w:t>
      </w:r>
      <w:proofErr w:type="spellStart"/>
      <w:r w:rsidRPr="00F64DE5">
        <w:rPr>
          <w:rFonts w:ascii="Times New Roman" w:eastAsia="Times New Roman" w:hAnsi="Times New Roman" w:cs="Times New Roman"/>
          <w:sz w:val="24"/>
          <w:szCs w:val="24"/>
        </w:rPr>
        <w:t>Dereje</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Gemechu</w:t>
      </w:r>
      <w:proofErr w:type="spellEnd"/>
      <w:r w:rsidRPr="00F64DE5">
        <w:rPr>
          <w:rFonts w:ascii="Times New Roman" w:eastAsia="Times New Roman" w:hAnsi="Times New Roman" w:cs="Times New Roman"/>
          <w:sz w:val="24"/>
          <w:szCs w:val="24"/>
        </w:rPr>
        <w:t xml:space="preserve"> (</w:t>
      </w:r>
      <w:r w:rsidRPr="00F64DE5">
        <w:rPr>
          <w:rFonts w:ascii="Times New Roman" w:eastAsia="Calibri" w:hAnsi="Times New Roman" w:cs="Times New Roman"/>
          <w:sz w:val="24"/>
          <w:szCs w:val="24"/>
        </w:rPr>
        <w:t>PhD. Candidate</w:t>
      </w:r>
      <w:r w:rsidRPr="00F64DE5">
        <w:rPr>
          <w:rFonts w:ascii="Times New Roman" w:eastAsia="Times New Roman" w:hAnsi="Times New Roman" w:cs="Times New Roman"/>
          <w:sz w:val="24"/>
          <w:szCs w:val="24"/>
        </w:rPr>
        <w:t>) for his invaluable professional advice and constructive comments in my endeavor to undertake this study. I am also very happy to him his critical to review of each and every piece of the work and his good approach.</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My special </w:t>
      </w:r>
      <w:r w:rsidR="00535CE8" w:rsidRPr="00F64DE5">
        <w:rPr>
          <w:rFonts w:ascii="Times New Roman" w:eastAsia="Times New Roman" w:hAnsi="Times New Roman" w:cs="Times New Roman"/>
          <w:sz w:val="24"/>
          <w:szCs w:val="24"/>
        </w:rPr>
        <w:t xml:space="preserve">gratitude also goes to my wife, </w:t>
      </w:r>
      <w:proofErr w:type="spellStart"/>
      <w:r w:rsidRPr="00F64DE5">
        <w:rPr>
          <w:rFonts w:ascii="Times New Roman" w:eastAsia="Times New Roman" w:hAnsi="Times New Roman" w:cs="Times New Roman"/>
          <w:sz w:val="24"/>
          <w:szCs w:val="24"/>
        </w:rPr>
        <w:t>Tigiste</w:t>
      </w:r>
      <w:proofErr w:type="spellEnd"/>
      <w:r w:rsidR="00535CE8"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Fite</w:t>
      </w:r>
      <w:proofErr w:type="spellEnd"/>
      <w:r w:rsidRPr="00F64DE5">
        <w:rPr>
          <w:rFonts w:ascii="Times New Roman" w:eastAsia="Times New Roman" w:hAnsi="Times New Roman" w:cs="Times New Roman"/>
          <w:sz w:val="24"/>
          <w:szCs w:val="24"/>
        </w:rPr>
        <w:t xml:space="preserve"> for her providing with financial support, ideas encouragement and the educational pathway she set me. In addition, I like to express my appreciation to all the respondents in the field during data collection process.  My genuine and heartedly felt gratitude also goes to my senior colleagues Mr. </w:t>
      </w:r>
      <w:proofErr w:type="spellStart"/>
      <w:r w:rsidRPr="00F64DE5">
        <w:rPr>
          <w:rFonts w:ascii="Times New Roman" w:eastAsia="Times New Roman" w:hAnsi="Times New Roman" w:cs="Times New Roman"/>
          <w:sz w:val="24"/>
          <w:szCs w:val="24"/>
        </w:rPr>
        <w:t>Jirata</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Seda</w:t>
      </w:r>
      <w:proofErr w:type="spellEnd"/>
      <w:r w:rsidRPr="00F64DE5">
        <w:rPr>
          <w:rFonts w:ascii="Times New Roman" w:eastAsia="Times New Roman" w:hAnsi="Times New Roman" w:cs="Times New Roman"/>
          <w:sz w:val="24"/>
          <w:szCs w:val="24"/>
        </w:rPr>
        <w:t xml:space="preserve"> for his helping me how to operate the SPSS computer software. Lastly, I thank to all those helpful people who have not been mentioned in this space.</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keepNext/>
        <w:keepLines/>
        <w:spacing w:before="240" w:after="240" w:line="360" w:lineRule="auto"/>
        <w:jc w:val="both"/>
        <w:outlineLvl w:val="0"/>
        <w:rPr>
          <w:rFonts w:ascii="Times New Roman" w:eastAsia="Times New Roman" w:hAnsi="Times New Roman" w:cs="Times New Roman"/>
          <w:b/>
          <w:bCs/>
          <w:sz w:val="28"/>
          <w:szCs w:val="24"/>
        </w:rPr>
      </w:pPr>
      <w:bookmarkStart w:id="13" w:name="_Toc232591521"/>
      <w:r w:rsidRPr="00F64DE5">
        <w:rPr>
          <w:rFonts w:ascii="Times New Roman" w:eastAsia="Times New Roman" w:hAnsi="Times New Roman" w:cs="Times New Roman"/>
          <w:b/>
          <w:bCs/>
          <w:sz w:val="28"/>
          <w:szCs w:val="24"/>
        </w:rPr>
        <w:lastRenderedPageBreak/>
        <w:t>ACRONYMS AND ABBREVIATIONS</w:t>
      </w:r>
      <w:bookmarkEnd w:id="11"/>
      <w:bookmarkEnd w:id="12"/>
      <w:bookmarkEnd w:id="13"/>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ANOVAs             Analyses of Variance</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CPD                    Continuous Professional Development</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DV                     Dependent Variable</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EGRA                Early Grade Reading Assessment</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EGMA               Early Grade Mathematics Assessment</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ESDP                 Education Sector Development </w:t>
      </w:r>
      <w:proofErr w:type="spellStart"/>
      <w:r w:rsidRPr="00F64DE5">
        <w:rPr>
          <w:rFonts w:ascii="Times New Roman" w:eastAsia="Times New Roman" w:hAnsi="Times New Roman" w:cs="Times New Roman"/>
          <w:sz w:val="24"/>
          <w:szCs w:val="24"/>
        </w:rPr>
        <w:t>Programme</w:t>
      </w:r>
      <w:proofErr w:type="spellEnd"/>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ESDP VI            Education Sector Development </w:t>
      </w:r>
      <w:proofErr w:type="spellStart"/>
      <w:r w:rsidRPr="00F64DE5">
        <w:rPr>
          <w:rFonts w:ascii="Times New Roman" w:eastAsia="Times New Roman" w:hAnsi="Times New Roman" w:cs="Times New Roman"/>
          <w:sz w:val="24"/>
          <w:szCs w:val="24"/>
        </w:rPr>
        <w:t>Programme</w:t>
      </w:r>
      <w:proofErr w:type="spellEnd"/>
      <w:r w:rsidRPr="00F64DE5">
        <w:rPr>
          <w:rFonts w:ascii="Times New Roman" w:eastAsia="Times New Roman" w:hAnsi="Times New Roman" w:cs="Times New Roman"/>
          <w:sz w:val="24"/>
          <w:szCs w:val="24"/>
        </w:rPr>
        <w:t xml:space="preserve"> Version Six</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ICMS                Integrated Conflict Management Systems</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IPO                   Input-Process-Output/Outcome</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IV                     Independent Variable</w:t>
      </w:r>
    </w:p>
    <w:p w:rsidR="00CD3B9F" w:rsidRPr="00F64DE5" w:rsidRDefault="00CD3B9F" w:rsidP="00CD3B9F">
      <w:pPr>
        <w:spacing w:after="0" w:line="360" w:lineRule="auto"/>
        <w:jc w:val="both"/>
        <w:rPr>
          <w:rFonts w:ascii="Times New Roman" w:eastAsia="Times New Roman" w:hAnsi="Times New Roman" w:cs="Times New Roman"/>
          <w:sz w:val="24"/>
          <w:szCs w:val="24"/>
        </w:rPr>
      </w:pPr>
      <w:proofErr w:type="spellStart"/>
      <w:r w:rsidRPr="00F64DE5">
        <w:rPr>
          <w:rFonts w:ascii="Times New Roman" w:eastAsia="Times New Roman" w:hAnsi="Times New Roman" w:cs="Times New Roman"/>
          <w:sz w:val="24"/>
          <w:szCs w:val="24"/>
        </w:rPr>
        <w:t>MoE</w:t>
      </w:r>
      <w:proofErr w:type="spellEnd"/>
      <w:r w:rsidRPr="00F64DE5">
        <w:rPr>
          <w:rFonts w:ascii="Times New Roman" w:eastAsia="Times New Roman" w:hAnsi="Times New Roman" w:cs="Times New Roman"/>
          <w:sz w:val="24"/>
          <w:szCs w:val="24"/>
        </w:rPr>
        <w:t xml:space="preserve">                 Ministry of Education (Ethiopia)</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OECD             Organization for Economic Co-operation and Development           </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OECD TALIS   OECD Teaching and Learning International Survey</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PLCs                Professional Learning Communities</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PTA                Parent-Teacher Association</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SD                  Standard Deviation</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SPSS              Statistical Package for the Social Sciences</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TKI                Thomas-</w:t>
      </w:r>
      <w:proofErr w:type="spellStart"/>
      <w:r w:rsidRPr="00F64DE5">
        <w:rPr>
          <w:rFonts w:ascii="Times New Roman" w:eastAsia="Times New Roman" w:hAnsi="Times New Roman" w:cs="Times New Roman"/>
          <w:sz w:val="24"/>
          <w:szCs w:val="24"/>
        </w:rPr>
        <w:t>Kilmann</w:t>
      </w:r>
      <w:proofErr w:type="spellEnd"/>
      <w:r w:rsidRPr="00F64DE5">
        <w:rPr>
          <w:rFonts w:ascii="Times New Roman" w:eastAsia="Times New Roman" w:hAnsi="Times New Roman" w:cs="Times New Roman"/>
          <w:sz w:val="24"/>
          <w:szCs w:val="24"/>
        </w:rPr>
        <w:t xml:space="preserve"> Conflict Mode Instrument</w:t>
      </w:r>
    </w:p>
    <w:p w:rsidR="00CD3B9F" w:rsidRPr="00F64DE5" w:rsidRDefault="00CD3B9F" w:rsidP="00CD3B9F">
      <w:pPr>
        <w:spacing w:after="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UNESCO       United Nations Educational, Scientific and Cultural Organization</w:t>
      </w:r>
    </w:p>
    <w:p w:rsidR="00CD3B9F" w:rsidRPr="00F64DE5" w:rsidRDefault="00CD3B9F" w:rsidP="00CD3B9F">
      <w:pPr>
        <w:tabs>
          <w:tab w:val="left" w:pos="2535"/>
        </w:tabs>
        <w:spacing w:after="160" w:line="360" w:lineRule="auto"/>
        <w:rPr>
          <w:rFonts w:ascii="Times New Roman" w:eastAsia="Calibri" w:hAnsi="Times New Roman" w:cs="Times New Roman"/>
          <w:bCs/>
          <w:sz w:val="24"/>
          <w:szCs w:val="24"/>
        </w:rPr>
      </w:pPr>
    </w:p>
    <w:p w:rsidR="00CD3B9F" w:rsidRPr="00F64DE5" w:rsidRDefault="00CD3B9F" w:rsidP="00CD3B9F">
      <w:pPr>
        <w:tabs>
          <w:tab w:val="left" w:pos="2535"/>
        </w:tabs>
        <w:spacing w:after="160" w:line="360" w:lineRule="auto"/>
        <w:rPr>
          <w:rFonts w:ascii="Times New Roman" w:eastAsia="Calibri" w:hAnsi="Times New Roman" w:cs="Times New Roman"/>
          <w:bCs/>
          <w:sz w:val="24"/>
          <w:szCs w:val="24"/>
        </w:rPr>
      </w:pPr>
    </w:p>
    <w:p w:rsidR="00CD3B9F" w:rsidRPr="00F64DE5" w:rsidRDefault="00CD3B9F" w:rsidP="00CD3B9F">
      <w:pPr>
        <w:tabs>
          <w:tab w:val="left" w:pos="2535"/>
        </w:tabs>
        <w:spacing w:after="160" w:line="360" w:lineRule="auto"/>
        <w:rPr>
          <w:rFonts w:ascii="Times New Roman" w:eastAsia="Calibri" w:hAnsi="Times New Roman" w:cs="Times New Roman"/>
          <w:bCs/>
          <w:sz w:val="24"/>
          <w:szCs w:val="24"/>
        </w:rPr>
      </w:pPr>
    </w:p>
    <w:p w:rsidR="00CD3B9F" w:rsidRPr="00F64DE5" w:rsidRDefault="00CD3B9F" w:rsidP="00CD3B9F">
      <w:pPr>
        <w:tabs>
          <w:tab w:val="left" w:pos="2535"/>
        </w:tabs>
        <w:spacing w:after="160" w:line="360" w:lineRule="auto"/>
        <w:rPr>
          <w:rFonts w:ascii="Times New Roman" w:eastAsia="Calibri" w:hAnsi="Times New Roman" w:cs="Times New Roman"/>
          <w:bCs/>
          <w:sz w:val="24"/>
          <w:szCs w:val="24"/>
        </w:rPr>
      </w:pPr>
    </w:p>
    <w:p w:rsidR="00CD3B9F" w:rsidRPr="00F64DE5" w:rsidRDefault="00CD3B9F" w:rsidP="00CD3B9F">
      <w:pPr>
        <w:tabs>
          <w:tab w:val="left" w:pos="2535"/>
        </w:tabs>
        <w:spacing w:after="160" w:line="360" w:lineRule="auto"/>
        <w:rPr>
          <w:rFonts w:ascii="Times New Roman" w:eastAsia="Calibri" w:hAnsi="Times New Roman" w:cs="Times New Roman"/>
          <w:bCs/>
          <w:sz w:val="24"/>
          <w:szCs w:val="24"/>
        </w:rPr>
      </w:pPr>
    </w:p>
    <w:p w:rsidR="00CD3B9F" w:rsidRPr="00F64DE5" w:rsidRDefault="00CD3B9F" w:rsidP="00CD3B9F">
      <w:pPr>
        <w:tabs>
          <w:tab w:val="left" w:pos="2535"/>
        </w:tabs>
        <w:spacing w:after="160" w:line="360" w:lineRule="auto"/>
        <w:rPr>
          <w:rFonts w:ascii="Times New Roman" w:eastAsia="Calibri" w:hAnsi="Times New Roman" w:cs="Times New Roman"/>
          <w:bCs/>
          <w:sz w:val="24"/>
          <w:szCs w:val="24"/>
        </w:rPr>
      </w:pPr>
    </w:p>
    <w:p w:rsidR="00CD3B9F" w:rsidRPr="00F64DE5" w:rsidRDefault="00CD3B9F" w:rsidP="00CD3B9F">
      <w:pPr>
        <w:tabs>
          <w:tab w:val="left" w:pos="2535"/>
        </w:tabs>
        <w:spacing w:after="160" w:line="360" w:lineRule="auto"/>
        <w:rPr>
          <w:rFonts w:ascii="Times New Roman" w:eastAsia="Calibri" w:hAnsi="Times New Roman" w:cs="Times New Roman"/>
          <w:bCs/>
          <w:sz w:val="24"/>
          <w:szCs w:val="24"/>
        </w:rPr>
      </w:pPr>
    </w:p>
    <w:p w:rsidR="00CD3B9F" w:rsidRPr="00F64DE5" w:rsidRDefault="00CD3B9F" w:rsidP="00CD3B9F">
      <w:pPr>
        <w:keepNext/>
        <w:keepLines/>
        <w:spacing w:before="480" w:after="0"/>
        <w:jc w:val="center"/>
        <w:outlineLvl w:val="0"/>
        <w:rPr>
          <w:rFonts w:ascii="Times New Roman" w:eastAsia="Times New Roman" w:hAnsi="Times New Roman" w:cs="Times New Roman"/>
          <w:b/>
          <w:bCs/>
          <w:sz w:val="28"/>
          <w:szCs w:val="33"/>
        </w:rPr>
      </w:pPr>
      <w:bookmarkStart w:id="14" w:name="_Toc232591522"/>
      <w:r w:rsidRPr="00F64DE5">
        <w:rPr>
          <w:rFonts w:ascii="Times New Roman" w:eastAsia="Times New Roman" w:hAnsi="Times New Roman" w:cs="Times New Roman"/>
          <w:b/>
          <w:bCs/>
          <w:sz w:val="28"/>
          <w:szCs w:val="33"/>
        </w:rPr>
        <w:lastRenderedPageBreak/>
        <w:t>TABLE OF CONTENT</w:t>
      </w:r>
      <w:bookmarkEnd w:id="14"/>
    </w:p>
    <w:p w:rsidR="00CD3B9F" w:rsidRPr="00F64DE5" w:rsidRDefault="00CD3B9F" w:rsidP="009F189E">
      <w:pPr>
        <w:keepNext/>
        <w:keepLines/>
        <w:spacing w:after="0" w:line="360" w:lineRule="auto"/>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t xml:space="preserve">Contents                                                                                                                         Pages </w:t>
      </w:r>
    </w:p>
    <w:p w:rsidR="009F189E" w:rsidRPr="00F64DE5" w:rsidRDefault="009F189E" w:rsidP="009F189E">
      <w:pPr>
        <w:pStyle w:val="TOC1"/>
        <w:tabs>
          <w:tab w:val="right" w:pos="8990"/>
        </w:tabs>
        <w:spacing w:before="0" w:line="360" w:lineRule="auto"/>
        <w:rPr>
          <w:rFonts w:ascii="Times New Roman" w:eastAsiaTheme="minorEastAsia" w:hAnsi="Times New Roman" w:cs="Times New Roman"/>
          <w:b w:val="0"/>
          <w:bCs w:val="0"/>
          <w:i w:val="0"/>
          <w:iCs w:val="0"/>
          <w:noProof/>
        </w:rPr>
      </w:pPr>
      <w:r w:rsidRPr="00F64DE5">
        <w:rPr>
          <w:rFonts w:ascii="Times New Roman" w:eastAsia="Calibri" w:hAnsi="Times New Roman" w:cs="Times New Roman"/>
          <w:bCs w:val="0"/>
          <w:i w:val="0"/>
          <w:iCs w:val="0"/>
        </w:rPr>
        <w:fldChar w:fldCharType="begin"/>
      </w:r>
      <w:r w:rsidRPr="00F64DE5">
        <w:rPr>
          <w:rFonts w:ascii="Times New Roman" w:eastAsia="Calibri" w:hAnsi="Times New Roman" w:cs="Times New Roman"/>
          <w:bCs w:val="0"/>
          <w:i w:val="0"/>
          <w:iCs w:val="0"/>
        </w:rPr>
        <w:instrText xml:space="preserve"> TOC \o "1-4" \h \z \u </w:instrText>
      </w:r>
      <w:r w:rsidRPr="00F64DE5">
        <w:rPr>
          <w:rFonts w:ascii="Times New Roman" w:eastAsia="Calibri" w:hAnsi="Times New Roman" w:cs="Times New Roman"/>
          <w:bCs w:val="0"/>
          <w:i w:val="0"/>
          <w:iCs w:val="0"/>
        </w:rPr>
        <w:fldChar w:fldCharType="separate"/>
      </w:r>
      <w:hyperlink w:anchor="_Toc232591518" w:history="1">
        <w:r w:rsidRPr="00F64DE5">
          <w:rPr>
            <w:rStyle w:val="Hyperlink"/>
            <w:rFonts w:ascii="Times New Roman" w:eastAsia="Times New Roman" w:hAnsi="Times New Roman" w:cs="Times New Roman"/>
            <w:i w:val="0"/>
            <w:noProof/>
            <w:color w:val="auto"/>
          </w:rPr>
          <w:t>APPROVAL SHEET FOR SUBMITTING FINAL THESIS</w:t>
        </w:r>
        <w:r w:rsidRPr="00F64DE5">
          <w:rPr>
            <w:rFonts w:ascii="Times New Roman" w:hAnsi="Times New Roman" w:cs="Times New Roman"/>
            <w:i w:val="0"/>
            <w:noProof/>
            <w:webHidden/>
          </w:rPr>
          <w:tab/>
        </w:r>
        <w:r w:rsidRPr="00F64DE5">
          <w:rPr>
            <w:rFonts w:ascii="Times New Roman" w:hAnsi="Times New Roman" w:cs="Times New Roman"/>
            <w:i w:val="0"/>
            <w:noProof/>
            <w:webHidden/>
          </w:rPr>
          <w:fldChar w:fldCharType="begin"/>
        </w:r>
        <w:r w:rsidRPr="00F64DE5">
          <w:rPr>
            <w:rFonts w:ascii="Times New Roman" w:hAnsi="Times New Roman" w:cs="Times New Roman"/>
            <w:i w:val="0"/>
            <w:noProof/>
            <w:webHidden/>
          </w:rPr>
          <w:instrText xml:space="preserve"> PAGEREF _Toc232591518 \h </w:instrText>
        </w:r>
        <w:r w:rsidRPr="00F64DE5">
          <w:rPr>
            <w:rFonts w:ascii="Times New Roman" w:hAnsi="Times New Roman" w:cs="Times New Roman"/>
            <w:i w:val="0"/>
            <w:noProof/>
            <w:webHidden/>
          </w:rPr>
        </w:r>
        <w:r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i</w:t>
        </w:r>
        <w:r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19" w:history="1">
        <w:r w:rsidR="009F189E" w:rsidRPr="00F64DE5">
          <w:rPr>
            <w:rStyle w:val="Hyperlink"/>
            <w:rFonts w:ascii="Times New Roman" w:eastAsia="Times New Roman" w:hAnsi="Times New Roman" w:cs="Times New Roman"/>
            <w:i w:val="0"/>
            <w:noProof/>
            <w:color w:val="auto"/>
          </w:rPr>
          <w:t>STATEMENT OF THE AUTHOR</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_Toc232591519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ii</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20" w:history="1">
        <w:r w:rsidR="009F189E" w:rsidRPr="00F64DE5">
          <w:rPr>
            <w:rStyle w:val="Hyperlink"/>
            <w:rFonts w:ascii="Times New Roman" w:eastAsia="Times New Roman" w:hAnsi="Times New Roman" w:cs="Times New Roman"/>
            <w:i w:val="0"/>
            <w:noProof/>
            <w:color w:val="auto"/>
          </w:rPr>
          <w:t>ACKNOWLEDGEMENT</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_Toc232591520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iii</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21" w:history="1">
        <w:r w:rsidR="009F189E" w:rsidRPr="00F64DE5">
          <w:rPr>
            <w:rStyle w:val="Hyperlink"/>
            <w:rFonts w:ascii="Times New Roman" w:eastAsia="Times New Roman" w:hAnsi="Times New Roman" w:cs="Times New Roman"/>
            <w:i w:val="0"/>
            <w:noProof/>
            <w:color w:val="auto"/>
          </w:rPr>
          <w:t>ACRONYMS AND ABBREVIATIONS</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_Toc232591521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iv</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22" w:history="1">
        <w:r w:rsidR="009F189E" w:rsidRPr="00F64DE5">
          <w:rPr>
            <w:rStyle w:val="Hyperlink"/>
            <w:rFonts w:ascii="Times New Roman" w:eastAsia="Times New Roman" w:hAnsi="Times New Roman" w:cs="Times New Roman"/>
            <w:i w:val="0"/>
            <w:noProof/>
            <w:color w:val="auto"/>
          </w:rPr>
          <w:t>TABLE OF CONTENT</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_Toc232591522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v</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23" w:history="1">
        <w:r w:rsidR="009F189E" w:rsidRPr="00F64DE5">
          <w:rPr>
            <w:rStyle w:val="Hyperlink"/>
            <w:rFonts w:ascii="Times New Roman" w:eastAsia="Times New Roman" w:hAnsi="Times New Roman" w:cs="Times New Roman"/>
            <w:i w:val="0"/>
            <w:noProof/>
            <w:color w:val="auto"/>
          </w:rPr>
          <w:t>LIST OF TABLE</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_Toc232591523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viii</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24" w:history="1">
        <w:r w:rsidR="009F189E" w:rsidRPr="00F64DE5">
          <w:rPr>
            <w:rStyle w:val="Hyperlink"/>
            <w:rFonts w:ascii="Times New Roman" w:eastAsia="Times New Roman" w:hAnsi="Times New Roman" w:cs="Times New Roman"/>
            <w:i w:val="0"/>
            <w:noProof/>
            <w:color w:val="auto"/>
          </w:rPr>
          <w:t>FIGURE</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_Toc232591524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ix</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25" w:history="1">
        <w:r w:rsidR="009F189E" w:rsidRPr="00F64DE5">
          <w:rPr>
            <w:rStyle w:val="Hyperlink"/>
            <w:rFonts w:ascii="Times New Roman" w:eastAsia="Times New Roman" w:hAnsi="Times New Roman" w:cs="Times New Roman"/>
            <w:i w:val="0"/>
            <w:noProof/>
            <w:color w:val="auto"/>
          </w:rPr>
          <w:t>ABSTRACT</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_Toc232591525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x</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26" w:history="1">
        <w:r w:rsidR="009F189E" w:rsidRPr="00F64DE5">
          <w:rPr>
            <w:rStyle w:val="Hyperlink"/>
            <w:rFonts w:ascii="Times New Roman" w:eastAsia="Times New Roman" w:hAnsi="Times New Roman" w:cs="Times New Roman"/>
            <w:i w:val="0"/>
            <w:noProof/>
            <w:color w:val="auto"/>
          </w:rPr>
          <w:t>CHAPTER ONE</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_Toc232591526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1</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27" w:history="1">
        <w:r w:rsidR="009F189E" w:rsidRPr="00F64DE5">
          <w:rPr>
            <w:rStyle w:val="Hyperlink"/>
            <w:rFonts w:ascii="Times New Roman" w:eastAsia="Times New Roman" w:hAnsi="Times New Roman" w:cs="Times New Roman"/>
            <w:i w:val="0"/>
            <w:noProof/>
            <w:color w:val="auto"/>
          </w:rPr>
          <w:t>INTRODUCTION</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_Toc232591527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1</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2"/>
        <w:tabs>
          <w:tab w:val="left" w:pos="880"/>
          <w:tab w:val="right" w:pos="8990"/>
        </w:tabs>
        <w:spacing w:before="0" w:line="360" w:lineRule="auto"/>
        <w:rPr>
          <w:rFonts w:ascii="Times New Roman" w:eastAsiaTheme="minorEastAsia" w:hAnsi="Times New Roman" w:cs="Times New Roman"/>
          <w:b w:val="0"/>
          <w:bCs w:val="0"/>
          <w:noProof/>
          <w:sz w:val="24"/>
          <w:szCs w:val="24"/>
        </w:rPr>
      </w:pPr>
      <w:hyperlink w:anchor="_Toc232591528" w:history="1">
        <w:r w:rsidR="009F189E" w:rsidRPr="00F64DE5">
          <w:rPr>
            <w:rStyle w:val="Hyperlink"/>
            <w:rFonts w:ascii="Times New Roman" w:eastAsia="Times New Roman" w:hAnsi="Times New Roman" w:cs="Times New Roman"/>
            <w:b w:val="0"/>
            <w:noProof/>
            <w:color w:val="auto"/>
            <w:sz w:val="24"/>
            <w:szCs w:val="24"/>
          </w:rPr>
          <w:t>1.1.</w:t>
        </w:r>
        <w:r w:rsidR="009F189E" w:rsidRPr="00F64DE5">
          <w:rPr>
            <w:rFonts w:ascii="Times New Roman" w:eastAsiaTheme="minorEastAsia" w:hAnsi="Times New Roman" w:cs="Times New Roman"/>
            <w:b w:val="0"/>
            <w:bCs w:val="0"/>
            <w:noProof/>
            <w:sz w:val="24"/>
            <w:szCs w:val="24"/>
          </w:rPr>
          <w:t xml:space="preserve"> </w:t>
        </w:r>
        <w:r w:rsidR="009F189E" w:rsidRPr="00F64DE5">
          <w:rPr>
            <w:rStyle w:val="Hyperlink"/>
            <w:rFonts w:ascii="Times New Roman" w:eastAsia="Times New Roman" w:hAnsi="Times New Roman" w:cs="Times New Roman"/>
            <w:b w:val="0"/>
            <w:noProof/>
            <w:color w:val="auto"/>
            <w:sz w:val="24"/>
            <w:szCs w:val="24"/>
          </w:rPr>
          <w:t>Background of the Study</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_Toc232591528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1</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29" w:history="1">
        <w:r w:rsidR="009F189E" w:rsidRPr="00F64DE5">
          <w:rPr>
            <w:rStyle w:val="Hyperlink"/>
            <w:rFonts w:ascii="Times New Roman" w:eastAsia="Times New Roman" w:hAnsi="Times New Roman" w:cs="Times New Roman"/>
            <w:b w:val="0"/>
            <w:noProof/>
            <w:color w:val="auto"/>
            <w:sz w:val="24"/>
            <w:szCs w:val="24"/>
          </w:rPr>
          <w:t>1.2. Statement of the Problem</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_Toc232591529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3</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30" w:history="1">
        <w:r w:rsidR="009F189E" w:rsidRPr="00F64DE5">
          <w:rPr>
            <w:rStyle w:val="Hyperlink"/>
            <w:rFonts w:ascii="Times New Roman" w:eastAsia="Times New Roman" w:hAnsi="Times New Roman" w:cs="Times New Roman"/>
            <w:b w:val="0"/>
            <w:noProof/>
            <w:color w:val="auto"/>
            <w:sz w:val="24"/>
            <w:szCs w:val="24"/>
          </w:rPr>
          <w:t>1.3. Research Questions: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_Toc232591530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5</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31" w:history="1">
        <w:r w:rsidR="009F189E" w:rsidRPr="00F64DE5">
          <w:rPr>
            <w:rStyle w:val="Hyperlink"/>
            <w:rFonts w:ascii="Times New Roman" w:eastAsia="Times New Roman" w:hAnsi="Times New Roman" w:cs="Times New Roman"/>
            <w:b w:val="0"/>
            <w:noProof/>
            <w:color w:val="auto"/>
            <w:sz w:val="24"/>
            <w:szCs w:val="24"/>
          </w:rPr>
          <w:t>1.4. Objectives of the Study</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_Toc232591531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6</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32" w:history="1">
        <w:r w:rsidR="009F189E" w:rsidRPr="00F64DE5">
          <w:rPr>
            <w:rStyle w:val="Hyperlink"/>
            <w:rFonts w:ascii="Times New Roman" w:eastAsia="Times New Roman" w:hAnsi="Times New Roman" w:cs="Times New Roman"/>
            <w:bCs/>
            <w:noProof/>
            <w:color w:val="auto"/>
            <w:sz w:val="24"/>
            <w:szCs w:val="24"/>
          </w:rPr>
          <w:t>1.4.1. General Objective</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_Toc232591532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6</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33" w:history="1">
        <w:r w:rsidR="009F189E" w:rsidRPr="00F64DE5">
          <w:rPr>
            <w:rStyle w:val="Hyperlink"/>
            <w:rFonts w:ascii="Times New Roman" w:eastAsia="Times New Roman" w:hAnsi="Times New Roman" w:cs="Times New Roman"/>
            <w:bCs/>
            <w:noProof/>
            <w:color w:val="auto"/>
            <w:sz w:val="24"/>
            <w:szCs w:val="24"/>
          </w:rPr>
          <w:t>1.4.2. Specific Objectives</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_Toc232591533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6</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34" w:history="1">
        <w:r w:rsidR="009F189E" w:rsidRPr="00F64DE5">
          <w:rPr>
            <w:rStyle w:val="Hyperlink"/>
            <w:rFonts w:ascii="Times New Roman" w:eastAsia="Times New Roman" w:hAnsi="Times New Roman" w:cs="Times New Roman"/>
            <w:b w:val="0"/>
            <w:noProof/>
            <w:color w:val="auto"/>
            <w:sz w:val="24"/>
            <w:szCs w:val="24"/>
          </w:rPr>
          <w:t>1.5. Significance of the Study</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_Toc232591534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6</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35" w:history="1">
        <w:r w:rsidR="009F189E" w:rsidRPr="00F64DE5">
          <w:rPr>
            <w:rStyle w:val="Hyperlink"/>
            <w:rFonts w:ascii="Times New Roman" w:eastAsia="Times New Roman" w:hAnsi="Times New Roman" w:cs="Times New Roman"/>
            <w:b w:val="0"/>
            <w:noProof/>
            <w:color w:val="auto"/>
            <w:sz w:val="24"/>
            <w:szCs w:val="24"/>
          </w:rPr>
          <w:t>1.6. Delimitations of the Study</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_Toc232591535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8</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36" w:history="1">
        <w:r w:rsidR="009F189E" w:rsidRPr="00F64DE5">
          <w:rPr>
            <w:rStyle w:val="Hyperlink"/>
            <w:rFonts w:ascii="Times New Roman" w:eastAsia="Times New Roman" w:hAnsi="Times New Roman" w:cs="Times New Roman"/>
            <w:b w:val="0"/>
            <w:noProof/>
            <w:color w:val="auto"/>
            <w:sz w:val="24"/>
            <w:szCs w:val="24"/>
          </w:rPr>
          <w:t>1.7. Operational Definitions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_Toc232591536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8</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37" w:history="1">
        <w:r w:rsidR="009F189E" w:rsidRPr="00F64DE5">
          <w:rPr>
            <w:rStyle w:val="Hyperlink"/>
            <w:rFonts w:ascii="Times New Roman" w:eastAsia="Times New Roman" w:hAnsi="Times New Roman" w:cs="Times New Roman"/>
            <w:b w:val="0"/>
            <w:noProof/>
            <w:color w:val="auto"/>
            <w:sz w:val="24"/>
            <w:szCs w:val="24"/>
          </w:rPr>
          <w:t>1.8. Limitations of the Study</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_Toc232591537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9</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38" w:history="1">
        <w:r w:rsidR="009F189E" w:rsidRPr="00F64DE5">
          <w:rPr>
            <w:rStyle w:val="Hyperlink"/>
            <w:rFonts w:ascii="Times New Roman" w:eastAsia="Times New Roman" w:hAnsi="Times New Roman" w:cs="Times New Roman"/>
            <w:b w:val="0"/>
            <w:noProof/>
            <w:color w:val="auto"/>
            <w:sz w:val="24"/>
            <w:szCs w:val="24"/>
          </w:rPr>
          <w:t>1.9. Organization of the Study</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_Toc232591538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10</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39" w:history="1">
        <w:r w:rsidR="009F189E" w:rsidRPr="00F64DE5">
          <w:rPr>
            <w:rStyle w:val="Hyperlink"/>
            <w:rFonts w:ascii="Times New Roman" w:eastAsia="Times New Roman" w:hAnsi="Times New Roman" w:cs="Times New Roman"/>
            <w:i w:val="0"/>
            <w:noProof/>
            <w:color w:val="auto"/>
          </w:rPr>
          <w:t>CHAPTER TWO</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_Toc232591539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11</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40" w:history="1">
        <w:r w:rsidR="009F189E" w:rsidRPr="00F64DE5">
          <w:rPr>
            <w:rStyle w:val="Hyperlink"/>
            <w:rFonts w:ascii="Times New Roman" w:eastAsia="Times New Roman" w:hAnsi="Times New Roman" w:cs="Times New Roman"/>
            <w:i w:val="0"/>
            <w:noProof/>
            <w:color w:val="auto"/>
          </w:rPr>
          <w:t>REVIEW OF RELATED LITERATURE</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_Toc232591540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11</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41" w:history="1">
        <w:r w:rsidR="009F189E" w:rsidRPr="00F64DE5">
          <w:rPr>
            <w:rStyle w:val="Hyperlink"/>
            <w:rFonts w:ascii="Times New Roman" w:eastAsia="Times New Roman" w:hAnsi="Times New Roman" w:cs="Times New Roman"/>
            <w:b w:val="0"/>
            <w:noProof/>
            <w:color w:val="auto"/>
            <w:sz w:val="24"/>
            <w:szCs w:val="24"/>
          </w:rPr>
          <w:t>2.1. Definition of Conflict</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_Toc232591541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11</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42" w:history="1">
        <w:r w:rsidR="009F189E" w:rsidRPr="00F64DE5">
          <w:rPr>
            <w:rStyle w:val="Hyperlink"/>
            <w:rFonts w:ascii="Times New Roman" w:eastAsia="Times New Roman" w:hAnsi="Times New Roman" w:cs="Times New Roman"/>
            <w:b w:val="0"/>
            <w:noProof/>
            <w:color w:val="auto"/>
            <w:sz w:val="24"/>
            <w:szCs w:val="24"/>
          </w:rPr>
          <w:t>2.2. Types of Conflict in Schools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_Toc232591542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11</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43" w:history="1">
        <w:r w:rsidR="009F189E" w:rsidRPr="00F64DE5">
          <w:rPr>
            <w:rStyle w:val="Hyperlink"/>
            <w:rFonts w:ascii="Times New Roman" w:eastAsia="Times New Roman" w:hAnsi="Times New Roman" w:cs="Times New Roman"/>
            <w:b w:val="0"/>
            <w:noProof/>
            <w:color w:val="auto"/>
            <w:sz w:val="24"/>
            <w:szCs w:val="24"/>
          </w:rPr>
          <w:t>2.4. The Role of the Principal in Managing School Conflict</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_Toc232591543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14</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44" w:history="1">
        <w:r w:rsidR="009F189E" w:rsidRPr="00F64DE5">
          <w:rPr>
            <w:rStyle w:val="Hyperlink"/>
            <w:rFonts w:ascii="Times New Roman" w:eastAsia="Times New Roman" w:hAnsi="Times New Roman" w:cs="Times New Roman"/>
            <w:bCs/>
            <w:noProof/>
            <w:color w:val="auto"/>
            <w:sz w:val="24"/>
            <w:szCs w:val="24"/>
          </w:rPr>
          <w:t>2.4.1. The Principal as an Instructional and Administrative Leader</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_Toc232591544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14</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45" w:history="1">
        <w:r w:rsidR="009F189E" w:rsidRPr="00F64DE5">
          <w:rPr>
            <w:rStyle w:val="Hyperlink"/>
            <w:rFonts w:ascii="Times New Roman" w:eastAsia="Times New Roman" w:hAnsi="Times New Roman" w:cs="Times New Roman"/>
            <w:bCs/>
            <w:noProof/>
            <w:color w:val="auto"/>
            <w:sz w:val="24"/>
            <w:szCs w:val="24"/>
          </w:rPr>
          <w:t>2.4.2. Significance of Conflict Management in Schools</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_Toc232591545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15</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46" w:history="1">
        <w:r w:rsidR="009F189E" w:rsidRPr="00F64DE5">
          <w:rPr>
            <w:rStyle w:val="Hyperlink"/>
            <w:rFonts w:ascii="Times New Roman" w:eastAsia="Times New Roman" w:hAnsi="Times New Roman" w:cs="Times New Roman"/>
            <w:b w:val="0"/>
            <w:noProof/>
            <w:color w:val="auto"/>
            <w:sz w:val="24"/>
            <w:szCs w:val="24"/>
          </w:rPr>
          <w:t>2.5. Theoretical Frameworks Related to Conflict Management</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_Toc232591546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16</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47" w:history="1">
        <w:r w:rsidR="009F189E" w:rsidRPr="00F64DE5">
          <w:rPr>
            <w:rStyle w:val="Hyperlink"/>
            <w:rFonts w:ascii="Times New Roman" w:eastAsia="Times New Roman" w:hAnsi="Times New Roman" w:cs="Times New Roman"/>
            <w:b w:val="0"/>
            <w:noProof/>
            <w:color w:val="auto"/>
            <w:sz w:val="24"/>
            <w:szCs w:val="24"/>
          </w:rPr>
          <w:t>2.6. Principals' Conflict Management Strategies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_Toc232591547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16</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48" w:history="1">
        <w:r w:rsidR="009F189E" w:rsidRPr="00F64DE5">
          <w:rPr>
            <w:rStyle w:val="Hyperlink"/>
            <w:rFonts w:ascii="Times New Roman" w:eastAsia="Times New Roman" w:hAnsi="Times New Roman" w:cs="Times New Roman"/>
            <w:b w:val="0"/>
            <w:noProof/>
            <w:color w:val="auto"/>
            <w:sz w:val="24"/>
            <w:szCs w:val="24"/>
          </w:rPr>
          <w:t>2.7. School Performance</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_Toc232591548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17</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49" w:history="1">
        <w:r w:rsidR="009F189E" w:rsidRPr="00F64DE5">
          <w:rPr>
            <w:rStyle w:val="Hyperlink"/>
            <w:rFonts w:ascii="Times New Roman" w:eastAsia="Times New Roman" w:hAnsi="Times New Roman" w:cs="Times New Roman"/>
            <w:bCs/>
            <w:noProof/>
            <w:color w:val="auto"/>
            <w:sz w:val="24"/>
            <w:szCs w:val="24"/>
          </w:rPr>
          <w:t>2.7.1. Definitions and Dimensions of School Performance</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_Toc232591549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17</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50" w:history="1">
        <w:r w:rsidR="009F189E" w:rsidRPr="00F64DE5">
          <w:rPr>
            <w:rStyle w:val="Hyperlink"/>
            <w:rFonts w:ascii="Times New Roman" w:eastAsia="Times New Roman" w:hAnsi="Times New Roman" w:cs="Times New Roman"/>
            <w:bCs/>
            <w:noProof/>
            <w:color w:val="auto"/>
            <w:sz w:val="24"/>
            <w:szCs w:val="24"/>
          </w:rPr>
          <w:t>2.7.2. Indicators of School Performance</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_Toc232591550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18</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51" w:history="1">
        <w:r w:rsidR="009F189E" w:rsidRPr="00F64DE5">
          <w:rPr>
            <w:rStyle w:val="Hyperlink"/>
            <w:rFonts w:ascii="Times New Roman" w:eastAsia="Times New Roman" w:hAnsi="Times New Roman" w:cs="Times New Roman"/>
            <w:bCs/>
            <w:noProof/>
            <w:color w:val="auto"/>
            <w:sz w:val="24"/>
            <w:szCs w:val="24"/>
          </w:rPr>
          <w:t>2.7.3. Effective School Performance</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_Toc232591551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18</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52" w:history="1">
        <w:r w:rsidR="009F189E" w:rsidRPr="00F64DE5">
          <w:rPr>
            <w:rStyle w:val="Hyperlink"/>
            <w:rFonts w:ascii="Times New Roman" w:eastAsia="Times New Roman" w:hAnsi="Times New Roman" w:cs="Times New Roman"/>
            <w:b w:val="0"/>
            <w:noProof/>
            <w:color w:val="auto"/>
            <w:sz w:val="24"/>
            <w:szCs w:val="24"/>
          </w:rPr>
          <w:t>2.8. Relationship between Conflict Management and School Performance</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_Toc232591552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19</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53" w:history="1">
        <w:r w:rsidR="009F189E" w:rsidRPr="00F64DE5">
          <w:rPr>
            <w:rStyle w:val="Hyperlink"/>
            <w:rFonts w:ascii="Times New Roman" w:eastAsia="Times New Roman" w:hAnsi="Times New Roman" w:cs="Times New Roman"/>
            <w:b w:val="0"/>
            <w:noProof/>
            <w:color w:val="auto"/>
            <w:sz w:val="24"/>
            <w:szCs w:val="24"/>
          </w:rPr>
          <w:t>2.9. Impact of Effective Conflict Management</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_Toc232591553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19</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54" w:history="1">
        <w:r w:rsidR="009F189E" w:rsidRPr="00F64DE5">
          <w:rPr>
            <w:rStyle w:val="Hyperlink"/>
            <w:rFonts w:ascii="Times New Roman" w:eastAsia="Times New Roman" w:hAnsi="Times New Roman" w:cs="Times New Roman"/>
            <w:b w:val="0"/>
            <w:noProof/>
            <w:color w:val="auto"/>
            <w:sz w:val="24"/>
            <w:szCs w:val="24"/>
          </w:rPr>
          <w:t>2.10. Consequences of Poor Conflict Management</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_Toc232591554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20</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55" w:history="1">
        <w:r w:rsidR="009F189E" w:rsidRPr="00F64DE5">
          <w:rPr>
            <w:rStyle w:val="Hyperlink"/>
            <w:rFonts w:ascii="Times New Roman" w:eastAsia="Times New Roman" w:hAnsi="Times New Roman" w:cs="Times New Roman"/>
            <w:b w:val="0"/>
            <w:noProof/>
            <w:color w:val="auto"/>
            <w:sz w:val="24"/>
            <w:szCs w:val="24"/>
          </w:rPr>
          <w:t>2.11. Empirical Studies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_Toc232591555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21</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56" w:history="1">
        <w:r w:rsidR="009F189E" w:rsidRPr="00F64DE5">
          <w:rPr>
            <w:rStyle w:val="Hyperlink"/>
            <w:rFonts w:ascii="Times New Roman" w:eastAsia="Times New Roman" w:hAnsi="Times New Roman" w:cs="Times New Roman"/>
            <w:b w:val="0"/>
            <w:noProof/>
            <w:color w:val="auto"/>
            <w:sz w:val="24"/>
            <w:szCs w:val="24"/>
          </w:rPr>
          <w:t>2.12. Conceptual Framework of the Study</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_Toc232591556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21</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57" w:history="1">
        <w:r w:rsidR="009F189E" w:rsidRPr="00F64DE5">
          <w:rPr>
            <w:rStyle w:val="Hyperlink"/>
            <w:rFonts w:ascii="Times New Roman" w:eastAsia="Times New Roman" w:hAnsi="Times New Roman" w:cs="Times New Roman"/>
            <w:i w:val="0"/>
            <w:noProof/>
            <w:color w:val="auto"/>
          </w:rPr>
          <w:t>CHAPTER THREE</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_Toc232591557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23</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58" w:history="1">
        <w:r w:rsidR="009F189E" w:rsidRPr="00F64DE5">
          <w:rPr>
            <w:rStyle w:val="Hyperlink"/>
            <w:rFonts w:ascii="Times New Roman" w:eastAsia="Times New Roman" w:hAnsi="Times New Roman" w:cs="Times New Roman"/>
            <w:i w:val="0"/>
            <w:noProof/>
            <w:color w:val="auto"/>
          </w:rPr>
          <w:t>RESEARCH DESIGN AND METHODOLOGY</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_Toc232591558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23</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59" w:history="1">
        <w:r w:rsidR="009F189E" w:rsidRPr="00F64DE5">
          <w:rPr>
            <w:rStyle w:val="Hyperlink"/>
            <w:rFonts w:ascii="Times New Roman" w:eastAsia="Times New Roman" w:hAnsi="Times New Roman" w:cs="Times New Roman"/>
            <w:b w:val="0"/>
            <w:noProof/>
            <w:color w:val="auto"/>
            <w:sz w:val="24"/>
            <w:szCs w:val="24"/>
          </w:rPr>
          <w:t>3.1. Research Approach</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_Toc232591559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23</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60" w:history="1">
        <w:r w:rsidR="009F189E" w:rsidRPr="00F64DE5">
          <w:rPr>
            <w:rStyle w:val="Hyperlink"/>
            <w:rFonts w:ascii="Times New Roman" w:hAnsi="Times New Roman" w:cs="Times New Roman"/>
            <w:b w:val="0"/>
            <w:noProof/>
            <w:color w:val="auto"/>
            <w:sz w:val="24"/>
            <w:szCs w:val="24"/>
          </w:rPr>
          <w:t>3.2. Research Design</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_Toc232591560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23</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61" w:history="1">
        <w:r w:rsidR="009F189E" w:rsidRPr="00F64DE5">
          <w:rPr>
            <w:rStyle w:val="Hyperlink"/>
            <w:rFonts w:ascii="Times New Roman" w:eastAsia="Times New Roman" w:hAnsi="Times New Roman" w:cs="Times New Roman"/>
            <w:b w:val="0"/>
            <w:noProof/>
            <w:color w:val="auto"/>
            <w:sz w:val="24"/>
            <w:szCs w:val="24"/>
          </w:rPr>
          <w:t>3.3. Research Methods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_Toc232591561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24</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62" w:history="1">
        <w:r w:rsidR="009F189E" w:rsidRPr="00F64DE5">
          <w:rPr>
            <w:rStyle w:val="Hyperlink"/>
            <w:rFonts w:ascii="Times New Roman" w:eastAsia="Times New Roman" w:hAnsi="Times New Roman" w:cs="Times New Roman"/>
            <w:b w:val="0"/>
            <w:noProof/>
            <w:color w:val="auto"/>
            <w:sz w:val="24"/>
            <w:szCs w:val="24"/>
          </w:rPr>
          <w:t>3.4. Sources of Data</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_Toc232591562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24</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63" w:history="1">
        <w:r w:rsidR="009F189E" w:rsidRPr="00F64DE5">
          <w:rPr>
            <w:rStyle w:val="Hyperlink"/>
            <w:rFonts w:ascii="Times New Roman" w:eastAsia="Times New Roman" w:hAnsi="Times New Roman" w:cs="Times New Roman"/>
            <w:b w:val="0"/>
            <w:noProof/>
            <w:color w:val="auto"/>
            <w:sz w:val="24"/>
            <w:szCs w:val="24"/>
          </w:rPr>
          <w:t>3.5. Population of the Study</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_Toc232591563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25</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64" w:history="1">
        <w:r w:rsidR="009F189E" w:rsidRPr="00F64DE5">
          <w:rPr>
            <w:rStyle w:val="Hyperlink"/>
            <w:rFonts w:ascii="Times New Roman" w:eastAsia="Times New Roman" w:hAnsi="Times New Roman" w:cs="Times New Roman"/>
            <w:b w:val="0"/>
            <w:noProof/>
            <w:color w:val="auto"/>
            <w:sz w:val="24"/>
            <w:szCs w:val="24"/>
          </w:rPr>
          <w:t>3.6. Sample Size and Sampling Techniques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_Toc232591564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25</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65" w:history="1">
        <w:r w:rsidR="009F189E" w:rsidRPr="00F64DE5">
          <w:rPr>
            <w:rStyle w:val="Hyperlink"/>
            <w:rFonts w:ascii="Times New Roman" w:eastAsia="Times New Roman" w:hAnsi="Times New Roman" w:cs="Times New Roman"/>
            <w:b w:val="0"/>
            <w:noProof/>
            <w:color w:val="auto"/>
            <w:sz w:val="24"/>
            <w:szCs w:val="24"/>
          </w:rPr>
          <w:t>3.7. Instruments of Data Collection</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_Toc232591565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26</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66" w:history="1">
        <w:r w:rsidR="009F189E" w:rsidRPr="00F64DE5">
          <w:rPr>
            <w:rStyle w:val="Hyperlink"/>
            <w:rFonts w:ascii="Times New Roman" w:hAnsi="Times New Roman" w:cs="Times New Roman"/>
            <w:noProof/>
            <w:color w:val="auto"/>
            <w:sz w:val="24"/>
            <w:szCs w:val="24"/>
          </w:rPr>
          <w:t>3.7.1. Questionnaires</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_Toc232591566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26</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67" w:history="1">
        <w:r w:rsidR="009F189E" w:rsidRPr="00F64DE5">
          <w:rPr>
            <w:rStyle w:val="Hyperlink"/>
            <w:rFonts w:ascii="Times New Roman" w:hAnsi="Times New Roman" w:cs="Times New Roman"/>
            <w:noProof/>
            <w:color w:val="auto"/>
            <w:sz w:val="24"/>
            <w:szCs w:val="24"/>
          </w:rPr>
          <w:t>3.7.2. Interviews</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_Toc232591567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27</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68" w:history="1">
        <w:r w:rsidR="009F189E" w:rsidRPr="00F64DE5">
          <w:rPr>
            <w:rStyle w:val="Hyperlink"/>
            <w:rFonts w:ascii="Times New Roman" w:eastAsia="Times New Roman" w:hAnsi="Times New Roman" w:cs="Times New Roman"/>
            <w:bCs/>
            <w:noProof/>
            <w:color w:val="auto"/>
            <w:sz w:val="24"/>
            <w:szCs w:val="24"/>
          </w:rPr>
          <w:t>3.7.3. Document Analysis</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_Toc232591568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27</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69" w:history="1">
        <w:r w:rsidR="009F189E" w:rsidRPr="00F64DE5">
          <w:rPr>
            <w:rStyle w:val="Hyperlink"/>
            <w:rFonts w:ascii="Times New Roman" w:eastAsia="Times New Roman" w:hAnsi="Times New Roman" w:cs="Times New Roman"/>
            <w:b w:val="0"/>
            <w:noProof/>
            <w:color w:val="auto"/>
            <w:sz w:val="24"/>
            <w:szCs w:val="24"/>
          </w:rPr>
          <w:t>3.8. Reliability and Validity Test</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_Toc232591569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28</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70" w:history="1">
        <w:r w:rsidR="009F189E" w:rsidRPr="00F64DE5">
          <w:rPr>
            <w:rStyle w:val="Hyperlink"/>
            <w:rFonts w:ascii="Times New Roman" w:eastAsia="Times New Roman" w:hAnsi="Times New Roman" w:cs="Times New Roman"/>
            <w:b w:val="0"/>
            <w:noProof/>
            <w:color w:val="auto"/>
            <w:sz w:val="24"/>
            <w:szCs w:val="24"/>
          </w:rPr>
          <w:t>3.9. Methods of Data Analysis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_Toc232591570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29</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71" w:history="1">
        <w:r w:rsidR="009F189E" w:rsidRPr="00F64DE5">
          <w:rPr>
            <w:rStyle w:val="Hyperlink"/>
            <w:rFonts w:ascii="Times New Roman" w:eastAsia="Times New Roman" w:hAnsi="Times New Roman" w:cs="Times New Roman"/>
            <w:b w:val="0"/>
            <w:noProof/>
            <w:color w:val="auto"/>
            <w:sz w:val="24"/>
            <w:szCs w:val="24"/>
          </w:rPr>
          <w:t>3.10. Ethical Considerations of the Study</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_Toc232591571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31</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72" w:history="1">
        <w:r w:rsidR="009F189E" w:rsidRPr="00F64DE5">
          <w:rPr>
            <w:rStyle w:val="Hyperlink"/>
            <w:rFonts w:ascii="Times New Roman" w:eastAsia="Times New Roman" w:hAnsi="Times New Roman" w:cs="Times New Roman"/>
            <w:i w:val="0"/>
            <w:noProof/>
            <w:color w:val="auto"/>
          </w:rPr>
          <w:t>CHAPTER FOUR</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_Toc232591572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32</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73" w:history="1">
        <w:r w:rsidR="009F189E" w:rsidRPr="00F64DE5">
          <w:rPr>
            <w:rStyle w:val="Hyperlink"/>
            <w:rFonts w:ascii="Times New Roman" w:eastAsia="Times New Roman" w:hAnsi="Times New Roman" w:cs="Times New Roman"/>
            <w:i w:val="0"/>
            <w:noProof/>
            <w:color w:val="auto"/>
          </w:rPr>
          <w:t>PRESENTATION, ANALYSIS AND INTERPRETATION OF DATA</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_Toc232591573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32</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74" w:history="1">
        <w:r w:rsidR="009F189E" w:rsidRPr="00F64DE5">
          <w:rPr>
            <w:rStyle w:val="Hyperlink"/>
            <w:rFonts w:ascii="Times New Roman" w:eastAsia="Calibri" w:hAnsi="Times New Roman" w:cs="Times New Roman"/>
            <w:b w:val="0"/>
            <w:noProof/>
            <w:color w:val="auto"/>
            <w:sz w:val="24"/>
            <w:szCs w:val="24"/>
          </w:rPr>
          <w:t>4.1. Demographic characteristics of the Respondents.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_Toc232591574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33</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75" w:history="1">
        <w:r w:rsidR="009F189E" w:rsidRPr="00F64DE5">
          <w:rPr>
            <w:rStyle w:val="Hyperlink"/>
            <w:rFonts w:ascii="Times New Roman" w:eastAsia="Times New Roman" w:hAnsi="Times New Roman" w:cs="Times New Roman"/>
            <w:b w:val="0"/>
            <w:noProof/>
            <w:color w:val="auto"/>
            <w:sz w:val="24"/>
            <w:szCs w:val="24"/>
          </w:rPr>
          <w:t>4.2. Types of Organizational Conflict Management Strategies Prevalent in Primary Schools.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_Toc232591575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34</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76" w:history="1">
        <w:r w:rsidR="009F189E" w:rsidRPr="00F64DE5">
          <w:rPr>
            <w:rStyle w:val="Hyperlink"/>
            <w:rFonts w:ascii="Times New Roman" w:eastAsia="Calibri" w:hAnsi="Times New Roman" w:cs="Times New Roman"/>
            <w:noProof/>
            <w:color w:val="auto"/>
            <w:sz w:val="24"/>
            <w:szCs w:val="24"/>
          </w:rPr>
          <w:t>4.2.1. Cooperative strategy</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_Toc232591576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34</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77" w:history="1">
        <w:r w:rsidR="009F189E" w:rsidRPr="00F64DE5">
          <w:rPr>
            <w:rStyle w:val="Hyperlink"/>
            <w:rFonts w:ascii="Times New Roman" w:eastAsia="Calibri" w:hAnsi="Times New Roman" w:cs="Times New Roman"/>
            <w:noProof/>
            <w:color w:val="auto"/>
            <w:sz w:val="24"/>
            <w:szCs w:val="24"/>
          </w:rPr>
          <w:t>4.2.2. Dominating strategy</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_Toc232591577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35</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78" w:history="1">
        <w:r w:rsidR="009F189E" w:rsidRPr="00F64DE5">
          <w:rPr>
            <w:rStyle w:val="Hyperlink"/>
            <w:rFonts w:ascii="Times New Roman" w:eastAsia="Calibri" w:hAnsi="Times New Roman" w:cs="Times New Roman"/>
            <w:noProof/>
            <w:color w:val="auto"/>
            <w:sz w:val="24"/>
            <w:szCs w:val="24"/>
          </w:rPr>
          <w:t>4.2.3. Avoidance strategy</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_Toc232591578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36</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79" w:history="1">
        <w:r w:rsidR="009F189E" w:rsidRPr="00F64DE5">
          <w:rPr>
            <w:rStyle w:val="Hyperlink"/>
            <w:rFonts w:ascii="Times New Roman" w:eastAsia="Calibri" w:hAnsi="Times New Roman" w:cs="Times New Roman"/>
            <w:noProof/>
            <w:color w:val="auto"/>
            <w:sz w:val="24"/>
            <w:szCs w:val="24"/>
          </w:rPr>
          <w:t>4.2.4. Accommodating Strategy</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_Toc232591579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36</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80" w:history="1">
        <w:r w:rsidR="009F189E" w:rsidRPr="00F64DE5">
          <w:rPr>
            <w:rStyle w:val="Hyperlink"/>
            <w:rFonts w:ascii="Times New Roman" w:eastAsia="Calibri" w:hAnsi="Times New Roman" w:cs="Times New Roman"/>
            <w:noProof/>
            <w:color w:val="auto"/>
            <w:sz w:val="24"/>
            <w:szCs w:val="24"/>
          </w:rPr>
          <w:t>4.2.5. Compromising Strategy</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_Toc232591580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37</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81" w:history="1">
        <w:r w:rsidR="009F189E" w:rsidRPr="00F64DE5">
          <w:rPr>
            <w:rStyle w:val="Hyperlink"/>
            <w:rFonts w:ascii="Times New Roman" w:eastAsia="Calibri" w:hAnsi="Times New Roman" w:cs="Times New Roman"/>
            <w:noProof/>
            <w:color w:val="auto"/>
            <w:sz w:val="24"/>
            <w:szCs w:val="24"/>
          </w:rPr>
          <w:t>4.2.6. Summary of All Five Strategies</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_Toc232591581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38</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82" w:history="1">
        <w:r w:rsidR="009F189E" w:rsidRPr="00F64DE5">
          <w:rPr>
            <w:rStyle w:val="Hyperlink"/>
            <w:rFonts w:ascii="Times New Roman" w:eastAsia="Calibri" w:hAnsi="Times New Roman" w:cs="Times New Roman"/>
            <w:b w:val="0"/>
            <w:noProof/>
            <w:color w:val="auto"/>
            <w:sz w:val="24"/>
            <w:szCs w:val="24"/>
          </w:rPr>
          <w:t>4.3. School performance</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_Toc232591582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39</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83" w:history="1">
        <w:r w:rsidR="009F189E" w:rsidRPr="00F64DE5">
          <w:rPr>
            <w:rStyle w:val="Hyperlink"/>
            <w:rFonts w:ascii="Times New Roman" w:eastAsia="Calibri" w:hAnsi="Times New Roman" w:cs="Times New Roman"/>
            <w:noProof/>
            <w:color w:val="auto"/>
            <w:sz w:val="24"/>
            <w:szCs w:val="24"/>
          </w:rPr>
          <w:t>4.3.1. School performance Input indicators</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_Toc232591583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39</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84" w:history="1">
        <w:r w:rsidR="009F189E" w:rsidRPr="00F64DE5">
          <w:rPr>
            <w:rStyle w:val="Hyperlink"/>
            <w:rFonts w:ascii="Times New Roman" w:eastAsia="Calibri" w:hAnsi="Times New Roman" w:cs="Times New Roman"/>
            <w:noProof/>
            <w:color w:val="auto"/>
            <w:sz w:val="24"/>
            <w:szCs w:val="24"/>
          </w:rPr>
          <w:t>4.3.2. School performance Process indicators</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_Toc232591584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40</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85" w:history="1">
        <w:r w:rsidR="009F189E" w:rsidRPr="00F64DE5">
          <w:rPr>
            <w:rStyle w:val="Hyperlink"/>
            <w:rFonts w:ascii="Times New Roman" w:eastAsia="Calibri" w:hAnsi="Times New Roman" w:cs="Times New Roman"/>
            <w:noProof/>
            <w:color w:val="auto"/>
            <w:sz w:val="24"/>
            <w:szCs w:val="24"/>
          </w:rPr>
          <w:t>4.3.3. School performance Output indicators</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_Toc232591585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41</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3"/>
        <w:tabs>
          <w:tab w:val="right" w:pos="8990"/>
        </w:tabs>
        <w:spacing w:line="360" w:lineRule="auto"/>
        <w:rPr>
          <w:rFonts w:ascii="Times New Roman" w:eastAsiaTheme="minorEastAsia" w:hAnsi="Times New Roman" w:cs="Times New Roman"/>
          <w:noProof/>
          <w:sz w:val="24"/>
          <w:szCs w:val="24"/>
        </w:rPr>
      </w:pPr>
      <w:hyperlink w:anchor="_Toc232591586" w:history="1">
        <w:r w:rsidR="009F189E" w:rsidRPr="00F64DE5">
          <w:rPr>
            <w:rStyle w:val="Hyperlink"/>
            <w:rFonts w:ascii="Times New Roman" w:eastAsia="Calibri" w:hAnsi="Times New Roman" w:cs="Times New Roman"/>
            <w:noProof/>
            <w:color w:val="auto"/>
            <w:sz w:val="24"/>
            <w:szCs w:val="24"/>
          </w:rPr>
          <w:t>4.3.4. Summary for School Performance Dimensions</w:t>
        </w:r>
        <w:r w:rsidR="009F189E" w:rsidRPr="00F64DE5">
          <w:rPr>
            <w:rFonts w:ascii="Times New Roman" w:hAnsi="Times New Roman" w:cs="Times New Roman"/>
            <w:noProof/>
            <w:webHidden/>
            <w:sz w:val="24"/>
            <w:szCs w:val="24"/>
          </w:rPr>
          <w:tab/>
        </w:r>
        <w:r w:rsidR="009F189E" w:rsidRPr="00F64DE5">
          <w:rPr>
            <w:rFonts w:ascii="Times New Roman" w:hAnsi="Times New Roman" w:cs="Times New Roman"/>
            <w:noProof/>
            <w:webHidden/>
            <w:sz w:val="24"/>
            <w:szCs w:val="24"/>
          </w:rPr>
          <w:fldChar w:fldCharType="begin"/>
        </w:r>
        <w:r w:rsidR="009F189E" w:rsidRPr="00F64DE5">
          <w:rPr>
            <w:rFonts w:ascii="Times New Roman" w:hAnsi="Times New Roman" w:cs="Times New Roman"/>
            <w:noProof/>
            <w:webHidden/>
            <w:sz w:val="24"/>
            <w:szCs w:val="24"/>
          </w:rPr>
          <w:instrText xml:space="preserve"> PAGEREF _Toc232591586 \h </w:instrText>
        </w:r>
        <w:r w:rsidR="009F189E" w:rsidRPr="00F64DE5">
          <w:rPr>
            <w:rFonts w:ascii="Times New Roman" w:hAnsi="Times New Roman" w:cs="Times New Roman"/>
            <w:noProof/>
            <w:webHidden/>
            <w:sz w:val="24"/>
            <w:szCs w:val="24"/>
          </w:rPr>
        </w:r>
        <w:r w:rsidR="009F189E" w:rsidRPr="00F64DE5">
          <w:rPr>
            <w:rFonts w:ascii="Times New Roman" w:hAnsi="Times New Roman" w:cs="Times New Roman"/>
            <w:noProof/>
            <w:webHidden/>
            <w:sz w:val="24"/>
            <w:szCs w:val="24"/>
          </w:rPr>
          <w:fldChar w:fldCharType="separate"/>
        </w:r>
        <w:r w:rsidR="002160A1">
          <w:rPr>
            <w:rFonts w:ascii="Times New Roman" w:hAnsi="Times New Roman" w:cs="Times New Roman"/>
            <w:noProof/>
            <w:webHidden/>
            <w:sz w:val="24"/>
            <w:szCs w:val="24"/>
          </w:rPr>
          <w:t>42</w:t>
        </w:r>
        <w:r w:rsidR="009F189E" w:rsidRPr="00F64DE5">
          <w:rPr>
            <w:rFonts w:ascii="Times New Roman" w:hAnsi="Times New Roman" w:cs="Times New Roman"/>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87" w:history="1">
        <w:r w:rsidR="009F189E" w:rsidRPr="00F64DE5">
          <w:rPr>
            <w:rStyle w:val="Hyperlink"/>
            <w:rFonts w:ascii="Times New Roman" w:eastAsia="Calibri" w:hAnsi="Times New Roman" w:cs="Times New Roman"/>
            <w:b w:val="0"/>
            <w:noProof/>
            <w:color w:val="auto"/>
            <w:sz w:val="24"/>
            <w:szCs w:val="24"/>
          </w:rPr>
          <w:t>4.4.</w:t>
        </w:r>
        <w:r w:rsidR="009F189E" w:rsidRPr="00F64DE5">
          <w:rPr>
            <w:rStyle w:val="Hyperlink"/>
            <w:rFonts w:ascii="Times New Roman" w:eastAsia="Times New Roman" w:hAnsi="Times New Roman" w:cs="Times New Roman"/>
            <w:b w:val="0"/>
            <w:noProof/>
            <w:color w:val="auto"/>
            <w:sz w:val="24"/>
            <w:szCs w:val="24"/>
          </w:rPr>
          <w:t xml:space="preserve"> The relationship between conflict management strategies and school performance (Correlation)</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_Toc232591587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41</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88" w:history="1">
        <w:r w:rsidR="009F189E" w:rsidRPr="00F64DE5">
          <w:rPr>
            <w:rStyle w:val="Hyperlink"/>
            <w:rFonts w:ascii="Times New Roman" w:eastAsia="Calibri" w:hAnsi="Times New Roman" w:cs="Times New Roman"/>
            <w:b w:val="0"/>
            <w:noProof/>
            <w:color w:val="auto"/>
            <w:sz w:val="24"/>
            <w:szCs w:val="24"/>
          </w:rPr>
          <w:t>4.5.</w:t>
        </w:r>
        <w:r w:rsidR="009F189E" w:rsidRPr="00F64DE5">
          <w:rPr>
            <w:rStyle w:val="Hyperlink"/>
            <w:rFonts w:ascii="Times New Roman" w:eastAsia="Times New Roman" w:hAnsi="Times New Roman" w:cs="Times New Roman"/>
            <w:b w:val="0"/>
            <w:noProof/>
            <w:color w:val="auto"/>
            <w:sz w:val="24"/>
            <w:szCs w:val="24"/>
          </w:rPr>
          <w:t xml:space="preserve"> The Effect of conflict management strategies on school performance (</w:t>
        </w:r>
        <w:r w:rsidR="009F189E" w:rsidRPr="00F64DE5">
          <w:rPr>
            <w:rStyle w:val="Hyperlink"/>
            <w:rFonts w:ascii="Times New Roman" w:eastAsia="Calibri" w:hAnsi="Times New Roman" w:cs="Times New Roman"/>
            <w:b w:val="0"/>
            <w:noProof/>
            <w:color w:val="auto"/>
            <w:sz w:val="24"/>
            <w:szCs w:val="24"/>
          </w:rPr>
          <w:t>Regression)</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_Toc232591588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42</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89" w:history="1">
        <w:r w:rsidR="009F189E" w:rsidRPr="00F64DE5">
          <w:rPr>
            <w:rStyle w:val="Hyperlink"/>
            <w:rFonts w:ascii="Times New Roman" w:eastAsia="Calibri" w:hAnsi="Times New Roman" w:cs="Times New Roman"/>
            <w:b w:val="0"/>
            <w:noProof/>
            <w:color w:val="auto"/>
            <w:sz w:val="24"/>
            <w:szCs w:val="24"/>
          </w:rPr>
          <w:t>4.6.</w:t>
        </w:r>
        <w:r w:rsidR="009F189E" w:rsidRPr="00F64DE5">
          <w:rPr>
            <w:rStyle w:val="Hyperlink"/>
            <w:rFonts w:ascii="Times New Roman" w:eastAsia="Times New Roman" w:hAnsi="Times New Roman" w:cs="Times New Roman"/>
            <w:b w:val="0"/>
            <w:noProof/>
            <w:color w:val="auto"/>
            <w:sz w:val="24"/>
            <w:szCs w:val="24"/>
          </w:rPr>
          <w:t xml:space="preserve"> Significance Difference in Conflict Management Strategies (T-Test)</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_Toc232591589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44</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90" w:history="1">
        <w:r w:rsidR="009F189E" w:rsidRPr="00F64DE5">
          <w:rPr>
            <w:rStyle w:val="Hyperlink"/>
            <w:rFonts w:ascii="Times New Roman" w:eastAsia="Times New Roman" w:hAnsi="Times New Roman" w:cs="Times New Roman"/>
            <w:b w:val="0"/>
            <w:noProof/>
            <w:color w:val="auto"/>
            <w:sz w:val="24"/>
            <w:szCs w:val="24"/>
          </w:rPr>
          <w:t>4.7. The Analysis of Qualitative Data</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_Toc232591590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46</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91" w:history="1">
        <w:r w:rsidR="009F189E" w:rsidRPr="00F64DE5">
          <w:rPr>
            <w:rStyle w:val="Hyperlink"/>
            <w:rFonts w:ascii="Times New Roman" w:eastAsia="Times New Roman" w:hAnsi="Times New Roman" w:cs="Times New Roman"/>
            <w:b w:val="0"/>
            <w:noProof/>
            <w:color w:val="auto"/>
            <w:sz w:val="24"/>
            <w:szCs w:val="24"/>
          </w:rPr>
          <w:t>4.8. The major findings from the presentation and discussion</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_Toc232591591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46</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92" w:history="1">
        <w:r w:rsidR="009F189E" w:rsidRPr="00F64DE5">
          <w:rPr>
            <w:rStyle w:val="Hyperlink"/>
            <w:rFonts w:ascii="Times New Roman" w:eastAsia="Times New Roman" w:hAnsi="Times New Roman" w:cs="Times New Roman"/>
            <w:i w:val="0"/>
            <w:noProof/>
            <w:color w:val="auto"/>
          </w:rPr>
          <w:t>CHAPTER FIVE</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_Toc232591592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49</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93" w:history="1">
        <w:r w:rsidR="009F189E" w:rsidRPr="00F64DE5">
          <w:rPr>
            <w:rStyle w:val="Hyperlink"/>
            <w:rFonts w:ascii="Times New Roman" w:eastAsia="Times New Roman" w:hAnsi="Times New Roman" w:cs="Times New Roman"/>
            <w:i w:val="0"/>
            <w:noProof/>
            <w:color w:val="auto"/>
          </w:rPr>
          <w:t>SUMMARY, CONCLUSIONS, AND RECOMMENDATIONS</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_Toc232591593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49</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2"/>
        <w:tabs>
          <w:tab w:val="left" w:pos="880"/>
          <w:tab w:val="right" w:pos="8990"/>
        </w:tabs>
        <w:spacing w:before="0" w:line="360" w:lineRule="auto"/>
        <w:rPr>
          <w:rFonts w:ascii="Times New Roman" w:eastAsiaTheme="minorEastAsia" w:hAnsi="Times New Roman" w:cs="Times New Roman"/>
          <w:b w:val="0"/>
          <w:bCs w:val="0"/>
          <w:noProof/>
          <w:sz w:val="24"/>
          <w:szCs w:val="24"/>
        </w:rPr>
      </w:pPr>
      <w:hyperlink w:anchor="_Toc232591594" w:history="1">
        <w:r w:rsidR="009F189E" w:rsidRPr="00F64DE5">
          <w:rPr>
            <w:rStyle w:val="Hyperlink"/>
            <w:rFonts w:ascii="Times New Roman" w:eastAsia="Times New Roman" w:hAnsi="Times New Roman" w:cs="Times New Roman"/>
            <w:b w:val="0"/>
            <w:noProof/>
            <w:color w:val="auto"/>
            <w:sz w:val="24"/>
            <w:szCs w:val="24"/>
          </w:rPr>
          <w:t>5.1.</w:t>
        </w:r>
        <w:r w:rsidR="009F189E" w:rsidRPr="00F64DE5">
          <w:rPr>
            <w:rFonts w:ascii="Times New Roman" w:eastAsiaTheme="minorEastAsia" w:hAnsi="Times New Roman" w:cs="Times New Roman"/>
            <w:b w:val="0"/>
            <w:bCs w:val="0"/>
            <w:noProof/>
            <w:sz w:val="24"/>
            <w:szCs w:val="24"/>
          </w:rPr>
          <w:t xml:space="preserve"> </w:t>
        </w:r>
        <w:r w:rsidR="009F189E" w:rsidRPr="00F64DE5">
          <w:rPr>
            <w:rStyle w:val="Hyperlink"/>
            <w:rFonts w:ascii="Times New Roman" w:eastAsia="Times New Roman" w:hAnsi="Times New Roman" w:cs="Times New Roman"/>
            <w:b w:val="0"/>
            <w:noProof/>
            <w:color w:val="auto"/>
            <w:sz w:val="24"/>
            <w:szCs w:val="24"/>
          </w:rPr>
          <w:t>Summary of the study</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_Toc232591594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50</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left" w:pos="880"/>
          <w:tab w:val="right" w:pos="8990"/>
        </w:tabs>
        <w:spacing w:before="0" w:line="360" w:lineRule="auto"/>
        <w:rPr>
          <w:rFonts w:ascii="Times New Roman" w:eastAsiaTheme="minorEastAsia" w:hAnsi="Times New Roman" w:cs="Times New Roman"/>
          <w:b w:val="0"/>
          <w:bCs w:val="0"/>
          <w:noProof/>
          <w:sz w:val="24"/>
          <w:szCs w:val="24"/>
        </w:rPr>
      </w:pPr>
      <w:hyperlink w:anchor="_Toc232591595" w:history="1">
        <w:r w:rsidR="009F189E" w:rsidRPr="00F64DE5">
          <w:rPr>
            <w:rStyle w:val="Hyperlink"/>
            <w:rFonts w:ascii="Times New Roman" w:eastAsia="Times New Roman" w:hAnsi="Times New Roman" w:cs="Times New Roman"/>
            <w:b w:val="0"/>
            <w:noProof/>
            <w:color w:val="auto"/>
            <w:sz w:val="24"/>
            <w:szCs w:val="24"/>
          </w:rPr>
          <w:t>5.2.</w:t>
        </w:r>
        <w:r w:rsidR="009F189E" w:rsidRPr="00F64DE5">
          <w:rPr>
            <w:rFonts w:ascii="Times New Roman" w:eastAsiaTheme="minorEastAsia" w:hAnsi="Times New Roman" w:cs="Times New Roman"/>
            <w:b w:val="0"/>
            <w:bCs w:val="0"/>
            <w:noProof/>
            <w:sz w:val="24"/>
            <w:szCs w:val="24"/>
          </w:rPr>
          <w:t xml:space="preserve"> </w:t>
        </w:r>
        <w:r w:rsidR="009F189E" w:rsidRPr="00F64DE5">
          <w:rPr>
            <w:rStyle w:val="Hyperlink"/>
            <w:rFonts w:ascii="Times New Roman" w:eastAsia="Times New Roman" w:hAnsi="Times New Roman" w:cs="Times New Roman"/>
            <w:b w:val="0"/>
            <w:noProof/>
            <w:color w:val="auto"/>
            <w:sz w:val="24"/>
            <w:szCs w:val="24"/>
          </w:rPr>
          <w:t>Conclusions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_Toc232591595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52</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2"/>
        <w:tabs>
          <w:tab w:val="right" w:pos="8990"/>
        </w:tabs>
        <w:spacing w:before="0" w:line="360" w:lineRule="auto"/>
        <w:rPr>
          <w:rFonts w:ascii="Times New Roman" w:eastAsiaTheme="minorEastAsia" w:hAnsi="Times New Roman" w:cs="Times New Roman"/>
          <w:b w:val="0"/>
          <w:bCs w:val="0"/>
          <w:noProof/>
          <w:sz w:val="24"/>
          <w:szCs w:val="24"/>
        </w:rPr>
      </w:pPr>
      <w:hyperlink w:anchor="_Toc232591596" w:history="1">
        <w:r w:rsidR="009F189E" w:rsidRPr="00F64DE5">
          <w:rPr>
            <w:rStyle w:val="Hyperlink"/>
            <w:rFonts w:ascii="Times New Roman" w:eastAsia="Times New Roman" w:hAnsi="Times New Roman" w:cs="Times New Roman"/>
            <w:b w:val="0"/>
            <w:noProof/>
            <w:color w:val="auto"/>
            <w:sz w:val="24"/>
            <w:szCs w:val="24"/>
          </w:rPr>
          <w:t>5.3. Recommendations</w:t>
        </w:r>
        <w:r w:rsidR="009F189E" w:rsidRPr="00F64DE5">
          <w:rPr>
            <w:rFonts w:ascii="Times New Roman" w:hAnsi="Times New Roman" w:cs="Times New Roman"/>
            <w:b w:val="0"/>
            <w:noProof/>
            <w:webHidden/>
            <w:sz w:val="24"/>
            <w:szCs w:val="24"/>
          </w:rPr>
          <w:tab/>
        </w:r>
        <w:r w:rsidR="009F189E" w:rsidRPr="00F64DE5">
          <w:rPr>
            <w:rFonts w:ascii="Times New Roman" w:hAnsi="Times New Roman" w:cs="Times New Roman"/>
            <w:b w:val="0"/>
            <w:noProof/>
            <w:webHidden/>
            <w:sz w:val="24"/>
            <w:szCs w:val="24"/>
          </w:rPr>
          <w:fldChar w:fldCharType="begin"/>
        </w:r>
        <w:r w:rsidR="009F189E" w:rsidRPr="00F64DE5">
          <w:rPr>
            <w:rFonts w:ascii="Times New Roman" w:hAnsi="Times New Roman" w:cs="Times New Roman"/>
            <w:b w:val="0"/>
            <w:noProof/>
            <w:webHidden/>
            <w:sz w:val="24"/>
            <w:szCs w:val="24"/>
          </w:rPr>
          <w:instrText xml:space="preserve"> PAGEREF _Toc232591596 \h </w:instrText>
        </w:r>
        <w:r w:rsidR="009F189E" w:rsidRPr="00F64DE5">
          <w:rPr>
            <w:rFonts w:ascii="Times New Roman" w:hAnsi="Times New Roman" w:cs="Times New Roman"/>
            <w:b w:val="0"/>
            <w:noProof/>
            <w:webHidden/>
            <w:sz w:val="24"/>
            <w:szCs w:val="24"/>
          </w:rPr>
        </w:r>
        <w:r w:rsidR="009F189E" w:rsidRPr="00F64DE5">
          <w:rPr>
            <w:rFonts w:ascii="Times New Roman" w:hAnsi="Times New Roman" w:cs="Times New Roman"/>
            <w:b w:val="0"/>
            <w:noProof/>
            <w:webHidden/>
            <w:sz w:val="24"/>
            <w:szCs w:val="24"/>
          </w:rPr>
          <w:fldChar w:fldCharType="separate"/>
        </w:r>
        <w:r w:rsidR="002160A1">
          <w:rPr>
            <w:rFonts w:ascii="Times New Roman" w:hAnsi="Times New Roman" w:cs="Times New Roman"/>
            <w:b w:val="0"/>
            <w:noProof/>
            <w:webHidden/>
            <w:sz w:val="24"/>
            <w:szCs w:val="24"/>
          </w:rPr>
          <w:t>55</w:t>
        </w:r>
        <w:r w:rsidR="009F189E" w:rsidRPr="00F64DE5">
          <w:rPr>
            <w:rFonts w:ascii="Times New Roman" w:hAnsi="Times New Roman" w:cs="Times New Roman"/>
            <w:b w:val="0"/>
            <w:noProof/>
            <w:webHidden/>
            <w:sz w:val="24"/>
            <w:szCs w:val="24"/>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97" w:history="1">
        <w:r w:rsidR="009F189E" w:rsidRPr="00F64DE5">
          <w:rPr>
            <w:rStyle w:val="Hyperlink"/>
            <w:rFonts w:ascii="Times New Roman" w:eastAsia="Times New Roman" w:hAnsi="Times New Roman" w:cs="Times New Roman"/>
            <w:i w:val="0"/>
            <w:noProof/>
            <w:color w:val="auto"/>
          </w:rPr>
          <w:t>References</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_Toc232591597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61</w:t>
        </w:r>
        <w:r w:rsidR="009F189E" w:rsidRPr="00F64DE5">
          <w:rPr>
            <w:rFonts w:ascii="Times New Roman" w:hAnsi="Times New Roman" w:cs="Times New Roman"/>
            <w:i w:val="0"/>
            <w:noProof/>
            <w:webHidden/>
          </w:rPr>
          <w:fldChar w:fldCharType="end"/>
        </w:r>
      </w:hyperlink>
    </w:p>
    <w:p w:rsidR="009F189E" w:rsidRPr="00F64DE5" w:rsidRDefault="00BD1EEB" w:rsidP="009F189E">
      <w:pPr>
        <w:pStyle w:val="TOC1"/>
        <w:tabs>
          <w:tab w:val="right" w:pos="8990"/>
        </w:tabs>
        <w:spacing w:before="0" w:line="360" w:lineRule="auto"/>
        <w:rPr>
          <w:rFonts w:ascii="Times New Roman" w:eastAsiaTheme="minorEastAsia" w:hAnsi="Times New Roman" w:cs="Times New Roman"/>
          <w:b w:val="0"/>
          <w:bCs w:val="0"/>
          <w:i w:val="0"/>
          <w:iCs w:val="0"/>
          <w:noProof/>
        </w:rPr>
      </w:pPr>
      <w:hyperlink w:anchor="_Toc232591598" w:history="1">
        <w:r w:rsidR="009F189E" w:rsidRPr="00F64DE5">
          <w:rPr>
            <w:rStyle w:val="Hyperlink"/>
            <w:rFonts w:ascii="Times New Roman" w:eastAsia="SimSun" w:hAnsi="Times New Roman" w:cs="Times New Roman"/>
            <w:i w:val="0"/>
            <w:noProof/>
            <w:color w:val="auto"/>
          </w:rPr>
          <w:t>APPENDIXES</w:t>
        </w:r>
        <w:r w:rsidR="009F189E" w:rsidRPr="00F64DE5">
          <w:rPr>
            <w:rFonts w:ascii="Times New Roman" w:hAnsi="Times New Roman" w:cs="Times New Roman"/>
            <w:i w:val="0"/>
            <w:noProof/>
            <w:webHidden/>
          </w:rPr>
          <w:tab/>
        </w:r>
        <w:r w:rsidR="009F189E" w:rsidRPr="00F64DE5">
          <w:rPr>
            <w:rFonts w:ascii="Times New Roman" w:hAnsi="Times New Roman" w:cs="Times New Roman"/>
            <w:i w:val="0"/>
            <w:noProof/>
            <w:webHidden/>
          </w:rPr>
          <w:fldChar w:fldCharType="begin"/>
        </w:r>
        <w:r w:rsidR="009F189E" w:rsidRPr="00F64DE5">
          <w:rPr>
            <w:rFonts w:ascii="Times New Roman" w:hAnsi="Times New Roman" w:cs="Times New Roman"/>
            <w:i w:val="0"/>
            <w:noProof/>
            <w:webHidden/>
          </w:rPr>
          <w:instrText xml:space="preserve"> PAGEREF _Toc232591598 \h </w:instrText>
        </w:r>
        <w:r w:rsidR="009F189E" w:rsidRPr="00F64DE5">
          <w:rPr>
            <w:rFonts w:ascii="Times New Roman" w:hAnsi="Times New Roman" w:cs="Times New Roman"/>
            <w:i w:val="0"/>
            <w:noProof/>
            <w:webHidden/>
          </w:rPr>
        </w:r>
        <w:r w:rsidR="009F189E" w:rsidRPr="00F64DE5">
          <w:rPr>
            <w:rFonts w:ascii="Times New Roman" w:hAnsi="Times New Roman" w:cs="Times New Roman"/>
            <w:i w:val="0"/>
            <w:noProof/>
            <w:webHidden/>
          </w:rPr>
          <w:fldChar w:fldCharType="separate"/>
        </w:r>
        <w:r w:rsidR="002160A1">
          <w:rPr>
            <w:rFonts w:ascii="Times New Roman" w:hAnsi="Times New Roman" w:cs="Times New Roman"/>
            <w:i w:val="0"/>
            <w:noProof/>
            <w:webHidden/>
          </w:rPr>
          <w:t>66</w:t>
        </w:r>
        <w:r w:rsidR="009F189E" w:rsidRPr="00F64DE5">
          <w:rPr>
            <w:rFonts w:ascii="Times New Roman" w:hAnsi="Times New Roman" w:cs="Times New Roman"/>
            <w:i w:val="0"/>
            <w:noProof/>
            <w:webHidden/>
          </w:rPr>
          <w:fldChar w:fldCharType="end"/>
        </w:r>
      </w:hyperlink>
    </w:p>
    <w:p w:rsidR="00CD3B9F" w:rsidRPr="00F64DE5" w:rsidRDefault="009F189E" w:rsidP="009F189E">
      <w:pPr>
        <w:spacing w:after="0" w:line="360" w:lineRule="auto"/>
        <w:rPr>
          <w:rFonts w:ascii="Times New Roman" w:eastAsia="Calibri" w:hAnsi="Times New Roman" w:cs="Times New Roman"/>
          <w:sz w:val="24"/>
          <w:szCs w:val="24"/>
        </w:rPr>
      </w:pPr>
      <w:r w:rsidRPr="00F64DE5">
        <w:rPr>
          <w:rFonts w:ascii="Times New Roman" w:eastAsia="Calibri" w:hAnsi="Times New Roman" w:cs="Times New Roman"/>
          <w:bCs/>
          <w:iCs/>
          <w:sz w:val="24"/>
          <w:szCs w:val="24"/>
        </w:rPr>
        <w:fldChar w:fldCharType="end"/>
      </w:r>
    </w:p>
    <w:p w:rsidR="00CD3B9F" w:rsidRPr="00F64DE5" w:rsidRDefault="00CD3B9F" w:rsidP="00CD3B9F">
      <w:pPr>
        <w:rPr>
          <w:rFonts w:ascii="Times New Roman" w:eastAsia="Calibri" w:hAnsi="Times New Roman" w:cs="Times New Roman"/>
        </w:rPr>
      </w:pPr>
    </w:p>
    <w:p w:rsidR="00CD3B9F" w:rsidRPr="00F64DE5" w:rsidRDefault="00CD3B9F" w:rsidP="00CD3B9F">
      <w:pPr>
        <w:rPr>
          <w:rFonts w:ascii="Times New Roman" w:eastAsia="Calibri" w:hAnsi="Times New Roman" w:cs="Times New Roman"/>
        </w:rPr>
      </w:pPr>
    </w:p>
    <w:p w:rsidR="00CD3B9F" w:rsidRPr="00F64DE5" w:rsidRDefault="00CD3B9F" w:rsidP="00CD3B9F">
      <w:pPr>
        <w:rPr>
          <w:rFonts w:ascii="Times New Roman" w:eastAsia="Calibri" w:hAnsi="Times New Roman" w:cs="Times New Roman"/>
        </w:rPr>
      </w:pPr>
    </w:p>
    <w:p w:rsidR="00CD3B9F" w:rsidRPr="00F64DE5" w:rsidRDefault="00CD3B9F" w:rsidP="00CD3B9F">
      <w:pPr>
        <w:rPr>
          <w:rFonts w:ascii="Times New Roman" w:eastAsia="Calibri" w:hAnsi="Times New Roman" w:cs="Times New Roman"/>
        </w:rPr>
      </w:pPr>
    </w:p>
    <w:p w:rsidR="00CD3B9F" w:rsidRPr="00F64DE5" w:rsidRDefault="00CD3B9F" w:rsidP="00CD3B9F">
      <w:pPr>
        <w:rPr>
          <w:rFonts w:ascii="Times New Roman" w:eastAsia="Calibri" w:hAnsi="Times New Roman" w:cs="Times New Roman"/>
        </w:rPr>
      </w:pPr>
    </w:p>
    <w:p w:rsidR="00CD3B9F" w:rsidRPr="00F64DE5" w:rsidRDefault="00CD3B9F" w:rsidP="00CD3B9F">
      <w:pPr>
        <w:rPr>
          <w:rFonts w:ascii="Times New Roman" w:eastAsia="Calibri" w:hAnsi="Times New Roman" w:cs="Times New Roman"/>
        </w:rPr>
      </w:pPr>
    </w:p>
    <w:p w:rsidR="00CD3B9F" w:rsidRPr="00F64DE5" w:rsidRDefault="00CD3B9F" w:rsidP="00C81179">
      <w:pPr>
        <w:keepNext/>
        <w:keepLines/>
        <w:spacing w:before="240" w:after="240"/>
        <w:jc w:val="center"/>
        <w:outlineLvl w:val="0"/>
        <w:rPr>
          <w:rFonts w:ascii="Times New Roman" w:eastAsia="Times New Roman" w:hAnsi="Times New Roman" w:cs="Times New Roman"/>
          <w:b/>
          <w:bCs/>
          <w:sz w:val="28"/>
          <w:szCs w:val="33"/>
        </w:rPr>
      </w:pPr>
      <w:bookmarkStart w:id="15" w:name="_Toc232591523"/>
      <w:r w:rsidRPr="00F64DE5">
        <w:rPr>
          <w:rFonts w:ascii="Times New Roman" w:eastAsia="Times New Roman" w:hAnsi="Times New Roman" w:cs="Times New Roman"/>
          <w:b/>
          <w:bCs/>
          <w:sz w:val="28"/>
          <w:szCs w:val="33"/>
        </w:rPr>
        <w:lastRenderedPageBreak/>
        <w:t>LIST OF TABLE</w:t>
      </w:r>
      <w:bookmarkEnd w:id="15"/>
    </w:p>
    <w:p w:rsidR="009F189E" w:rsidRPr="00F64DE5" w:rsidRDefault="009F189E" w:rsidP="009F189E">
      <w:pPr>
        <w:pStyle w:val="TableofFigures"/>
        <w:tabs>
          <w:tab w:val="right" w:pos="8990"/>
        </w:tabs>
        <w:spacing w:line="360" w:lineRule="auto"/>
        <w:ind w:left="720" w:hanging="720"/>
        <w:rPr>
          <w:rFonts w:eastAsiaTheme="minorEastAsia"/>
          <w:i w:val="0"/>
          <w:iCs w:val="0"/>
          <w:noProof/>
          <w:sz w:val="24"/>
          <w:szCs w:val="24"/>
        </w:rPr>
      </w:pPr>
      <w:r w:rsidRPr="00F64DE5">
        <w:rPr>
          <w:rFonts w:ascii="Times New Roman" w:eastAsia="Calibri" w:hAnsi="Times New Roman" w:cs="Times New Roman"/>
          <w:i w:val="0"/>
          <w:sz w:val="24"/>
          <w:szCs w:val="24"/>
        </w:rPr>
        <w:fldChar w:fldCharType="begin"/>
      </w:r>
      <w:r w:rsidRPr="00F64DE5">
        <w:rPr>
          <w:rFonts w:ascii="Times New Roman" w:eastAsia="Calibri" w:hAnsi="Times New Roman" w:cs="Times New Roman"/>
          <w:i w:val="0"/>
          <w:sz w:val="24"/>
          <w:szCs w:val="24"/>
        </w:rPr>
        <w:instrText xml:space="preserve"> TOC \h \z \c "Table" </w:instrText>
      </w:r>
      <w:r w:rsidRPr="00F64DE5">
        <w:rPr>
          <w:rFonts w:ascii="Times New Roman" w:eastAsia="Calibri" w:hAnsi="Times New Roman" w:cs="Times New Roman"/>
          <w:i w:val="0"/>
          <w:sz w:val="24"/>
          <w:szCs w:val="24"/>
        </w:rPr>
        <w:fldChar w:fldCharType="separate"/>
      </w:r>
      <w:hyperlink w:anchor="_Toc232591599" w:history="1">
        <w:r w:rsidRPr="00F64DE5">
          <w:rPr>
            <w:rStyle w:val="Hyperlink"/>
            <w:rFonts w:ascii="Times New Roman" w:hAnsi="Times New Roman"/>
            <w:b/>
            <w:i w:val="0"/>
            <w:noProof/>
            <w:color w:val="auto"/>
            <w:sz w:val="24"/>
            <w:szCs w:val="24"/>
          </w:rPr>
          <w:t>Table 3.1:</w:t>
        </w:r>
        <w:r w:rsidRPr="00F64DE5">
          <w:rPr>
            <w:rStyle w:val="Hyperlink"/>
            <w:rFonts w:ascii="Times New Roman" w:hAnsi="Times New Roman"/>
            <w:i w:val="0"/>
            <w:noProof/>
            <w:color w:val="auto"/>
            <w:sz w:val="24"/>
            <w:szCs w:val="24"/>
          </w:rPr>
          <w:t> Summary of Population, Sample Size, and Sampling Techniques</w:t>
        </w:r>
        <w:r w:rsidRPr="00F64DE5">
          <w:rPr>
            <w:i w:val="0"/>
            <w:noProof/>
            <w:webHidden/>
            <w:sz w:val="24"/>
            <w:szCs w:val="24"/>
          </w:rPr>
          <w:tab/>
        </w:r>
        <w:r w:rsidRPr="00F64DE5">
          <w:rPr>
            <w:i w:val="0"/>
            <w:noProof/>
            <w:webHidden/>
            <w:sz w:val="24"/>
            <w:szCs w:val="24"/>
          </w:rPr>
          <w:fldChar w:fldCharType="begin"/>
        </w:r>
        <w:r w:rsidRPr="00F64DE5">
          <w:rPr>
            <w:i w:val="0"/>
            <w:noProof/>
            <w:webHidden/>
            <w:sz w:val="24"/>
            <w:szCs w:val="24"/>
          </w:rPr>
          <w:instrText xml:space="preserve"> PAGEREF _Toc232591599 \h </w:instrText>
        </w:r>
        <w:r w:rsidRPr="00F64DE5">
          <w:rPr>
            <w:i w:val="0"/>
            <w:noProof/>
            <w:webHidden/>
            <w:sz w:val="24"/>
            <w:szCs w:val="24"/>
          </w:rPr>
        </w:r>
        <w:r w:rsidRPr="00F64DE5">
          <w:rPr>
            <w:i w:val="0"/>
            <w:noProof/>
            <w:webHidden/>
            <w:sz w:val="24"/>
            <w:szCs w:val="24"/>
          </w:rPr>
          <w:fldChar w:fldCharType="separate"/>
        </w:r>
        <w:r w:rsidR="002160A1">
          <w:rPr>
            <w:i w:val="0"/>
            <w:noProof/>
            <w:webHidden/>
            <w:sz w:val="24"/>
            <w:szCs w:val="24"/>
          </w:rPr>
          <w:t>26</w:t>
        </w:r>
        <w:r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00" w:history="1">
        <w:r w:rsidR="009F189E" w:rsidRPr="00F64DE5">
          <w:rPr>
            <w:rStyle w:val="Hyperlink"/>
            <w:rFonts w:ascii="Times New Roman" w:hAnsi="Times New Roman"/>
            <w:b/>
            <w:i w:val="0"/>
            <w:noProof/>
            <w:color w:val="auto"/>
            <w:sz w:val="24"/>
            <w:szCs w:val="24"/>
          </w:rPr>
          <w:t>Table 3.2: </w:t>
        </w:r>
        <w:r w:rsidR="009F189E" w:rsidRPr="00F64DE5">
          <w:rPr>
            <w:rStyle w:val="Hyperlink"/>
            <w:rFonts w:ascii="Times New Roman" w:hAnsi="Times New Roman"/>
            <w:i w:val="0"/>
            <w:noProof/>
            <w:color w:val="auto"/>
            <w:sz w:val="24"/>
            <w:szCs w:val="24"/>
          </w:rPr>
          <w:t>Proportional Distribution of Teacher Sample across Six Schools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_Toc232591600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26</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01" w:history="1">
        <w:r w:rsidR="009F189E" w:rsidRPr="00F64DE5">
          <w:rPr>
            <w:rStyle w:val="Hyperlink"/>
            <w:rFonts w:ascii="Times New Roman" w:hAnsi="Times New Roman"/>
            <w:b/>
            <w:i w:val="0"/>
            <w:noProof/>
            <w:color w:val="auto"/>
            <w:sz w:val="24"/>
            <w:szCs w:val="24"/>
          </w:rPr>
          <w:t>Table 3.3:</w:t>
        </w:r>
        <w:r w:rsidR="009F189E" w:rsidRPr="00F64DE5">
          <w:rPr>
            <w:rStyle w:val="Hyperlink"/>
            <w:rFonts w:ascii="Times New Roman" w:hAnsi="Times New Roman"/>
            <w:i w:val="0"/>
            <w:noProof/>
            <w:color w:val="auto"/>
            <w:sz w:val="24"/>
            <w:szCs w:val="24"/>
          </w:rPr>
          <w:t> Reliability Statistics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_Toc232591601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28</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02" w:history="1">
        <w:r w:rsidR="009F189E" w:rsidRPr="00F64DE5">
          <w:rPr>
            <w:rStyle w:val="Hyperlink"/>
            <w:rFonts w:ascii="Times New Roman" w:hAnsi="Times New Roman"/>
            <w:b/>
            <w:i w:val="0"/>
            <w:noProof/>
            <w:color w:val="auto"/>
            <w:sz w:val="24"/>
            <w:szCs w:val="24"/>
          </w:rPr>
          <w:t>Table 3.4</w:t>
        </w:r>
        <w:r w:rsidR="009F189E" w:rsidRPr="00F64DE5">
          <w:rPr>
            <w:rStyle w:val="Hyperlink"/>
            <w:rFonts w:ascii="Times New Roman" w:hAnsi="Times New Roman"/>
            <w:b/>
            <w:i w:val="0"/>
            <w:noProof/>
            <w:color w:val="auto"/>
            <w:sz w:val="24"/>
            <w:szCs w:val="24"/>
            <w:shd w:val="clear" w:color="auto" w:fill="FFFFFF"/>
          </w:rPr>
          <w:t xml:space="preserve">: </w:t>
        </w:r>
        <w:r w:rsidR="009F189E" w:rsidRPr="00F64DE5">
          <w:rPr>
            <w:rStyle w:val="Hyperlink"/>
            <w:rFonts w:ascii="Times New Roman" w:hAnsi="Times New Roman"/>
            <w:i w:val="0"/>
            <w:noProof/>
            <w:color w:val="auto"/>
            <w:sz w:val="24"/>
            <w:szCs w:val="24"/>
            <w:shd w:val="clear" w:color="auto" w:fill="FFFFFF"/>
          </w:rPr>
          <w:t>Summary of Assumption Testing Results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_Toc232591602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30</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Style w:val="Hyperlink"/>
          <w:i w:val="0"/>
          <w:noProof/>
          <w:color w:val="auto"/>
          <w:sz w:val="24"/>
          <w:szCs w:val="24"/>
        </w:rPr>
      </w:pPr>
      <w:hyperlink w:anchor="_Toc232591603" w:history="1">
        <w:r w:rsidR="009F189E" w:rsidRPr="00F64DE5">
          <w:rPr>
            <w:rStyle w:val="Hyperlink"/>
            <w:rFonts w:ascii="Times New Roman" w:hAnsi="Times New Roman"/>
            <w:b/>
            <w:i w:val="0"/>
            <w:noProof/>
            <w:color w:val="auto"/>
            <w:sz w:val="24"/>
            <w:szCs w:val="24"/>
          </w:rPr>
          <w:t xml:space="preserve">Table 3.5: </w:t>
        </w:r>
        <w:r w:rsidR="009F189E" w:rsidRPr="00F64DE5">
          <w:rPr>
            <w:rStyle w:val="Hyperlink"/>
            <w:rFonts w:ascii="Times New Roman" w:hAnsi="Times New Roman"/>
            <w:i w:val="0"/>
            <w:noProof/>
            <w:color w:val="auto"/>
            <w:sz w:val="24"/>
            <w:szCs w:val="24"/>
          </w:rPr>
          <w:t>Inferential Statistical Tests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_Toc232591603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30</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04" w:history="1">
        <w:r w:rsidR="009F189E" w:rsidRPr="00F64DE5">
          <w:rPr>
            <w:rStyle w:val="Hyperlink"/>
            <w:rFonts w:ascii="Times New Roman" w:eastAsia="Times New Roman" w:hAnsi="Times New Roman" w:cs="Times New Roman"/>
            <w:b/>
            <w:bCs/>
            <w:i w:val="0"/>
            <w:noProof/>
            <w:color w:val="auto"/>
            <w:sz w:val="24"/>
            <w:szCs w:val="24"/>
          </w:rPr>
          <w:t>Table 4.1</w:t>
        </w:r>
        <w:r w:rsidR="009F189E" w:rsidRPr="00F64DE5">
          <w:rPr>
            <w:rStyle w:val="Hyperlink"/>
            <w:rFonts w:ascii="Times New Roman" w:eastAsia="Times New Roman" w:hAnsi="Times New Roman" w:cs="Times New Roman"/>
            <w:i w:val="0"/>
            <w:noProof/>
            <w:color w:val="auto"/>
            <w:sz w:val="24"/>
            <w:szCs w:val="24"/>
          </w:rPr>
          <w:t>: Demographic characteristics of the Respondents.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_Toc232591604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33</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05" w:history="1">
        <w:r w:rsidR="009F189E" w:rsidRPr="00F64DE5">
          <w:rPr>
            <w:rStyle w:val="Hyperlink"/>
            <w:rFonts w:ascii="Times New Roman" w:eastAsia="Times New Roman" w:hAnsi="Times New Roman" w:cs="Times New Roman"/>
            <w:b/>
            <w:bCs/>
            <w:i w:val="0"/>
            <w:noProof/>
            <w:color w:val="auto"/>
            <w:sz w:val="24"/>
            <w:szCs w:val="24"/>
          </w:rPr>
          <w:t>Table 4.2</w:t>
        </w:r>
        <w:r w:rsidR="009F189E" w:rsidRPr="00F64DE5">
          <w:rPr>
            <w:rStyle w:val="Hyperlink"/>
            <w:rFonts w:ascii="Times New Roman" w:eastAsia="Times New Roman" w:hAnsi="Times New Roman" w:cs="Times New Roman"/>
            <w:i w:val="0"/>
            <w:noProof/>
            <w:color w:val="auto"/>
            <w:sz w:val="24"/>
            <w:szCs w:val="24"/>
          </w:rPr>
          <w:t>: Respondents’ Response on type of Organizational Conflict Cooperative strategies type prevalent in primary Schools.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_Toc232591605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34</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06" w:history="1">
        <w:r w:rsidR="009F189E" w:rsidRPr="00F64DE5">
          <w:rPr>
            <w:rStyle w:val="Hyperlink"/>
            <w:rFonts w:ascii="Times New Roman" w:eastAsia="Times New Roman" w:hAnsi="Times New Roman" w:cs="Times New Roman"/>
            <w:b/>
            <w:bCs/>
            <w:i w:val="0"/>
            <w:noProof/>
            <w:color w:val="auto"/>
            <w:sz w:val="24"/>
            <w:szCs w:val="24"/>
          </w:rPr>
          <w:t>Table 4.3</w:t>
        </w:r>
        <w:r w:rsidR="009F189E" w:rsidRPr="00F64DE5">
          <w:rPr>
            <w:rStyle w:val="Hyperlink"/>
            <w:rFonts w:ascii="Times New Roman" w:eastAsia="Times New Roman" w:hAnsi="Times New Roman" w:cs="Times New Roman"/>
            <w:b/>
            <w:i w:val="0"/>
            <w:noProof/>
            <w:color w:val="auto"/>
            <w:sz w:val="24"/>
            <w:szCs w:val="24"/>
          </w:rPr>
          <w:t xml:space="preserve">: </w:t>
        </w:r>
        <w:r w:rsidR="009F189E" w:rsidRPr="00F64DE5">
          <w:rPr>
            <w:rStyle w:val="Hyperlink"/>
            <w:rFonts w:ascii="Times New Roman" w:eastAsia="Times New Roman" w:hAnsi="Times New Roman" w:cs="Times New Roman"/>
            <w:i w:val="0"/>
            <w:noProof/>
            <w:color w:val="auto"/>
            <w:sz w:val="24"/>
            <w:szCs w:val="24"/>
          </w:rPr>
          <w:t>Respondents’ Response on type of Organizational Conflict Dominating strategies type prevalent in primary Schools.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_Toc232591606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35</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07" w:history="1">
        <w:r w:rsidR="009F189E" w:rsidRPr="00F64DE5">
          <w:rPr>
            <w:rStyle w:val="Hyperlink"/>
            <w:rFonts w:ascii="Times New Roman" w:eastAsia="Times New Roman" w:hAnsi="Times New Roman" w:cs="Times New Roman"/>
            <w:b/>
            <w:bCs/>
            <w:i w:val="0"/>
            <w:noProof/>
            <w:color w:val="auto"/>
            <w:sz w:val="24"/>
            <w:szCs w:val="24"/>
          </w:rPr>
          <w:t>Table 4. 4</w:t>
        </w:r>
        <w:r w:rsidR="009F189E" w:rsidRPr="00F64DE5">
          <w:rPr>
            <w:rStyle w:val="Hyperlink"/>
            <w:rFonts w:ascii="Times New Roman" w:eastAsia="Times New Roman" w:hAnsi="Times New Roman" w:cs="Times New Roman"/>
            <w:b/>
            <w:i w:val="0"/>
            <w:noProof/>
            <w:color w:val="auto"/>
            <w:sz w:val="24"/>
            <w:szCs w:val="24"/>
          </w:rPr>
          <w:t xml:space="preserve">: </w:t>
        </w:r>
        <w:r w:rsidR="009F189E" w:rsidRPr="00F64DE5">
          <w:rPr>
            <w:rStyle w:val="Hyperlink"/>
            <w:rFonts w:ascii="Times New Roman" w:eastAsia="Times New Roman" w:hAnsi="Times New Roman" w:cs="Times New Roman"/>
            <w:i w:val="0"/>
            <w:noProof/>
            <w:color w:val="auto"/>
            <w:sz w:val="24"/>
            <w:szCs w:val="24"/>
          </w:rPr>
          <w:t>Respondents’ Response on type of Organizational Conflict Avoidance strategies type prevalent in primary Schools.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_Toc232591607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36</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08" w:history="1">
        <w:r w:rsidR="009F189E" w:rsidRPr="00F64DE5">
          <w:rPr>
            <w:rStyle w:val="Hyperlink"/>
            <w:rFonts w:ascii="Times New Roman" w:eastAsia="Times New Roman" w:hAnsi="Times New Roman" w:cs="Times New Roman"/>
            <w:b/>
            <w:bCs/>
            <w:i w:val="0"/>
            <w:noProof/>
            <w:color w:val="auto"/>
            <w:sz w:val="24"/>
            <w:szCs w:val="24"/>
          </w:rPr>
          <w:t>Table 4. 5</w:t>
        </w:r>
        <w:r w:rsidR="009F189E" w:rsidRPr="00F64DE5">
          <w:rPr>
            <w:rStyle w:val="Hyperlink"/>
            <w:rFonts w:ascii="Times New Roman" w:eastAsia="Times New Roman" w:hAnsi="Times New Roman" w:cs="Times New Roman"/>
            <w:i w:val="0"/>
            <w:noProof/>
            <w:color w:val="auto"/>
            <w:sz w:val="24"/>
            <w:szCs w:val="24"/>
          </w:rPr>
          <w:t>: Respondents’ Response on type of Organizational Conflict Accommodating strategies type prevalent in primary Schools.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_Toc232591608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36</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09" w:history="1">
        <w:r w:rsidR="009F189E" w:rsidRPr="00F64DE5">
          <w:rPr>
            <w:rStyle w:val="Hyperlink"/>
            <w:rFonts w:ascii="Times New Roman" w:eastAsia="Times New Roman" w:hAnsi="Times New Roman" w:cs="Times New Roman"/>
            <w:b/>
            <w:bCs/>
            <w:i w:val="0"/>
            <w:noProof/>
            <w:color w:val="auto"/>
            <w:sz w:val="24"/>
            <w:szCs w:val="24"/>
          </w:rPr>
          <w:t>Table 4. 6</w:t>
        </w:r>
        <w:r w:rsidR="009F189E" w:rsidRPr="00F64DE5">
          <w:rPr>
            <w:rStyle w:val="Hyperlink"/>
            <w:rFonts w:ascii="Times New Roman" w:eastAsia="Times New Roman" w:hAnsi="Times New Roman" w:cs="Times New Roman"/>
            <w:b/>
            <w:i w:val="0"/>
            <w:noProof/>
            <w:color w:val="auto"/>
            <w:sz w:val="24"/>
            <w:szCs w:val="24"/>
          </w:rPr>
          <w:t xml:space="preserve">: </w:t>
        </w:r>
        <w:r w:rsidR="009F189E" w:rsidRPr="00F64DE5">
          <w:rPr>
            <w:rStyle w:val="Hyperlink"/>
            <w:rFonts w:ascii="Times New Roman" w:eastAsia="Times New Roman" w:hAnsi="Times New Roman" w:cs="Times New Roman"/>
            <w:i w:val="0"/>
            <w:noProof/>
            <w:color w:val="auto"/>
            <w:sz w:val="24"/>
            <w:szCs w:val="24"/>
          </w:rPr>
          <w:t>Respondents’ Response on type of Organizational Conflict Compromising strategies type prevalent in primary Schools.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_Toc232591609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37</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10" w:history="1">
        <w:r w:rsidR="009F189E" w:rsidRPr="00F64DE5">
          <w:rPr>
            <w:rStyle w:val="Hyperlink"/>
            <w:rFonts w:ascii="Times New Roman" w:eastAsia="Times New Roman" w:hAnsi="Times New Roman" w:cs="Times New Roman"/>
            <w:b/>
            <w:bCs/>
            <w:i w:val="0"/>
            <w:noProof/>
            <w:color w:val="auto"/>
            <w:sz w:val="24"/>
            <w:szCs w:val="24"/>
          </w:rPr>
          <w:t>Table 4. 7</w:t>
        </w:r>
        <w:r w:rsidR="009F189E" w:rsidRPr="00F64DE5">
          <w:rPr>
            <w:rStyle w:val="Hyperlink"/>
            <w:rFonts w:ascii="Times New Roman" w:eastAsia="Times New Roman" w:hAnsi="Times New Roman" w:cs="Times New Roman"/>
            <w:b/>
            <w:i w:val="0"/>
            <w:noProof/>
            <w:color w:val="auto"/>
            <w:sz w:val="24"/>
            <w:szCs w:val="24"/>
          </w:rPr>
          <w:t xml:space="preserve">: </w:t>
        </w:r>
        <w:r w:rsidR="009F189E" w:rsidRPr="00F64DE5">
          <w:rPr>
            <w:rStyle w:val="Hyperlink"/>
            <w:rFonts w:ascii="Times New Roman" w:eastAsia="Times New Roman" w:hAnsi="Times New Roman" w:cs="Times New Roman"/>
            <w:i w:val="0"/>
            <w:noProof/>
            <w:color w:val="auto"/>
            <w:sz w:val="24"/>
            <w:szCs w:val="24"/>
          </w:rPr>
          <w:t>Summary of Weighted Means for All Five Strategies.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_Toc232591610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38</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11" w:history="1">
        <w:r w:rsidR="009F189E" w:rsidRPr="00F64DE5">
          <w:rPr>
            <w:rStyle w:val="Hyperlink"/>
            <w:rFonts w:ascii="Times New Roman" w:eastAsia="Times New Roman" w:hAnsi="Times New Roman" w:cs="Times New Roman"/>
            <w:b/>
            <w:bCs/>
            <w:i w:val="0"/>
            <w:noProof/>
            <w:color w:val="auto"/>
            <w:sz w:val="24"/>
            <w:szCs w:val="24"/>
          </w:rPr>
          <w:t>Table 4.8</w:t>
        </w:r>
        <w:r w:rsidR="009F189E" w:rsidRPr="00F64DE5">
          <w:rPr>
            <w:rStyle w:val="Hyperlink"/>
            <w:rFonts w:ascii="Times New Roman" w:eastAsia="Times New Roman" w:hAnsi="Times New Roman" w:cs="Times New Roman"/>
            <w:i w:val="0"/>
            <w:noProof/>
            <w:color w:val="auto"/>
            <w:sz w:val="24"/>
            <w:szCs w:val="24"/>
          </w:rPr>
          <w:t xml:space="preserve">: School performance </w:t>
        </w:r>
        <w:r w:rsidR="009F189E" w:rsidRPr="00F64DE5">
          <w:rPr>
            <w:rStyle w:val="Hyperlink"/>
            <w:rFonts w:ascii="Times New Roman" w:eastAsia="Times New Roman" w:hAnsi="Times New Roman" w:cs="Times New Roman"/>
            <w:bCs/>
            <w:i w:val="0"/>
            <w:noProof/>
            <w:color w:val="auto"/>
            <w:sz w:val="24"/>
            <w:szCs w:val="24"/>
          </w:rPr>
          <w:t>Input</w:t>
        </w:r>
        <w:r w:rsidR="009F189E" w:rsidRPr="00F64DE5">
          <w:rPr>
            <w:rStyle w:val="Hyperlink"/>
            <w:rFonts w:ascii="Times New Roman" w:eastAsia="Times New Roman" w:hAnsi="Times New Roman" w:cs="Times New Roman"/>
            <w:i w:val="0"/>
            <w:noProof/>
            <w:color w:val="auto"/>
            <w:sz w:val="24"/>
            <w:szCs w:val="24"/>
          </w:rPr>
          <w:t xml:space="preserve"> indicators.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_Toc232591611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39</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12" w:history="1">
        <w:r w:rsidR="009F189E" w:rsidRPr="00F64DE5">
          <w:rPr>
            <w:rStyle w:val="Hyperlink"/>
            <w:rFonts w:ascii="Times New Roman" w:eastAsia="Times New Roman" w:hAnsi="Times New Roman" w:cs="Times New Roman"/>
            <w:b/>
            <w:bCs/>
            <w:i w:val="0"/>
            <w:noProof/>
            <w:color w:val="auto"/>
            <w:sz w:val="24"/>
            <w:szCs w:val="24"/>
          </w:rPr>
          <w:t>Table 4. 9</w:t>
        </w:r>
        <w:r w:rsidR="009F189E" w:rsidRPr="00F64DE5">
          <w:rPr>
            <w:rStyle w:val="Hyperlink"/>
            <w:rFonts w:ascii="Times New Roman" w:eastAsia="Times New Roman" w:hAnsi="Times New Roman" w:cs="Times New Roman"/>
            <w:i w:val="0"/>
            <w:noProof/>
            <w:color w:val="auto"/>
            <w:sz w:val="24"/>
            <w:szCs w:val="24"/>
          </w:rPr>
          <w:t>: School performance Process indicators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_Toc232591612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40</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13" w:history="1">
        <w:r w:rsidR="009F189E" w:rsidRPr="00F64DE5">
          <w:rPr>
            <w:rStyle w:val="Hyperlink"/>
            <w:rFonts w:ascii="Times New Roman" w:eastAsia="Times New Roman" w:hAnsi="Times New Roman" w:cs="Times New Roman"/>
            <w:b/>
            <w:bCs/>
            <w:i w:val="0"/>
            <w:noProof/>
            <w:color w:val="auto"/>
            <w:sz w:val="24"/>
            <w:szCs w:val="24"/>
          </w:rPr>
          <w:t>Table 4. 10</w:t>
        </w:r>
        <w:r w:rsidR="009F189E" w:rsidRPr="00F64DE5">
          <w:rPr>
            <w:rStyle w:val="Hyperlink"/>
            <w:rFonts w:ascii="Times New Roman" w:eastAsia="Times New Roman" w:hAnsi="Times New Roman" w:cs="Times New Roman"/>
            <w:b/>
            <w:i w:val="0"/>
            <w:noProof/>
            <w:color w:val="auto"/>
            <w:sz w:val="24"/>
            <w:szCs w:val="24"/>
          </w:rPr>
          <w:t xml:space="preserve">: </w:t>
        </w:r>
        <w:r w:rsidR="009F189E" w:rsidRPr="00F64DE5">
          <w:rPr>
            <w:rStyle w:val="Hyperlink"/>
            <w:rFonts w:ascii="Times New Roman" w:eastAsia="Times New Roman" w:hAnsi="Times New Roman" w:cs="Times New Roman"/>
            <w:i w:val="0"/>
            <w:noProof/>
            <w:color w:val="auto"/>
            <w:sz w:val="24"/>
            <w:szCs w:val="24"/>
          </w:rPr>
          <w:t>School performance Output indicators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_Toc232591613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41</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14" w:history="1">
        <w:r w:rsidR="009F189E" w:rsidRPr="00F64DE5">
          <w:rPr>
            <w:rStyle w:val="Hyperlink"/>
            <w:rFonts w:ascii="Times New Roman" w:eastAsia="Times New Roman" w:hAnsi="Times New Roman" w:cs="Times New Roman"/>
            <w:b/>
            <w:bCs/>
            <w:i w:val="0"/>
            <w:noProof/>
            <w:color w:val="auto"/>
            <w:sz w:val="24"/>
            <w:szCs w:val="24"/>
          </w:rPr>
          <w:t>Table 4.  11</w:t>
        </w:r>
        <w:r w:rsidR="009F189E" w:rsidRPr="00F64DE5">
          <w:rPr>
            <w:rStyle w:val="Hyperlink"/>
            <w:rFonts w:ascii="Times New Roman" w:eastAsia="Times New Roman" w:hAnsi="Times New Roman" w:cs="Times New Roman"/>
            <w:i w:val="0"/>
            <w:noProof/>
            <w:color w:val="auto"/>
            <w:sz w:val="24"/>
            <w:szCs w:val="24"/>
          </w:rPr>
          <w:t>; Summary of Weighted Means for All Three Performance Dimensions.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_Toc232591614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42</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15" w:history="1">
        <w:r w:rsidR="009F189E" w:rsidRPr="00F64DE5">
          <w:rPr>
            <w:rStyle w:val="Hyperlink"/>
            <w:rFonts w:ascii="Times New Roman" w:eastAsia="Times New Roman" w:hAnsi="Times New Roman" w:cs="Times New Roman"/>
            <w:b/>
            <w:bCs/>
            <w:i w:val="0"/>
            <w:noProof/>
            <w:color w:val="auto"/>
            <w:sz w:val="24"/>
            <w:szCs w:val="24"/>
          </w:rPr>
          <w:t>Table 4. 12</w:t>
        </w:r>
        <w:r w:rsidR="009F189E" w:rsidRPr="00F64DE5">
          <w:rPr>
            <w:rStyle w:val="Hyperlink"/>
            <w:rFonts w:ascii="Times New Roman" w:eastAsia="Times New Roman" w:hAnsi="Times New Roman" w:cs="Times New Roman"/>
            <w:i w:val="0"/>
            <w:noProof/>
            <w:color w:val="auto"/>
            <w:sz w:val="24"/>
            <w:szCs w:val="24"/>
          </w:rPr>
          <w:t>:  Correlation Matrix.</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_Toc232591615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41</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16" w:history="1">
        <w:r w:rsidR="009F189E" w:rsidRPr="00F64DE5">
          <w:rPr>
            <w:rStyle w:val="Hyperlink"/>
            <w:rFonts w:ascii="Times New Roman" w:eastAsia="Times New Roman" w:hAnsi="Times New Roman" w:cs="Times New Roman"/>
            <w:b/>
            <w:bCs/>
            <w:i w:val="0"/>
            <w:noProof/>
            <w:color w:val="auto"/>
            <w:sz w:val="24"/>
            <w:szCs w:val="24"/>
          </w:rPr>
          <w:t>Table 4.13</w:t>
        </w:r>
        <w:r w:rsidR="009F189E" w:rsidRPr="00F64DE5">
          <w:rPr>
            <w:rStyle w:val="Hyperlink"/>
            <w:rFonts w:ascii="Times New Roman" w:eastAsia="Times New Roman" w:hAnsi="Times New Roman" w:cs="Times New Roman"/>
            <w:b/>
            <w:i w:val="0"/>
            <w:noProof/>
            <w:color w:val="auto"/>
            <w:sz w:val="24"/>
            <w:szCs w:val="24"/>
          </w:rPr>
          <w:t xml:space="preserve">: </w:t>
        </w:r>
        <w:r w:rsidR="009F189E" w:rsidRPr="00F64DE5">
          <w:rPr>
            <w:rStyle w:val="Hyperlink"/>
            <w:rFonts w:ascii="Times New Roman" w:eastAsia="Times New Roman" w:hAnsi="Times New Roman" w:cs="Times New Roman"/>
            <w:i w:val="0"/>
            <w:noProof/>
            <w:color w:val="auto"/>
            <w:sz w:val="24"/>
            <w:szCs w:val="24"/>
          </w:rPr>
          <w:t>Model Summary of Regression Analysis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_Toc232591616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42</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17" w:history="1">
        <w:r w:rsidR="009F189E" w:rsidRPr="00F64DE5">
          <w:rPr>
            <w:rStyle w:val="Hyperlink"/>
            <w:rFonts w:ascii="Times New Roman" w:eastAsia="Times New Roman" w:hAnsi="Times New Roman" w:cs="Times New Roman"/>
            <w:b/>
            <w:bCs/>
            <w:i w:val="0"/>
            <w:noProof/>
            <w:color w:val="auto"/>
            <w:sz w:val="24"/>
            <w:szCs w:val="24"/>
          </w:rPr>
          <w:t>Table 4. 14</w:t>
        </w:r>
        <w:r w:rsidR="009F189E" w:rsidRPr="00F64DE5">
          <w:rPr>
            <w:rStyle w:val="Hyperlink"/>
            <w:rFonts w:ascii="Times New Roman" w:eastAsia="Times New Roman" w:hAnsi="Times New Roman" w:cs="Times New Roman"/>
            <w:b/>
            <w:i w:val="0"/>
            <w:noProof/>
            <w:color w:val="auto"/>
            <w:sz w:val="24"/>
            <w:szCs w:val="24"/>
          </w:rPr>
          <w:t xml:space="preserve">: </w:t>
        </w:r>
        <w:r w:rsidR="009F189E" w:rsidRPr="00F64DE5">
          <w:rPr>
            <w:rStyle w:val="Hyperlink"/>
            <w:rFonts w:ascii="Times New Roman" w:eastAsia="Times New Roman" w:hAnsi="Times New Roman" w:cs="Times New Roman"/>
            <w:i w:val="0"/>
            <w:noProof/>
            <w:color w:val="auto"/>
            <w:sz w:val="24"/>
            <w:szCs w:val="24"/>
          </w:rPr>
          <w:t>ANOVA Summary of Regression Analysis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_Toc232591617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42</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18" w:history="1">
        <w:r w:rsidR="00F175A5" w:rsidRPr="00F64DE5">
          <w:rPr>
            <w:rStyle w:val="Hyperlink"/>
            <w:rFonts w:ascii="Times New Roman" w:hAnsi="Times New Roman"/>
            <w:b/>
            <w:i w:val="0"/>
            <w:noProof/>
            <w:color w:val="auto"/>
            <w:sz w:val="24"/>
            <w:szCs w:val="24"/>
          </w:rPr>
          <w:t xml:space="preserve">Table 4. </w:t>
        </w:r>
        <w:r w:rsidR="009F189E" w:rsidRPr="00F64DE5">
          <w:rPr>
            <w:rStyle w:val="Hyperlink"/>
            <w:rFonts w:ascii="Times New Roman" w:hAnsi="Times New Roman"/>
            <w:b/>
            <w:i w:val="0"/>
            <w:noProof/>
            <w:color w:val="auto"/>
            <w:sz w:val="24"/>
            <w:szCs w:val="24"/>
          </w:rPr>
          <w:t>15</w:t>
        </w:r>
        <w:r w:rsidR="009F189E" w:rsidRPr="00F64DE5">
          <w:rPr>
            <w:rStyle w:val="Hyperlink"/>
            <w:rFonts w:ascii="Times New Roman" w:eastAsia="Calibri" w:hAnsi="Times New Roman"/>
            <w:b/>
            <w:i w:val="0"/>
            <w:noProof/>
            <w:color w:val="auto"/>
            <w:sz w:val="24"/>
            <w:szCs w:val="24"/>
          </w:rPr>
          <w:t>:</w:t>
        </w:r>
        <w:r w:rsidR="009F189E" w:rsidRPr="00F64DE5">
          <w:rPr>
            <w:rStyle w:val="Hyperlink"/>
            <w:rFonts w:ascii="Times New Roman" w:eastAsia="Calibri" w:hAnsi="Times New Roman"/>
            <w:i w:val="0"/>
            <w:noProof/>
            <w:color w:val="auto"/>
            <w:sz w:val="24"/>
            <w:szCs w:val="24"/>
          </w:rPr>
          <w:t xml:space="preserve"> Regression Coefficients for Conflict Management Strategies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_Toc232591618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43</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19" w:history="1">
        <w:r w:rsidR="009F189E" w:rsidRPr="00F64DE5">
          <w:rPr>
            <w:rStyle w:val="Hyperlink"/>
            <w:rFonts w:ascii="Times New Roman" w:hAnsi="Times New Roman"/>
            <w:b/>
            <w:i w:val="0"/>
            <w:noProof/>
            <w:color w:val="auto"/>
            <w:sz w:val="24"/>
            <w:szCs w:val="24"/>
          </w:rPr>
          <w:t xml:space="preserve">Table 4. 16: </w:t>
        </w:r>
        <w:r w:rsidR="009F189E" w:rsidRPr="00F64DE5">
          <w:rPr>
            <w:rStyle w:val="Hyperlink"/>
            <w:rFonts w:ascii="Times New Roman" w:hAnsi="Times New Roman"/>
            <w:i w:val="0"/>
            <w:noProof/>
            <w:color w:val="auto"/>
            <w:sz w:val="24"/>
            <w:szCs w:val="24"/>
            <w:shd w:val="clear" w:color="auto" w:fill="FFFFFF"/>
          </w:rPr>
          <w:t>Interpretation of Beta Coefficients</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_Toc232591619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43</w:t>
        </w:r>
        <w:r w:rsidR="009F189E" w:rsidRPr="00F64DE5">
          <w:rPr>
            <w:i w:val="0"/>
            <w:noProof/>
            <w:webHidden/>
            <w:sz w:val="24"/>
            <w:szCs w:val="24"/>
          </w:rPr>
          <w:fldChar w:fldCharType="end"/>
        </w:r>
      </w:hyperlink>
    </w:p>
    <w:p w:rsidR="009F189E" w:rsidRPr="00F64DE5" w:rsidRDefault="00BD1EEB" w:rsidP="009F189E">
      <w:pPr>
        <w:pStyle w:val="TableofFigures"/>
        <w:tabs>
          <w:tab w:val="right" w:pos="8990"/>
        </w:tabs>
        <w:spacing w:line="360" w:lineRule="auto"/>
        <w:ind w:left="720" w:hanging="720"/>
        <w:rPr>
          <w:rFonts w:eastAsiaTheme="minorEastAsia"/>
          <w:i w:val="0"/>
          <w:iCs w:val="0"/>
          <w:noProof/>
          <w:sz w:val="24"/>
          <w:szCs w:val="24"/>
        </w:rPr>
      </w:pPr>
      <w:hyperlink w:anchor="_Toc232591620" w:history="1">
        <w:r w:rsidR="00F175A5" w:rsidRPr="00F64DE5">
          <w:rPr>
            <w:rStyle w:val="Hyperlink"/>
            <w:rFonts w:ascii="Times New Roman" w:hAnsi="Times New Roman"/>
            <w:b/>
            <w:i w:val="0"/>
            <w:noProof/>
            <w:color w:val="auto"/>
            <w:sz w:val="24"/>
            <w:szCs w:val="24"/>
          </w:rPr>
          <w:t xml:space="preserve">Table 4. </w:t>
        </w:r>
        <w:r w:rsidR="009F189E" w:rsidRPr="00F64DE5">
          <w:rPr>
            <w:rStyle w:val="Hyperlink"/>
            <w:rFonts w:ascii="Times New Roman" w:hAnsi="Times New Roman"/>
            <w:b/>
            <w:i w:val="0"/>
            <w:noProof/>
            <w:color w:val="auto"/>
            <w:sz w:val="24"/>
            <w:szCs w:val="24"/>
          </w:rPr>
          <w:t>17:</w:t>
        </w:r>
        <w:r w:rsidR="009F189E" w:rsidRPr="00F64DE5">
          <w:rPr>
            <w:rStyle w:val="Hyperlink"/>
            <w:rFonts w:ascii="Times New Roman" w:hAnsi="Times New Roman"/>
            <w:i w:val="0"/>
            <w:noProof/>
            <w:color w:val="auto"/>
            <w:sz w:val="24"/>
            <w:szCs w:val="24"/>
          </w:rPr>
          <w:t> Summary of T-Test Analysis (Including Welch's t-test)</w:t>
        </w:r>
        <w:r w:rsidR="009F189E" w:rsidRPr="00F64DE5">
          <w:rPr>
            <w:i w:val="0"/>
            <w:noProof/>
            <w:webHidden/>
            <w:sz w:val="24"/>
            <w:szCs w:val="24"/>
          </w:rPr>
          <w:tab/>
        </w:r>
        <w:r w:rsidR="009F189E" w:rsidRPr="00F64DE5">
          <w:rPr>
            <w:i w:val="0"/>
            <w:noProof/>
            <w:webHidden/>
            <w:sz w:val="24"/>
            <w:szCs w:val="24"/>
          </w:rPr>
          <w:fldChar w:fldCharType="begin"/>
        </w:r>
        <w:r w:rsidR="009F189E" w:rsidRPr="00F64DE5">
          <w:rPr>
            <w:i w:val="0"/>
            <w:noProof/>
            <w:webHidden/>
            <w:sz w:val="24"/>
            <w:szCs w:val="24"/>
          </w:rPr>
          <w:instrText xml:space="preserve"> PAGEREF _Toc232591620 \h </w:instrText>
        </w:r>
        <w:r w:rsidR="009F189E" w:rsidRPr="00F64DE5">
          <w:rPr>
            <w:i w:val="0"/>
            <w:noProof/>
            <w:webHidden/>
            <w:sz w:val="24"/>
            <w:szCs w:val="24"/>
          </w:rPr>
        </w:r>
        <w:r w:rsidR="009F189E" w:rsidRPr="00F64DE5">
          <w:rPr>
            <w:i w:val="0"/>
            <w:noProof/>
            <w:webHidden/>
            <w:sz w:val="24"/>
            <w:szCs w:val="24"/>
          </w:rPr>
          <w:fldChar w:fldCharType="separate"/>
        </w:r>
        <w:r w:rsidR="002160A1">
          <w:rPr>
            <w:i w:val="0"/>
            <w:noProof/>
            <w:webHidden/>
            <w:sz w:val="24"/>
            <w:szCs w:val="24"/>
          </w:rPr>
          <w:t>45</w:t>
        </w:r>
        <w:r w:rsidR="009F189E" w:rsidRPr="00F64DE5">
          <w:rPr>
            <w:i w:val="0"/>
            <w:noProof/>
            <w:webHidden/>
            <w:sz w:val="24"/>
            <w:szCs w:val="24"/>
          </w:rPr>
          <w:fldChar w:fldCharType="end"/>
        </w:r>
      </w:hyperlink>
    </w:p>
    <w:p w:rsidR="009F189E" w:rsidRPr="00F64DE5" w:rsidRDefault="009F189E" w:rsidP="009F189E">
      <w:pPr>
        <w:spacing w:after="0" w:line="360" w:lineRule="auto"/>
        <w:ind w:left="720" w:hanging="720"/>
        <w:rPr>
          <w:sz w:val="24"/>
          <w:szCs w:val="24"/>
        </w:rPr>
      </w:pPr>
    </w:p>
    <w:p w:rsidR="00CD3B9F" w:rsidRPr="00F64DE5" w:rsidRDefault="009F189E" w:rsidP="00F175A5">
      <w:pPr>
        <w:spacing w:after="0" w:line="360" w:lineRule="auto"/>
        <w:ind w:left="720" w:hanging="720"/>
        <w:jc w:val="center"/>
        <w:rPr>
          <w:rFonts w:ascii="Times New Roman" w:eastAsia="Times New Roman" w:hAnsi="Times New Roman" w:cs="Times New Roman"/>
          <w:b/>
          <w:sz w:val="28"/>
          <w:szCs w:val="33"/>
        </w:rPr>
      </w:pPr>
      <w:r w:rsidRPr="00F64DE5">
        <w:rPr>
          <w:rFonts w:ascii="Times New Roman" w:eastAsia="Calibri" w:hAnsi="Times New Roman" w:cs="Times New Roman"/>
          <w:sz w:val="24"/>
          <w:szCs w:val="24"/>
        </w:rPr>
        <w:lastRenderedPageBreak/>
        <w:fldChar w:fldCharType="end"/>
      </w:r>
      <w:bookmarkStart w:id="16" w:name="_Toc232591524"/>
      <w:r w:rsidR="00CD3B9F" w:rsidRPr="00F64DE5">
        <w:rPr>
          <w:rFonts w:ascii="Times New Roman" w:eastAsia="Times New Roman" w:hAnsi="Times New Roman" w:cs="Times New Roman"/>
          <w:b/>
          <w:sz w:val="28"/>
          <w:szCs w:val="33"/>
        </w:rPr>
        <w:t>FIGURE</w:t>
      </w:r>
      <w:bookmarkEnd w:id="16"/>
    </w:p>
    <w:p w:rsidR="00F175A5" w:rsidRPr="00F64DE5" w:rsidRDefault="00F175A5">
      <w:pPr>
        <w:pStyle w:val="TableofFigures"/>
        <w:tabs>
          <w:tab w:val="right" w:pos="8990"/>
        </w:tabs>
        <w:rPr>
          <w:rFonts w:eastAsiaTheme="minorEastAsia"/>
          <w:i w:val="0"/>
          <w:iCs w:val="0"/>
          <w:noProof/>
          <w:sz w:val="22"/>
          <w:szCs w:val="22"/>
        </w:rPr>
      </w:pPr>
      <w:r w:rsidRPr="00F64DE5">
        <w:rPr>
          <w:rFonts w:ascii="Times New Roman" w:eastAsia="Times New Roman" w:hAnsi="Times New Roman" w:cs="Times New Roman"/>
          <w:b/>
          <w:bCs/>
          <w:sz w:val="28"/>
          <w:szCs w:val="33"/>
        </w:rPr>
        <w:fldChar w:fldCharType="begin"/>
      </w:r>
      <w:r w:rsidRPr="00F64DE5">
        <w:rPr>
          <w:rFonts w:ascii="Times New Roman" w:eastAsia="Times New Roman" w:hAnsi="Times New Roman" w:cs="Times New Roman"/>
          <w:b/>
          <w:bCs/>
          <w:sz w:val="28"/>
          <w:szCs w:val="33"/>
        </w:rPr>
        <w:instrText xml:space="preserve"> TOC \h \z \c "Figure" </w:instrText>
      </w:r>
      <w:r w:rsidRPr="00F64DE5">
        <w:rPr>
          <w:rFonts w:ascii="Times New Roman" w:eastAsia="Times New Roman" w:hAnsi="Times New Roman" w:cs="Times New Roman"/>
          <w:b/>
          <w:bCs/>
          <w:sz w:val="28"/>
          <w:szCs w:val="33"/>
        </w:rPr>
        <w:fldChar w:fldCharType="separate"/>
      </w:r>
      <w:hyperlink w:anchor="_Toc232591621" w:history="1">
        <w:r w:rsidRPr="00F64DE5">
          <w:rPr>
            <w:rStyle w:val="Hyperlink"/>
            <w:rFonts w:ascii="Times New Roman" w:eastAsia="Times New Roman" w:hAnsi="Times New Roman" w:cs="Times New Roman"/>
            <w:b/>
            <w:bCs/>
            <w:i w:val="0"/>
            <w:noProof/>
            <w:color w:val="auto"/>
            <w:sz w:val="24"/>
          </w:rPr>
          <w:t xml:space="preserve">Figure 1: </w:t>
        </w:r>
        <w:r w:rsidRPr="00F64DE5">
          <w:rPr>
            <w:rStyle w:val="Hyperlink"/>
            <w:rFonts w:ascii="Times New Roman" w:eastAsia="Times New Roman" w:hAnsi="Times New Roman" w:cs="Times New Roman"/>
            <w:bCs/>
            <w:i w:val="0"/>
            <w:noProof/>
            <w:color w:val="auto"/>
            <w:sz w:val="24"/>
          </w:rPr>
          <w:t>Shows the Conceptual Framework of Principals' Conflict Management Strategies and School Performance</w:t>
        </w:r>
        <w:r w:rsidRPr="00F64DE5">
          <w:rPr>
            <w:i w:val="0"/>
            <w:noProof/>
            <w:webHidden/>
            <w:sz w:val="24"/>
          </w:rPr>
          <w:tab/>
        </w:r>
        <w:r w:rsidRPr="00F64DE5">
          <w:rPr>
            <w:noProof/>
            <w:webHidden/>
          </w:rPr>
          <w:fldChar w:fldCharType="begin"/>
        </w:r>
        <w:r w:rsidRPr="00F64DE5">
          <w:rPr>
            <w:noProof/>
            <w:webHidden/>
          </w:rPr>
          <w:instrText xml:space="preserve"> PAGEREF _Toc232591621 \h </w:instrText>
        </w:r>
        <w:r w:rsidRPr="00F64DE5">
          <w:rPr>
            <w:noProof/>
            <w:webHidden/>
          </w:rPr>
        </w:r>
        <w:r w:rsidRPr="00F64DE5">
          <w:rPr>
            <w:noProof/>
            <w:webHidden/>
          </w:rPr>
          <w:fldChar w:fldCharType="separate"/>
        </w:r>
        <w:r w:rsidR="002160A1">
          <w:rPr>
            <w:noProof/>
            <w:webHidden/>
          </w:rPr>
          <w:t>22</w:t>
        </w:r>
        <w:r w:rsidRPr="00F64DE5">
          <w:rPr>
            <w:noProof/>
            <w:webHidden/>
          </w:rPr>
          <w:fldChar w:fldCharType="end"/>
        </w:r>
      </w:hyperlink>
    </w:p>
    <w:p w:rsidR="00CD3B9F" w:rsidRPr="00F64DE5" w:rsidRDefault="00F175A5" w:rsidP="00CD3B9F">
      <w:pPr>
        <w:shd w:val="clear" w:color="auto" w:fill="FFFFFF"/>
        <w:spacing w:before="480" w:after="240" w:line="480" w:lineRule="atLeast"/>
        <w:outlineLvl w:val="1"/>
        <w:rPr>
          <w:rFonts w:ascii="Times New Roman" w:eastAsia="Times New Roman" w:hAnsi="Times New Roman" w:cs="Times New Roman"/>
          <w:b/>
          <w:bCs/>
          <w:sz w:val="28"/>
          <w:szCs w:val="33"/>
        </w:rPr>
      </w:pPr>
      <w:r w:rsidRPr="00F64DE5">
        <w:rPr>
          <w:rFonts w:ascii="Times New Roman" w:eastAsia="Times New Roman" w:hAnsi="Times New Roman" w:cs="Times New Roman"/>
          <w:b/>
          <w:bCs/>
          <w:sz w:val="28"/>
          <w:szCs w:val="33"/>
        </w:rPr>
        <w:fldChar w:fldCharType="end"/>
      </w:r>
    </w:p>
    <w:p w:rsidR="00CD3B9F" w:rsidRPr="00F64DE5" w:rsidRDefault="00CD3B9F"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CD3B9F" w:rsidRPr="00F64DE5" w:rsidRDefault="00CD3B9F"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CD3B9F" w:rsidRPr="00F64DE5" w:rsidRDefault="00CD3B9F"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CD3B9F" w:rsidRPr="00F64DE5" w:rsidRDefault="00CD3B9F"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CD3B9F" w:rsidRPr="00F64DE5" w:rsidRDefault="00CD3B9F"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CD3B9F" w:rsidRPr="00F64DE5" w:rsidRDefault="00CD3B9F"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CD3B9F" w:rsidRPr="00F64DE5" w:rsidRDefault="00CD3B9F"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CD3B9F" w:rsidRPr="00F64DE5" w:rsidRDefault="00CD3B9F"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CD3B9F" w:rsidRPr="00F64DE5" w:rsidRDefault="00CD3B9F"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CD3B9F" w:rsidRPr="00F64DE5" w:rsidRDefault="00CD3B9F"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D93AF4" w:rsidRPr="00F64DE5" w:rsidRDefault="00D93AF4" w:rsidP="00CD3B9F">
      <w:pPr>
        <w:shd w:val="clear" w:color="auto" w:fill="FFFFFF"/>
        <w:spacing w:before="480" w:after="240" w:line="480" w:lineRule="atLeast"/>
        <w:outlineLvl w:val="1"/>
        <w:rPr>
          <w:rFonts w:ascii="Times New Roman" w:eastAsia="Times New Roman" w:hAnsi="Times New Roman" w:cs="Times New Roman"/>
          <w:b/>
          <w:bCs/>
          <w:sz w:val="28"/>
          <w:szCs w:val="33"/>
        </w:rPr>
      </w:pPr>
    </w:p>
    <w:p w:rsidR="00CD3B9F" w:rsidRPr="00F64DE5" w:rsidRDefault="00CD3B9F" w:rsidP="00D93AF4">
      <w:pPr>
        <w:keepNext/>
        <w:keepLines/>
        <w:spacing w:before="240" w:after="240"/>
        <w:jc w:val="center"/>
        <w:outlineLvl w:val="0"/>
        <w:rPr>
          <w:rFonts w:ascii="Times New Roman" w:eastAsia="Times New Roman" w:hAnsi="Times New Roman" w:cs="Times New Roman"/>
          <w:b/>
          <w:i/>
          <w:sz w:val="28"/>
          <w:szCs w:val="33"/>
        </w:rPr>
      </w:pPr>
      <w:bookmarkStart w:id="17" w:name="_Toc232591525"/>
      <w:r w:rsidRPr="00F64DE5">
        <w:rPr>
          <w:rFonts w:ascii="Times New Roman" w:eastAsia="Times New Roman" w:hAnsi="Times New Roman" w:cs="Times New Roman"/>
          <w:b/>
          <w:i/>
          <w:sz w:val="28"/>
          <w:szCs w:val="33"/>
        </w:rPr>
        <w:lastRenderedPageBreak/>
        <w:t>ABSTRACT</w:t>
      </w:r>
      <w:bookmarkEnd w:id="17"/>
    </w:p>
    <w:p w:rsidR="00C20316" w:rsidRPr="00F64DE5" w:rsidRDefault="00F034DC" w:rsidP="00D93AF4">
      <w:pPr>
        <w:spacing w:line="360" w:lineRule="auto"/>
        <w:jc w:val="both"/>
        <w:rPr>
          <w:rFonts w:ascii="Times New Roman" w:eastAsia="Times New Roman" w:hAnsi="Times New Roman" w:cs="Times New Roman"/>
          <w:i/>
          <w:sz w:val="24"/>
          <w:szCs w:val="28"/>
        </w:rPr>
      </w:pPr>
      <w:r w:rsidRPr="00F64DE5">
        <w:rPr>
          <w:rFonts w:ascii="Times New Roman" w:eastAsia="Times New Roman" w:hAnsi="Times New Roman" w:cs="Times New Roman"/>
          <w:i/>
          <w:sz w:val="24"/>
          <w:szCs w:val="28"/>
        </w:rPr>
        <w:t xml:space="preserve">The study examined the relationship between the conflict </w:t>
      </w:r>
      <w:r w:rsidR="00535CE8" w:rsidRPr="00F64DE5">
        <w:rPr>
          <w:rFonts w:ascii="Times New Roman" w:eastAsia="Times New Roman" w:hAnsi="Times New Roman" w:cs="Times New Roman"/>
          <w:i/>
          <w:sz w:val="24"/>
          <w:szCs w:val="28"/>
        </w:rPr>
        <w:t xml:space="preserve">Management </w:t>
      </w:r>
      <w:r w:rsidRPr="00F64DE5">
        <w:rPr>
          <w:rFonts w:ascii="Times New Roman" w:eastAsia="Times New Roman" w:hAnsi="Times New Roman" w:cs="Times New Roman"/>
          <w:i/>
          <w:sz w:val="24"/>
          <w:szCs w:val="28"/>
        </w:rPr>
        <w:t xml:space="preserve">strategies used by principals and the performance of the schools under their leadership in Bole Sub-City, </w:t>
      </w:r>
      <w:proofErr w:type="spellStart"/>
      <w:r w:rsidRPr="00F64DE5">
        <w:rPr>
          <w:rFonts w:ascii="Times New Roman" w:eastAsia="Times New Roman" w:hAnsi="Times New Roman" w:cs="Times New Roman"/>
          <w:i/>
          <w:sz w:val="24"/>
          <w:szCs w:val="28"/>
        </w:rPr>
        <w:t>Finfi</w:t>
      </w:r>
      <w:r w:rsidR="00171A80" w:rsidRPr="00F64DE5">
        <w:rPr>
          <w:rFonts w:ascii="Times New Roman" w:eastAsia="Times New Roman" w:hAnsi="Times New Roman" w:cs="Times New Roman"/>
          <w:i/>
          <w:sz w:val="24"/>
          <w:szCs w:val="28"/>
        </w:rPr>
        <w:t>n</w:t>
      </w:r>
      <w:r w:rsidRPr="00F64DE5">
        <w:rPr>
          <w:rFonts w:ascii="Times New Roman" w:eastAsia="Times New Roman" w:hAnsi="Times New Roman" w:cs="Times New Roman"/>
          <w:i/>
          <w:sz w:val="24"/>
          <w:szCs w:val="28"/>
        </w:rPr>
        <w:t>ne</w:t>
      </w:r>
      <w:proofErr w:type="spellEnd"/>
      <w:r w:rsidRPr="00F64DE5">
        <w:rPr>
          <w:rFonts w:ascii="Times New Roman" w:eastAsia="Times New Roman" w:hAnsi="Times New Roman" w:cs="Times New Roman"/>
          <w:i/>
          <w:sz w:val="24"/>
          <w:szCs w:val="28"/>
        </w:rPr>
        <w:t>, Ethiopia. The study utilized a mixed method correlational research design guided by the pragmatism paradigm. The target population of the study included sixteen primary schools, four hundred and seventy-eight teachers, and sixteen principals. In selecting the respondents, six schools were randomly sampled, while one hundred and forty teachers were proportionally and stratified sampled, and six principals were purposefully sampled.</w:t>
      </w:r>
      <w:r w:rsidR="008E77CB" w:rsidRPr="00F64DE5">
        <w:rPr>
          <w:rFonts w:ascii="Times New Roman" w:eastAsia="Times New Roman" w:hAnsi="Times New Roman" w:cs="Times New Roman"/>
          <w:i/>
          <w:sz w:val="24"/>
          <w:szCs w:val="28"/>
        </w:rPr>
        <w:t xml:space="preserve"> </w:t>
      </w:r>
      <w:r w:rsidR="00C20316" w:rsidRPr="00F64DE5">
        <w:rPr>
          <w:rFonts w:ascii="Times New Roman" w:eastAsia="Times New Roman" w:hAnsi="Times New Roman" w:cs="Times New Roman"/>
          <w:i/>
          <w:sz w:val="24"/>
          <w:szCs w:val="28"/>
        </w:rPr>
        <w:t>Cooperative conflict management was the most commonly used strategy, followed by avoiding, compromising, dominating, and accommodating. School performance was high across all IPO dimensions, with output ranking highest, followed by process and input. Cooperative strategies showed strong positive relationships with all performance variables. Regression analysis revealed that conflict management strategies explained 51% of the variance in school performance. Schools using cooperative strategies achieved 100% exam pass rates and Level 3 inspection ratings, while schools using compromising or avoiding strategies achieved only 96% pass rates and Level 2 ratings. Accommodating strategies showed no correlation with performance. Notably, 80% of principals had never received formal conflict management training.</w:t>
      </w:r>
      <w:r w:rsidR="008E77CB" w:rsidRPr="00F64DE5">
        <w:rPr>
          <w:rFonts w:ascii="Times New Roman" w:eastAsia="Times New Roman" w:hAnsi="Times New Roman" w:cs="Times New Roman"/>
          <w:i/>
          <w:sz w:val="24"/>
          <w:szCs w:val="28"/>
        </w:rPr>
        <w:t xml:space="preserve"> </w:t>
      </w:r>
      <w:r w:rsidRPr="00F64DE5">
        <w:rPr>
          <w:rFonts w:ascii="Times New Roman" w:eastAsia="Times New Roman" w:hAnsi="Times New Roman" w:cs="Times New Roman"/>
          <w:i/>
          <w:sz w:val="24"/>
          <w:szCs w:val="28"/>
        </w:rPr>
        <w:t>Conclusion: Cooperation-based conflict management is the best means of improving performance; accommodation brings no improvements in performance; there are major differences in performance according to dominant conflict management style by the principal; and lack of formal training has prevented its consistent application.</w:t>
      </w:r>
      <w:r w:rsidR="008E77CB" w:rsidRPr="00F64DE5">
        <w:rPr>
          <w:rFonts w:ascii="Times New Roman" w:eastAsia="Times New Roman" w:hAnsi="Times New Roman" w:cs="Times New Roman"/>
          <w:i/>
          <w:sz w:val="24"/>
          <w:szCs w:val="28"/>
        </w:rPr>
        <w:t xml:space="preserve"> </w:t>
      </w:r>
      <w:r w:rsidR="00C20316" w:rsidRPr="00F64DE5">
        <w:rPr>
          <w:rFonts w:ascii="Times New Roman" w:eastAsia="Times New Roman" w:hAnsi="Times New Roman" w:cs="Times New Roman"/>
          <w:i/>
          <w:sz w:val="24"/>
          <w:szCs w:val="28"/>
        </w:rPr>
        <w:t>The Bole Sub-City Education Office should mandate formal conflict management training for all principals. The Ministry of Education should include conflict management skills in principal performance appraisals. Principals should apply cooperative methods and avoid accommodation and domination. Future research should adopt experimental and longitudinal designs.</w:t>
      </w:r>
    </w:p>
    <w:p w:rsidR="00F034DC" w:rsidRPr="00F64DE5" w:rsidRDefault="00F034DC" w:rsidP="00D93AF4">
      <w:pPr>
        <w:spacing w:line="360" w:lineRule="auto"/>
        <w:jc w:val="both"/>
        <w:rPr>
          <w:rFonts w:ascii="Times New Roman" w:eastAsia="Times New Roman" w:hAnsi="Times New Roman" w:cs="Times New Roman"/>
          <w:sz w:val="24"/>
          <w:szCs w:val="28"/>
        </w:rPr>
      </w:pPr>
      <w:r w:rsidRPr="00F64DE5">
        <w:rPr>
          <w:rFonts w:ascii="Times New Roman" w:eastAsia="Times New Roman" w:hAnsi="Times New Roman" w:cs="Times New Roman"/>
          <w:b/>
          <w:sz w:val="24"/>
          <w:szCs w:val="28"/>
        </w:rPr>
        <w:t>Keywords:</w:t>
      </w:r>
      <w:r w:rsidRPr="00F64DE5">
        <w:rPr>
          <w:rFonts w:ascii="Times New Roman" w:eastAsia="Times New Roman" w:hAnsi="Times New Roman" w:cs="Times New Roman"/>
          <w:sz w:val="24"/>
          <w:szCs w:val="28"/>
        </w:rPr>
        <w:t xml:space="preserve"> Conflict management, school performance, primary schools, principals, cooperative strategies, Bole Sub-City, Ethiopia</w:t>
      </w:r>
    </w:p>
    <w:p w:rsidR="00F64DE5" w:rsidRPr="00F64DE5" w:rsidRDefault="00F64DE5" w:rsidP="00D93AF4">
      <w:pPr>
        <w:spacing w:line="360" w:lineRule="auto"/>
        <w:jc w:val="both"/>
        <w:rPr>
          <w:rFonts w:ascii="Times New Roman" w:eastAsia="Times New Roman" w:hAnsi="Times New Roman" w:cs="Times New Roman"/>
          <w:szCs w:val="24"/>
        </w:rPr>
        <w:sectPr w:rsidR="00F64DE5" w:rsidRPr="00F64DE5" w:rsidSect="00F64DE5">
          <w:pgSz w:w="12240" w:h="15840"/>
          <w:pgMar w:top="1440" w:right="1440" w:bottom="1440" w:left="1800" w:header="864" w:footer="720" w:gutter="0"/>
          <w:pgNumType w:fmt="lowerRoman" w:start="3"/>
          <w:cols w:space="720"/>
          <w:docGrid w:linePitch="360"/>
        </w:sectPr>
      </w:pPr>
    </w:p>
    <w:p w:rsidR="00CD3B9F" w:rsidRPr="00F64DE5" w:rsidRDefault="001432B5" w:rsidP="001432B5">
      <w:pPr>
        <w:keepNext/>
        <w:keepLines/>
        <w:spacing w:after="0"/>
        <w:outlineLvl w:val="0"/>
        <w:rPr>
          <w:rFonts w:ascii="Times New Roman" w:eastAsia="Times New Roman" w:hAnsi="Times New Roman" w:cs="Times New Roman"/>
          <w:bCs/>
          <w:sz w:val="28"/>
          <w:szCs w:val="24"/>
        </w:rPr>
      </w:pPr>
      <w:r w:rsidRPr="00F64DE5">
        <w:rPr>
          <w:rFonts w:ascii="Times New Roman" w:eastAsia="Times New Roman" w:hAnsi="Times New Roman" w:cs="Times New Roman"/>
          <w:szCs w:val="24"/>
        </w:rPr>
        <w:lastRenderedPageBreak/>
        <w:t xml:space="preserve">                                                                 </w:t>
      </w:r>
      <w:bookmarkStart w:id="18" w:name="_Toc232591526"/>
      <w:r w:rsidR="00CD3B9F" w:rsidRPr="00F64DE5">
        <w:rPr>
          <w:rFonts w:ascii="Times New Roman" w:eastAsia="Times New Roman" w:hAnsi="Times New Roman" w:cs="Times New Roman"/>
          <w:b/>
          <w:bCs/>
          <w:sz w:val="28"/>
          <w:szCs w:val="24"/>
        </w:rPr>
        <w:t>CHAPTER ONE</w:t>
      </w:r>
      <w:bookmarkEnd w:id="18"/>
    </w:p>
    <w:p w:rsidR="00CD3B9F" w:rsidRPr="00F64DE5" w:rsidRDefault="00CD3B9F" w:rsidP="00CD3B9F">
      <w:pPr>
        <w:keepNext/>
        <w:keepLines/>
        <w:spacing w:after="0"/>
        <w:jc w:val="center"/>
        <w:outlineLvl w:val="0"/>
        <w:rPr>
          <w:rFonts w:ascii="Times New Roman" w:eastAsia="Times New Roman" w:hAnsi="Times New Roman" w:cs="Times New Roman"/>
          <w:bCs/>
          <w:sz w:val="28"/>
          <w:szCs w:val="24"/>
        </w:rPr>
      </w:pPr>
      <w:bookmarkStart w:id="19" w:name="_Toc232591527"/>
      <w:r w:rsidRPr="00F64DE5">
        <w:rPr>
          <w:rFonts w:ascii="Times New Roman" w:eastAsia="Times New Roman" w:hAnsi="Times New Roman" w:cs="Times New Roman"/>
          <w:b/>
          <w:bCs/>
          <w:sz w:val="28"/>
          <w:szCs w:val="24"/>
        </w:rPr>
        <w:t>INTRODUCTION</w:t>
      </w:r>
      <w:bookmarkEnd w:id="19"/>
    </w:p>
    <w:p w:rsidR="00A8519D" w:rsidRPr="00F64DE5" w:rsidRDefault="00CD3B9F" w:rsidP="00A8519D">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In this chapter, the background of the study was presented, the statement of the problem was provided, the research questions were raised, the objectives of the study were formulated, the significance and scope of the study were identified, and the organization of the thesis was discussed.</w:t>
      </w:r>
    </w:p>
    <w:p w:rsidR="00865332" w:rsidRPr="00F64DE5" w:rsidRDefault="00CD3B9F" w:rsidP="008E77CB">
      <w:pPr>
        <w:pStyle w:val="ListParagraph"/>
        <w:numPr>
          <w:ilvl w:val="1"/>
          <w:numId w:val="14"/>
        </w:numPr>
        <w:spacing w:before="240" w:after="240" w:line="360" w:lineRule="auto"/>
        <w:jc w:val="both"/>
        <w:outlineLvl w:val="1"/>
        <w:rPr>
          <w:rFonts w:ascii="Times New Roman" w:eastAsia="Times New Roman" w:hAnsi="Times New Roman" w:cs="Times New Roman"/>
          <w:sz w:val="24"/>
          <w:szCs w:val="24"/>
        </w:rPr>
      </w:pPr>
      <w:bookmarkStart w:id="20" w:name="_Toc232591528"/>
      <w:r w:rsidRPr="00F64DE5">
        <w:rPr>
          <w:rFonts w:ascii="Times New Roman" w:eastAsia="Times New Roman" w:hAnsi="Times New Roman" w:cs="Times New Roman"/>
          <w:b/>
          <w:bCs/>
          <w:sz w:val="28"/>
          <w:szCs w:val="24"/>
        </w:rPr>
        <w:t>Background of the Study</w:t>
      </w:r>
      <w:bookmarkEnd w:id="20"/>
    </w:p>
    <w:p w:rsidR="00854085" w:rsidRPr="00F64DE5" w:rsidRDefault="00854085" w:rsidP="00457453">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Conflict cannot be avoided in the context of schools because of various stakeholders with different values and interests (</w:t>
      </w:r>
      <w:proofErr w:type="spellStart"/>
      <w:r w:rsidRPr="00F64DE5">
        <w:rPr>
          <w:rFonts w:ascii="Times New Roman" w:eastAsia="Times New Roman" w:hAnsi="Times New Roman" w:cs="Times New Roman"/>
          <w:sz w:val="24"/>
          <w:szCs w:val="24"/>
        </w:rPr>
        <w:t>Dagnew</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Asrat</w:t>
      </w:r>
      <w:proofErr w:type="spellEnd"/>
      <w:r w:rsidRPr="00F64DE5">
        <w:rPr>
          <w:rFonts w:ascii="Times New Roman" w:eastAsia="Times New Roman" w:hAnsi="Times New Roman" w:cs="Times New Roman"/>
          <w:sz w:val="24"/>
          <w:szCs w:val="24"/>
        </w:rPr>
        <w:t xml:space="preserve">, 2022; </w:t>
      </w:r>
      <w:proofErr w:type="spellStart"/>
      <w:r w:rsidRPr="00F64DE5">
        <w:rPr>
          <w:rFonts w:ascii="Times New Roman" w:eastAsia="Times New Roman" w:hAnsi="Times New Roman" w:cs="Times New Roman"/>
          <w:sz w:val="24"/>
          <w:szCs w:val="24"/>
        </w:rPr>
        <w:t>Abebe</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Mulugeta</w:t>
      </w:r>
      <w:proofErr w:type="spellEnd"/>
      <w:r w:rsidRPr="00F64DE5">
        <w:rPr>
          <w:rFonts w:ascii="Times New Roman" w:eastAsia="Times New Roman" w:hAnsi="Times New Roman" w:cs="Times New Roman"/>
          <w:sz w:val="24"/>
          <w:szCs w:val="24"/>
        </w:rPr>
        <w:t xml:space="preserve">, 2023). Recent studies have shown that conflicts can be used positively, as they are not always considered destructive but may serve as a stimulant of innovation if approached in a constructive way and in a strategy-based manner. In such a case, the traditional position of a principal will change to that of a "conflict architect," who, applying empathy, solving problems and mediating, can avoid destructive conflicts and harness productive </w:t>
      </w:r>
      <w:proofErr w:type="spellStart"/>
      <w:r w:rsidRPr="00F64DE5">
        <w:rPr>
          <w:rFonts w:ascii="Times New Roman" w:eastAsia="Times New Roman" w:hAnsi="Times New Roman" w:cs="Times New Roman"/>
          <w:sz w:val="24"/>
          <w:szCs w:val="24"/>
        </w:rPr>
        <w:t>ones.</w:t>
      </w:r>
      <w:r w:rsidRPr="00F64DE5">
        <w:rPr>
          <w:rFonts w:ascii="Times New Roman" w:eastAsia="Times New Roman" w:hAnsi="Times New Roman" w:cs="Times New Roman"/>
          <w:sz w:val="24"/>
          <w:szCs w:val="28"/>
        </w:rPr>
        <w:t>On</w:t>
      </w:r>
      <w:proofErr w:type="spellEnd"/>
      <w:r w:rsidRPr="00F64DE5">
        <w:rPr>
          <w:rFonts w:ascii="Times New Roman" w:eastAsia="Times New Roman" w:hAnsi="Times New Roman" w:cs="Times New Roman"/>
          <w:sz w:val="24"/>
          <w:szCs w:val="28"/>
        </w:rPr>
        <w:t xml:space="preserve"> an international scale, conflict management at the school level is receiving substantial attention especially after recovery challenges during the post-pandemic period (World Bank, 2022). It has been shown that principals' methods for dealing with conflicts affect teacher retention, job satisfaction, the environment at school, and student performance. According to UNESCO (2023), over 65% of the teachers in Sub-Saharan Africa believe that unresolved administrative conflicts negatively impact their effectiveness. Johnson and Santiago (2021) showed that the use of avoidance or forcing tactics results in 15% increase in turnover of teachers and poor performance of students. Collaborative behavior was recognized by OECD TALIS (2024) as creating psychologically safe environments, which help teachers become more committed and innovative in instruction. Besides, Chen and Li (2023) found that non-collaborative behavior leads to 23% greater teacher attrition.</w:t>
      </w:r>
    </w:p>
    <w:p w:rsidR="004128D7" w:rsidRPr="00F64DE5" w:rsidRDefault="004128D7" w:rsidP="008E77CB">
      <w:pPr>
        <w:spacing w:line="360" w:lineRule="auto"/>
        <w:jc w:val="both"/>
        <w:rPr>
          <w:rFonts w:ascii="Times New Roman" w:eastAsia="Times New Roman" w:hAnsi="Times New Roman" w:cs="Times New Roman"/>
          <w:sz w:val="24"/>
          <w:szCs w:val="28"/>
        </w:rPr>
      </w:pPr>
      <w:r w:rsidRPr="00F64DE5">
        <w:rPr>
          <w:rFonts w:ascii="Times New Roman" w:eastAsia="Times New Roman" w:hAnsi="Times New Roman" w:cs="Times New Roman"/>
          <w:sz w:val="24"/>
          <w:szCs w:val="28"/>
        </w:rPr>
        <w:t xml:space="preserve">Across Africa, conflict management challenges in schools are exacerbated by resource scarcity, autocratic leadership traditions, large class sizes, and rapid educational reforms (UNESCO, 2023). The UNESCO survey (2023) found that 68% of African teachers received no meaningful support from superiors in resolving workplace conflicts, indicating major gaps </w:t>
      </w:r>
      <w:r w:rsidRPr="00F64DE5">
        <w:rPr>
          <w:rFonts w:ascii="Times New Roman" w:eastAsia="Times New Roman" w:hAnsi="Times New Roman" w:cs="Times New Roman"/>
          <w:sz w:val="24"/>
          <w:szCs w:val="28"/>
        </w:rPr>
        <w:lastRenderedPageBreak/>
        <w:t xml:space="preserve">in leadership preparation. Research by </w:t>
      </w:r>
      <w:proofErr w:type="spellStart"/>
      <w:r w:rsidRPr="00F64DE5">
        <w:rPr>
          <w:rFonts w:ascii="Times New Roman" w:eastAsia="Times New Roman" w:hAnsi="Times New Roman" w:cs="Times New Roman"/>
          <w:sz w:val="24"/>
          <w:szCs w:val="28"/>
        </w:rPr>
        <w:t>Shanka</w:t>
      </w:r>
      <w:proofErr w:type="spellEnd"/>
      <w:r w:rsidRPr="00F64DE5">
        <w:rPr>
          <w:rFonts w:ascii="Times New Roman" w:eastAsia="Times New Roman" w:hAnsi="Times New Roman" w:cs="Times New Roman"/>
          <w:sz w:val="24"/>
          <w:szCs w:val="28"/>
        </w:rPr>
        <w:t xml:space="preserve"> and </w:t>
      </w:r>
      <w:proofErr w:type="spellStart"/>
      <w:r w:rsidRPr="00F64DE5">
        <w:rPr>
          <w:rFonts w:ascii="Times New Roman" w:eastAsia="Times New Roman" w:hAnsi="Times New Roman" w:cs="Times New Roman"/>
          <w:sz w:val="24"/>
          <w:szCs w:val="28"/>
        </w:rPr>
        <w:t>Thuo</w:t>
      </w:r>
      <w:proofErr w:type="spellEnd"/>
      <w:r w:rsidRPr="00F64DE5">
        <w:rPr>
          <w:rFonts w:ascii="Times New Roman" w:eastAsia="Times New Roman" w:hAnsi="Times New Roman" w:cs="Times New Roman"/>
          <w:sz w:val="24"/>
          <w:szCs w:val="28"/>
        </w:rPr>
        <w:t xml:space="preserve"> (2021) in East Africa demonstrated that participative leadership significantly increases teacher commitment and reduces interpersonal conflicts. </w:t>
      </w:r>
      <w:proofErr w:type="spellStart"/>
      <w:r w:rsidRPr="00F64DE5">
        <w:rPr>
          <w:rFonts w:ascii="Times New Roman" w:eastAsia="Times New Roman" w:hAnsi="Times New Roman" w:cs="Times New Roman"/>
          <w:sz w:val="24"/>
          <w:szCs w:val="28"/>
        </w:rPr>
        <w:t>Omondi</w:t>
      </w:r>
      <w:proofErr w:type="spellEnd"/>
      <w:r w:rsidRPr="00F64DE5">
        <w:rPr>
          <w:rFonts w:ascii="Times New Roman" w:eastAsia="Times New Roman" w:hAnsi="Times New Roman" w:cs="Times New Roman"/>
          <w:sz w:val="24"/>
          <w:szCs w:val="28"/>
        </w:rPr>
        <w:t xml:space="preserve"> and </w:t>
      </w:r>
      <w:proofErr w:type="spellStart"/>
      <w:r w:rsidRPr="00F64DE5">
        <w:rPr>
          <w:rFonts w:ascii="Times New Roman" w:eastAsia="Times New Roman" w:hAnsi="Times New Roman" w:cs="Times New Roman"/>
          <w:sz w:val="24"/>
          <w:szCs w:val="28"/>
        </w:rPr>
        <w:t>Nkumbi</w:t>
      </w:r>
      <w:proofErr w:type="spellEnd"/>
      <w:r w:rsidRPr="00F64DE5">
        <w:rPr>
          <w:rFonts w:ascii="Times New Roman" w:eastAsia="Times New Roman" w:hAnsi="Times New Roman" w:cs="Times New Roman"/>
          <w:sz w:val="24"/>
          <w:szCs w:val="28"/>
        </w:rPr>
        <w:t xml:space="preserve"> (2023) showed that transparent resource distribution reduces scarcity-driven conflicts in Kenyan primary schools. However, Chen and </w:t>
      </w:r>
      <w:proofErr w:type="spellStart"/>
      <w:r w:rsidRPr="00F64DE5">
        <w:rPr>
          <w:rFonts w:ascii="Times New Roman" w:eastAsia="Times New Roman" w:hAnsi="Times New Roman" w:cs="Times New Roman"/>
          <w:sz w:val="24"/>
          <w:szCs w:val="28"/>
        </w:rPr>
        <w:t>Abebe</w:t>
      </w:r>
      <w:proofErr w:type="spellEnd"/>
      <w:r w:rsidRPr="00F64DE5">
        <w:rPr>
          <w:rFonts w:ascii="Times New Roman" w:eastAsia="Times New Roman" w:hAnsi="Times New Roman" w:cs="Times New Roman"/>
          <w:sz w:val="24"/>
          <w:szCs w:val="28"/>
        </w:rPr>
        <w:t xml:space="preserve"> (2023) identified a critical paradox: although collaborative leadership is widely acknowledged as ideal, many African principals revert to compromise or avoidant styles due to cultural hierarchies, heavy workloads, and lack of formal training. This implementation gap represents a significant barrier to improving school performance across the continent.</w:t>
      </w:r>
      <w:r w:rsidR="00F85F3A" w:rsidRPr="00F64DE5">
        <w:rPr>
          <w:rFonts w:ascii="Times New Roman" w:eastAsia="Times New Roman" w:hAnsi="Times New Roman" w:cs="Times New Roman"/>
          <w:sz w:val="24"/>
          <w:szCs w:val="28"/>
        </w:rPr>
        <w:t xml:space="preserve"> </w:t>
      </w:r>
    </w:p>
    <w:p w:rsidR="00DF3D89" w:rsidRPr="00F64DE5" w:rsidRDefault="00DF3D89" w:rsidP="008E77CB">
      <w:pPr>
        <w:spacing w:line="360" w:lineRule="auto"/>
        <w:jc w:val="both"/>
        <w:rPr>
          <w:rFonts w:ascii="Times New Roman" w:eastAsia="Times New Roman" w:hAnsi="Times New Roman" w:cs="Times New Roman"/>
          <w:sz w:val="24"/>
          <w:szCs w:val="28"/>
        </w:rPr>
      </w:pPr>
      <w:r w:rsidRPr="00F64DE5">
        <w:rPr>
          <w:rFonts w:ascii="Times New Roman" w:eastAsia="Times New Roman" w:hAnsi="Times New Roman" w:cs="Times New Roman"/>
          <w:sz w:val="24"/>
          <w:szCs w:val="28"/>
        </w:rPr>
        <w:t>In the Ethiopian context, conflict has come out as one of the significant systemic barriers affecting the attainment of the quality education goals set under ESDP VI (2021-2025). Initial literature (</w:t>
      </w:r>
      <w:proofErr w:type="spellStart"/>
      <w:r w:rsidRPr="00F64DE5">
        <w:rPr>
          <w:rFonts w:ascii="Times New Roman" w:eastAsia="Times New Roman" w:hAnsi="Times New Roman" w:cs="Times New Roman"/>
          <w:sz w:val="24"/>
          <w:szCs w:val="28"/>
        </w:rPr>
        <w:t>Ayalew</w:t>
      </w:r>
      <w:proofErr w:type="spellEnd"/>
      <w:r w:rsidRPr="00F64DE5">
        <w:rPr>
          <w:rFonts w:ascii="Times New Roman" w:eastAsia="Times New Roman" w:hAnsi="Times New Roman" w:cs="Times New Roman"/>
          <w:sz w:val="24"/>
          <w:szCs w:val="28"/>
        </w:rPr>
        <w:t xml:space="preserve">, 2000; </w:t>
      </w:r>
      <w:proofErr w:type="spellStart"/>
      <w:r w:rsidRPr="00F64DE5">
        <w:rPr>
          <w:rFonts w:ascii="Times New Roman" w:eastAsia="Times New Roman" w:hAnsi="Times New Roman" w:cs="Times New Roman"/>
          <w:sz w:val="24"/>
          <w:szCs w:val="28"/>
        </w:rPr>
        <w:t>Gonie</w:t>
      </w:r>
      <w:proofErr w:type="spellEnd"/>
      <w:r w:rsidRPr="00F64DE5">
        <w:rPr>
          <w:rFonts w:ascii="Times New Roman" w:eastAsia="Times New Roman" w:hAnsi="Times New Roman" w:cs="Times New Roman"/>
          <w:sz w:val="24"/>
          <w:szCs w:val="28"/>
        </w:rPr>
        <w:t xml:space="preserve">, 1998) noted organizational conflicts in schools, whereas recent literature highlights constant factors of these conflicts ranging from authoritarian leadership, unequal resource allocation, dissatisfied teachers owing to poor payment and work environment, to rapid curriculum reformations (Ministry of Education, 2021; </w:t>
      </w:r>
      <w:proofErr w:type="spellStart"/>
      <w:r w:rsidRPr="00F64DE5">
        <w:rPr>
          <w:rFonts w:ascii="Times New Roman" w:eastAsia="Times New Roman" w:hAnsi="Times New Roman" w:cs="Times New Roman"/>
          <w:sz w:val="24"/>
          <w:szCs w:val="28"/>
        </w:rPr>
        <w:t>Teklu</w:t>
      </w:r>
      <w:proofErr w:type="spellEnd"/>
      <w:r w:rsidRPr="00F64DE5">
        <w:rPr>
          <w:rFonts w:ascii="Times New Roman" w:eastAsia="Times New Roman" w:hAnsi="Times New Roman" w:cs="Times New Roman"/>
          <w:sz w:val="24"/>
          <w:szCs w:val="28"/>
        </w:rPr>
        <w:t xml:space="preserve">, 2023). The Ethiopian Journal of Education (2023) notes the inability of numerous school administrators in handling conflicts effectively. </w:t>
      </w:r>
      <w:proofErr w:type="spellStart"/>
      <w:r w:rsidRPr="00F64DE5">
        <w:rPr>
          <w:rFonts w:ascii="Times New Roman" w:eastAsia="Times New Roman" w:hAnsi="Times New Roman" w:cs="Times New Roman"/>
          <w:sz w:val="24"/>
          <w:szCs w:val="28"/>
        </w:rPr>
        <w:t>Alemayehu</w:t>
      </w:r>
      <w:proofErr w:type="spellEnd"/>
      <w:r w:rsidRPr="00F64DE5">
        <w:rPr>
          <w:rFonts w:ascii="Times New Roman" w:eastAsia="Times New Roman" w:hAnsi="Times New Roman" w:cs="Times New Roman"/>
          <w:sz w:val="24"/>
          <w:szCs w:val="28"/>
        </w:rPr>
        <w:t xml:space="preserve"> and </w:t>
      </w:r>
      <w:proofErr w:type="spellStart"/>
      <w:r w:rsidRPr="00F64DE5">
        <w:rPr>
          <w:rFonts w:ascii="Times New Roman" w:eastAsia="Times New Roman" w:hAnsi="Times New Roman" w:cs="Times New Roman"/>
          <w:sz w:val="24"/>
          <w:szCs w:val="28"/>
        </w:rPr>
        <w:t>Teka</w:t>
      </w:r>
      <w:proofErr w:type="spellEnd"/>
      <w:r w:rsidRPr="00F64DE5">
        <w:rPr>
          <w:rFonts w:ascii="Times New Roman" w:eastAsia="Times New Roman" w:hAnsi="Times New Roman" w:cs="Times New Roman"/>
          <w:sz w:val="24"/>
          <w:szCs w:val="28"/>
        </w:rPr>
        <w:t xml:space="preserve"> (2023) observed that 78.4% of teachers' requests for transfer in the Oromia region were a result of unresolved conflicts with administrative staff. Autocratic leadership was established by </w:t>
      </w:r>
      <w:proofErr w:type="spellStart"/>
      <w:r w:rsidRPr="00F64DE5">
        <w:rPr>
          <w:rFonts w:ascii="Times New Roman" w:eastAsia="Times New Roman" w:hAnsi="Times New Roman" w:cs="Times New Roman"/>
          <w:sz w:val="24"/>
          <w:szCs w:val="28"/>
        </w:rPr>
        <w:t>Gebremariam</w:t>
      </w:r>
      <w:proofErr w:type="spellEnd"/>
      <w:r w:rsidRPr="00F64DE5">
        <w:rPr>
          <w:rFonts w:ascii="Times New Roman" w:eastAsia="Times New Roman" w:hAnsi="Times New Roman" w:cs="Times New Roman"/>
          <w:sz w:val="24"/>
          <w:szCs w:val="28"/>
        </w:rPr>
        <w:t xml:space="preserve"> (2022) to be among the primary </w:t>
      </w:r>
      <w:r w:rsidR="001B1A2F" w:rsidRPr="00F64DE5">
        <w:rPr>
          <w:rFonts w:ascii="Times New Roman" w:eastAsia="Times New Roman" w:hAnsi="Times New Roman" w:cs="Times New Roman"/>
          <w:sz w:val="24"/>
          <w:szCs w:val="28"/>
        </w:rPr>
        <w:t>demotivates</w:t>
      </w:r>
      <w:r w:rsidRPr="00F64DE5">
        <w:rPr>
          <w:rFonts w:ascii="Times New Roman" w:eastAsia="Times New Roman" w:hAnsi="Times New Roman" w:cs="Times New Roman"/>
          <w:sz w:val="24"/>
          <w:szCs w:val="28"/>
        </w:rPr>
        <w:t xml:space="preserve"> while ESDP VI recognized inadequate management, especially in resolving conflicts, as the root cause behind poor educational quality. A substantial research gap exists in this area whereby there is limited evidence on how conflict management strategies used by school heads directly affect school performance measures like academic achievements and attendance.</w:t>
      </w:r>
    </w:p>
    <w:p w:rsidR="00E97997" w:rsidRPr="00F64DE5" w:rsidRDefault="00E97997" w:rsidP="008E77CB">
      <w:pPr>
        <w:spacing w:line="360" w:lineRule="auto"/>
        <w:jc w:val="both"/>
        <w:rPr>
          <w:rFonts w:ascii="Times New Roman" w:eastAsia="Times New Roman" w:hAnsi="Times New Roman" w:cs="Times New Roman"/>
          <w:sz w:val="24"/>
          <w:szCs w:val="28"/>
        </w:rPr>
      </w:pPr>
      <w:r w:rsidRPr="00F64DE5">
        <w:rPr>
          <w:rFonts w:ascii="Times New Roman" w:eastAsia="Times New Roman" w:hAnsi="Times New Roman" w:cs="Times New Roman"/>
          <w:sz w:val="24"/>
          <w:szCs w:val="28"/>
        </w:rPr>
        <w:t xml:space="preserve">Bole Sub-City, </w:t>
      </w:r>
      <w:proofErr w:type="spellStart"/>
      <w:r w:rsidRPr="00F64DE5">
        <w:rPr>
          <w:rFonts w:ascii="Times New Roman" w:eastAsia="Times New Roman" w:hAnsi="Times New Roman" w:cs="Times New Roman"/>
          <w:sz w:val="24"/>
          <w:szCs w:val="28"/>
        </w:rPr>
        <w:t>Finfinne</w:t>
      </w:r>
      <w:proofErr w:type="spellEnd"/>
      <w:r w:rsidRPr="00F64DE5">
        <w:rPr>
          <w:rFonts w:ascii="Times New Roman" w:eastAsia="Times New Roman" w:hAnsi="Times New Roman" w:cs="Times New Roman"/>
          <w:sz w:val="24"/>
          <w:szCs w:val="28"/>
        </w:rPr>
        <w:t xml:space="preserve">, is an excellent example of urban setting plagued by critical problems such as overcrowding, scarcity of teachers, poor infrastructure, and high expectations from the community (Bole Sub-City Education Office Annual Report, 2017). From this 2017 report, teacher-principal conflicts were the second most prevalent issue in administration and resulted in transfers, absenteeism, and de-motivation for teaching. During the needs assessment conducted internally within schools, it was revealed that more than 80 percent of administrators did not receive any form of conflict resolution training for the last </w:t>
      </w:r>
      <w:r w:rsidRPr="00F64DE5">
        <w:rPr>
          <w:rFonts w:ascii="Times New Roman" w:eastAsia="Times New Roman" w:hAnsi="Times New Roman" w:cs="Times New Roman"/>
          <w:sz w:val="24"/>
          <w:szCs w:val="28"/>
        </w:rPr>
        <w:lastRenderedPageBreak/>
        <w:t>five years, creating a massive capability gap. Preliminary performance data revealed that there is a negative correlation between the level of conflicts in a school and its students' exam results; especially grade 8 students taking their national examinations. This issue has been confirmed by the local press, with teachers identifying lack of fair treatment, democratic decision-making, voice in governance, and conflict resolution measures as major de-motivators.</w:t>
      </w:r>
    </w:p>
    <w:p w:rsidR="00F85F3A" w:rsidRPr="00F64DE5" w:rsidRDefault="00F85F3A" w:rsidP="00D93AF4">
      <w:pPr>
        <w:rPr>
          <w:rFonts w:ascii="Times New Roman" w:eastAsia="Times New Roman" w:hAnsi="Times New Roman" w:cs="Times New Roman"/>
          <w:sz w:val="24"/>
          <w:szCs w:val="28"/>
        </w:rPr>
      </w:pPr>
      <w:r w:rsidRPr="00F64DE5">
        <w:rPr>
          <w:rFonts w:ascii="Times New Roman" w:eastAsia="Times New Roman" w:hAnsi="Times New Roman" w:cs="Times New Roman"/>
          <w:sz w:val="24"/>
          <w:szCs w:val="28"/>
        </w:rPr>
        <w:t>The Research Gap</w:t>
      </w:r>
      <w:r w:rsidR="00FE5735" w:rsidRPr="00F64DE5">
        <w:rPr>
          <w:rFonts w:ascii="Times New Roman" w:eastAsia="Times New Roman" w:hAnsi="Times New Roman" w:cs="Times New Roman"/>
          <w:sz w:val="24"/>
          <w:szCs w:val="28"/>
        </w:rPr>
        <w:tab/>
      </w:r>
    </w:p>
    <w:p w:rsidR="006F2B92" w:rsidRPr="00F64DE5" w:rsidRDefault="003F7FD3" w:rsidP="008E77CB">
      <w:pPr>
        <w:spacing w:line="360" w:lineRule="auto"/>
        <w:jc w:val="both"/>
        <w:rPr>
          <w:rFonts w:ascii="Times New Roman" w:eastAsia="Times New Roman" w:hAnsi="Times New Roman" w:cs="Times New Roman"/>
          <w:b/>
          <w:bCs/>
          <w:sz w:val="28"/>
          <w:szCs w:val="24"/>
        </w:rPr>
      </w:pPr>
      <w:r w:rsidRPr="00F64DE5">
        <w:rPr>
          <w:rFonts w:ascii="Times New Roman" w:eastAsia="Times New Roman" w:hAnsi="Times New Roman" w:cs="Times New Roman"/>
          <w:sz w:val="24"/>
          <w:szCs w:val="28"/>
        </w:rPr>
        <w:t>Although past literature has pointed out the presence of conflicts in Ethiopian schools and identified different leadership styles that may be used to solve these conflicts, one important aspect is yet to be explored empirically, which is to examine and evaluate the conflict management techniques adopted by primary school leaders in Bole Sub-City in relation to their effects on various indicators of school success. These indicators will include those related to input, process, and output aspects. Input aspects include resource availability and teachers’ qualifications, while process aspects include quality of instruction and teacher professional development, among others. This study was undertaken with this goal in mind.</w:t>
      </w:r>
    </w:p>
    <w:p w:rsidR="006F2B92" w:rsidRPr="00F64DE5" w:rsidRDefault="00CD3B9F" w:rsidP="006F2B92">
      <w:pPr>
        <w:keepNext/>
        <w:keepLines/>
        <w:spacing w:before="240" w:after="240"/>
        <w:outlineLvl w:val="1"/>
        <w:rPr>
          <w:rFonts w:ascii="Times New Roman" w:eastAsia="Times New Roman" w:hAnsi="Times New Roman" w:cs="Times New Roman"/>
          <w:b/>
          <w:bCs/>
          <w:sz w:val="28"/>
          <w:szCs w:val="24"/>
        </w:rPr>
      </w:pPr>
      <w:bookmarkStart w:id="21" w:name="_Toc232591529"/>
      <w:r w:rsidRPr="00F64DE5">
        <w:rPr>
          <w:rFonts w:ascii="Times New Roman" w:eastAsia="Times New Roman" w:hAnsi="Times New Roman" w:cs="Times New Roman"/>
          <w:b/>
          <w:bCs/>
          <w:sz w:val="28"/>
          <w:szCs w:val="24"/>
        </w:rPr>
        <w:t>1.2. Statement of the Problem</w:t>
      </w:r>
      <w:bookmarkEnd w:id="21"/>
    </w:p>
    <w:p w:rsidR="009A4B90" w:rsidRPr="00F64DE5" w:rsidRDefault="009A4B90" w:rsidP="00D001C6">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Conflicts are part and parcel of the organizational environment, including schools. As a result of the collaboration between various stakeholders such as teachers, students, parents, administrators, and other members of the surrounding community to attain educational aims and objectives, disagreements become inevitable. Conflict management strategies adopted by school principals contribute greatly towards organizational success or failure. Several scholarly studies worldwide have focused on the impact of conflict management and leadership strategies on educational institution performance. Numerous findings show that ineffective conflict management, especially through avoidance and forcing strategies, causes higher levels of stress among teachers, leading to high rates of burnout and turnovers, thus affecting the school climate negatively and causing poor academic performance (Johnson &amp; Santiago, 2021). On the contrary, collaborative conflict resolution conducted by principals facilitates the creation of </w:t>
      </w:r>
      <w:proofErr w:type="gramStart"/>
      <w:r w:rsidRPr="00F64DE5">
        <w:rPr>
          <w:rFonts w:ascii="Times New Roman" w:eastAsia="Times New Roman" w:hAnsi="Times New Roman" w:cs="Times New Roman"/>
          <w:sz w:val="24"/>
          <w:szCs w:val="24"/>
        </w:rPr>
        <w:t>conducive</w:t>
      </w:r>
      <w:proofErr w:type="gramEnd"/>
      <w:r w:rsidRPr="00F64DE5">
        <w:rPr>
          <w:rFonts w:ascii="Times New Roman" w:eastAsia="Times New Roman" w:hAnsi="Times New Roman" w:cs="Times New Roman"/>
          <w:sz w:val="24"/>
          <w:szCs w:val="24"/>
        </w:rPr>
        <w:t xml:space="preserve"> learning environments and builds trust and commitment among teachers despite difficult circumstances (UNESCO, 2023). According to the World </w:t>
      </w:r>
      <w:r w:rsidRPr="00F64DE5">
        <w:rPr>
          <w:rFonts w:ascii="Times New Roman" w:eastAsia="Times New Roman" w:hAnsi="Times New Roman" w:cs="Times New Roman"/>
          <w:sz w:val="24"/>
          <w:szCs w:val="24"/>
        </w:rPr>
        <w:lastRenderedPageBreak/>
        <w:t>Bank (2022), various changes in schools after the outbreak of COVID-19 required adaptive leadership but were impeded significantly by ineffective conflict resolution.</w:t>
      </w:r>
    </w:p>
    <w:p w:rsidR="004B57E1" w:rsidRPr="00F64DE5" w:rsidRDefault="004B57E1" w:rsidP="00D001C6">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In this respect, conflict has proven to be one of the biggest obstacles to attaining quality educational goals in Ethiopia. Initially, research conducted by </w:t>
      </w:r>
      <w:proofErr w:type="spellStart"/>
      <w:r w:rsidRPr="00F64DE5">
        <w:rPr>
          <w:rFonts w:ascii="Times New Roman" w:eastAsia="Times New Roman" w:hAnsi="Times New Roman" w:cs="Times New Roman"/>
          <w:sz w:val="24"/>
          <w:szCs w:val="24"/>
        </w:rPr>
        <w:t>Ayalew</w:t>
      </w:r>
      <w:proofErr w:type="spellEnd"/>
      <w:r w:rsidRPr="00F64DE5">
        <w:rPr>
          <w:rFonts w:ascii="Times New Roman" w:eastAsia="Times New Roman" w:hAnsi="Times New Roman" w:cs="Times New Roman"/>
          <w:sz w:val="24"/>
          <w:szCs w:val="24"/>
        </w:rPr>
        <w:t xml:space="preserve"> (2000) and </w:t>
      </w:r>
      <w:proofErr w:type="spellStart"/>
      <w:r w:rsidRPr="00F64DE5">
        <w:rPr>
          <w:rFonts w:ascii="Times New Roman" w:eastAsia="Times New Roman" w:hAnsi="Times New Roman" w:cs="Times New Roman"/>
          <w:sz w:val="24"/>
          <w:szCs w:val="24"/>
        </w:rPr>
        <w:t>Gonie</w:t>
      </w:r>
      <w:proofErr w:type="spellEnd"/>
      <w:r w:rsidRPr="00F64DE5">
        <w:rPr>
          <w:rFonts w:ascii="Times New Roman" w:eastAsia="Times New Roman" w:hAnsi="Times New Roman" w:cs="Times New Roman"/>
          <w:sz w:val="24"/>
          <w:szCs w:val="24"/>
        </w:rPr>
        <w:t xml:space="preserve"> (1998) uncovered instances of conflict within the country’s educational institutions. However, the latest research points out that authoritarianism, inequitable allocation of resources, and dissatisfied teaching faculty members continue to be the causes of conflict (Ministry of Education, 2021; </w:t>
      </w:r>
      <w:proofErr w:type="spellStart"/>
      <w:r w:rsidRPr="00F64DE5">
        <w:rPr>
          <w:rFonts w:ascii="Times New Roman" w:eastAsia="Times New Roman" w:hAnsi="Times New Roman" w:cs="Times New Roman"/>
          <w:sz w:val="24"/>
          <w:szCs w:val="24"/>
        </w:rPr>
        <w:t>Teklu</w:t>
      </w:r>
      <w:proofErr w:type="spellEnd"/>
      <w:r w:rsidRPr="00F64DE5">
        <w:rPr>
          <w:rFonts w:ascii="Times New Roman" w:eastAsia="Times New Roman" w:hAnsi="Times New Roman" w:cs="Times New Roman"/>
          <w:sz w:val="24"/>
          <w:szCs w:val="24"/>
        </w:rPr>
        <w:t xml:space="preserve">, 2023). Furthermore, according to the Ethiopian Journal of Education (2023), most of the country’s school principals suffer from deficient conflict management skills. In turn, </w:t>
      </w:r>
      <w:proofErr w:type="spellStart"/>
      <w:r w:rsidRPr="00F64DE5">
        <w:rPr>
          <w:rFonts w:ascii="Times New Roman" w:eastAsia="Times New Roman" w:hAnsi="Times New Roman" w:cs="Times New Roman"/>
          <w:sz w:val="24"/>
          <w:szCs w:val="24"/>
        </w:rPr>
        <w:t>Alemayehu</w:t>
      </w:r>
      <w:proofErr w:type="spellEnd"/>
      <w:r w:rsidRPr="00F64DE5">
        <w:rPr>
          <w:rFonts w:ascii="Times New Roman" w:eastAsia="Times New Roman" w:hAnsi="Times New Roman" w:cs="Times New Roman"/>
          <w:sz w:val="24"/>
          <w:szCs w:val="24"/>
        </w:rPr>
        <w:t xml:space="preserve"> and </w:t>
      </w:r>
      <w:proofErr w:type="spellStart"/>
      <w:r w:rsidRPr="00F64DE5">
        <w:rPr>
          <w:rFonts w:ascii="Times New Roman" w:eastAsia="Times New Roman" w:hAnsi="Times New Roman" w:cs="Times New Roman"/>
          <w:sz w:val="24"/>
          <w:szCs w:val="24"/>
        </w:rPr>
        <w:t>Teka</w:t>
      </w:r>
      <w:proofErr w:type="spellEnd"/>
      <w:r w:rsidRPr="00F64DE5">
        <w:rPr>
          <w:rFonts w:ascii="Times New Roman" w:eastAsia="Times New Roman" w:hAnsi="Times New Roman" w:cs="Times New Roman"/>
          <w:sz w:val="24"/>
          <w:szCs w:val="24"/>
        </w:rPr>
        <w:t xml:space="preserve"> (2023) discovered that about 78.4% of all transfers requested by teachers in Oromia Region had been a result of interpersonal conflict with school management personnel. Autocratic leadership has also been highlighted as one of the most influential de-motivators of teachers in the country (</w:t>
      </w:r>
      <w:proofErr w:type="spellStart"/>
      <w:r w:rsidRPr="00F64DE5">
        <w:rPr>
          <w:rFonts w:ascii="Times New Roman" w:eastAsia="Times New Roman" w:hAnsi="Times New Roman" w:cs="Times New Roman"/>
          <w:sz w:val="24"/>
          <w:szCs w:val="24"/>
        </w:rPr>
        <w:t>Gebremariam</w:t>
      </w:r>
      <w:proofErr w:type="spellEnd"/>
      <w:r w:rsidRPr="00F64DE5">
        <w:rPr>
          <w:rFonts w:ascii="Times New Roman" w:eastAsia="Times New Roman" w:hAnsi="Times New Roman" w:cs="Times New Roman"/>
          <w:sz w:val="24"/>
          <w:szCs w:val="24"/>
        </w:rPr>
        <w:t>, 2022). Finally, the ESDP VI (2021-2025) acknowledges poor school management, along with ineffective conflict resolution, as an obstacle to quality education.</w:t>
      </w:r>
    </w:p>
    <w:p w:rsidR="004B57E1" w:rsidRPr="00F64DE5" w:rsidRDefault="004B57E1" w:rsidP="004B57E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In terms of the locality, Bole Sub-City, </w:t>
      </w:r>
      <w:proofErr w:type="spellStart"/>
      <w:r w:rsidRPr="00F64DE5">
        <w:rPr>
          <w:rFonts w:ascii="Times New Roman" w:eastAsia="Times New Roman" w:hAnsi="Times New Roman" w:cs="Times New Roman"/>
          <w:sz w:val="24"/>
          <w:szCs w:val="24"/>
        </w:rPr>
        <w:t>Finfinne</w:t>
      </w:r>
      <w:proofErr w:type="spellEnd"/>
      <w:r w:rsidRPr="00F64DE5">
        <w:rPr>
          <w:rFonts w:ascii="Times New Roman" w:eastAsia="Times New Roman" w:hAnsi="Times New Roman" w:cs="Times New Roman"/>
          <w:sz w:val="24"/>
          <w:szCs w:val="24"/>
        </w:rPr>
        <w:t xml:space="preserve"> is faced with such problems with even more intensity. The Bole Sub-City Education Office Annual Report (2017) notes that interpersonal conflict among teachers and principals was ranked as the second-most frequent administrative issue, leading to teacher transfers, absenteeism, and lack of dedication to teaching. After a needs assessment exercise conducted by the administration, it was found that nearly 80% of school principals had no formal conflict resolution training during the past five years, a significant capacity challenge. Performance statistics initially indicated an unfavorable correlation between high-conflict schools and poor performance in student examinations, especially in the Grade 8 national exams. Local media reports also confirmed the above concerns, stating that teachers felt they were being treated unfairly, did not have their voices heard in school administration decisions, and there were no conflict resolution measures in place.</w:t>
      </w:r>
    </w:p>
    <w:p w:rsidR="00F64DE5" w:rsidRPr="00F64DE5" w:rsidRDefault="00F64DE5" w:rsidP="004B57E1">
      <w:pPr>
        <w:spacing w:before="240" w:after="240" w:line="360" w:lineRule="auto"/>
        <w:jc w:val="both"/>
        <w:rPr>
          <w:rFonts w:ascii="Times New Roman" w:eastAsia="Times New Roman" w:hAnsi="Times New Roman" w:cs="Times New Roman"/>
          <w:sz w:val="24"/>
          <w:szCs w:val="24"/>
        </w:rPr>
      </w:pPr>
    </w:p>
    <w:p w:rsidR="00F64DE5" w:rsidRPr="00F64DE5" w:rsidRDefault="00F64DE5" w:rsidP="004B57E1">
      <w:pPr>
        <w:spacing w:before="240" w:after="240" w:line="360" w:lineRule="auto"/>
        <w:jc w:val="both"/>
        <w:rPr>
          <w:rFonts w:ascii="Times New Roman" w:eastAsia="Times New Roman" w:hAnsi="Times New Roman" w:cs="Times New Roman"/>
          <w:sz w:val="24"/>
          <w:szCs w:val="24"/>
        </w:rPr>
      </w:pPr>
    </w:p>
    <w:p w:rsidR="006F2B92" w:rsidRPr="00F64DE5" w:rsidRDefault="004B57E1" w:rsidP="004B57E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lastRenderedPageBreak/>
        <w:t xml:space="preserve">Research Gap and Justification for the Study </w:t>
      </w:r>
    </w:p>
    <w:p w:rsidR="00967AD3" w:rsidRPr="00F64DE5" w:rsidRDefault="00967AD3"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There has been increasing documentation of the occurrence and effects of conflict in Ethiopian schools at both national and local levels; yet, there is a significant research gap in this regard. In previous works, the primary concern has been to find the cause, symptoms, and generic conflict management practices, yet very limited research works have analyzed the empirical connection between the conflict management practices of principals and their impact on the performance of schools. There is no research conducted in Bole Sub-City in particular about how different conflict management practices practiced by the principal affect the performance of schools from input, process, and output aspects of schooling performance.</w:t>
      </w:r>
    </w:p>
    <w:p w:rsidR="002D4552" w:rsidRPr="00F64DE5" w:rsidRDefault="002D4552" w:rsidP="00D93AF4">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This poses an additional challenge in the sense that there is no empirical basis from which the effectiveness of particular conflict management techniques can be correlated with improvements in school performance. The fact that more than 80% of the principals in Bole Sub-City have no formal training in conflict management, combined with the findings from previous research studies linking conflict to poor performance in examinations, makes it all the more essential to conduct this investigation at this time. Indeed, this research is very relevant and important now. It aims to go beyond simply identifying the presence of conflicts among school administrators and teachers to finding out whether their particular conflict management strategies influence their students’ academic performance.</w:t>
      </w:r>
    </w:p>
    <w:p w:rsidR="00CD3B9F" w:rsidRPr="00F64DE5" w:rsidRDefault="00CD3B9F" w:rsidP="008E77CB">
      <w:pPr>
        <w:keepNext/>
        <w:keepLines/>
        <w:spacing w:before="200" w:after="0" w:line="360" w:lineRule="auto"/>
        <w:outlineLvl w:val="1"/>
        <w:rPr>
          <w:rFonts w:ascii="Times New Roman" w:eastAsia="Times New Roman" w:hAnsi="Times New Roman" w:cs="Times New Roman"/>
          <w:b/>
          <w:bCs/>
          <w:sz w:val="28"/>
          <w:szCs w:val="24"/>
        </w:rPr>
      </w:pPr>
      <w:bookmarkStart w:id="22" w:name="_Toc232591530"/>
      <w:r w:rsidRPr="00F64DE5">
        <w:rPr>
          <w:rFonts w:ascii="Times New Roman" w:eastAsia="Times New Roman" w:hAnsi="Times New Roman" w:cs="Times New Roman"/>
          <w:b/>
          <w:bCs/>
          <w:sz w:val="28"/>
          <w:szCs w:val="24"/>
        </w:rPr>
        <w:t>1.3. Research Questions:</w:t>
      </w:r>
      <w:bookmarkEnd w:id="22"/>
    </w:p>
    <w:p w:rsidR="00AB0DB8" w:rsidRPr="00F64DE5" w:rsidRDefault="00AB0DB8" w:rsidP="008E77CB">
      <w:pPr>
        <w:pStyle w:val="CommentText"/>
        <w:numPr>
          <w:ilvl w:val="0"/>
          <w:numId w:val="15"/>
        </w:numPr>
        <w:spacing w:line="360" w:lineRule="auto"/>
        <w:rPr>
          <w:rFonts w:ascii="Times New Roman" w:hAnsi="Times New Roman"/>
          <w:sz w:val="24"/>
          <w:lang w:val="en-GB"/>
        </w:rPr>
      </w:pPr>
      <w:r w:rsidRPr="00F64DE5">
        <w:rPr>
          <w:rFonts w:ascii="Times New Roman" w:hAnsi="Times New Roman"/>
          <w:sz w:val="24"/>
          <w:lang w:val="en-GB"/>
        </w:rPr>
        <w:t xml:space="preserve">What conflict management strategies are commonly employed by principals in primary schools of Bole Sub-City? </w:t>
      </w:r>
    </w:p>
    <w:p w:rsidR="00AB0DB8" w:rsidRPr="00F64DE5" w:rsidRDefault="00AB0DB8" w:rsidP="008E77CB">
      <w:pPr>
        <w:pStyle w:val="CommentText"/>
        <w:numPr>
          <w:ilvl w:val="0"/>
          <w:numId w:val="15"/>
        </w:numPr>
        <w:spacing w:line="360" w:lineRule="auto"/>
        <w:rPr>
          <w:rFonts w:ascii="Times New Roman" w:hAnsi="Times New Roman"/>
          <w:sz w:val="24"/>
          <w:lang w:val="en-GB"/>
        </w:rPr>
      </w:pPr>
      <w:r w:rsidRPr="00F64DE5">
        <w:rPr>
          <w:rFonts w:ascii="Times New Roman" w:hAnsi="Times New Roman"/>
          <w:sz w:val="24"/>
          <w:lang w:val="en-GB"/>
        </w:rPr>
        <w:t xml:space="preserve">What is the level of school performance in primary schools of Bole Sub-City based on selected performance indicators? </w:t>
      </w:r>
    </w:p>
    <w:p w:rsidR="00AB0DB8" w:rsidRPr="00F64DE5" w:rsidRDefault="00AB0DB8" w:rsidP="008E77CB">
      <w:pPr>
        <w:pStyle w:val="CommentText"/>
        <w:numPr>
          <w:ilvl w:val="0"/>
          <w:numId w:val="15"/>
        </w:numPr>
        <w:spacing w:line="360" w:lineRule="auto"/>
        <w:rPr>
          <w:rFonts w:ascii="Times New Roman" w:hAnsi="Times New Roman"/>
          <w:sz w:val="24"/>
          <w:lang w:val="en-GB"/>
        </w:rPr>
      </w:pPr>
      <w:r w:rsidRPr="00F64DE5">
        <w:rPr>
          <w:rFonts w:ascii="Times New Roman" w:hAnsi="Times New Roman"/>
          <w:sz w:val="24"/>
          <w:lang w:val="en-GB"/>
        </w:rPr>
        <w:t xml:space="preserve">What relationship exists between principals' conflict management strategies and school performance? </w:t>
      </w:r>
    </w:p>
    <w:p w:rsidR="00AB0DB8" w:rsidRPr="00F64DE5" w:rsidRDefault="00AB0DB8" w:rsidP="008E77CB">
      <w:pPr>
        <w:pStyle w:val="CommentText"/>
        <w:numPr>
          <w:ilvl w:val="0"/>
          <w:numId w:val="15"/>
        </w:numPr>
        <w:spacing w:line="360" w:lineRule="auto"/>
        <w:rPr>
          <w:rFonts w:ascii="Times New Roman" w:hAnsi="Times New Roman"/>
          <w:sz w:val="24"/>
          <w:lang w:val="en-GB"/>
        </w:rPr>
      </w:pPr>
      <w:r w:rsidRPr="00F64DE5">
        <w:rPr>
          <w:rFonts w:ascii="Times New Roman" w:hAnsi="Times New Roman"/>
          <w:sz w:val="24"/>
          <w:lang w:val="en-GB"/>
        </w:rPr>
        <w:t>Are there significant differences in school performance among schools where principals employ different conflict management strategies?</w:t>
      </w:r>
    </w:p>
    <w:p w:rsidR="00CD3B9F" w:rsidRPr="00F64DE5" w:rsidRDefault="00CD3B9F" w:rsidP="00CD3B9F">
      <w:pPr>
        <w:keepNext/>
        <w:keepLines/>
        <w:spacing w:before="200" w:after="0"/>
        <w:outlineLvl w:val="1"/>
        <w:rPr>
          <w:rFonts w:ascii="Times New Roman" w:eastAsia="Times New Roman" w:hAnsi="Times New Roman" w:cs="Times New Roman"/>
          <w:b/>
          <w:bCs/>
          <w:sz w:val="28"/>
          <w:szCs w:val="24"/>
        </w:rPr>
      </w:pPr>
      <w:r w:rsidRPr="00F64DE5">
        <w:rPr>
          <w:rFonts w:ascii="Times New Roman" w:eastAsia="Times New Roman" w:hAnsi="Times New Roman" w:cs="Times New Roman"/>
          <w:b/>
          <w:bCs/>
          <w:sz w:val="28"/>
          <w:szCs w:val="24"/>
        </w:rPr>
        <w:lastRenderedPageBreak/>
        <w:t xml:space="preserve"> </w:t>
      </w:r>
      <w:bookmarkStart w:id="23" w:name="_Toc232591531"/>
      <w:r w:rsidRPr="00F64DE5">
        <w:rPr>
          <w:rFonts w:ascii="Times New Roman" w:eastAsia="Times New Roman" w:hAnsi="Times New Roman" w:cs="Times New Roman"/>
          <w:b/>
          <w:bCs/>
          <w:sz w:val="28"/>
          <w:szCs w:val="24"/>
        </w:rPr>
        <w:t>1.4. Objectives of the Study</w:t>
      </w:r>
      <w:bookmarkEnd w:id="23"/>
    </w:p>
    <w:p w:rsidR="009F5538" w:rsidRPr="00F64DE5" w:rsidRDefault="00CD3B9F" w:rsidP="009F5538">
      <w:pPr>
        <w:keepNext/>
        <w:keepLines/>
        <w:spacing w:before="200" w:after="0"/>
        <w:outlineLvl w:val="2"/>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t xml:space="preserve"> </w:t>
      </w:r>
      <w:bookmarkStart w:id="24" w:name="_Toc232591532"/>
      <w:r w:rsidRPr="00F64DE5">
        <w:rPr>
          <w:rFonts w:ascii="Times New Roman" w:eastAsia="Times New Roman" w:hAnsi="Times New Roman" w:cs="Times New Roman"/>
          <w:b/>
          <w:bCs/>
          <w:sz w:val="24"/>
          <w:szCs w:val="24"/>
        </w:rPr>
        <w:t>1.4.1. General Objective</w:t>
      </w:r>
      <w:bookmarkEnd w:id="24"/>
    </w:p>
    <w:p w:rsidR="009F5538" w:rsidRPr="00F64DE5" w:rsidRDefault="009F5538" w:rsidP="00D93AF4">
      <w:pPr>
        <w:spacing w:before="240" w:after="240" w:line="360" w:lineRule="auto"/>
        <w:jc w:val="both"/>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The primary purpose of this study was to examine the relationship between principals' conflict management strategies and school</w:t>
      </w:r>
      <w:r w:rsidR="001C0008" w:rsidRPr="00F64DE5">
        <w:rPr>
          <w:rFonts w:ascii="Times New Roman" w:eastAsia="Times New Roman" w:hAnsi="Times New Roman" w:cs="Times New Roman"/>
          <w:sz w:val="24"/>
          <w:szCs w:val="24"/>
        </w:rPr>
        <w:t xml:space="preserve"> performance in selected </w:t>
      </w:r>
      <w:r w:rsidRPr="00F64DE5">
        <w:rPr>
          <w:rFonts w:ascii="Times New Roman" w:eastAsia="Times New Roman" w:hAnsi="Times New Roman" w:cs="Times New Roman"/>
          <w:sz w:val="24"/>
          <w:szCs w:val="24"/>
        </w:rPr>
        <w:t xml:space="preserve">primary schools (Grades 1-8) located in Bole Sub-City, </w:t>
      </w:r>
      <w:proofErr w:type="spellStart"/>
      <w:r w:rsidRPr="00F64DE5">
        <w:rPr>
          <w:rFonts w:ascii="Times New Roman" w:eastAsia="Times New Roman" w:hAnsi="Times New Roman" w:cs="Times New Roman"/>
          <w:sz w:val="24"/>
          <w:szCs w:val="24"/>
        </w:rPr>
        <w:t>Finfi</w:t>
      </w:r>
      <w:r w:rsidR="001C0008" w:rsidRPr="00F64DE5">
        <w:rPr>
          <w:rFonts w:ascii="Times New Roman" w:eastAsia="Times New Roman" w:hAnsi="Times New Roman" w:cs="Times New Roman"/>
          <w:sz w:val="24"/>
          <w:szCs w:val="24"/>
        </w:rPr>
        <w:t>n</w:t>
      </w:r>
      <w:r w:rsidRPr="00F64DE5">
        <w:rPr>
          <w:rFonts w:ascii="Times New Roman" w:eastAsia="Times New Roman" w:hAnsi="Times New Roman" w:cs="Times New Roman"/>
          <w:sz w:val="24"/>
          <w:szCs w:val="24"/>
        </w:rPr>
        <w:t>ne</w:t>
      </w:r>
      <w:proofErr w:type="spellEnd"/>
      <w:r w:rsidRPr="00F64DE5">
        <w:rPr>
          <w:rFonts w:ascii="Times New Roman" w:eastAsia="Times New Roman" w:hAnsi="Times New Roman" w:cs="Times New Roman"/>
          <w:sz w:val="24"/>
          <w:szCs w:val="24"/>
        </w:rPr>
        <w:t xml:space="preserve">, Ethiopia. </w:t>
      </w:r>
    </w:p>
    <w:p w:rsidR="00D12182" w:rsidRPr="00F64DE5" w:rsidRDefault="00CD3B9F" w:rsidP="00D12182">
      <w:pPr>
        <w:keepNext/>
        <w:keepLines/>
        <w:spacing w:before="200" w:after="0"/>
        <w:outlineLvl w:val="2"/>
        <w:rPr>
          <w:rFonts w:ascii="Times New Roman" w:eastAsia="Times New Roman" w:hAnsi="Times New Roman" w:cs="Times New Roman"/>
          <w:b/>
          <w:bCs/>
          <w:sz w:val="24"/>
          <w:szCs w:val="24"/>
        </w:rPr>
      </w:pPr>
      <w:bookmarkStart w:id="25" w:name="_Toc232591533"/>
      <w:r w:rsidRPr="00F64DE5">
        <w:rPr>
          <w:rFonts w:ascii="Times New Roman" w:eastAsia="Times New Roman" w:hAnsi="Times New Roman" w:cs="Times New Roman"/>
          <w:b/>
          <w:bCs/>
          <w:sz w:val="24"/>
          <w:szCs w:val="24"/>
        </w:rPr>
        <w:t>1.4.2. Specific Objectives</w:t>
      </w:r>
      <w:bookmarkEnd w:id="25"/>
    </w:p>
    <w:p w:rsidR="00D12182" w:rsidRPr="00F64DE5" w:rsidRDefault="00D12182" w:rsidP="00D93AF4">
      <w:pPr>
        <w:pStyle w:val="ListParagraph"/>
        <w:keepNext/>
        <w:keepLines/>
        <w:numPr>
          <w:ilvl w:val="0"/>
          <w:numId w:val="37"/>
        </w:numPr>
        <w:spacing w:before="200"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 identify the conflict management strategies commonly employed by principals in primary schools of Bole Sub-City.</w:t>
      </w:r>
    </w:p>
    <w:p w:rsidR="00D12182" w:rsidRPr="00F64DE5" w:rsidRDefault="00D12182" w:rsidP="00D93AF4">
      <w:pPr>
        <w:pStyle w:val="ListParagraph"/>
        <w:keepNext/>
        <w:keepLines/>
        <w:numPr>
          <w:ilvl w:val="0"/>
          <w:numId w:val="37"/>
        </w:numPr>
        <w:spacing w:before="200"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 assess the level of school performance in primary schools of Bole Sub-City based on selected performance indicators.</w:t>
      </w:r>
    </w:p>
    <w:p w:rsidR="00D12182" w:rsidRPr="00F64DE5" w:rsidRDefault="00D12182" w:rsidP="00D93AF4">
      <w:pPr>
        <w:pStyle w:val="ListParagraph"/>
        <w:keepNext/>
        <w:keepLines/>
        <w:numPr>
          <w:ilvl w:val="0"/>
          <w:numId w:val="37"/>
        </w:numPr>
        <w:spacing w:before="200"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 determine the relationship that exists between principals' conflict management strategies and school performance.</w:t>
      </w:r>
    </w:p>
    <w:p w:rsidR="00D12182" w:rsidRPr="00F64DE5" w:rsidRDefault="00D12182" w:rsidP="00D93AF4">
      <w:pPr>
        <w:pStyle w:val="ListParagraph"/>
        <w:keepNext/>
        <w:keepLines/>
        <w:numPr>
          <w:ilvl w:val="0"/>
          <w:numId w:val="37"/>
        </w:numPr>
        <w:spacing w:before="200"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 examine whether significant differences in school performance exist among schools where principals employ different conflict management strategies.</w:t>
      </w:r>
    </w:p>
    <w:p w:rsidR="00CD3B9F" w:rsidRPr="00F64DE5" w:rsidRDefault="00CD3B9F" w:rsidP="008E77CB">
      <w:pPr>
        <w:keepNext/>
        <w:keepLines/>
        <w:spacing w:before="240" w:after="240"/>
        <w:outlineLvl w:val="1"/>
        <w:rPr>
          <w:rFonts w:ascii="Times New Roman" w:eastAsia="Times New Roman" w:hAnsi="Times New Roman" w:cs="Times New Roman"/>
          <w:b/>
          <w:bCs/>
          <w:sz w:val="28"/>
          <w:szCs w:val="24"/>
        </w:rPr>
      </w:pPr>
      <w:bookmarkStart w:id="26" w:name="_Toc232591534"/>
      <w:r w:rsidRPr="00F64DE5">
        <w:rPr>
          <w:rFonts w:ascii="Times New Roman" w:eastAsia="Times New Roman" w:hAnsi="Times New Roman" w:cs="Times New Roman"/>
          <w:b/>
          <w:bCs/>
          <w:sz w:val="28"/>
          <w:szCs w:val="24"/>
        </w:rPr>
        <w:t>1.5. Significance of the Study</w:t>
      </w:r>
      <w:bookmarkEnd w:id="26"/>
    </w:p>
    <w:p w:rsidR="007E2731" w:rsidRPr="00F64DE5" w:rsidRDefault="007E2731" w:rsidP="008E77CB">
      <w:pPr>
        <w:spacing w:before="240" w:after="240" w:line="360" w:lineRule="auto"/>
        <w:jc w:val="both"/>
        <w:rPr>
          <w:rStyle w:val="Strong"/>
          <w:rFonts w:ascii="Times New Roman" w:hAnsi="Times New Roman" w:cs="Times New Roman"/>
          <w:b w:val="0"/>
          <w:sz w:val="24"/>
          <w:shd w:val="clear" w:color="auto" w:fill="FFFFFF"/>
        </w:rPr>
      </w:pPr>
      <w:r w:rsidRPr="00F64DE5">
        <w:rPr>
          <w:rStyle w:val="Strong"/>
          <w:rFonts w:ascii="Times New Roman" w:hAnsi="Times New Roman" w:cs="Times New Roman"/>
          <w:b w:val="0"/>
          <w:sz w:val="24"/>
          <w:shd w:val="clear" w:color="auto" w:fill="FFFFFF"/>
        </w:rPr>
        <w:t xml:space="preserve">This study was expected to provide empirical evidence on the relationship between principals' conflict management strategies and school performance in primary schools of Bole Sub-City, </w:t>
      </w:r>
      <w:proofErr w:type="spellStart"/>
      <w:r w:rsidRPr="00F64DE5">
        <w:rPr>
          <w:rStyle w:val="Strong"/>
          <w:rFonts w:ascii="Times New Roman" w:hAnsi="Times New Roman" w:cs="Times New Roman"/>
          <w:b w:val="0"/>
          <w:sz w:val="24"/>
          <w:shd w:val="clear" w:color="auto" w:fill="FFFFFF"/>
        </w:rPr>
        <w:t>Finfinne</w:t>
      </w:r>
      <w:proofErr w:type="spellEnd"/>
      <w:r w:rsidRPr="00F64DE5">
        <w:rPr>
          <w:rStyle w:val="Strong"/>
          <w:rFonts w:ascii="Times New Roman" w:hAnsi="Times New Roman" w:cs="Times New Roman"/>
          <w:b w:val="0"/>
          <w:sz w:val="24"/>
          <w:shd w:val="clear" w:color="auto" w:fill="FFFFFF"/>
        </w:rPr>
        <w:t>. The findings were intended to benefit the following stakeholders:"</w:t>
      </w:r>
    </w:p>
    <w:p w:rsidR="00EE63CE" w:rsidRPr="00F64DE5" w:rsidRDefault="00EE63CE"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 Bole Sub-City Education Office</w:t>
      </w:r>
    </w:p>
    <w:p w:rsidR="00EE63CE" w:rsidRPr="00F64DE5" w:rsidRDefault="00EE63CE"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The findings may inform the sub-city education office about the prevalent conflict management strategies used by principals and how these strategies correlate with school performance. This information can guide the office in designing targeted professional development programs, allocating resources for leadership training, and establishing clear guidelines for conflict resolution practices. Furthermore, the office may use the findings to identify schools requiring specific interventions and to develop monitoring tools that assess principals' conflict management competencies during school inspections.</w:t>
      </w:r>
    </w:p>
    <w:p w:rsidR="00F64DE5" w:rsidRPr="00F64DE5" w:rsidRDefault="00F64DE5" w:rsidP="008E77CB">
      <w:pPr>
        <w:spacing w:before="240" w:after="240" w:line="360" w:lineRule="auto"/>
        <w:jc w:val="both"/>
        <w:rPr>
          <w:rFonts w:ascii="Times New Roman" w:eastAsia="Times New Roman" w:hAnsi="Times New Roman" w:cs="Times New Roman"/>
          <w:sz w:val="24"/>
          <w:szCs w:val="24"/>
        </w:rPr>
      </w:pPr>
    </w:p>
    <w:p w:rsidR="00EE63CE" w:rsidRPr="00F64DE5" w:rsidRDefault="00EE63CE"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lastRenderedPageBreak/>
        <w:t>2. School Principals</w:t>
      </w:r>
    </w:p>
    <w:p w:rsidR="00EE63CE" w:rsidRPr="00F64DE5" w:rsidRDefault="00EE63CE"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Principals may gain insights into which conflict management strategies are most effective in enhancing school performance. The findings can serve as a practical reference for self-evaluation, enabling principals to reflect on their current practices and adopt more collaborative approaches when appropriate. Additionally, principals may use the evidence to justify the need for training programs and to advocate for resources that support constructive conflict resolution within their schools.</w:t>
      </w:r>
    </w:p>
    <w:p w:rsidR="00EE63CE" w:rsidRPr="00F64DE5" w:rsidRDefault="00EE63CE"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 Teachers</w:t>
      </w:r>
    </w:p>
    <w:p w:rsidR="00EE63CE" w:rsidRPr="00F64DE5" w:rsidRDefault="00EE63CE"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Teachers may benefit from understanding how principals' conflict management styles affect school climate, teacher morale, and instructional quality. The findings may empower teachers to participate more actively in collaborative decision-making processes and to provide constructive feedback to their principals. Moreover, teachers may use the results to advocate for transparent conflict resolution mechanisms and for their own professional development in conflict management skills.</w:t>
      </w:r>
    </w:p>
    <w:p w:rsidR="00EE63CE" w:rsidRPr="00F64DE5" w:rsidRDefault="00EE63CE"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 Ministry</w:t>
      </w:r>
      <w:r w:rsidR="00CD4EB3" w:rsidRPr="00F64DE5">
        <w:rPr>
          <w:rFonts w:ascii="Times New Roman" w:eastAsia="Times New Roman" w:hAnsi="Times New Roman" w:cs="Times New Roman"/>
          <w:sz w:val="24"/>
          <w:szCs w:val="24"/>
        </w:rPr>
        <w:t xml:space="preserve"> of Education and Policymakers</w:t>
      </w:r>
    </w:p>
    <w:p w:rsidR="00EE63CE" w:rsidRPr="00F64DE5" w:rsidRDefault="00EE63CE"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At the national level, the findings may inform the Ministry of Education's efforts to revise principal training curricula, performance evaluation criteria, and leadership standards. Policymakers may use the evidence to integrate conflict management competencies into the Education Sector Development </w:t>
      </w:r>
      <w:proofErr w:type="spellStart"/>
      <w:r w:rsidRPr="00F64DE5">
        <w:rPr>
          <w:rFonts w:ascii="Times New Roman" w:eastAsia="Times New Roman" w:hAnsi="Times New Roman" w:cs="Times New Roman"/>
          <w:sz w:val="24"/>
          <w:szCs w:val="24"/>
        </w:rPr>
        <w:t>Programme</w:t>
      </w:r>
      <w:proofErr w:type="spellEnd"/>
      <w:r w:rsidRPr="00F64DE5">
        <w:rPr>
          <w:rFonts w:ascii="Times New Roman" w:eastAsia="Times New Roman" w:hAnsi="Times New Roman" w:cs="Times New Roman"/>
          <w:sz w:val="24"/>
          <w:szCs w:val="24"/>
        </w:rPr>
        <w:t xml:space="preserve"> (ESDP) and to mandate formal training requirements for school principals. The study may also contribute to the development of national guidelines for conflict resolution in schools.</w:t>
      </w:r>
    </w:p>
    <w:p w:rsidR="00EE63CE" w:rsidRPr="00F64DE5" w:rsidRDefault="00B123AD"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 Future Researchers</w:t>
      </w:r>
    </w:p>
    <w:p w:rsidR="008E77CB" w:rsidRPr="00F64DE5" w:rsidRDefault="00EE63CE"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This study may serve as a baseline for subsequent research on conflict management and school performance in Ethiopian primary schools. Future researchers may replicate, refine, or extend this study in different geographical areas, school levels, or educational contexts. </w:t>
      </w:r>
    </w:p>
    <w:p w:rsidR="005E348B" w:rsidRPr="00F64DE5" w:rsidRDefault="00EE63CE"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lastRenderedPageBreak/>
        <w:t>The research instruments, methodology, and findings may provide valuable references for comparative studies and for longitudinal investigations examining the causal effects of conflict management training on school outcomes.</w:t>
      </w:r>
    </w:p>
    <w:p w:rsidR="002C11B8" w:rsidRPr="00F64DE5" w:rsidRDefault="00CD3B9F" w:rsidP="008E77CB">
      <w:pPr>
        <w:keepNext/>
        <w:keepLines/>
        <w:spacing w:before="240" w:after="120" w:line="360" w:lineRule="auto"/>
        <w:jc w:val="both"/>
        <w:outlineLvl w:val="1"/>
        <w:rPr>
          <w:rFonts w:ascii="Times New Roman" w:eastAsia="Times New Roman" w:hAnsi="Times New Roman" w:cs="Times New Roman"/>
          <w:b/>
          <w:bCs/>
          <w:sz w:val="28"/>
          <w:szCs w:val="24"/>
        </w:rPr>
      </w:pPr>
      <w:bookmarkStart w:id="27" w:name="_Toc232591535"/>
      <w:r w:rsidRPr="00F64DE5">
        <w:rPr>
          <w:rFonts w:ascii="Times New Roman" w:eastAsia="Times New Roman" w:hAnsi="Times New Roman" w:cs="Times New Roman"/>
          <w:b/>
          <w:bCs/>
          <w:sz w:val="28"/>
          <w:szCs w:val="24"/>
        </w:rPr>
        <w:t>1.6. Delimitations of the Study</w:t>
      </w:r>
      <w:bookmarkEnd w:id="27"/>
    </w:p>
    <w:p w:rsidR="006B7858" w:rsidRPr="00F64DE5" w:rsidRDefault="006B7858"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The study was confined to government-owned primary schools (Grades 1-8) found in the district of Bole Sub-City, </w:t>
      </w:r>
      <w:proofErr w:type="spellStart"/>
      <w:r w:rsidRPr="00F64DE5">
        <w:rPr>
          <w:rFonts w:ascii="Times New Roman" w:eastAsia="Times New Roman" w:hAnsi="Times New Roman" w:cs="Times New Roman"/>
          <w:sz w:val="24"/>
          <w:szCs w:val="24"/>
        </w:rPr>
        <w:t>Finfinne</w:t>
      </w:r>
      <w:proofErr w:type="spellEnd"/>
      <w:r w:rsidRPr="00F64DE5">
        <w:rPr>
          <w:rFonts w:ascii="Times New Roman" w:eastAsia="Times New Roman" w:hAnsi="Times New Roman" w:cs="Times New Roman"/>
          <w:sz w:val="24"/>
          <w:szCs w:val="24"/>
        </w:rPr>
        <w:t xml:space="preserve">, Ethiopia. In terms of the variables used in this research, the term "leadership" refers to the principals who serve as conflict managers in primary schools, whereas "conflict management strategies" are operationalized in line with Rahim's (2002) five conflict resolution styles that are namely cooperative, dominating, avoidance, accommodating, and compromising. On its own account, "school performance" was defined by referring to the three categories of input, process, and outcome indicators as put forward by the Ethiopian Ministry of Education under the IPO Model for 2018 academic year data. The study involved teachers and principals as respondents, and excluded all other stakeholders such as students, parents, support staff, and </w:t>
      </w:r>
      <w:proofErr w:type="spellStart"/>
      <w:r w:rsidRPr="00F64DE5">
        <w:rPr>
          <w:rFonts w:ascii="Times New Roman" w:eastAsia="Times New Roman" w:hAnsi="Times New Roman" w:cs="Times New Roman"/>
          <w:sz w:val="24"/>
          <w:szCs w:val="24"/>
        </w:rPr>
        <w:t>woreda</w:t>
      </w:r>
      <w:proofErr w:type="spellEnd"/>
      <w:r w:rsidRPr="00F64DE5">
        <w:rPr>
          <w:rFonts w:ascii="Times New Roman" w:eastAsia="Times New Roman" w:hAnsi="Times New Roman" w:cs="Times New Roman"/>
          <w:sz w:val="24"/>
          <w:szCs w:val="24"/>
        </w:rPr>
        <w:t xml:space="preserve"> officials.</w:t>
      </w:r>
    </w:p>
    <w:p w:rsidR="00E623E3" w:rsidRPr="00F64DE5" w:rsidRDefault="00CD3B9F" w:rsidP="008E77CB">
      <w:pPr>
        <w:keepNext/>
        <w:keepLines/>
        <w:spacing w:before="240" w:after="240" w:line="360" w:lineRule="auto"/>
        <w:jc w:val="both"/>
        <w:outlineLvl w:val="1"/>
        <w:rPr>
          <w:rFonts w:ascii="Times New Roman" w:eastAsia="Times New Roman" w:hAnsi="Times New Roman" w:cs="Times New Roman"/>
          <w:b/>
          <w:bCs/>
          <w:sz w:val="28"/>
          <w:szCs w:val="24"/>
        </w:rPr>
      </w:pPr>
      <w:bookmarkStart w:id="28" w:name="_Toc232591536"/>
      <w:r w:rsidRPr="00F64DE5">
        <w:rPr>
          <w:rFonts w:ascii="Times New Roman" w:eastAsia="Times New Roman" w:hAnsi="Times New Roman" w:cs="Times New Roman"/>
          <w:b/>
          <w:bCs/>
          <w:sz w:val="28"/>
          <w:szCs w:val="24"/>
        </w:rPr>
        <w:t>1.7. Operational Definitions</w:t>
      </w:r>
      <w:bookmarkEnd w:id="28"/>
    </w:p>
    <w:p w:rsidR="00E623E3" w:rsidRPr="00F64DE5" w:rsidRDefault="00E623E3" w:rsidP="008E77CB">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Conflict</w:t>
      </w:r>
      <w:r w:rsidR="008E2013" w:rsidRPr="00F64DE5">
        <w:rPr>
          <w:rFonts w:ascii="Times New Roman" w:eastAsia="Times New Roman" w:hAnsi="Times New Roman" w:cs="Times New Roman"/>
          <w:bCs/>
          <w:sz w:val="24"/>
          <w:szCs w:val="24"/>
        </w:rPr>
        <w:t>:</w:t>
      </w:r>
      <w:r w:rsidRPr="00F64DE5">
        <w:rPr>
          <w:rFonts w:ascii="Times New Roman" w:eastAsia="Times New Roman" w:hAnsi="Times New Roman" w:cs="Times New Roman"/>
          <w:bCs/>
          <w:sz w:val="24"/>
          <w:szCs w:val="24"/>
        </w:rPr>
        <w:t xml:space="preserve"> refers to the occurrence of opposition, disagreement, or perceived incompatibility arising from differences in opinions, values, interests, or feelings between or among individuals, groups, or departments within the primary school setting.</w:t>
      </w:r>
    </w:p>
    <w:p w:rsidR="00E623E3" w:rsidRPr="00F64DE5" w:rsidRDefault="00E623E3" w:rsidP="008E77CB">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
          <w:bCs/>
          <w:sz w:val="24"/>
          <w:szCs w:val="24"/>
        </w:rPr>
        <w:t>Conflict Management</w:t>
      </w:r>
      <w:r w:rsidR="008E2013" w:rsidRPr="00F64DE5">
        <w:rPr>
          <w:rFonts w:ascii="Times New Roman" w:eastAsia="Times New Roman" w:hAnsi="Times New Roman" w:cs="Times New Roman"/>
          <w:b/>
          <w:bCs/>
          <w:sz w:val="24"/>
          <w:szCs w:val="24"/>
        </w:rPr>
        <w:t xml:space="preserve"> :</w:t>
      </w:r>
      <w:r w:rsidR="008E2013" w:rsidRPr="00F64DE5">
        <w:rPr>
          <w:rFonts w:ascii="Times New Roman" w:eastAsia="Times New Roman" w:hAnsi="Times New Roman" w:cs="Times New Roman"/>
          <w:bCs/>
          <w:sz w:val="24"/>
          <w:szCs w:val="24"/>
        </w:rPr>
        <w:t xml:space="preserve"> </w:t>
      </w:r>
      <w:r w:rsidRPr="00F64DE5">
        <w:rPr>
          <w:rFonts w:ascii="Times New Roman" w:eastAsia="Times New Roman" w:hAnsi="Times New Roman" w:cs="Times New Roman"/>
          <w:bCs/>
          <w:sz w:val="24"/>
          <w:szCs w:val="24"/>
        </w:rPr>
        <w:t>refers to the deliberate actions, plans, and strategies employed by the school principal to prevent, address, resolve, or regulate conflicts in the school, with the goal of maintaining a positive school climate and ensuring effective teaching and learning activities.</w:t>
      </w:r>
    </w:p>
    <w:p w:rsidR="00E623E3" w:rsidRPr="00F64DE5" w:rsidRDefault="00E623E3" w:rsidP="008E77CB">
      <w:pPr>
        <w:spacing w:before="120" w:after="12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
          <w:bCs/>
          <w:sz w:val="24"/>
          <w:szCs w:val="24"/>
        </w:rPr>
        <w:t>C</w:t>
      </w:r>
      <w:r w:rsidR="00FF4F97" w:rsidRPr="00F64DE5">
        <w:rPr>
          <w:rFonts w:ascii="Times New Roman" w:eastAsia="Times New Roman" w:hAnsi="Times New Roman" w:cs="Times New Roman"/>
          <w:b/>
          <w:bCs/>
          <w:sz w:val="24"/>
          <w:szCs w:val="24"/>
        </w:rPr>
        <w:t>onflict Management Strategies</w:t>
      </w:r>
      <w:r w:rsidR="008E2013" w:rsidRPr="00F64DE5">
        <w:rPr>
          <w:rFonts w:ascii="Times New Roman" w:eastAsia="Times New Roman" w:hAnsi="Times New Roman" w:cs="Times New Roman"/>
          <w:bCs/>
          <w:sz w:val="24"/>
          <w:szCs w:val="24"/>
        </w:rPr>
        <w:t xml:space="preserve">: </w:t>
      </w:r>
      <w:r w:rsidRPr="00F64DE5">
        <w:rPr>
          <w:rFonts w:ascii="Times New Roman" w:eastAsia="Times New Roman" w:hAnsi="Times New Roman" w:cs="Times New Roman"/>
          <w:bCs/>
          <w:sz w:val="24"/>
          <w:szCs w:val="24"/>
        </w:rPr>
        <w:t xml:space="preserve"> refer to the specific behavioral approaches or tactics used by principals when handling conflict situations in schools. For this study, strategies are categorized into five styles based on Rahim's (2002) framework: cooperative (collaborating/integrating), dominating (competing/forcing), avoidance, accommodating </w:t>
      </w:r>
      <w:r w:rsidRPr="00F64DE5">
        <w:rPr>
          <w:rFonts w:ascii="Times New Roman" w:eastAsia="Times New Roman" w:hAnsi="Times New Roman" w:cs="Times New Roman"/>
          <w:bCs/>
          <w:sz w:val="24"/>
          <w:szCs w:val="24"/>
        </w:rPr>
        <w:lastRenderedPageBreak/>
        <w:t>(obliging), and compromising. These strategies were measured through questionnaires, interviews, and observation.</w:t>
      </w:r>
    </w:p>
    <w:p w:rsidR="00E623E3" w:rsidRPr="00F64DE5" w:rsidRDefault="00E623E3" w:rsidP="008E77CB">
      <w:pPr>
        <w:spacing w:before="120" w:after="12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Princi</w:t>
      </w:r>
      <w:r w:rsidR="00FF4F97" w:rsidRPr="00F64DE5">
        <w:rPr>
          <w:rFonts w:ascii="Times New Roman" w:eastAsia="Times New Roman" w:hAnsi="Times New Roman" w:cs="Times New Roman"/>
          <w:bCs/>
          <w:sz w:val="24"/>
          <w:szCs w:val="24"/>
        </w:rPr>
        <w:t>pal</w:t>
      </w:r>
      <w:r w:rsidR="008E2013" w:rsidRPr="00F64DE5">
        <w:rPr>
          <w:rFonts w:ascii="Times New Roman" w:eastAsia="Times New Roman" w:hAnsi="Times New Roman" w:cs="Times New Roman"/>
          <w:bCs/>
          <w:sz w:val="24"/>
          <w:szCs w:val="24"/>
        </w:rPr>
        <w:t>:</w:t>
      </w:r>
      <w:r w:rsidRPr="00F64DE5">
        <w:rPr>
          <w:rFonts w:ascii="Times New Roman" w:eastAsia="Times New Roman" w:hAnsi="Times New Roman" w:cs="Times New Roman"/>
          <w:bCs/>
          <w:sz w:val="24"/>
          <w:szCs w:val="24"/>
        </w:rPr>
        <w:t xml:space="preserve"> refers to the individual appointed to the highest administrative position within a primary school, who is responsible for overseeing and controlling all school activities, including instructional leadership, staff management, resource allocation, and conflict resolution.</w:t>
      </w:r>
    </w:p>
    <w:p w:rsidR="00E623E3" w:rsidRPr="00F64DE5" w:rsidRDefault="00FF4F97" w:rsidP="008E77CB">
      <w:pPr>
        <w:spacing w:before="120" w:after="12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
          <w:bCs/>
          <w:sz w:val="24"/>
          <w:szCs w:val="24"/>
        </w:rPr>
        <w:t>Primary School</w:t>
      </w:r>
      <w:r w:rsidR="008E2013" w:rsidRPr="00F64DE5">
        <w:rPr>
          <w:rFonts w:ascii="Times New Roman" w:eastAsia="Times New Roman" w:hAnsi="Times New Roman" w:cs="Times New Roman"/>
          <w:b/>
          <w:bCs/>
          <w:sz w:val="24"/>
          <w:szCs w:val="24"/>
        </w:rPr>
        <w:t>:</w:t>
      </w:r>
      <w:r w:rsidR="00E623E3" w:rsidRPr="00F64DE5">
        <w:rPr>
          <w:rFonts w:ascii="Times New Roman" w:eastAsia="Times New Roman" w:hAnsi="Times New Roman" w:cs="Times New Roman"/>
          <w:bCs/>
          <w:sz w:val="24"/>
          <w:szCs w:val="24"/>
        </w:rPr>
        <w:t xml:space="preserve"> refers to a government-funded educational institution in Ethiopia that provides eight years of formal education, encompassing Grades 1 through 8, within the Bole Sub-City of </w:t>
      </w:r>
      <w:proofErr w:type="spellStart"/>
      <w:r w:rsidR="00E623E3" w:rsidRPr="00F64DE5">
        <w:rPr>
          <w:rFonts w:ascii="Times New Roman" w:eastAsia="Times New Roman" w:hAnsi="Times New Roman" w:cs="Times New Roman"/>
          <w:bCs/>
          <w:sz w:val="24"/>
          <w:szCs w:val="24"/>
        </w:rPr>
        <w:t>Finfi</w:t>
      </w:r>
      <w:r w:rsidRPr="00F64DE5">
        <w:rPr>
          <w:rFonts w:ascii="Times New Roman" w:eastAsia="Times New Roman" w:hAnsi="Times New Roman" w:cs="Times New Roman"/>
          <w:bCs/>
          <w:sz w:val="24"/>
          <w:szCs w:val="24"/>
        </w:rPr>
        <w:t>n</w:t>
      </w:r>
      <w:r w:rsidR="00E623E3" w:rsidRPr="00F64DE5">
        <w:rPr>
          <w:rFonts w:ascii="Times New Roman" w:eastAsia="Times New Roman" w:hAnsi="Times New Roman" w:cs="Times New Roman"/>
          <w:bCs/>
          <w:sz w:val="24"/>
          <w:szCs w:val="24"/>
        </w:rPr>
        <w:t>ne</w:t>
      </w:r>
      <w:proofErr w:type="spellEnd"/>
      <w:r w:rsidR="00E623E3" w:rsidRPr="00F64DE5">
        <w:rPr>
          <w:rFonts w:ascii="Times New Roman" w:eastAsia="Times New Roman" w:hAnsi="Times New Roman" w:cs="Times New Roman"/>
          <w:bCs/>
          <w:sz w:val="24"/>
          <w:szCs w:val="24"/>
        </w:rPr>
        <w:t>.</w:t>
      </w:r>
    </w:p>
    <w:p w:rsidR="00E623E3" w:rsidRPr="00F64DE5" w:rsidRDefault="00310EF4" w:rsidP="008E77CB">
      <w:pPr>
        <w:spacing w:before="120" w:after="12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
          <w:bCs/>
          <w:sz w:val="24"/>
          <w:szCs w:val="24"/>
        </w:rPr>
        <w:t xml:space="preserve">School </w:t>
      </w:r>
      <w:r w:rsidR="005E7A64" w:rsidRPr="00F64DE5">
        <w:rPr>
          <w:rFonts w:ascii="Times New Roman" w:eastAsia="Times New Roman" w:hAnsi="Times New Roman" w:cs="Times New Roman"/>
          <w:b/>
          <w:bCs/>
          <w:sz w:val="24"/>
          <w:szCs w:val="24"/>
        </w:rPr>
        <w:t>Performance:</w:t>
      </w:r>
      <w:r w:rsidR="008E2013" w:rsidRPr="00F64DE5">
        <w:rPr>
          <w:rFonts w:ascii="Times New Roman" w:eastAsia="Times New Roman" w:hAnsi="Times New Roman" w:cs="Times New Roman"/>
          <w:bCs/>
          <w:sz w:val="24"/>
          <w:szCs w:val="24"/>
        </w:rPr>
        <w:t xml:space="preserve"> </w:t>
      </w:r>
      <w:r w:rsidR="00E623E3" w:rsidRPr="00F64DE5">
        <w:rPr>
          <w:rFonts w:ascii="Times New Roman" w:eastAsia="Times New Roman" w:hAnsi="Times New Roman" w:cs="Times New Roman"/>
          <w:bCs/>
          <w:sz w:val="24"/>
          <w:szCs w:val="24"/>
        </w:rPr>
        <w:t>refers to the overall effectiveness of a primary school as measured by the Input-Process-Output (IPO) framework adopted by the Ethiopian Ministry of Education. Specifically:</w:t>
      </w:r>
    </w:p>
    <w:p w:rsidR="00E623E3" w:rsidRPr="00F64DE5" w:rsidRDefault="008E2013" w:rsidP="008E77CB">
      <w:pPr>
        <w:spacing w:before="120" w:after="12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
          <w:bCs/>
          <w:sz w:val="24"/>
          <w:szCs w:val="24"/>
        </w:rPr>
        <w:t>Input indicators:</w:t>
      </w:r>
      <w:r w:rsidRPr="00F64DE5">
        <w:rPr>
          <w:rFonts w:ascii="Times New Roman" w:eastAsia="Times New Roman" w:hAnsi="Times New Roman" w:cs="Times New Roman"/>
          <w:bCs/>
          <w:sz w:val="24"/>
          <w:szCs w:val="24"/>
        </w:rPr>
        <w:t xml:space="preserve"> </w:t>
      </w:r>
      <w:r w:rsidR="00E623E3" w:rsidRPr="00F64DE5">
        <w:rPr>
          <w:rFonts w:ascii="Times New Roman" w:eastAsia="Times New Roman" w:hAnsi="Times New Roman" w:cs="Times New Roman"/>
          <w:bCs/>
          <w:sz w:val="24"/>
          <w:szCs w:val="24"/>
        </w:rPr>
        <w:t xml:space="preserve"> include physical facilities, financial resources, qualified staff, teaching-learning environment, shared vision and mission, and school improvement plans.</w:t>
      </w:r>
    </w:p>
    <w:p w:rsidR="00E623E3" w:rsidRPr="00F64DE5" w:rsidRDefault="008E2013" w:rsidP="008E77CB">
      <w:pPr>
        <w:spacing w:before="120" w:after="12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
          <w:bCs/>
          <w:sz w:val="24"/>
          <w:szCs w:val="24"/>
        </w:rPr>
        <w:t>Process indicators:</w:t>
      </w:r>
      <w:r w:rsidR="00E623E3" w:rsidRPr="00F64DE5">
        <w:rPr>
          <w:rFonts w:ascii="Times New Roman" w:eastAsia="Times New Roman" w:hAnsi="Times New Roman" w:cs="Times New Roman"/>
          <w:bCs/>
          <w:sz w:val="24"/>
          <w:szCs w:val="24"/>
        </w:rPr>
        <w:t xml:space="preserve"> include teaching methods, instructional quality, continuous professional development (CPD), school leadership, assessment practices, and community partnerships.</w:t>
      </w:r>
    </w:p>
    <w:p w:rsidR="00F32018" w:rsidRPr="00F64DE5" w:rsidRDefault="008E2013" w:rsidP="008E77CB">
      <w:pPr>
        <w:spacing w:before="120" w:after="12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 xml:space="preserve">Output indicators: </w:t>
      </w:r>
      <w:r w:rsidR="00E623E3" w:rsidRPr="00F64DE5">
        <w:rPr>
          <w:rFonts w:ascii="Times New Roman" w:eastAsia="Times New Roman" w:hAnsi="Times New Roman" w:cs="Times New Roman"/>
          <w:bCs/>
          <w:sz w:val="24"/>
          <w:szCs w:val="24"/>
        </w:rPr>
        <w:t xml:space="preserve"> include student academic achievement (national examination results), internal efficiency (access, retention, </w:t>
      </w:r>
      <w:r w:rsidR="00AA1ED6" w:rsidRPr="00F64DE5">
        <w:rPr>
          <w:rFonts w:ascii="Times New Roman" w:eastAsia="Times New Roman" w:hAnsi="Times New Roman" w:cs="Times New Roman"/>
          <w:bCs/>
          <w:sz w:val="24"/>
          <w:szCs w:val="24"/>
        </w:rPr>
        <w:t>and completion</w:t>
      </w:r>
      <w:r w:rsidR="00E623E3" w:rsidRPr="00F64DE5">
        <w:rPr>
          <w:rFonts w:ascii="Times New Roman" w:eastAsia="Times New Roman" w:hAnsi="Times New Roman" w:cs="Times New Roman"/>
          <w:bCs/>
          <w:sz w:val="24"/>
          <w:szCs w:val="24"/>
        </w:rPr>
        <w:t>), responsible student behavior, stakeholder interaction, and community support.</w:t>
      </w:r>
    </w:p>
    <w:p w:rsidR="00CE1962" w:rsidRPr="00F64DE5" w:rsidRDefault="00AF24DB" w:rsidP="008E77CB">
      <w:pPr>
        <w:keepNext/>
        <w:keepLines/>
        <w:spacing w:before="240" w:after="240" w:line="360" w:lineRule="auto"/>
        <w:jc w:val="both"/>
        <w:outlineLvl w:val="1"/>
        <w:rPr>
          <w:rFonts w:ascii="Times New Roman" w:eastAsia="Times New Roman" w:hAnsi="Times New Roman" w:cs="Times New Roman"/>
          <w:b/>
          <w:bCs/>
          <w:sz w:val="28"/>
          <w:szCs w:val="24"/>
        </w:rPr>
      </w:pPr>
      <w:bookmarkStart w:id="29" w:name="_Toc232591537"/>
      <w:r w:rsidRPr="00F64DE5">
        <w:rPr>
          <w:rFonts w:ascii="Times New Roman" w:eastAsia="Times New Roman" w:hAnsi="Times New Roman" w:cs="Times New Roman"/>
          <w:b/>
          <w:bCs/>
          <w:sz w:val="28"/>
          <w:szCs w:val="24"/>
        </w:rPr>
        <w:t>1.8.</w:t>
      </w:r>
      <w:r w:rsidR="00D929D6" w:rsidRPr="00F64DE5">
        <w:rPr>
          <w:rFonts w:ascii="Times New Roman" w:eastAsia="Times New Roman" w:hAnsi="Times New Roman" w:cs="Times New Roman"/>
          <w:b/>
          <w:bCs/>
          <w:sz w:val="28"/>
          <w:szCs w:val="24"/>
        </w:rPr>
        <w:t xml:space="preserve"> Limitations of the Study</w:t>
      </w:r>
      <w:bookmarkEnd w:id="29"/>
    </w:p>
    <w:p w:rsidR="008E77CB" w:rsidRPr="00F64DE5" w:rsidRDefault="00CE1962" w:rsidP="008E77CB">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This study acknowledges several inherent limitations that constrain the generalizability and scope of its findings. Primarily, the research is delimited by its specific geographic focus and relatively small sample size, which may not fully represent the broader population. Methodological constraints, such as reliance on self-reported data and a cross-sectional design, introduce potential biases and preclude the establishment of causal relationships. Furthermore, the study is bounded by practical limitations, including a constrained timeline and available resources, which affected the depth of data collection and analysis.</w:t>
      </w:r>
    </w:p>
    <w:p w:rsidR="00CE1962" w:rsidRPr="00F64DE5" w:rsidRDefault="00CE1962" w:rsidP="008E77CB">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lastRenderedPageBreak/>
        <w:t xml:space="preserve"> Finally, the researcher’s own cultural and theoretical perspectives are recognized as potential sources of interpretive bias, emphasizing that the conclusions are context-dependent and should be applied with caution to other settings or populations.</w:t>
      </w:r>
    </w:p>
    <w:p w:rsidR="00CD3B9F" w:rsidRPr="00F64DE5" w:rsidRDefault="005B5DCF" w:rsidP="008E77CB">
      <w:pPr>
        <w:keepNext/>
        <w:keepLines/>
        <w:spacing w:before="240" w:after="240" w:line="360" w:lineRule="auto"/>
        <w:jc w:val="both"/>
        <w:outlineLvl w:val="1"/>
        <w:rPr>
          <w:rFonts w:ascii="Times New Roman" w:eastAsia="Times New Roman" w:hAnsi="Times New Roman" w:cs="Times New Roman"/>
          <w:b/>
          <w:bCs/>
          <w:sz w:val="28"/>
          <w:szCs w:val="24"/>
        </w:rPr>
      </w:pPr>
      <w:bookmarkStart w:id="30" w:name="_Toc232591538"/>
      <w:r w:rsidRPr="00F64DE5">
        <w:rPr>
          <w:rFonts w:ascii="Times New Roman" w:eastAsia="Times New Roman" w:hAnsi="Times New Roman" w:cs="Times New Roman"/>
          <w:b/>
          <w:bCs/>
          <w:sz w:val="28"/>
          <w:szCs w:val="24"/>
        </w:rPr>
        <w:t xml:space="preserve">1.9. </w:t>
      </w:r>
      <w:r w:rsidR="00CD3B9F" w:rsidRPr="00F64DE5">
        <w:rPr>
          <w:rFonts w:ascii="Times New Roman" w:eastAsia="Times New Roman" w:hAnsi="Times New Roman" w:cs="Times New Roman"/>
          <w:b/>
          <w:bCs/>
          <w:sz w:val="28"/>
          <w:szCs w:val="24"/>
        </w:rPr>
        <w:t>Organization of the Study</w:t>
      </w:r>
      <w:bookmarkEnd w:id="30"/>
    </w:p>
    <w:p w:rsidR="00CD3B9F" w:rsidRPr="00F64DE5" w:rsidRDefault="00CD3B9F" w:rsidP="008E77C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The thesis had five chapters, all of which were inter-related. In the first chapter, there was an introduction containing background information, problem statement, purpose, significance, scope and limitations, as well as the definitions of terms. Chapter Two was a literature review, while Chapter Three focused on the research design and methodology. In Chapter Four, there was the analysis and discussion of the results obtained from the study. Finally, the last chapter (Chapter Five) had the major findings, conclusions, and recommendations.</w:t>
      </w:r>
    </w:p>
    <w:p w:rsidR="00CD3B9F" w:rsidRPr="00F64DE5" w:rsidRDefault="00CD3B9F" w:rsidP="008E77CB">
      <w:pPr>
        <w:spacing w:before="240" w:after="240" w:line="360" w:lineRule="auto"/>
        <w:jc w:val="both"/>
        <w:rPr>
          <w:rFonts w:ascii="Times New Roman" w:eastAsia="Times New Roman" w:hAnsi="Times New Roman" w:cs="Times New Roman"/>
          <w:sz w:val="24"/>
          <w:szCs w:val="24"/>
        </w:rPr>
      </w:pPr>
    </w:p>
    <w:p w:rsidR="00CD3B9F" w:rsidRPr="00F64DE5" w:rsidRDefault="00CD3B9F" w:rsidP="008E77CB">
      <w:pPr>
        <w:spacing w:before="240" w:after="240" w:line="360" w:lineRule="auto"/>
        <w:jc w:val="both"/>
        <w:rPr>
          <w:rFonts w:ascii="Times New Roman" w:eastAsia="Times New Roman" w:hAnsi="Times New Roman" w:cs="Times New Roman"/>
          <w:sz w:val="24"/>
          <w:szCs w:val="24"/>
        </w:rPr>
      </w:pPr>
    </w:p>
    <w:p w:rsidR="008E77CB" w:rsidRPr="00F64DE5" w:rsidRDefault="008E77CB" w:rsidP="008E77CB">
      <w:pPr>
        <w:spacing w:before="240" w:after="240" w:line="360" w:lineRule="auto"/>
        <w:jc w:val="both"/>
        <w:rPr>
          <w:rFonts w:ascii="Times New Roman" w:eastAsia="Times New Roman" w:hAnsi="Times New Roman" w:cs="Times New Roman"/>
          <w:sz w:val="24"/>
          <w:szCs w:val="24"/>
        </w:rPr>
      </w:pPr>
    </w:p>
    <w:p w:rsidR="008E77CB" w:rsidRPr="00F64DE5" w:rsidRDefault="008E77CB" w:rsidP="008E77CB">
      <w:pPr>
        <w:spacing w:before="240" w:after="240" w:line="360" w:lineRule="auto"/>
        <w:jc w:val="both"/>
        <w:rPr>
          <w:rFonts w:ascii="Times New Roman" w:eastAsia="Times New Roman" w:hAnsi="Times New Roman" w:cs="Times New Roman"/>
          <w:sz w:val="24"/>
          <w:szCs w:val="24"/>
        </w:rPr>
      </w:pPr>
    </w:p>
    <w:p w:rsidR="008E77CB" w:rsidRPr="00F64DE5" w:rsidRDefault="008E77CB" w:rsidP="008E77CB">
      <w:pPr>
        <w:spacing w:before="240" w:after="240" w:line="360" w:lineRule="auto"/>
        <w:jc w:val="both"/>
        <w:rPr>
          <w:rFonts w:ascii="Times New Roman" w:eastAsia="Times New Roman" w:hAnsi="Times New Roman" w:cs="Times New Roman"/>
          <w:sz w:val="24"/>
          <w:szCs w:val="24"/>
        </w:rPr>
      </w:pPr>
    </w:p>
    <w:p w:rsidR="008E77CB" w:rsidRPr="00F64DE5" w:rsidRDefault="008E77CB" w:rsidP="008E77CB">
      <w:pPr>
        <w:spacing w:before="240" w:after="240" w:line="360" w:lineRule="auto"/>
        <w:jc w:val="both"/>
        <w:rPr>
          <w:rFonts w:ascii="Times New Roman" w:eastAsia="Times New Roman" w:hAnsi="Times New Roman" w:cs="Times New Roman"/>
          <w:sz w:val="24"/>
          <w:szCs w:val="24"/>
        </w:rPr>
      </w:pPr>
    </w:p>
    <w:p w:rsidR="008E77CB" w:rsidRPr="00F64DE5" w:rsidRDefault="008E77CB" w:rsidP="008E77CB">
      <w:pPr>
        <w:spacing w:before="240" w:after="240" w:line="360" w:lineRule="auto"/>
        <w:jc w:val="both"/>
        <w:rPr>
          <w:rFonts w:ascii="Times New Roman" w:eastAsia="Times New Roman" w:hAnsi="Times New Roman" w:cs="Times New Roman"/>
          <w:sz w:val="24"/>
          <w:szCs w:val="24"/>
        </w:rPr>
      </w:pPr>
    </w:p>
    <w:p w:rsidR="008E77CB" w:rsidRPr="00F64DE5" w:rsidRDefault="008E77CB" w:rsidP="008E77CB">
      <w:pPr>
        <w:spacing w:before="240" w:after="240" w:line="360" w:lineRule="auto"/>
        <w:jc w:val="both"/>
        <w:rPr>
          <w:rFonts w:ascii="Times New Roman" w:eastAsia="Times New Roman" w:hAnsi="Times New Roman" w:cs="Times New Roman"/>
          <w:sz w:val="24"/>
          <w:szCs w:val="24"/>
        </w:rPr>
      </w:pPr>
    </w:p>
    <w:p w:rsidR="008E77CB" w:rsidRPr="00F64DE5" w:rsidRDefault="008E77CB" w:rsidP="008E77CB">
      <w:pPr>
        <w:spacing w:before="240" w:after="240" w:line="360" w:lineRule="auto"/>
        <w:jc w:val="both"/>
        <w:rPr>
          <w:rFonts w:ascii="Times New Roman" w:eastAsia="Times New Roman" w:hAnsi="Times New Roman" w:cs="Times New Roman"/>
          <w:sz w:val="24"/>
          <w:szCs w:val="24"/>
        </w:rPr>
      </w:pPr>
    </w:p>
    <w:p w:rsidR="00CD3B9F" w:rsidRPr="00F64DE5" w:rsidRDefault="00CD3B9F" w:rsidP="008E77CB">
      <w:pPr>
        <w:spacing w:before="240" w:after="240" w:line="360" w:lineRule="auto"/>
        <w:jc w:val="both"/>
        <w:rPr>
          <w:rFonts w:ascii="Times New Roman" w:eastAsia="Times New Roman" w:hAnsi="Times New Roman" w:cs="Times New Roman"/>
          <w:sz w:val="24"/>
          <w:szCs w:val="24"/>
        </w:rPr>
      </w:pPr>
    </w:p>
    <w:p w:rsidR="00CD3B9F" w:rsidRPr="00F64DE5" w:rsidRDefault="00CD3B9F" w:rsidP="008E77CB">
      <w:pPr>
        <w:keepNext/>
        <w:keepLines/>
        <w:spacing w:after="0" w:line="360" w:lineRule="auto"/>
        <w:jc w:val="center"/>
        <w:outlineLvl w:val="0"/>
        <w:rPr>
          <w:rFonts w:ascii="Times New Roman" w:eastAsia="Times New Roman" w:hAnsi="Times New Roman" w:cs="Times New Roman"/>
          <w:b/>
          <w:bCs/>
          <w:sz w:val="28"/>
          <w:szCs w:val="24"/>
        </w:rPr>
      </w:pPr>
      <w:bookmarkStart w:id="31" w:name="_Toc232591539"/>
      <w:r w:rsidRPr="00F64DE5">
        <w:rPr>
          <w:rFonts w:ascii="Times New Roman" w:eastAsia="Times New Roman" w:hAnsi="Times New Roman" w:cs="Times New Roman"/>
          <w:b/>
          <w:bCs/>
          <w:sz w:val="28"/>
          <w:szCs w:val="24"/>
        </w:rPr>
        <w:lastRenderedPageBreak/>
        <w:t>CHAPTER TWO</w:t>
      </w:r>
      <w:bookmarkEnd w:id="31"/>
    </w:p>
    <w:p w:rsidR="00CD3B9F" w:rsidRPr="00F64DE5" w:rsidRDefault="00CD3B9F" w:rsidP="008E77CB">
      <w:pPr>
        <w:keepNext/>
        <w:keepLines/>
        <w:spacing w:after="0" w:line="360" w:lineRule="auto"/>
        <w:jc w:val="center"/>
        <w:outlineLvl w:val="0"/>
        <w:rPr>
          <w:rFonts w:ascii="Times New Roman" w:eastAsia="Times New Roman" w:hAnsi="Times New Roman" w:cs="Times New Roman"/>
          <w:b/>
          <w:bCs/>
          <w:sz w:val="28"/>
          <w:szCs w:val="24"/>
        </w:rPr>
      </w:pPr>
      <w:bookmarkStart w:id="32" w:name="_Toc232591540"/>
      <w:r w:rsidRPr="00F64DE5">
        <w:rPr>
          <w:rFonts w:ascii="Times New Roman" w:eastAsia="Times New Roman" w:hAnsi="Times New Roman" w:cs="Times New Roman"/>
          <w:b/>
          <w:bCs/>
          <w:sz w:val="28"/>
          <w:szCs w:val="24"/>
        </w:rPr>
        <w:t>REVIEW OF RELATED LITERATURE</w:t>
      </w:r>
      <w:bookmarkEnd w:id="32"/>
    </w:p>
    <w:p w:rsidR="00CD3B9F" w:rsidRPr="00F64DE5" w:rsidRDefault="00CD3B9F" w:rsidP="00CD3B9F">
      <w:pPr>
        <w:spacing w:after="0" w:line="360" w:lineRule="auto"/>
        <w:jc w:val="both"/>
        <w:rPr>
          <w:rFonts w:ascii="Times New Roman" w:eastAsia="Times New Roman" w:hAnsi="Times New Roman" w:cs="Times New Roman"/>
          <w:b/>
          <w:sz w:val="28"/>
          <w:szCs w:val="24"/>
        </w:rPr>
      </w:pPr>
      <w:r w:rsidRPr="00F64DE5">
        <w:rPr>
          <w:rFonts w:ascii="Times New Roman" w:eastAsia="Times New Roman" w:hAnsi="Times New Roman" w:cs="Times New Roman"/>
          <w:sz w:val="24"/>
          <w:szCs w:val="24"/>
        </w:rPr>
        <w:t>This chapter reviewed the literature on key concepts, including the definition, types, and sources of school conflict; the principal's role and strategies in managing it; and the holistic framework of school performance. It further examined the established relationship between conflict management and performance, culminating in a presentation of the study's conceptual framework.</w:t>
      </w:r>
    </w:p>
    <w:p w:rsidR="00CD3B9F" w:rsidRPr="00F64DE5" w:rsidRDefault="00CD3B9F" w:rsidP="00CD3B9F">
      <w:pPr>
        <w:keepNext/>
        <w:keepLines/>
        <w:spacing w:before="240" w:after="240" w:line="360" w:lineRule="auto"/>
        <w:outlineLvl w:val="1"/>
        <w:rPr>
          <w:rFonts w:ascii="Times New Roman" w:eastAsia="Times New Roman" w:hAnsi="Times New Roman" w:cs="Times New Roman"/>
          <w:b/>
          <w:bCs/>
          <w:sz w:val="28"/>
          <w:szCs w:val="24"/>
        </w:rPr>
      </w:pPr>
      <w:r w:rsidRPr="00F64DE5">
        <w:rPr>
          <w:rFonts w:ascii="Times New Roman" w:eastAsia="Times New Roman" w:hAnsi="Times New Roman" w:cs="Times New Roman"/>
          <w:b/>
          <w:bCs/>
          <w:sz w:val="28"/>
          <w:szCs w:val="24"/>
        </w:rPr>
        <w:t xml:space="preserve"> </w:t>
      </w:r>
      <w:bookmarkStart w:id="33" w:name="_Toc232591541"/>
      <w:r w:rsidRPr="00F64DE5">
        <w:rPr>
          <w:rFonts w:ascii="Times New Roman" w:eastAsia="Times New Roman" w:hAnsi="Times New Roman" w:cs="Times New Roman"/>
          <w:b/>
          <w:bCs/>
          <w:sz w:val="28"/>
          <w:szCs w:val="24"/>
        </w:rPr>
        <w:t>2.1. Definition of Conflict</w:t>
      </w:r>
      <w:bookmarkEnd w:id="33"/>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The dynamic process of perceived or real incompatibility between individuals or groups within an organization was called conflict. Goals, values, interests, limited resources, processes, or relationships could all be at odds with one another (Robbins &amp; Judge, 2023; </w:t>
      </w:r>
      <w:proofErr w:type="spellStart"/>
      <w:r w:rsidRPr="00F64DE5">
        <w:rPr>
          <w:rFonts w:ascii="Times New Roman" w:eastAsia="Times New Roman" w:hAnsi="Times New Roman" w:cs="Times New Roman"/>
          <w:sz w:val="24"/>
          <w:szCs w:val="24"/>
        </w:rPr>
        <w:t>Mikkelsen</w:t>
      </w:r>
      <w:proofErr w:type="spellEnd"/>
      <w:r w:rsidRPr="00F64DE5">
        <w:rPr>
          <w:rFonts w:ascii="Times New Roman" w:eastAsia="Times New Roman" w:hAnsi="Times New Roman" w:cs="Times New Roman"/>
          <w:sz w:val="24"/>
          <w:szCs w:val="24"/>
        </w:rPr>
        <w:t xml:space="preserve"> &amp; Clegg, 2022). These were typified by the perception that disagreements could not be settled without some kind of intervention or negotiation, as well as the idea of interdependence among the parties, whereby the actions of one impacted the others (Thomas, 2021).</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Importantly, modern perspectives did not view conflict as inherently negative or dysfunctional. Conflict was recognized by contemporary organizational studies as an inherent and inevitable part of collaborative systems (</w:t>
      </w:r>
      <w:proofErr w:type="spellStart"/>
      <w:r w:rsidRPr="00F64DE5">
        <w:rPr>
          <w:rFonts w:ascii="Times New Roman" w:eastAsia="Times New Roman" w:hAnsi="Times New Roman" w:cs="Times New Roman"/>
          <w:sz w:val="24"/>
          <w:szCs w:val="24"/>
        </w:rPr>
        <w:t>DeChurch</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 xml:space="preserve">2023). Its impact whether positive (task-related) or negative (relationship-related) was determined by its type, intensity, and, more importantly, by how it was managed rather than solely by its occurrence (Rahim, 2023; </w:t>
      </w:r>
      <w:proofErr w:type="spellStart"/>
      <w:r w:rsidRPr="00F64DE5">
        <w:rPr>
          <w:rFonts w:ascii="Times New Roman" w:eastAsia="Times New Roman" w:hAnsi="Times New Roman" w:cs="Times New Roman"/>
          <w:sz w:val="24"/>
          <w:szCs w:val="24"/>
        </w:rPr>
        <w:t>Tjosvold</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2024).The specific context of a primary school included conflicts at the interface of the school and community, between teachers and administration, or among teaching staff, each of which could have a significant bearing on the performance outcomes and climate of the institution.</w:t>
      </w:r>
    </w:p>
    <w:p w:rsidR="00CD3B9F" w:rsidRPr="00F64DE5" w:rsidRDefault="00CD3B9F" w:rsidP="00CD3B9F">
      <w:pPr>
        <w:keepNext/>
        <w:keepLines/>
        <w:spacing w:before="240" w:after="240" w:line="360" w:lineRule="auto"/>
        <w:outlineLvl w:val="1"/>
        <w:rPr>
          <w:rFonts w:ascii="Times New Roman" w:eastAsia="Times New Roman" w:hAnsi="Times New Roman" w:cs="Times New Roman"/>
          <w:b/>
          <w:bCs/>
          <w:sz w:val="28"/>
          <w:szCs w:val="24"/>
        </w:rPr>
      </w:pPr>
      <w:bookmarkStart w:id="34" w:name="_Toc232591542"/>
      <w:r w:rsidRPr="00F64DE5">
        <w:rPr>
          <w:rFonts w:ascii="Times New Roman" w:eastAsia="Times New Roman" w:hAnsi="Times New Roman" w:cs="Times New Roman"/>
          <w:b/>
          <w:bCs/>
          <w:sz w:val="28"/>
          <w:szCs w:val="24"/>
        </w:rPr>
        <w:t>2.2. Types of Conflict in Schools</w:t>
      </w:r>
      <w:bookmarkEnd w:id="34"/>
    </w:p>
    <w:p w:rsidR="00AE79B1" w:rsidRPr="00F64DE5" w:rsidRDefault="00CD3B9F" w:rsidP="00AE79B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Primary school conflict occurred in different arenas, all of which posed specific challenges to leadership and institutional performance. Interpersonal conflict was perhaps the most prevalent type, represented by teacher-teacher conflict that damaged collaboration or teacher-</w:t>
      </w:r>
      <w:r w:rsidRPr="00F64DE5">
        <w:rPr>
          <w:rFonts w:ascii="Times New Roman" w:eastAsia="Times New Roman" w:hAnsi="Times New Roman" w:cs="Times New Roman"/>
          <w:sz w:val="24"/>
          <w:szCs w:val="24"/>
        </w:rPr>
        <w:lastRenderedPageBreak/>
        <w:t xml:space="preserve">student friction that undermined the learning environment. On other levels, intragroup and intergroup conflict such as between or within grade-level teams over resources could also splinter the school community. One especially powerful arena in which conflict occurred was administrative versus instructional, which arose from the inherent tension between teachers' pedagogical priorities and the administrative imperatives emanating from </w:t>
      </w:r>
      <w:r w:rsidR="009A47F2" w:rsidRPr="00F64DE5">
        <w:rPr>
          <w:rFonts w:ascii="Times New Roman" w:eastAsia="Times New Roman" w:hAnsi="Times New Roman" w:cs="Times New Roman"/>
          <w:sz w:val="24"/>
          <w:szCs w:val="24"/>
        </w:rPr>
        <w:t>leadership.</w:t>
      </w:r>
      <w:r w:rsidR="009A47F2" w:rsidRPr="00F64DE5">
        <w:rPr>
          <w:rFonts w:ascii="Times New Roman" w:hAnsi="Times New Roman" w:cs="Times New Roman"/>
          <w:sz w:val="24"/>
          <w:shd w:val="clear" w:color="auto" w:fill="FFFFFF"/>
        </w:rPr>
        <w:t xml:space="preserve"> Further</w:t>
      </w:r>
      <w:r w:rsidR="00B04CB0" w:rsidRPr="00F64DE5">
        <w:rPr>
          <w:rFonts w:ascii="Times New Roman" w:hAnsi="Times New Roman" w:cs="Times New Roman"/>
          <w:sz w:val="24"/>
          <w:shd w:val="clear" w:color="auto" w:fill="FFFFFF"/>
        </w:rPr>
        <w:t xml:space="preserve"> complications involved student-related conflicts, including, but not limited to, peer conflicts, parent-teacher conflicts, and pandemic and post-pandemic challenges to student well-being. Finally, structural or organizational conflicts were inherent in the design of the school itself, such as resource scarcity, role ambiguity, policy inconsistencies, or communication breakdowns. This latter arena was especially important in contexts such as Bole Sub-City, where systemic resource limitations and mandates under policy directly contributed to institutional tensions (</w:t>
      </w:r>
      <w:proofErr w:type="spellStart"/>
      <w:r w:rsidR="00B04CB0" w:rsidRPr="00F64DE5">
        <w:rPr>
          <w:rFonts w:ascii="Times New Roman" w:hAnsi="Times New Roman" w:cs="Times New Roman"/>
          <w:sz w:val="24"/>
          <w:shd w:val="clear" w:color="auto" w:fill="FFFFFF"/>
        </w:rPr>
        <w:t>García-Moya</w:t>
      </w:r>
      <w:proofErr w:type="spellEnd"/>
      <w:r w:rsidR="00B04CB0" w:rsidRPr="00F64DE5">
        <w:rPr>
          <w:rFonts w:ascii="Times New Roman" w:hAnsi="Times New Roman" w:cs="Times New Roman"/>
          <w:sz w:val="24"/>
          <w:shd w:val="clear" w:color="auto" w:fill="FFFFFF"/>
        </w:rPr>
        <w:t> </w:t>
      </w:r>
      <w:r w:rsidR="00BD1EEB" w:rsidRPr="00BD1EEB">
        <w:rPr>
          <w:rStyle w:val="Emphasis"/>
          <w:rFonts w:ascii="Times New Roman" w:hAnsi="Times New Roman" w:cs="Times New Roman"/>
          <w:sz w:val="24"/>
          <w:shd w:val="clear" w:color="auto" w:fill="FFFFFF"/>
        </w:rPr>
        <w:t xml:space="preserve">et al., </w:t>
      </w:r>
      <w:r w:rsidR="00B04CB0" w:rsidRPr="00F64DE5">
        <w:rPr>
          <w:rFonts w:ascii="Times New Roman" w:hAnsi="Times New Roman" w:cs="Times New Roman"/>
          <w:sz w:val="24"/>
          <w:shd w:val="clear" w:color="auto" w:fill="FFFFFF"/>
        </w:rPr>
        <w:t xml:space="preserve">2023; </w:t>
      </w:r>
      <w:proofErr w:type="spellStart"/>
      <w:r w:rsidR="00B04CB0" w:rsidRPr="00F64DE5">
        <w:rPr>
          <w:rFonts w:ascii="Times New Roman" w:hAnsi="Times New Roman" w:cs="Times New Roman"/>
          <w:sz w:val="24"/>
          <w:shd w:val="clear" w:color="auto" w:fill="FFFFFF"/>
        </w:rPr>
        <w:t>Ishimaru</w:t>
      </w:r>
      <w:proofErr w:type="spellEnd"/>
      <w:r w:rsidR="00B04CB0" w:rsidRPr="00F64DE5">
        <w:rPr>
          <w:rFonts w:ascii="Times New Roman" w:hAnsi="Times New Roman" w:cs="Times New Roman"/>
          <w:sz w:val="24"/>
          <w:shd w:val="clear" w:color="auto" w:fill="FFFFFF"/>
        </w:rPr>
        <w:t xml:space="preserve"> &amp; Galloway, 2024)."</w:t>
      </w:r>
    </w:p>
    <w:p w:rsidR="00AE79B1" w:rsidRPr="00F64DE5" w:rsidRDefault="00CD3B9F" w:rsidP="00AE79B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8"/>
          <w:szCs w:val="24"/>
        </w:rPr>
        <w:t>2.3. Sources/Causes of School Conflict</w:t>
      </w:r>
    </w:p>
    <w:p w:rsidR="00AE79B1" w:rsidRPr="00F64DE5" w:rsidRDefault="00097223" w:rsidP="00AE79B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The roots of school conflict are multi-faceted, emerging from structural, interpersonal, and environmental factors (Robbins &amp; Judge, 2023; </w:t>
      </w:r>
      <w:proofErr w:type="spellStart"/>
      <w:r w:rsidRPr="00F64DE5">
        <w:rPr>
          <w:rFonts w:ascii="Times New Roman" w:eastAsia="Times New Roman" w:hAnsi="Times New Roman" w:cs="Times New Roman"/>
          <w:sz w:val="24"/>
          <w:szCs w:val="24"/>
        </w:rPr>
        <w:t>Mikkelsen</w:t>
      </w:r>
      <w:proofErr w:type="spellEnd"/>
      <w:r w:rsidRPr="00F64DE5">
        <w:rPr>
          <w:rFonts w:ascii="Times New Roman" w:eastAsia="Times New Roman" w:hAnsi="Times New Roman" w:cs="Times New Roman"/>
          <w:sz w:val="24"/>
          <w:szCs w:val="24"/>
        </w:rPr>
        <w:t xml:space="preserve"> &amp; Clegg, 2022). Globally, research has identified several primary sources of organizational conflict in educational institutions. Competition for limited resources (financial allocations, instructional materials, physical space, </w:t>
      </w:r>
      <w:proofErr w:type="gramStart"/>
      <w:r w:rsidRPr="00F64DE5">
        <w:rPr>
          <w:rFonts w:ascii="Times New Roman" w:eastAsia="Times New Roman" w:hAnsi="Times New Roman" w:cs="Times New Roman"/>
          <w:sz w:val="24"/>
          <w:szCs w:val="24"/>
        </w:rPr>
        <w:t>technology</w:t>
      </w:r>
      <w:proofErr w:type="gramEnd"/>
      <w:r w:rsidRPr="00F64DE5">
        <w:rPr>
          <w:rFonts w:ascii="Times New Roman" w:eastAsia="Times New Roman" w:hAnsi="Times New Roman" w:cs="Times New Roman"/>
          <w:sz w:val="24"/>
          <w:szCs w:val="24"/>
        </w:rPr>
        <w:t xml:space="preserve">) frequently generates tension among staff (World Bank, 2022; OECD, 2023). Autocratic leadership styles that stifle teacher voice and exclude staff from decision-making are strongly associated with increased conflict and reduced organizational commitment (Grissom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 xml:space="preserve">2021; </w:t>
      </w:r>
      <w:proofErr w:type="spellStart"/>
      <w:r w:rsidRPr="00F64DE5">
        <w:rPr>
          <w:rFonts w:ascii="Times New Roman" w:eastAsia="Times New Roman" w:hAnsi="Times New Roman" w:cs="Times New Roman"/>
          <w:sz w:val="24"/>
          <w:szCs w:val="24"/>
        </w:rPr>
        <w:t>Somech</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Khalaili</w:t>
      </w:r>
      <w:proofErr w:type="spellEnd"/>
      <w:r w:rsidRPr="00F64DE5">
        <w:rPr>
          <w:rFonts w:ascii="Times New Roman" w:eastAsia="Times New Roman" w:hAnsi="Times New Roman" w:cs="Times New Roman"/>
          <w:sz w:val="24"/>
          <w:szCs w:val="24"/>
        </w:rPr>
        <w:t xml:space="preserve">, 2022). Workload intensification, exacerbated by pandemic-related learning losses and increased administrative demands, has created new sources of stress and disagreement (Carver-Thomas &amp; Darling-Hammond, 2022). Value pluralism coupled with poor communication contributes to misunderstandings and escalating disputes (Thomas, 2021; </w:t>
      </w:r>
      <w:proofErr w:type="spellStart"/>
      <w:r w:rsidRPr="00F64DE5">
        <w:rPr>
          <w:rFonts w:ascii="Times New Roman" w:eastAsia="Times New Roman" w:hAnsi="Times New Roman" w:cs="Times New Roman"/>
          <w:sz w:val="24"/>
          <w:szCs w:val="24"/>
        </w:rPr>
        <w:t>DeChurch</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2023). Finally, post-pandemic stressors surrounding learning loss remediation, student well-being, and behavioral challenges have introduced novel conflict arenas that many school leaders feel ill-equipped to navigate (World Bank, 2022; UNESCO, 2023).</w:t>
      </w:r>
    </w:p>
    <w:p w:rsidR="00C81179" w:rsidRPr="00F64DE5" w:rsidRDefault="00C81179" w:rsidP="00AE79B1">
      <w:pPr>
        <w:spacing w:before="240" w:after="240" w:line="360" w:lineRule="auto"/>
        <w:jc w:val="both"/>
        <w:rPr>
          <w:rFonts w:ascii="Times New Roman" w:eastAsia="Times New Roman" w:hAnsi="Times New Roman" w:cs="Times New Roman"/>
          <w:sz w:val="24"/>
          <w:szCs w:val="24"/>
        </w:rPr>
      </w:pPr>
    </w:p>
    <w:p w:rsidR="00AE79B1" w:rsidRPr="00F64DE5" w:rsidRDefault="00E46517" w:rsidP="00AE79B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lastRenderedPageBreak/>
        <w:t>Causes of School Conflict in Ethiopia</w:t>
      </w:r>
    </w:p>
    <w:p w:rsidR="0013716F" w:rsidRPr="00F64DE5" w:rsidRDefault="00E46517" w:rsidP="00AE79B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Within the Ethiopian educational context, these global causes are magnified by specific systemic and cultural factors. Prevalent autocratic and centralized leadership traditions, rooted in hierarchical administrative structures, continue to characterize many Ethiopian schools, limiting teacher participation and fostering resentment (Ministry of Education, 2021; </w:t>
      </w:r>
      <w:proofErr w:type="spellStart"/>
      <w:r w:rsidRPr="00F64DE5">
        <w:rPr>
          <w:rFonts w:ascii="Times New Roman" w:eastAsia="Times New Roman" w:hAnsi="Times New Roman" w:cs="Times New Roman"/>
          <w:sz w:val="24"/>
          <w:szCs w:val="24"/>
        </w:rPr>
        <w:t>Gebremariam</w:t>
      </w:r>
      <w:proofErr w:type="spellEnd"/>
      <w:r w:rsidRPr="00F64DE5">
        <w:rPr>
          <w:rFonts w:ascii="Times New Roman" w:eastAsia="Times New Roman" w:hAnsi="Times New Roman" w:cs="Times New Roman"/>
          <w:sz w:val="24"/>
          <w:szCs w:val="24"/>
        </w:rPr>
        <w:t>, 2022). Perceived inequity in resource distribution whether financial, material, or human has been documented as a persistent source of inter-staff conflict, particularly in resource-constrained environments where competition is heightened (</w:t>
      </w:r>
      <w:proofErr w:type="spellStart"/>
      <w:r w:rsidRPr="00F64DE5">
        <w:rPr>
          <w:rFonts w:ascii="Times New Roman" w:eastAsia="Times New Roman" w:hAnsi="Times New Roman" w:cs="Times New Roman"/>
          <w:sz w:val="24"/>
          <w:szCs w:val="24"/>
        </w:rPr>
        <w:t>Teklu</w:t>
      </w:r>
      <w:proofErr w:type="spellEnd"/>
      <w:r w:rsidRPr="00F64DE5">
        <w:rPr>
          <w:rFonts w:ascii="Times New Roman" w:eastAsia="Times New Roman" w:hAnsi="Times New Roman" w:cs="Times New Roman"/>
          <w:sz w:val="24"/>
          <w:szCs w:val="24"/>
        </w:rPr>
        <w:t xml:space="preserve">, 2023; </w:t>
      </w:r>
      <w:proofErr w:type="spellStart"/>
      <w:r w:rsidRPr="00F64DE5">
        <w:rPr>
          <w:rFonts w:ascii="Times New Roman" w:eastAsia="Times New Roman" w:hAnsi="Times New Roman" w:cs="Times New Roman"/>
          <w:sz w:val="24"/>
          <w:szCs w:val="24"/>
        </w:rPr>
        <w:t>Alemayehu</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Teka</w:t>
      </w:r>
      <w:proofErr w:type="spellEnd"/>
      <w:r w:rsidRPr="00F64DE5">
        <w:rPr>
          <w:rFonts w:ascii="Times New Roman" w:eastAsia="Times New Roman" w:hAnsi="Times New Roman" w:cs="Times New Roman"/>
          <w:sz w:val="24"/>
          <w:szCs w:val="24"/>
        </w:rPr>
        <w:t>, 2023). Widespread teacher dissatisfaction stemming from low compensation, poor working conditions, limited career advancement opportunities, and lack of professional recognition has created a chronic undercurrent of tension that frequently erupts into open conflict with school administrators (</w:t>
      </w:r>
      <w:proofErr w:type="spellStart"/>
      <w:r w:rsidRPr="00F64DE5">
        <w:rPr>
          <w:rFonts w:ascii="Times New Roman" w:eastAsia="Times New Roman" w:hAnsi="Times New Roman" w:cs="Times New Roman"/>
          <w:sz w:val="24"/>
          <w:szCs w:val="24"/>
        </w:rPr>
        <w:t>Ayalew</w:t>
      </w:r>
      <w:proofErr w:type="spellEnd"/>
      <w:r w:rsidRPr="00F64DE5">
        <w:rPr>
          <w:rFonts w:ascii="Times New Roman" w:eastAsia="Times New Roman" w:hAnsi="Times New Roman" w:cs="Times New Roman"/>
          <w:sz w:val="24"/>
          <w:szCs w:val="24"/>
        </w:rPr>
        <w:t xml:space="preserve">, 2000; </w:t>
      </w:r>
      <w:proofErr w:type="spellStart"/>
      <w:r w:rsidRPr="00F64DE5">
        <w:rPr>
          <w:rFonts w:ascii="Times New Roman" w:eastAsia="Times New Roman" w:hAnsi="Times New Roman" w:cs="Times New Roman"/>
          <w:sz w:val="24"/>
          <w:szCs w:val="24"/>
        </w:rPr>
        <w:t>Gonie</w:t>
      </w:r>
      <w:proofErr w:type="spellEnd"/>
      <w:r w:rsidRPr="00F64DE5">
        <w:rPr>
          <w:rFonts w:ascii="Times New Roman" w:eastAsia="Times New Roman" w:hAnsi="Times New Roman" w:cs="Times New Roman"/>
          <w:sz w:val="24"/>
          <w:szCs w:val="24"/>
        </w:rPr>
        <w:t>, 1998). Rapid curriculum reforms, implemented without adequate teacher preparation, stakeholder consultation, or instructional resources, have generated significant tension between teachers and administrators, as well as between schools and parents who hold differing expectations regarding educational quality and student discipline (ESDP VI, 2021-2025; Ministry of Education, 2021). Additionally, role amb</w:t>
      </w:r>
      <w:r w:rsidR="00176400" w:rsidRPr="00F64DE5">
        <w:rPr>
          <w:rFonts w:ascii="Times New Roman" w:eastAsia="Times New Roman" w:hAnsi="Times New Roman" w:cs="Times New Roman"/>
          <w:sz w:val="24"/>
          <w:szCs w:val="24"/>
        </w:rPr>
        <w:t xml:space="preserve">iguity and unclear expectations </w:t>
      </w:r>
      <w:r w:rsidRPr="00F64DE5">
        <w:rPr>
          <w:rFonts w:ascii="Times New Roman" w:eastAsia="Times New Roman" w:hAnsi="Times New Roman" w:cs="Times New Roman"/>
          <w:sz w:val="24"/>
          <w:szCs w:val="24"/>
        </w:rPr>
        <w:t>particularly as new polic</w:t>
      </w:r>
      <w:r w:rsidR="00176400" w:rsidRPr="00F64DE5">
        <w:rPr>
          <w:rFonts w:ascii="Times New Roman" w:eastAsia="Times New Roman" w:hAnsi="Times New Roman" w:cs="Times New Roman"/>
          <w:sz w:val="24"/>
          <w:szCs w:val="24"/>
        </w:rPr>
        <w:t xml:space="preserve">ies and programs are introduced </w:t>
      </w:r>
      <w:r w:rsidRPr="00F64DE5">
        <w:rPr>
          <w:rFonts w:ascii="Times New Roman" w:eastAsia="Times New Roman" w:hAnsi="Times New Roman" w:cs="Times New Roman"/>
          <w:sz w:val="24"/>
          <w:szCs w:val="24"/>
        </w:rPr>
        <w:t>have been identified as significant sources of organizational conflict in Ethiopian schools (</w:t>
      </w:r>
      <w:proofErr w:type="spellStart"/>
      <w:r w:rsidRPr="00F64DE5">
        <w:rPr>
          <w:rFonts w:ascii="Times New Roman" w:eastAsia="Times New Roman" w:hAnsi="Times New Roman" w:cs="Times New Roman"/>
          <w:sz w:val="24"/>
          <w:szCs w:val="24"/>
        </w:rPr>
        <w:t>Feyisa</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Edosa</w:t>
      </w:r>
      <w:proofErr w:type="spellEnd"/>
      <w:r w:rsidRPr="00F64DE5">
        <w:rPr>
          <w:rFonts w:ascii="Times New Roman" w:eastAsia="Times New Roman" w:hAnsi="Times New Roman" w:cs="Times New Roman"/>
          <w:sz w:val="24"/>
          <w:szCs w:val="24"/>
        </w:rPr>
        <w:t>, 2023; Omer &amp; Mohammed, 2023).</w:t>
      </w:r>
    </w:p>
    <w:p w:rsidR="0013716F" w:rsidRPr="00F64DE5" w:rsidRDefault="00E46517" w:rsidP="0013716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Local M</w:t>
      </w:r>
      <w:r w:rsidR="0013716F" w:rsidRPr="00F64DE5">
        <w:rPr>
          <w:rFonts w:ascii="Times New Roman" w:eastAsia="Times New Roman" w:hAnsi="Times New Roman" w:cs="Times New Roman"/>
          <w:sz w:val="24"/>
          <w:szCs w:val="24"/>
        </w:rPr>
        <w:t>anifestations in Bole Sub-Cit</w:t>
      </w:r>
      <w:r w:rsidR="003C1313" w:rsidRPr="00F64DE5">
        <w:rPr>
          <w:rFonts w:ascii="Times New Roman" w:eastAsia="Times New Roman" w:hAnsi="Times New Roman" w:cs="Times New Roman"/>
          <w:sz w:val="24"/>
          <w:szCs w:val="24"/>
        </w:rPr>
        <w:t>y</w:t>
      </w:r>
    </w:p>
    <w:p w:rsidR="00E46517" w:rsidRPr="00F64DE5" w:rsidRDefault="00E46517" w:rsidP="0013716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This national context defines the daily reality of primary schools in Bole Sub-City, where the convergence of directive leadership practices, tangible resource constraints, demoralized staff, and exceptionally high community expectations forms a distinctive and volatile conflict landscape (Bole Sub-City Education Office, 2017). The convergence of these factors directly shapes the management strategies that principals must employ and, consequently, determines their schools' performance outcomes. Without a clear understanding of these underlying causes, principals cannot effectively select and implement appropriate conflict management </w:t>
      </w:r>
      <w:r w:rsidRPr="00F64DE5">
        <w:rPr>
          <w:rFonts w:ascii="Times New Roman" w:eastAsia="Times New Roman" w:hAnsi="Times New Roman" w:cs="Times New Roman"/>
          <w:sz w:val="24"/>
          <w:szCs w:val="24"/>
        </w:rPr>
        <w:lastRenderedPageBreak/>
        <w:t>strategies, and efforts to improve school performance are likely to remain superficial and unsustainable (Harris &amp; Jones, 2024; Rahim, 2023).</w:t>
      </w:r>
      <w:r w:rsidRPr="00F64DE5">
        <w:rPr>
          <w:rFonts w:ascii="Times New Roman" w:eastAsia="Times New Roman" w:hAnsi="Times New Roman" w:cs="Times New Roman"/>
          <w:b/>
          <w:bCs/>
          <w:sz w:val="24"/>
          <w:szCs w:val="24"/>
        </w:rPr>
        <w:t xml:space="preserve"> </w:t>
      </w:r>
    </w:p>
    <w:p w:rsidR="00CD3B9F" w:rsidRPr="00F64DE5" w:rsidRDefault="00CD3B9F" w:rsidP="00E46517">
      <w:pPr>
        <w:keepNext/>
        <w:keepLines/>
        <w:spacing w:before="240" w:after="240" w:line="360" w:lineRule="auto"/>
        <w:outlineLvl w:val="1"/>
        <w:rPr>
          <w:rFonts w:ascii="Times New Roman" w:eastAsia="Times New Roman" w:hAnsi="Times New Roman" w:cs="Times New Roman"/>
          <w:b/>
          <w:bCs/>
          <w:sz w:val="28"/>
          <w:szCs w:val="24"/>
        </w:rPr>
      </w:pPr>
      <w:bookmarkStart w:id="35" w:name="_Toc232591543"/>
      <w:r w:rsidRPr="00F64DE5">
        <w:rPr>
          <w:rFonts w:ascii="Times New Roman" w:eastAsia="Times New Roman" w:hAnsi="Times New Roman" w:cs="Times New Roman"/>
          <w:b/>
          <w:bCs/>
          <w:sz w:val="28"/>
          <w:szCs w:val="24"/>
        </w:rPr>
        <w:t>2.4. The Role of the Principal in Managing School Conflict</w:t>
      </w:r>
      <w:bookmarkEnd w:id="35"/>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The role of the principal in the management of school conflict was central and went beyond resolving disputes to shaping organizational health. Scholarship from 2020 to 2025 had conceptualized these through key functions: acting as a strategic diagnostician in order to pinpoint early root causes of the problem (</w:t>
      </w:r>
      <w:proofErr w:type="spellStart"/>
      <w:r w:rsidRPr="00F64DE5">
        <w:rPr>
          <w:rFonts w:ascii="Times New Roman" w:eastAsia="Times New Roman" w:hAnsi="Times New Roman" w:cs="Times New Roman"/>
          <w:sz w:val="24"/>
          <w:szCs w:val="24"/>
        </w:rPr>
        <w:t>DeChurch</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2023; Shapiro, 2024); facilitating constructive dialogue by mediating and encouraging collaborative problem-solving (</w:t>
      </w:r>
      <w:proofErr w:type="spellStart"/>
      <w:r w:rsidRPr="00F64DE5">
        <w:rPr>
          <w:rFonts w:ascii="Times New Roman" w:eastAsia="Times New Roman" w:hAnsi="Times New Roman" w:cs="Times New Roman"/>
          <w:sz w:val="24"/>
          <w:szCs w:val="24"/>
        </w:rPr>
        <w:t>Hallinger</w:t>
      </w:r>
      <w:proofErr w:type="spellEnd"/>
      <w:r w:rsidRPr="00F64DE5">
        <w:rPr>
          <w:rFonts w:ascii="Times New Roman" w:eastAsia="Times New Roman" w:hAnsi="Times New Roman" w:cs="Times New Roman"/>
          <w:sz w:val="24"/>
          <w:szCs w:val="24"/>
        </w:rPr>
        <w:t xml:space="preserve"> &amp; Liu, 2021; Rahim, 2023); and modeling desired behavioral norms that set the tone for how conflict was approached (</w:t>
      </w:r>
      <w:proofErr w:type="spellStart"/>
      <w:r w:rsidRPr="00F64DE5">
        <w:rPr>
          <w:rFonts w:ascii="Times New Roman" w:eastAsia="Times New Roman" w:hAnsi="Times New Roman" w:cs="Times New Roman"/>
          <w:sz w:val="24"/>
          <w:szCs w:val="24"/>
        </w:rPr>
        <w:t>Somech</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Khalaili</w:t>
      </w:r>
      <w:proofErr w:type="spellEnd"/>
      <w:r w:rsidRPr="00F64DE5">
        <w:rPr>
          <w:rFonts w:ascii="Times New Roman" w:eastAsia="Times New Roman" w:hAnsi="Times New Roman" w:cs="Times New Roman"/>
          <w:sz w:val="24"/>
          <w:szCs w:val="24"/>
        </w:rPr>
        <w:t xml:space="preserve">, 2022).Additionally, principals acted as designers of fair systems by setting clear protocols, transparent communication, and consistent policies that reduced ambiguity and inequity (OECD, 2023; </w:t>
      </w:r>
      <w:proofErr w:type="spellStart"/>
      <w:r w:rsidRPr="00F64DE5">
        <w:rPr>
          <w:rFonts w:ascii="Times New Roman" w:eastAsia="Times New Roman" w:hAnsi="Times New Roman" w:cs="Times New Roman"/>
          <w:sz w:val="24"/>
          <w:szCs w:val="24"/>
        </w:rPr>
        <w:t>Mikkelsen</w:t>
      </w:r>
      <w:proofErr w:type="spellEnd"/>
      <w:r w:rsidRPr="00F64DE5">
        <w:rPr>
          <w:rFonts w:ascii="Times New Roman" w:eastAsia="Times New Roman" w:hAnsi="Times New Roman" w:cs="Times New Roman"/>
          <w:sz w:val="24"/>
          <w:szCs w:val="24"/>
        </w:rPr>
        <w:t xml:space="preserve"> &amp; Clegg, 2022); they acted as protectors of the instructional core by containing conflict spillover and shielding teachers from disruptive disputes in order to safeguard teaching and learning (Carver-Thomas &amp; Darling-Hammond, 2022; World Bank, 2022).</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Among principals of Bole Sub-City, such hypotheses helped them function as facilitators and designers of equitable systems by establishing clear protocols and transparent policies that reduced ambiguity (OECD, 2023; </w:t>
      </w:r>
      <w:proofErr w:type="spellStart"/>
      <w:r w:rsidRPr="00F64DE5">
        <w:rPr>
          <w:rFonts w:ascii="Times New Roman" w:eastAsia="Times New Roman" w:hAnsi="Times New Roman" w:cs="Times New Roman"/>
          <w:sz w:val="24"/>
          <w:szCs w:val="24"/>
        </w:rPr>
        <w:t>Mikkelsen</w:t>
      </w:r>
      <w:proofErr w:type="spellEnd"/>
      <w:r w:rsidRPr="00F64DE5">
        <w:rPr>
          <w:rFonts w:ascii="Times New Roman" w:eastAsia="Times New Roman" w:hAnsi="Times New Roman" w:cs="Times New Roman"/>
          <w:sz w:val="24"/>
          <w:szCs w:val="24"/>
        </w:rPr>
        <w:t xml:space="preserve"> &amp; Clegg, 2022). They acted as guardians of the instructional core by containing conflict spillover to protect teaching in resource-constrained settings, instead of as autocratic arbiters. This was a significant variable that enabled them to develop teacher morale, instructional coherence, and, eventually, pupil achievement, allowing them to harness conflict toward building an adaptive, high-performing school.</w:t>
      </w:r>
    </w:p>
    <w:p w:rsidR="00CD3B9F" w:rsidRPr="00F64DE5" w:rsidRDefault="00CD3B9F" w:rsidP="00CD3B9F">
      <w:pPr>
        <w:keepNext/>
        <w:keepLines/>
        <w:spacing w:before="240" w:after="240" w:line="360" w:lineRule="auto"/>
        <w:outlineLvl w:val="2"/>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t xml:space="preserve"> </w:t>
      </w:r>
      <w:bookmarkStart w:id="36" w:name="_Toc232591544"/>
      <w:r w:rsidRPr="00F64DE5">
        <w:rPr>
          <w:rFonts w:ascii="Times New Roman" w:eastAsia="Times New Roman" w:hAnsi="Times New Roman" w:cs="Times New Roman"/>
          <w:b/>
          <w:bCs/>
          <w:sz w:val="24"/>
          <w:szCs w:val="24"/>
        </w:rPr>
        <w:t>2.4.1. The Principal as an Instructional and Administrative Leader</w:t>
      </w:r>
      <w:bookmarkEnd w:id="36"/>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The principal's role was characterized by a critical dual mandate; the principal had to act both as an administrative and an instructional leader. As an administrative leader, the principal was responsible for operational stability, compliance, and resource management a role preoccupied with efficiency and control where conflicts often stemmed from policy and procedural matters (Grissom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 xml:space="preserve">2021). </w:t>
      </w:r>
      <w:proofErr w:type="gramStart"/>
      <w:r w:rsidRPr="00F64DE5">
        <w:rPr>
          <w:rFonts w:ascii="Times New Roman" w:eastAsia="Times New Roman" w:hAnsi="Times New Roman" w:cs="Times New Roman"/>
          <w:sz w:val="24"/>
          <w:szCs w:val="24"/>
        </w:rPr>
        <w:t xml:space="preserve">By contrast, as an instructional leader, the </w:t>
      </w:r>
      <w:r w:rsidRPr="00F64DE5">
        <w:rPr>
          <w:rFonts w:ascii="Times New Roman" w:eastAsia="Times New Roman" w:hAnsi="Times New Roman" w:cs="Times New Roman"/>
          <w:sz w:val="24"/>
          <w:szCs w:val="24"/>
        </w:rPr>
        <w:lastRenderedPageBreak/>
        <w:t>emphasis shifted toward teaching and learning and professional development, which had to be enabling and collaborative in nature, wherein conflicts characteristically involved pedagogical disputes (</w:t>
      </w:r>
      <w:proofErr w:type="spellStart"/>
      <w:r w:rsidRPr="00F64DE5">
        <w:rPr>
          <w:rFonts w:ascii="Times New Roman" w:eastAsia="Times New Roman" w:hAnsi="Times New Roman" w:cs="Times New Roman"/>
          <w:sz w:val="24"/>
          <w:szCs w:val="24"/>
        </w:rPr>
        <w:t>Hallinger</w:t>
      </w:r>
      <w:proofErr w:type="spellEnd"/>
      <w:r w:rsidRPr="00F64DE5">
        <w:rPr>
          <w:rFonts w:ascii="Times New Roman" w:eastAsia="Times New Roman" w:hAnsi="Times New Roman" w:cs="Times New Roman"/>
          <w:sz w:val="24"/>
          <w:szCs w:val="24"/>
        </w:rPr>
        <w:t xml:space="preserve"> &amp; Liu, 2021; </w:t>
      </w:r>
      <w:proofErr w:type="spellStart"/>
      <w:r w:rsidRPr="00F64DE5">
        <w:rPr>
          <w:rFonts w:ascii="Times New Roman" w:eastAsia="Times New Roman" w:hAnsi="Times New Roman" w:cs="Times New Roman"/>
          <w:sz w:val="24"/>
          <w:szCs w:val="24"/>
        </w:rPr>
        <w:t>Leithwood</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2020).</w:t>
      </w:r>
      <w:proofErr w:type="gramEnd"/>
      <w:r w:rsidRPr="00F64DE5">
        <w:rPr>
          <w:rFonts w:ascii="Times New Roman" w:eastAsia="Times New Roman" w:hAnsi="Times New Roman" w:cs="Times New Roman"/>
          <w:sz w:val="24"/>
          <w:szCs w:val="24"/>
        </w:rPr>
        <w:t xml:space="preserve"> This tension between urgent and directive administrative imperatives and developmental, collaborative instructional ends was itself a major source of conflict in schools.</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For principals in Bole Sub-City, this duality framed the entire conflict management landscape. The adopted management style whether authoritative or collaborative suggested which part of their mandate gained ascendancy and thus directly impinged on teacher trust and morale. As such, the ability of a principal to manage conflict with the aim of improving school performance was determined by how he or she managed to integrate these roles, using administrative systems to enable instructional goals rather than treating them as competing priorities.</w:t>
      </w:r>
    </w:p>
    <w:p w:rsidR="00CD3B9F" w:rsidRPr="00F64DE5" w:rsidRDefault="00CD3B9F" w:rsidP="00CD3B9F">
      <w:pPr>
        <w:keepNext/>
        <w:keepLines/>
        <w:spacing w:before="240" w:after="240" w:line="360" w:lineRule="auto"/>
        <w:outlineLvl w:val="2"/>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t xml:space="preserve"> </w:t>
      </w:r>
      <w:bookmarkStart w:id="37" w:name="_Toc232591545"/>
      <w:r w:rsidRPr="00F64DE5">
        <w:rPr>
          <w:rFonts w:ascii="Times New Roman" w:eastAsia="Times New Roman" w:hAnsi="Times New Roman" w:cs="Times New Roman"/>
          <w:b/>
          <w:bCs/>
          <w:sz w:val="24"/>
          <w:szCs w:val="24"/>
        </w:rPr>
        <w:t>2.4.2. Significance of Conflict Management in Schools</w:t>
      </w:r>
      <w:bookmarkEnd w:id="37"/>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 growing body of research underlined that effective conflict management was a core leadership function for institutional health: directly addressing the global teacher shortage by mitigating the toxic climates driving burnout and attrition, with collaborative strategies fostering psychological safety and respect to raise job satisfaction and retention (</w:t>
      </w:r>
      <w:proofErr w:type="spellStart"/>
      <w:r w:rsidRPr="00F64DE5">
        <w:rPr>
          <w:rFonts w:ascii="Times New Roman" w:eastAsia="Times New Roman" w:hAnsi="Times New Roman" w:cs="Times New Roman"/>
          <w:sz w:val="24"/>
          <w:szCs w:val="24"/>
        </w:rPr>
        <w:t>García-Moya</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 xml:space="preserve">2023; Lee &amp; Wang, 2022), while it was also a strong predictor of student success, in that a positive school climate assured maximum instructional time and modeled constructive problem solving, enhancing academic achievement and socio-emotional development (UNESCO, 2023; Jones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2021); thirdly, it served as foundational for a culture of improvement and equity, enabling collaborative dialogue required by professional learning communities and instructional innovation (Harris &amp; Jones, 2024), and ensuring inclusive practices valuing all voices for equitable outcomes (</w:t>
      </w:r>
      <w:proofErr w:type="spellStart"/>
      <w:r w:rsidRPr="00F64DE5">
        <w:rPr>
          <w:rFonts w:ascii="Times New Roman" w:eastAsia="Times New Roman" w:hAnsi="Times New Roman" w:cs="Times New Roman"/>
          <w:sz w:val="24"/>
          <w:szCs w:val="24"/>
        </w:rPr>
        <w:t>Ishimaru</w:t>
      </w:r>
      <w:proofErr w:type="spellEnd"/>
      <w:r w:rsidRPr="00F64DE5">
        <w:rPr>
          <w:rFonts w:ascii="Times New Roman" w:eastAsia="Times New Roman" w:hAnsi="Times New Roman" w:cs="Times New Roman"/>
          <w:sz w:val="24"/>
          <w:szCs w:val="24"/>
        </w:rPr>
        <w:t xml:space="preserve"> &amp; Galloway, 2024), wherein a principal's mediation skill was foundational for meeting contemporary challenges from pandemic recovery to political tension facilitating difficult conversations and keeping a focus on the central mission of the school (World Bank, 2022).</w:t>
      </w:r>
    </w:p>
    <w:p w:rsidR="00CD3B9F" w:rsidRPr="00F64DE5" w:rsidRDefault="00CD3B9F" w:rsidP="00CD3B9F">
      <w:pPr>
        <w:keepNext/>
        <w:keepLines/>
        <w:spacing w:before="240" w:after="240" w:line="360" w:lineRule="auto"/>
        <w:outlineLvl w:val="1"/>
        <w:rPr>
          <w:rFonts w:ascii="Times New Roman" w:eastAsia="Times New Roman" w:hAnsi="Times New Roman" w:cs="Times New Roman"/>
          <w:b/>
          <w:bCs/>
          <w:sz w:val="28"/>
          <w:szCs w:val="24"/>
        </w:rPr>
      </w:pPr>
      <w:bookmarkStart w:id="38" w:name="_Toc232591546"/>
      <w:r w:rsidRPr="00F64DE5">
        <w:rPr>
          <w:rFonts w:ascii="Times New Roman" w:eastAsia="Times New Roman" w:hAnsi="Times New Roman" w:cs="Times New Roman"/>
          <w:b/>
          <w:bCs/>
          <w:sz w:val="28"/>
          <w:szCs w:val="24"/>
        </w:rPr>
        <w:lastRenderedPageBreak/>
        <w:t>2.5. Theoretical Frameworks Related to Conflict Management</w:t>
      </w:r>
      <w:bookmarkEnd w:id="38"/>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TKI provided a key framework for understanding leadership behavior in schools. Recent analysis refined the view of its five modes. While the Competing style could be sometimes necessary, as in crises or ethical enforcement, overuse was strongly associated with teacher burnout and suppressed voice (Chen &amp; </w:t>
      </w:r>
      <w:proofErr w:type="spellStart"/>
      <w:r w:rsidRPr="00F64DE5">
        <w:rPr>
          <w:rFonts w:ascii="Times New Roman" w:eastAsia="Times New Roman" w:hAnsi="Times New Roman" w:cs="Times New Roman"/>
          <w:sz w:val="24"/>
          <w:szCs w:val="24"/>
        </w:rPr>
        <w:t>Abebe</w:t>
      </w:r>
      <w:proofErr w:type="spellEnd"/>
      <w:r w:rsidRPr="00F64DE5">
        <w:rPr>
          <w:rFonts w:ascii="Times New Roman" w:eastAsia="Times New Roman" w:hAnsi="Times New Roman" w:cs="Times New Roman"/>
          <w:sz w:val="24"/>
          <w:szCs w:val="24"/>
        </w:rPr>
        <w:t xml:space="preserve">, 2023; </w:t>
      </w:r>
      <w:proofErr w:type="spellStart"/>
      <w:r w:rsidRPr="00F64DE5">
        <w:rPr>
          <w:rFonts w:ascii="Times New Roman" w:eastAsia="Times New Roman" w:hAnsi="Times New Roman" w:cs="Times New Roman"/>
          <w:sz w:val="24"/>
          <w:szCs w:val="24"/>
        </w:rPr>
        <w:t>García-Moya</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 xml:space="preserve">2023). Avoiding could be strategic for emotional cooling but risked eroding trust if over-applied (Lee &amp; Wang, 2022); Accommodating might build relationships but could be perceived as weak leadership if chronic (OECD TALIS, 2024). Compromising was pragmatic and expedient but usually provided suboptimal solutions for complex issues (World Bank, 2022; Chen &amp; </w:t>
      </w:r>
      <w:proofErr w:type="spellStart"/>
      <w:r w:rsidRPr="00F64DE5">
        <w:rPr>
          <w:rFonts w:ascii="Times New Roman" w:eastAsia="Times New Roman" w:hAnsi="Times New Roman" w:cs="Times New Roman"/>
          <w:sz w:val="24"/>
          <w:szCs w:val="24"/>
        </w:rPr>
        <w:t>Abebe</w:t>
      </w:r>
      <w:proofErr w:type="spellEnd"/>
      <w:r w:rsidRPr="00F64DE5">
        <w:rPr>
          <w:rFonts w:ascii="Times New Roman" w:eastAsia="Times New Roman" w:hAnsi="Times New Roman" w:cs="Times New Roman"/>
          <w:sz w:val="24"/>
          <w:szCs w:val="24"/>
        </w:rPr>
        <w:t>, 2023).</w:t>
      </w:r>
    </w:p>
    <w:p w:rsidR="00A053EB" w:rsidRPr="00F64DE5" w:rsidRDefault="00CD3B9F" w:rsidP="00A053E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The Collaborating mode was considered the gold standard for complex, substantive issues because it required high assertiveness and cooperativeness in finding mutually satisfying solutions and was fundamentally linked with positive long-term outcomes, forming the bedrock for building trust, PLCs, and a culture of shared responsibility (Harris &amp; Jones, 2024; UNESCO, 2023). This illustrated that no single style was universally appropriate, and effective principals needed to make appropriate choices about which style to employ at any given moment. Therein, while the collaborative mode was closest to transformational leadership, the process was rather non-trivial and needed to be effectively used to unlock deep-seated issues, ensure innovation, and thereby help improve the school climate and overall performance.</w:t>
      </w:r>
    </w:p>
    <w:p w:rsidR="00A053EB" w:rsidRPr="00F64DE5" w:rsidRDefault="00CD3B9F" w:rsidP="00C81179">
      <w:pPr>
        <w:pStyle w:val="Heading2"/>
        <w:rPr>
          <w:rFonts w:ascii="Times New Roman" w:eastAsia="Times New Roman" w:hAnsi="Times New Roman" w:cs="Times New Roman"/>
          <w:color w:val="auto"/>
          <w:sz w:val="24"/>
          <w:szCs w:val="24"/>
        </w:rPr>
      </w:pPr>
      <w:bookmarkStart w:id="39" w:name="_Toc232591547"/>
      <w:r w:rsidRPr="00F64DE5">
        <w:rPr>
          <w:rFonts w:ascii="Times New Roman" w:eastAsia="Times New Roman" w:hAnsi="Times New Roman" w:cs="Times New Roman"/>
          <w:color w:val="auto"/>
          <w:sz w:val="28"/>
          <w:szCs w:val="24"/>
        </w:rPr>
        <w:t>2.6. Principals' Conflict Management Strategies</w:t>
      </w:r>
      <w:bookmarkEnd w:id="39"/>
    </w:p>
    <w:p w:rsidR="000104BD" w:rsidRPr="00F64DE5" w:rsidRDefault="000104BD" w:rsidP="00A053E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Principals employ five main strategies to handle conflicts in their schools based on the Thomas-</w:t>
      </w:r>
      <w:proofErr w:type="spellStart"/>
      <w:r w:rsidRPr="00F64DE5">
        <w:rPr>
          <w:rFonts w:ascii="Times New Roman" w:eastAsia="Times New Roman" w:hAnsi="Times New Roman" w:cs="Times New Roman"/>
          <w:sz w:val="24"/>
          <w:szCs w:val="24"/>
        </w:rPr>
        <w:t>Kilmann</w:t>
      </w:r>
      <w:proofErr w:type="spellEnd"/>
      <w:r w:rsidRPr="00F64DE5">
        <w:rPr>
          <w:rFonts w:ascii="Times New Roman" w:eastAsia="Times New Roman" w:hAnsi="Times New Roman" w:cs="Times New Roman"/>
          <w:sz w:val="24"/>
          <w:szCs w:val="24"/>
        </w:rPr>
        <w:t xml:space="preserve"> Conflict Mode Instrument (TKI) and Rahim's (2002) framework. The cooperative (collaborating) strategy involves working together with all parties to find win-win solutions through open communication and problem-solving, and it is considered the most effective approach for complex issues that require building trust and long-term relationships. The dominating (competing) strategy uses authority or power to impose a solution where one party wins and the other loses, which may be necessary for emergencies or enforcing rules but can damage teacher morale if overused. The avoiding strategy involves </w:t>
      </w:r>
      <w:r w:rsidRPr="00F64DE5">
        <w:rPr>
          <w:rFonts w:ascii="Times New Roman" w:eastAsia="Times New Roman" w:hAnsi="Times New Roman" w:cs="Times New Roman"/>
          <w:sz w:val="24"/>
          <w:szCs w:val="24"/>
        </w:rPr>
        <w:lastRenderedPageBreak/>
        <w:t>ignoring, postponing, or withdrawing from conflict, which may be useful for trivial issues or when emotions are too high for productive discussion. The accommodating strategy means giving in to the other party's demands and sacrificing one's own concerns, which is appropriate when the issue matters more to the other party or when building goodwill. The compromising strategy finds a middle ground where each party gives up something to reach an acceptable solution, which works well when time is limited or the issue is moderately important. According to recent scholarship (</w:t>
      </w:r>
      <w:proofErr w:type="spellStart"/>
      <w:r w:rsidRPr="00F64DE5">
        <w:rPr>
          <w:rFonts w:ascii="Times New Roman" w:eastAsia="Times New Roman" w:hAnsi="Times New Roman" w:cs="Times New Roman"/>
          <w:sz w:val="24"/>
          <w:szCs w:val="24"/>
        </w:rPr>
        <w:t>García-Moya</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 xml:space="preserve">2023; </w:t>
      </w:r>
      <w:proofErr w:type="spellStart"/>
      <w:r w:rsidRPr="00F64DE5">
        <w:rPr>
          <w:rFonts w:ascii="Times New Roman" w:eastAsia="Times New Roman" w:hAnsi="Times New Roman" w:cs="Times New Roman"/>
          <w:sz w:val="24"/>
          <w:szCs w:val="24"/>
        </w:rPr>
        <w:t>Ishimaru</w:t>
      </w:r>
      <w:proofErr w:type="spellEnd"/>
      <w:r w:rsidRPr="00F64DE5">
        <w:rPr>
          <w:rFonts w:ascii="Times New Roman" w:eastAsia="Times New Roman" w:hAnsi="Times New Roman" w:cs="Times New Roman"/>
          <w:sz w:val="24"/>
          <w:szCs w:val="24"/>
        </w:rPr>
        <w:t xml:space="preserve"> &amp; Galloway, 2024), effective conflict management by principals involves four key actions: prevention through positive school climate and clear communication, early intervention as a mediator, collaborative approaches using shared decision-making, and policy-based strategies applying rules transparently. Research consistently shows that the cooperative strategy is the most effective for handling complex, substantive conflicts because it builds trust and leads to lasting solutions (Harris &amp; Jones, 2024; UNESCO, 2023). However, no single strategy is best for every situation; effective principals learn to choose the right strategy based on the specific conflict, the people involved, and the context of their school.</w:t>
      </w:r>
    </w:p>
    <w:p w:rsidR="00CD3B9F" w:rsidRPr="00F64DE5" w:rsidRDefault="00CD3B9F" w:rsidP="000104BD">
      <w:pPr>
        <w:keepNext/>
        <w:keepLines/>
        <w:spacing w:before="240" w:after="240" w:line="360" w:lineRule="auto"/>
        <w:outlineLvl w:val="1"/>
        <w:rPr>
          <w:rFonts w:ascii="Times New Roman" w:eastAsia="Times New Roman" w:hAnsi="Times New Roman" w:cs="Times New Roman"/>
          <w:b/>
          <w:bCs/>
          <w:sz w:val="28"/>
          <w:szCs w:val="24"/>
        </w:rPr>
      </w:pPr>
      <w:bookmarkStart w:id="40" w:name="_Toc232591548"/>
      <w:r w:rsidRPr="00F64DE5">
        <w:rPr>
          <w:rFonts w:ascii="Times New Roman" w:eastAsia="Times New Roman" w:hAnsi="Times New Roman" w:cs="Times New Roman"/>
          <w:b/>
          <w:bCs/>
          <w:sz w:val="28"/>
          <w:szCs w:val="24"/>
        </w:rPr>
        <w:t>2.7. School Performance</w:t>
      </w:r>
      <w:bookmarkEnd w:id="40"/>
    </w:p>
    <w:p w:rsidR="00CD3B9F" w:rsidRPr="00F64DE5" w:rsidRDefault="00CD3B9F" w:rsidP="00CD3B9F">
      <w:pPr>
        <w:keepNext/>
        <w:keepLines/>
        <w:spacing w:before="240" w:after="240" w:line="360" w:lineRule="auto"/>
        <w:outlineLvl w:val="2"/>
        <w:rPr>
          <w:rFonts w:ascii="Times New Roman" w:eastAsia="Times New Roman" w:hAnsi="Times New Roman" w:cs="Times New Roman"/>
          <w:b/>
          <w:bCs/>
          <w:sz w:val="24"/>
          <w:szCs w:val="24"/>
        </w:rPr>
      </w:pPr>
      <w:bookmarkStart w:id="41" w:name="_Toc232591549"/>
      <w:r w:rsidRPr="00F64DE5">
        <w:rPr>
          <w:rFonts w:ascii="Times New Roman" w:eastAsia="Times New Roman" w:hAnsi="Times New Roman" w:cs="Times New Roman"/>
          <w:b/>
          <w:bCs/>
          <w:sz w:val="24"/>
          <w:szCs w:val="24"/>
        </w:rPr>
        <w:t>2.7.1. Definitions and Dimensions of School Performance</w:t>
      </w:r>
      <w:bookmarkEnd w:id="41"/>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The definition of school performance in contemporary understanding was a holistic, multi-dimensional framework, referring to the overall effectiveness of a school in developing student growth and well-being through efficient operations and a positive culture, with an integral focus on achieving equitable outcomes. School performance integrated academic achievement, including proficiency, growth metrics, and 21st-century competencies, with critical dimensions of student engagement and social-emotional well-being. It was also deeply linked to the quality of the internal environment and professional organization, whereby a positive school climate of relational trust, safety, and shared high expectations was considered both an outcome and a driver of success. This could be measured by teacher retention, strong instructional leadership, professional collaboration, and robust community engagement.</w:t>
      </w:r>
    </w:p>
    <w:p w:rsidR="00CD3B9F" w:rsidRPr="00F64DE5" w:rsidRDefault="00CD3B9F" w:rsidP="00CD3B9F">
      <w:pPr>
        <w:keepNext/>
        <w:keepLines/>
        <w:spacing w:before="240" w:after="240" w:line="360" w:lineRule="auto"/>
        <w:outlineLvl w:val="2"/>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lastRenderedPageBreak/>
        <w:t xml:space="preserve"> </w:t>
      </w:r>
      <w:bookmarkStart w:id="42" w:name="_Toc232591550"/>
      <w:r w:rsidRPr="00F64DE5">
        <w:rPr>
          <w:rFonts w:ascii="Times New Roman" w:eastAsia="Times New Roman" w:hAnsi="Times New Roman" w:cs="Times New Roman"/>
          <w:b/>
          <w:bCs/>
          <w:sz w:val="24"/>
          <w:szCs w:val="24"/>
        </w:rPr>
        <w:t>2.7.2. Indicators of School Performance</w:t>
      </w:r>
      <w:bookmarkEnd w:id="42"/>
    </w:p>
    <w:p w:rsidR="00DA1F1F" w:rsidRPr="00F64DE5" w:rsidRDefault="00DA1F1F" w:rsidP="00D93AF4">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The modern assessment of school performance uses the IPO model (Input-Process-Output). Input indicators include financial resources, teacher qualifications, and material infrastructure (World Bank, 2022; OECD, 2024; UNESCO, 2023). Process indicators cover teaching methods, instructional leadership, school climate, and professional collaboration (OECD, 2024; Harris &amp; Jones, 2024; </w:t>
      </w:r>
      <w:proofErr w:type="spellStart"/>
      <w:r w:rsidRPr="00F64DE5">
        <w:rPr>
          <w:rFonts w:ascii="Times New Roman" w:eastAsia="Times New Roman" w:hAnsi="Times New Roman" w:cs="Times New Roman"/>
          <w:sz w:val="24"/>
          <w:szCs w:val="24"/>
        </w:rPr>
        <w:t>García-Moya</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 xml:space="preserve">2023). Output indicators measure academic achievement, student well-being, and equity gaps (World Bank, 2022; UNESCO, 2023; </w:t>
      </w:r>
      <w:proofErr w:type="spellStart"/>
      <w:r w:rsidRPr="00F64DE5">
        <w:rPr>
          <w:rFonts w:ascii="Times New Roman" w:eastAsia="Times New Roman" w:hAnsi="Times New Roman" w:cs="Times New Roman"/>
          <w:sz w:val="24"/>
          <w:szCs w:val="24"/>
        </w:rPr>
        <w:t>Ishimaru</w:t>
      </w:r>
      <w:proofErr w:type="spellEnd"/>
      <w:r w:rsidRPr="00F64DE5">
        <w:rPr>
          <w:rFonts w:ascii="Times New Roman" w:eastAsia="Times New Roman" w:hAnsi="Times New Roman" w:cs="Times New Roman"/>
          <w:sz w:val="24"/>
          <w:szCs w:val="24"/>
        </w:rPr>
        <w:t xml:space="preserve"> &amp; Galloway, 2024).Under Ethiopia's ESDP framework, the IPO model is tailored to local priorities. Inputs focus on pupil-teacher ratios, textbook availability, and water/sanitation access. Processes assess instructional time use, curriculum implementation, School Leadership Committees, and professional development. Outcomes emphasize Grade 8 National Examination results, EGRA/EGMA foundational skills, dropout rates, and enrollment equity. Thus, contemporary school performance in Ethiopia is assessed holistically, considering resources, processes, and outcomes under the ESDP.</w:t>
      </w:r>
    </w:p>
    <w:p w:rsidR="00CD3B9F" w:rsidRPr="00F64DE5" w:rsidRDefault="00CD3B9F" w:rsidP="00DA1F1F">
      <w:pPr>
        <w:keepNext/>
        <w:keepLines/>
        <w:spacing w:before="240" w:after="240" w:line="360" w:lineRule="auto"/>
        <w:outlineLvl w:val="2"/>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t xml:space="preserve"> </w:t>
      </w:r>
      <w:bookmarkStart w:id="43" w:name="_Toc232591551"/>
      <w:r w:rsidRPr="00F64DE5">
        <w:rPr>
          <w:rFonts w:ascii="Times New Roman" w:eastAsia="Times New Roman" w:hAnsi="Times New Roman" w:cs="Times New Roman"/>
          <w:b/>
          <w:bCs/>
          <w:sz w:val="24"/>
          <w:szCs w:val="24"/>
        </w:rPr>
        <w:t>2.7.3. Effective School Performance</w:t>
      </w:r>
      <w:bookmarkEnd w:id="43"/>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Contemporary research had redefined effective school performance beyond academic test scores, taking up a holistic and multidimensional framework. It integrated academic excellence through value-added growth, a positive school climate of trust, and a core commitment to equity and inclusion through responsive practice and community partnerships (Harris &amp; Jones, 2024; </w:t>
      </w:r>
      <w:proofErr w:type="spellStart"/>
      <w:r w:rsidRPr="00F64DE5">
        <w:rPr>
          <w:rFonts w:ascii="Times New Roman" w:eastAsia="Times New Roman" w:hAnsi="Times New Roman" w:cs="Times New Roman"/>
          <w:sz w:val="24"/>
          <w:szCs w:val="24"/>
        </w:rPr>
        <w:t>Ishimaru</w:t>
      </w:r>
      <w:proofErr w:type="spellEnd"/>
      <w:r w:rsidRPr="00F64DE5">
        <w:rPr>
          <w:rFonts w:ascii="Times New Roman" w:eastAsia="Times New Roman" w:hAnsi="Times New Roman" w:cs="Times New Roman"/>
          <w:sz w:val="24"/>
          <w:szCs w:val="24"/>
        </w:rPr>
        <w:t xml:space="preserve"> &amp; Galloway, 2024). These were possible through transformational leadership, high-quality teacher collaboration, and effective stakeholder engagement (OECD TALIS, 2024).</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These priorities aligned with national goals within ESDP VI in the Ethiopian context but were pursued amidst challenges such as resource constraints and large class sizes; therefore, performance measurement required a composite and multidimensional indicator. The effectiveness of a principal, especially in the management of conflicts, was thus crucial since their leadership directly shaped the school climate, collaboration between teachers, and equitable practices that underpin academic achievement and student development.</w:t>
      </w:r>
    </w:p>
    <w:p w:rsidR="00944D51" w:rsidRPr="00F64DE5" w:rsidRDefault="00CD3B9F" w:rsidP="00944D51">
      <w:pPr>
        <w:keepNext/>
        <w:keepLines/>
        <w:spacing w:before="240" w:after="240" w:line="360" w:lineRule="auto"/>
        <w:outlineLvl w:val="1"/>
        <w:rPr>
          <w:rFonts w:ascii="Times New Roman" w:eastAsia="Times New Roman" w:hAnsi="Times New Roman" w:cs="Times New Roman"/>
          <w:b/>
          <w:bCs/>
          <w:sz w:val="28"/>
          <w:szCs w:val="24"/>
        </w:rPr>
      </w:pPr>
      <w:r w:rsidRPr="00F64DE5">
        <w:rPr>
          <w:rFonts w:ascii="Times New Roman" w:eastAsia="Times New Roman" w:hAnsi="Times New Roman" w:cs="Times New Roman"/>
          <w:b/>
          <w:bCs/>
          <w:sz w:val="28"/>
          <w:szCs w:val="24"/>
        </w:rPr>
        <w:lastRenderedPageBreak/>
        <w:t xml:space="preserve"> </w:t>
      </w:r>
      <w:bookmarkStart w:id="44" w:name="_Toc232591552"/>
      <w:r w:rsidRPr="00F64DE5">
        <w:rPr>
          <w:rFonts w:ascii="Times New Roman" w:eastAsia="Times New Roman" w:hAnsi="Times New Roman" w:cs="Times New Roman"/>
          <w:b/>
          <w:bCs/>
          <w:sz w:val="28"/>
          <w:szCs w:val="24"/>
        </w:rPr>
        <w:t>2.8. Relationship between Conflict Management and School Performance</w:t>
      </w:r>
      <w:bookmarkEnd w:id="44"/>
    </w:p>
    <w:p w:rsidR="004E4704" w:rsidRPr="00F64DE5" w:rsidRDefault="004E4704" w:rsidP="00D93AF4">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In Ethiopia, several studies have examined the relationship between principals' conflict management strategies and school performance. </w:t>
      </w:r>
      <w:proofErr w:type="spellStart"/>
      <w:r w:rsidRPr="00F64DE5">
        <w:rPr>
          <w:rFonts w:ascii="Times New Roman" w:eastAsia="Times New Roman" w:hAnsi="Times New Roman" w:cs="Times New Roman"/>
          <w:sz w:val="24"/>
          <w:szCs w:val="24"/>
        </w:rPr>
        <w:t>Alemayehu</w:t>
      </w:r>
      <w:proofErr w:type="spellEnd"/>
      <w:r w:rsidRPr="00F64DE5">
        <w:rPr>
          <w:rFonts w:ascii="Times New Roman" w:eastAsia="Times New Roman" w:hAnsi="Times New Roman" w:cs="Times New Roman"/>
          <w:sz w:val="24"/>
          <w:szCs w:val="24"/>
        </w:rPr>
        <w:t xml:space="preserve"> and </w:t>
      </w:r>
      <w:proofErr w:type="spellStart"/>
      <w:r w:rsidRPr="00F64DE5">
        <w:rPr>
          <w:rFonts w:ascii="Times New Roman" w:eastAsia="Times New Roman" w:hAnsi="Times New Roman" w:cs="Times New Roman"/>
          <w:sz w:val="24"/>
          <w:szCs w:val="24"/>
        </w:rPr>
        <w:t>Teka</w:t>
      </w:r>
      <w:proofErr w:type="spellEnd"/>
      <w:r w:rsidRPr="00F64DE5">
        <w:rPr>
          <w:rFonts w:ascii="Times New Roman" w:eastAsia="Times New Roman" w:hAnsi="Times New Roman" w:cs="Times New Roman"/>
          <w:sz w:val="24"/>
          <w:szCs w:val="24"/>
        </w:rPr>
        <w:t xml:space="preserve"> (2023) found a statistically significant positive relationship between principals' cooperative conflict management strategies and students' examination scores in Oromia Region (r = .532, p &lt; .01), with cooperative strategy schools achieving 87.4% pass rates compared to 71.2% in schools using avoiding or dominating strategies. </w:t>
      </w:r>
      <w:proofErr w:type="spellStart"/>
      <w:r w:rsidRPr="00F64DE5">
        <w:rPr>
          <w:rFonts w:ascii="Times New Roman" w:eastAsia="Times New Roman" w:hAnsi="Times New Roman" w:cs="Times New Roman"/>
          <w:sz w:val="24"/>
          <w:szCs w:val="24"/>
        </w:rPr>
        <w:t>Teklu</w:t>
      </w:r>
      <w:proofErr w:type="spellEnd"/>
      <w:r w:rsidRPr="00F64DE5">
        <w:rPr>
          <w:rFonts w:ascii="Times New Roman" w:eastAsia="Times New Roman" w:hAnsi="Times New Roman" w:cs="Times New Roman"/>
          <w:sz w:val="24"/>
          <w:szCs w:val="24"/>
        </w:rPr>
        <w:t xml:space="preserve"> (2023) reported that trained principals in the </w:t>
      </w:r>
      <w:proofErr w:type="spellStart"/>
      <w:r w:rsidRPr="00F64DE5">
        <w:rPr>
          <w:rFonts w:ascii="Times New Roman" w:eastAsia="Times New Roman" w:hAnsi="Times New Roman" w:cs="Times New Roman"/>
          <w:sz w:val="24"/>
          <w:szCs w:val="24"/>
        </w:rPr>
        <w:t>Amhara</w:t>
      </w:r>
      <w:proofErr w:type="spellEnd"/>
      <w:r w:rsidRPr="00F64DE5">
        <w:rPr>
          <w:rFonts w:ascii="Times New Roman" w:eastAsia="Times New Roman" w:hAnsi="Times New Roman" w:cs="Times New Roman"/>
          <w:sz w:val="24"/>
          <w:szCs w:val="24"/>
        </w:rPr>
        <w:t xml:space="preserve"> Region used more effective mediation techniques, reducing teacher transfer requests by 34% and improving student attendance by 12%. </w:t>
      </w:r>
      <w:proofErr w:type="spellStart"/>
      <w:r w:rsidRPr="00F64DE5">
        <w:rPr>
          <w:rFonts w:ascii="Times New Roman" w:eastAsia="Times New Roman" w:hAnsi="Times New Roman" w:cs="Times New Roman"/>
          <w:sz w:val="24"/>
          <w:szCs w:val="24"/>
        </w:rPr>
        <w:t>Feyisa</w:t>
      </w:r>
      <w:proofErr w:type="spellEnd"/>
      <w:r w:rsidRPr="00F64DE5">
        <w:rPr>
          <w:rFonts w:ascii="Times New Roman" w:eastAsia="Times New Roman" w:hAnsi="Times New Roman" w:cs="Times New Roman"/>
          <w:sz w:val="24"/>
          <w:szCs w:val="24"/>
        </w:rPr>
        <w:t xml:space="preserve"> and </w:t>
      </w:r>
      <w:proofErr w:type="spellStart"/>
      <w:r w:rsidRPr="00F64DE5">
        <w:rPr>
          <w:rFonts w:ascii="Times New Roman" w:eastAsia="Times New Roman" w:hAnsi="Times New Roman" w:cs="Times New Roman"/>
          <w:sz w:val="24"/>
          <w:szCs w:val="24"/>
        </w:rPr>
        <w:t>Edosa</w:t>
      </w:r>
      <w:proofErr w:type="spellEnd"/>
      <w:r w:rsidRPr="00F64DE5">
        <w:rPr>
          <w:rFonts w:ascii="Times New Roman" w:eastAsia="Times New Roman" w:hAnsi="Times New Roman" w:cs="Times New Roman"/>
          <w:sz w:val="24"/>
          <w:szCs w:val="24"/>
        </w:rPr>
        <w:t xml:space="preserve"> (2023) found that 78% of teachers in Addis Ababa believed unresolved conflicts with principals negatively affected their teaching effectiveness, with teachers in cooperative strategy schools reporting higher job satisfaction (M = 4.12) and lower turnover intentions (M = 2.03) compared to those in dominating strategy schools (M = 2.45 and 4.21, respectively).</w:t>
      </w:r>
    </w:p>
    <w:p w:rsidR="004E4704" w:rsidRPr="00F64DE5" w:rsidRDefault="004E4704" w:rsidP="00D93AF4">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Local research has also identified that school climate mediates the relationship between conflict management and performance. </w:t>
      </w:r>
      <w:proofErr w:type="spellStart"/>
      <w:r w:rsidRPr="00F64DE5">
        <w:rPr>
          <w:rFonts w:ascii="Times New Roman" w:eastAsia="Times New Roman" w:hAnsi="Times New Roman" w:cs="Times New Roman"/>
          <w:sz w:val="24"/>
          <w:szCs w:val="24"/>
        </w:rPr>
        <w:t>Gebremariam</w:t>
      </w:r>
      <w:proofErr w:type="spellEnd"/>
      <w:r w:rsidRPr="00F64DE5">
        <w:rPr>
          <w:rFonts w:ascii="Times New Roman" w:eastAsia="Times New Roman" w:hAnsi="Times New Roman" w:cs="Times New Roman"/>
          <w:sz w:val="24"/>
          <w:szCs w:val="24"/>
        </w:rPr>
        <w:t xml:space="preserve"> (2022) found that principals' autocratic leadership styles created negative school climates with low trust and teacher demotivation, which reduced student achievement, while collaborative conflict management fostered positive climates with higher morale and improved outcomes. Unlike international studies reporting correlations of 0.44 to 0.52 (Harris &amp; Jones, 2024), Ethiopian studies have shown both lower and higher correlations depending on contextual factors such as resource availability and class size (</w:t>
      </w:r>
      <w:proofErr w:type="spellStart"/>
      <w:r w:rsidRPr="00F64DE5">
        <w:rPr>
          <w:rFonts w:ascii="Times New Roman" w:eastAsia="Times New Roman" w:hAnsi="Times New Roman" w:cs="Times New Roman"/>
          <w:sz w:val="24"/>
          <w:szCs w:val="24"/>
        </w:rPr>
        <w:t>Kitusa</w:t>
      </w:r>
      <w:proofErr w:type="spellEnd"/>
      <w:r w:rsidRPr="00F64DE5">
        <w:rPr>
          <w:rFonts w:ascii="Times New Roman" w:eastAsia="Times New Roman" w:hAnsi="Times New Roman" w:cs="Times New Roman"/>
          <w:sz w:val="24"/>
          <w:szCs w:val="24"/>
        </w:rPr>
        <w:t>, 2025). Despite this growing body of research, no focused study has been conducted in Bole Sub-City directly linking principals' specific conflict management strategies to holistic school performance measures, a gap the present study was designed to fill.</w:t>
      </w:r>
    </w:p>
    <w:p w:rsidR="00CD3B9F" w:rsidRPr="00F64DE5" w:rsidRDefault="00CD3B9F" w:rsidP="00944D51">
      <w:pPr>
        <w:keepNext/>
        <w:keepLines/>
        <w:spacing w:before="240" w:after="240" w:line="360" w:lineRule="auto"/>
        <w:outlineLvl w:val="1"/>
        <w:rPr>
          <w:rFonts w:ascii="Times New Roman" w:eastAsia="Times New Roman" w:hAnsi="Times New Roman" w:cs="Times New Roman"/>
          <w:b/>
          <w:bCs/>
          <w:sz w:val="28"/>
          <w:szCs w:val="24"/>
        </w:rPr>
      </w:pPr>
      <w:bookmarkStart w:id="45" w:name="_Toc232591553"/>
      <w:r w:rsidRPr="00F64DE5">
        <w:rPr>
          <w:rFonts w:ascii="Times New Roman" w:eastAsia="Times New Roman" w:hAnsi="Times New Roman" w:cs="Times New Roman"/>
          <w:b/>
          <w:bCs/>
          <w:sz w:val="28"/>
          <w:szCs w:val="24"/>
        </w:rPr>
        <w:t>2.9. Impact of Effective Conflict Management</w:t>
      </w:r>
      <w:bookmarkEnd w:id="45"/>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Research affirmed that effective conflict management was a critical lever for improving school performance, with impacts channeled through several key areas. It directly enhanced teacher collaboration by cultivating the psychological safety necessary for genuine </w:t>
      </w:r>
      <w:r w:rsidRPr="00F64DE5">
        <w:rPr>
          <w:rFonts w:ascii="Times New Roman" w:eastAsia="Times New Roman" w:hAnsi="Times New Roman" w:cs="Times New Roman"/>
          <w:sz w:val="24"/>
          <w:szCs w:val="24"/>
        </w:rPr>
        <w:lastRenderedPageBreak/>
        <w:t xml:space="preserve">Professional Learning Communities (PLCs) and problem-solving in concert (Harris &amp; Jones, 2024; World Bank, 2022). It protected instructional time, created a positive classroom climate that empowered teacher innovation, and significantly reduced educator stress and burnout, thereby mitigating a primary driver of staff turnover (UNESCO, 2023; </w:t>
      </w:r>
      <w:proofErr w:type="spellStart"/>
      <w:r w:rsidRPr="00F64DE5">
        <w:rPr>
          <w:rFonts w:ascii="Times New Roman" w:eastAsia="Times New Roman" w:hAnsi="Times New Roman" w:cs="Times New Roman"/>
          <w:sz w:val="24"/>
          <w:szCs w:val="24"/>
        </w:rPr>
        <w:t>Ishimaru</w:t>
      </w:r>
      <w:proofErr w:type="spellEnd"/>
      <w:r w:rsidRPr="00F64DE5">
        <w:rPr>
          <w:rFonts w:ascii="Times New Roman" w:eastAsia="Times New Roman" w:hAnsi="Times New Roman" w:cs="Times New Roman"/>
          <w:sz w:val="24"/>
          <w:szCs w:val="24"/>
        </w:rPr>
        <w:t xml:space="preserve"> &amp; Galloway, 2024; </w:t>
      </w:r>
      <w:proofErr w:type="spellStart"/>
      <w:r w:rsidRPr="00F64DE5">
        <w:rPr>
          <w:rFonts w:ascii="Times New Roman" w:eastAsia="Times New Roman" w:hAnsi="Times New Roman" w:cs="Times New Roman"/>
          <w:sz w:val="24"/>
          <w:szCs w:val="24"/>
        </w:rPr>
        <w:t>García-Moya</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2023; Lee &amp; Wang, 2022).</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Ultimately, these gains in the professional setting translated to higher-quality outcomes for students. Research reported a positive correlation between effective collaborative conflict management and higher student achievement, coupled with better attendance and engagement, to ensure good social-emotional functioning among students through a predictable and respectful school climate (</w:t>
      </w:r>
      <w:proofErr w:type="spellStart"/>
      <w:r w:rsidRPr="00F64DE5">
        <w:rPr>
          <w:rFonts w:ascii="Times New Roman" w:eastAsia="Times New Roman" w:hAnsi="Times New Roman" w:cs="Times New Roman"/>
          <w:sz w:val="24"/>
          <w:szCs w:val="24"/>
        </w:rPr>
        <w:t>Alemayehu</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Teka</w:t>
      </w:r>
      <w:proofErr w:type="spellEnd"/>
      <w:r w:rsidRPr="00F64DE5">
        <w:rPr>
          <w:rFonts w:ascii="Times New Roman" w:eastAsia="Times New Roman" w:hAnsi="Times New Roman" w:cs="Times New Roman"/>
          <w:sz w:val="24"/>
          <w:szCs w:val="24"/>
        </w:rPr>
        <w:t>, 2023; World Bank, 2022; UNESCO, 2023).</w:t>
      </w:r>
    </w:p>
    <w:p w:rsidR="00CD3B9F" w:rsidRPr="00F64DE5" w:rsidRDefault="00CD3B9F" w:rsidP="00CD3B9F">
      <w:pPr>
        <w:keepNext/>
        <w:keepLines/>
        <w:spacing w:before="240" w:after="240" w:line="360" w:lineRule="auto"/>
        <w:outlineLvl w:val="1"/>
        <w:rPr>
          <w:rFonts w:ascii="Times New Roman" w:eastAsia="Times New Roman" w:hAnsi="Times New Roman" w:cs="Times New Roman"/>
          <w:b/>
          <w:bCs/>
          <w:sz w:val="28"/>
          <w:szCs w:val="24"/>
        </w:rPr>
      </w:pPr>
      <w:bookmarkStart w:id="46" w:name="_Toc232591554"/>
      <w:r w:rsidRPr="00F64DE5">
        <w:rPr>
          <w:rFonts w:ascii="Times New Roman" w:eastAsia="Times New Roman" w:hAnsi="Times New Roman" w:cs="Times New Roman"/>
          <w:b/>
          <w:bCs/>
          <w:sz w:val="28"/>
          <w:szCs w:val="24"/>
        </w:rPr>
        <w:t>2.10. Consequences of Poor Conflict Management</w:t>
      </w:r>
      <w:bookmarkEnd w:id="46"/>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Research evidence indicated that poorly managed conflict severely undermined school effectiveness. It directly harmed teacher well-being and performance by increasing burnout, stress, and turnover intentions while reducing motivation and innovation. This deterioration in the professional environment eroded the organizational climate, destroying relational trust, causing communication breakdowns, and stifling collaboration. Consequently, student outcomes suffered, and there was evidence that larger achievement gaps, declining academic performance, and higher absenteeism were all common (</w:t>
      </w:r>
      <w:proofErr w:type="spellStart"/>
      <w:r w:rsidRPr="00F64DE5">
        <w:rPr>
          <w:rFonts w:ascii="Times New Roman" w:eastAsia="Times New Roman" w:hAnsi="Times New Roman" w:cs="Times New Roman"/>
          <w:sz w:val="24"/>
          <w:szCs w:val="24"/>
        </w:rPr>
        <w:t>Alemayehu</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Teka</w:t>
      </w:r>
      <w:proofErr w:type="spellEnd"/>
      <w:r w:rsidRPr="00F64DE5">
        <w:rPr>
          <w:rFonts w:ascii="Times New Roman" w:eastAsia="Times New Roman" w:hAnsi="Times New Roman" w:cs="Times New Roman"/>
          <w:sz w:val="24"/>
          <w:szCs w:val="24"/>
        </w:rPr>
        <w:t xml:space="preserve">, 2023; </w:t>
      </w:r>
      <w:proofErr w:type="spellStart"/>
      <w:r w:rsidRPr="00F64DE5">
        <w:rPr>
          <w:rFonts w:ascii="Times New Roman" w:eastAsia="Times New Roman" w:hAnsi="Times New Roman" w:cs="Times New Roman"/>
          <w:sz w:val="24"/>
          <w:szCs w:val="24"/>
        </w:rPr>
        <w:t>García-Moya</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2023).</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These came with high operational and long-term costs. Poor conflict handling resigned leaders to crisis management, which took time away from instructional leadership, while high staff turnover and lost instructional hours further depleted resources (Harris &amp; Jones, 2024; World Bank, 2022). Due to systemic dysfunction, reputations of schools suffered along with community partnerships, while resistance to change was perpetuated. In countries like Ethiopia, such failures resulted in a high number of teacher transfer requests and stagnant curriculum implementations (</w:t>
      </w:r>
      <w:proofErr w:type="spellStart"/>
      <w:r w:rsidRPr="00F64DE5">
        <w:rPr>
          <w:rFonts w:ascii="Times New Roman" w:eastAsia="Times New Roman" w:hAnsi="Times New Roman" w:cs="Times New Roman"/>
          <w:sz w:val="24"/>
          <w:szCs w:val="24"/>
        </w:rPr>
        <w:t>Teklu</w:t>
      </w:r>
      <w:proofErr w:type="spellEnd"/>
      <w:r w:rsidRPr="00F64DE5">
        <w:rPr>
          <w:rFonts w:ascii="Times New Roman" w:eastAsia="Times New Roman" w:hAnsi="Times New Roman" w:cs="Times New Roman"/>
          <w:sz w:val="24"/>
          <w:szCs w:val="24"/>
        </w:rPr>
        <w:t>, 2023). Economically, these impacts ultimately equated to having significant costs in terms of budget losses and reduced system-wide performance.</w:t>
      </w:r>
    </w:p>
    <w:p w:rsidR="00227E91" w:rsidRPr="00F64DE5" w:rsidRDefault="00CD3B9F" w:rsidP="00227E91">
      <w:pPr>
        <w:keepNext/>
        <w:keepLines/>
        <w:spacing w:before="240" w:after="240" w:line="360" w:lineRule="auto"/>
        <w:outlineLvl w:val="1"/>
        <w:rPr>
          <w:rFonts w:ascii="Times New Roman" w:eastAsia="Times New Roman" w:hAnsi="Times New Roman" w:cs="Times New Roman"/>
          <w:b/>
          <w:bCs/>
          <w:sz w:val="28"/>
          <w:szCs w:val="24"/>
        </w:rPr>
      </w:pPr>
      <w:bookmarkStart w:id="47" w:name="_Toc232591555"/>
      <w:r w:rsidRPr="00F64DE5">
        <w:rPr>
          <w:rFonts w:ascii="Times New Roman" w:eastAsia="Times New Roman" w:hAnsi="Times New Roman" w:cs="Times New Roman"/>
          <w:b/>
          <w:bCs/>
          <w:sz w:val="28"/>
          <w:szCs w:val="24"/>
        </w:rPr>
        <w:lastRenderedPageBreak/>
        <w:t>2.11. Empirical Studies</w:t>
      </w:r>
      <w:bookmarkEnd w:id="47"/>
    </w:p>
    <w:p w:rsidR="00227E91" w:rsidRPr="00F64DE5" w:rsidRDefault="00227E91" w:rsidP="009F189E">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International research confirms a clear link between principals' conflict management styles and school outcomes. Collaborative and compromising styles positively relate to student achievement, while avoiding styles lead to lower teacher satisfaction and student engagement (Lee &amp; Wang, 2022). Prevention-focused strategies reduce conflicts and improve organizational health (</w:t>
      </w:r>
      <w:proofErr w:type="spellStart"/>
      <w:r w:rsidRPr="00F64DE5">
        <w:rPr>
          <w:rFonts w:ascii="Times New Roman" w:eastAsia="Times New Roman" w:hAnsi="Times New Roman" w:cs="Times New Roman"/>
          <w:sz w:val="24"/>
          <w:szCs w:val="24"/>
        </w:rPr>
        <w:t>García-Moya</w:t>
      </w:r>
      <w:proofErr w:type="spellEnd"/>
      <w:r w:rsidRPr="00F64DE5">
        <w:rPr>
          <w:rFonts w:ascii="Times New Roman" w:eastAsia="Times New Roman" w:hAnsi="Times New Roman" w:cs="Times New Roman"/>
          <w:sz w:val="24"/>
          <w:szCs w:val="24"/>
        </w:rPr>
        <w:t xml:space="preserve"> </w:t>
      </w:r>
      <w:r w:rsidR="00BD1EEB" w:rsidRPr="00BD1EEB">
        <w:rPr>
          <w:rFonts w:ascii="Times New Roman" w:eastAsia="Times New Roman" w:hAnsi="Times New Roman" w:cs="Times New Roman"/>
          <w:i/>
          <w:sz w:val="24"/>
          <w:szCs w:val="24"/>
        </w:rPr>
        <w:t xml:space="preserve">et al., </w:t>
      </w:r>
      <w:r w:rsidRPr="00F64DE5">
        <w:rPr>
          <w:rFonts w:ascii="Times New Roman" w:eastAsia="Times New Roman" w:hAnsi="Times New Roman" w:cs="Times New Roman"/>
          <w:sz w:val="24"/>
          <w:szCs w:val="24"/>
        </w:rPr>
        <w:t>2023), with a global meta-analysis confirming moderate to strong effects, particularly during post-pandemic recovery (Harris &amp; Jones, 2024).</w:t>
      </w:r>
    </w:p>
    <w:p w:rsidR="00227E91" w:rsidRPr="00F64DE5" w:rsidRDefault="00227E91" w:rsidP="009F189E">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African research contextualizes these findings: participative leadership increases teacher commitment and reduces conflict (</w:t>
      </w:r>
      <w:proofErr w:type="spellStart"/>
      <w:r w:rsidRPr="00F64DE5">
        <w:rPr>
          <w:rFonts w:ascii="Times New Roman" w:eastAsia="Times New Roman" w:hAnsi="Times New Roman" w:cs="Times New Roman"/>
          <w:sz w:val="24"/>
          <w:szCs w:val="24"/>
        </w:rPr>
        <w:t>Shanka</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Thuo</w:t>
      </w:r>
      <w:proofErr w:type="spellEnd"/>
      <w:r w:rsidRPr="00F64DE5">
        <w:rPr>
          <w:rFonts w:ascii="Times New Roman" w:eastAsia="Times New Roman" w:hAnsi="Times New Roman" w:cs="Times New Roman"/>
          <w:sz w:val="24"/>
          <w:szCs w:val="24"/>
        </w:rPr>
        <w:t>, 2021), and transparent resource distribution reduces scarcity-driven conflict (</w:t>
      </w:r>
      <w:proofErr w:type="spellStart"/>
      <w:r w:rsidRPr="00F64DE5">
        <w:rPr>
          <w:rFonts w:ascii="Times New Roman" w:eastAsia="Times New Roman" w:hAnsi="Times New Roman" w:cs="Times New Roman"/>
          <w:sz w:val="24"/>
          <w:szCs w:val="24"/>
        </w:rPr>
        <w:t>Omondi</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Nkumbi</w:t>
      </w:r>
      <w:proofErr w:type="spellEnd"/>
      <w:r w:rsidRPr="00F64DE5">
        <w:rPr>
          <w:rFonts w:ascii="Times New Roman" w:eastAsia="Times New Roman" w:hAnsi="Times New Roman" w:cs="Times New Roman"/>
          <w:sz w:val="24"/>
          <w:szCs w:val="24"/>
        </w:rPr>
        <w:t xml:space="preserve">, 2023). However, despite the collaborative ideal, principals often revert to compromise or avoidant styles due to cultural influences and heavy workloads (Chen &amp; </w:t>
      </w:r>
      <w:proofErr w:type="spellStart"/>
      <w:r w:rsidRPr="00F64DE5">
        <w:rPr>
          <w:rFonts w:ascii="Times New Roman" w:eastAsia="Times New Roman" w:hAnsi="Times New Roman" w:cs="Times New Roman"/>
          <w:sz w:val="24"/>
          <w:szCs w:val="24"/>
        </w:rPr>
        <w:t>Abebe</w:t>
      </w:r>
      <w:proofErr w:type="spellEnd"/>
      <w:r w:rsidRPr="00F64DE5">
        <w:rPr>
          <w:rFonts w:ascii="Times New Roman" w:eastAsia="Times New Roman" w:hAnsi="Times New Roman" w:cs="Times New Roman"/>
          <w:sz w:val="24"/>
          <w:szCs w:val="24"/>
        </w:rPr>
        <w:t>, 2023). In Ethiopia, studies show cooperative strategies positively correlate with exam scores (</w:t>
      </w:r>
      <w:proofErr w:type="spellStart"/>
      <w:r w:rsidRPr="00F64DE5">
        <w:rPr>
          <w:rFonts w:ascii="Times New Roman" w:eastAsia="Times New Roman" w:hAnsi="Times New Roman" w:cs="Times New Roman"/>
          <w:sz w:val="24"/>
          <w:szCs w:val="24"/>
        </w:rPr>
        <w:t>Alemayehu</w:t>
      </w:r>
      <w:proofErr w:type="spellEnd"/>
      <w:r w:rsidRPr="00F64DE5">
        <w:rPr>
          <w:rFonts w:ascii="Times New Roman" w:eastAsia="Times New Roman" w:hAnsi="Times New Roman" w:cs="Times New Roman"/>
          <w:sz w:val="24"/>
          <w:szCs w:val="24"/>
        </w:rPr>
        <w:t xml:space="preserve"> &amp; </w:t>
      </w:r>
      <w:proofErr w:type="spellStart"/>
      <w:r w:rsidRPr="00F64DE5">
        <w:rPr>
          <w:rFonts w:ascii="Times New Roman" w:eastAsia="Times New Roman" w:hAnsi="Times New Roman" w:cs="Times New Roman"/>
          <w:sz w:val="24"/>
          <w:szCs w:val="24"/>
        </w:rPr>
        <w:t>Teka</w:t>
      </w:r>
      <w:proofErr w:type="spellEnd"/>
      <w:r w:rsidRPr="00F64DE5">
        <w:rPr>
          <w:rFonts w:ascii="Times New Roman" w:eastAsia="Times New Roman" w:hAnsi="Times New Roman" w:cs="Times New Roman"/>
          <w:sz w:val="24"/>
          <w:szCs w:val="24"/>
        </w:rPr>
        <w:t>, 2023), and trained principals use more effective medi</w:t>
      </w:r>
      <w:r w:rsidR="004E6525" w:rsidRPr="00F64DE5">
        <w:rPr>
          <w:rFonts w:ascii="Times New Roman" w:eastAsia="Times New Roman" w:hAnsi="Times New Roman" w:cs="Times New Roman"/>
          <w:sz w:val="24"/>
          <w:szCs w:val="24"/>
        </w:rPr>
        <w:t>ation techniques (</w:t>
      </w:r>
      <w:proofErr w:type="spellStart"/>
      <w:r w:rsidR="004E6525" w:rsidRPr="00F64DE5">
        <w:rPr>
          <w:rFonts w:ascii="Times New Roman" w:eastAsia="Times New Roman" w:hAnsi="Times New Roman" w:cs="Times New Roman"/>
          <w:sz w:val="24"/>
          <w:szCs w:val="24"/>
        </w:rPr>
        <w:t>Teklu</w:t>
      </w:r>
      <w:proofErr w:type="spellEnd"/>
      <w:r w:rsidR="004E6525" w:rsidRPr="00F64DE5">
        <w:rPr>
          <w:rFonts w:ascii="Times New Roman" w:eastAsia="Times New Roman" w:hAnsi="Times New Roman" w:cs="Times New Roman"/>
          <w:sz w:val="24"/>
          <w:szCs w:val="24"/>
        </w:rPr>
        <w:t>, 2023).</w:t>
      </w:r>
    </w:p>
    <w:p w:rsidR="00227E91" w:rsidRPr="00F64DE5" w:rsidRDefault="00227E91" w:rsidP="009F189E">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Despite this evidence, a research gap exists: no focused mixed-method study has been conducted in Bole Sub-City linking principals' conflict management strategies to holistic school performance measures. This research was positioned to fill that critical gap.</w:t>
      </w:r>
    </w:p>
    <w:p w:rsidR="00EF5CB0" w:rsidRPr="00F64DE5" w:rsidRDefault="00CD3B9F" w:rsidP="00EF5CB0">
      <w:pPr>
        <w:keepNext/>
        <w:keepLines/>
        <w:spacing w:before="240" w:after="240" w:line="360" w:lineRule="auto"/>
        <w:outlineLvl w:val="1"/>
        <w:rPr>
          <w:rFonts w:ascii="Times New Roman" w:eastAsia="Times New Roman" w:hAnsi="Times New Roman" w:cs="Times New Roman"/>
          <w:b/>
          <w:bCs/>
          <w:sz w:val="28"/>
          <w:szCs w:val="24"/>
        </w:rPr>
      </w:pPr>
      <w:bookmarkStart w:id="48" w:name="_Toc232591556"/>
      <w:r w:rsidRPr="00F64DE5">
        <w:rPr>
          <w:rFonts w:ascii="Times New Roman" w:eastAsia="Times New Roman" w:hAnsi="Times New Roman" w:cs="Times New Roman"/>
          <w:b/>
          <w:bCs/>
          <w:sz w:val="28"/>
          <w:szCs w:val="24"/>
        </w:rPr>
        <w:t>2.12. Conceptual Framework of the Study</w:t>
      </w:r>
      <w:bookmarkEnd w:id="48"/>
    </w:p>
    <w:p w:rsidR="00CD3B9F" w:rsidRPr="00F64DE5" w:rsidRDefault="00EF5CB0" w:rsidP="00EF5CB0">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The conceptual framework, derived from Ethiopia's </w:t>
      </w:r>
      <w:proofErr w:type="spellStart"/>
      <w:r w:rsidRPr="00F64DE5">
        <w:rPr>
          <w:rFonts w:ascii="Times New Roman" w:eastAsia="Times New Roman" w:hAnsi="Times New Roman" w:cs="Times New Roman"/>
          <w:sz w:val="24"/>
          <w:szCs w:val="24"/>
        </w:rPr>
        <w:t>MoE</w:t>
      </w:r>
      <w:proofErr w:type="spellEnd"/>
      <w:r w:rsidRPr="00F64DE5">
        <w:rPr>
          <w:rFonts w:ascii="Times New Roman" w:eastAsia="Times New Roman" w:hAnsi="Times New Roman" w:cs="Times New Roman"/>
          <w:sz w:val="24"/>
          <w:szCs w:val="24"/>
        </w:rPr>
        <w:t xml:space="preserve"> school quality models (National Inspection and Classification Frameworks), employs the Input-Process-Output (IPO) model to evaluate school performance. The independent variable principals' conflict management strategies (cooperative, dominating, avoiding, accommodating, compromising bas</w:t>
      </w:r>
      <w:r w:rsidR="000D3731" w:rsidRPr="00F64DE5">
        <w:rPr>
          <w:rFonts w:ascii="Times New Roman" w:eastAsia="Times New Roman" w:hAnsi="Times New Roman" w:cs="Times New Roman"/>
          <w:sz w:val="24"/>
          <w:szCs w:val="24"/>
        </w:rPr>
        <w:t xml:space="preserve">ed on Rahim and TKI frameworks) </w:t>
      </w:r>
      <w:r w:rsidRPr="00F64DE5">
        <w:rPr>
          <w:rFonts w:ascii="Times New Roman" w:eastAsia="Times New Roman" w:hAnsi="Times New Roman" w:cs="Times New Roman"/>
          <w:sz w:val="24"/>
          <w:szCs w:val="24"/>
        </w:rPr>
        <w:t xml:space="preserve">is hypothesized to influence the dependent variable of school performance across three dimensions: Inputs (resources, facilities, personnel), Processes (teaching quality, CPD, leadership monitoring), and Outputs (student achievement, behavior, stakeholder satisfaction). The framework posits direct relationships, with cooperative strategies expected to show the strongest positive effects, compromising and avoidance </w:t>
      </w:r>
      <w:r w:rsidRPr="00F64DE5">
        <w:rPr>
          <w:rFonts w:ascii="Times New Roman" w:eastAsia="Times New Roman" w:hAnsi="Times New Roman" w:cs="Times New Roman"/>
          <w:sz w:val="24"/>
          <w:szCs w:val="24"/>
        </w:rPr>
        <w:lastRenderedPageBreak/>
        <w:t>moderate effects, dominating weak or negative effects, and accommodating insignificant or negative effects. It also proposes an indirect pathway where process performance mediates the link between conflict management and output performance, while acknowledging moderating factors such as resource availability, principal training, school culture, and community involvement.</w:t>
      </w:r>
    </w:p>
    <w:p w:rsidR="000D3731" w:rsidRPr="00F64DE5" w:rsidRDefault="000D3731" w:rsidP="00CD3B9F">
      <w:pPr>
        <w:spacing w:before="240" w:after="240" w:line="360" w:lineRule="auto"/>
        <w:jc w:val="both"/>
        <w:rPr>
          <w:rFonts w:ascii="Times New Roman" w:eastAsia="Calibri" w:hAnsi="Times New Roman" w:cs="Times New Roman"/>
          <w:sz w:val="24"/>
        </w:rPr>
      </w:pPr>
      <w:r w:rsidRPr="00F64DE5">
        <w:rPr>
          <w:rFonts w:ascii="Times New Roman" w:eastAsia="Calibri" w:hAnsi="Times New Roman" w:cs="Times New Roman"/>
          <w:noProof/>
        </w:rPr>
        <mc:AlternateContent>
          <mc:Choice Requires="wpg">
            <w:drawing>
              <wp:anchor distT="0" distB="0" distL="114300" distR="114300" simplePos="0" relativeHeight="251659264" behindDoc="0" locked="0" layoutInCell="1" allowOverlap="1" wp14:anchorId="3556DD6A" wp14:editId="6078FD54">
                <wp:simplePos x="0" y="0"/>
                <wp:positionH relativeFrom="column">
                  <wp:posOffset>6985</wp:posOffset>
                </wp:positionH>
                <wp:positionV relativeFrom="paragraph">
                  <wp:posOffset>334645</wp:posOffset>
                </wp:positionV>
                <wp:extent cx="5354955" cy="1891030"/>
                <wp:effectExtent l="0" t="0" r="17145" b="1397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4955" cy="1891030"/>
                          <a:chOff x="1764" y="8167"/>
                          <a:chExt cx="8433" cy="2978"/>
                        </a:xfrm>
                      </wpg:grpSpPr>
                      <wps:wsp>
                        <wps:cNvPr id="5" name="Rectangle 1"/>
                        <wps:cNvSpPr>
                          <a:spLocks noChangeArrowheads="1"/>
                        </wps:cNvSpPr>
                        <wps:spPr bwMode="auto">
                          <a:xfrm>
                            <a:off x="1764" y="8167"/>
                            <a:ext cx="3198" cy="2978"/>
                          </a:xfrm>
                          <a:prstGeom prst="rect">
                            <a:avLst/>
                          </a:prstGeom>
                          <a:solidFill>
                            <a:srgbClr val="FFFFFF"/>
                          </a:solidFill>
                          <a:ln w="12700" algn="ctr">
                            <a:solidFill>
                              <a:srgbClr val="000000"/>
                            </a:solidFill>
                            <a:miter lim="800000"/>
                            <a:headEnd/>
                            <a:tailEnd/>
                          </a:ln>
                        </wps:spPr>
                        <wps:txbx>
                          <w:txbxContent>
                            <w:p w:rsidR="00BD1EEB" w:rsidRDefault="00BD1EEB" w:rsidP="00CD3B9F">
                              <w:pPr>
                                <w:rPr>
                                  <w:rFonts w:ascii="Times New Roman" w:hAnsi="Times New Roman"/>
                                  <w:b/>
                                  <w:bCs/>
                                  <w:color w:val="000000"/>
                                  <w:sz w:val="20"/>
                                  <w:szCs w:val="20"/>
                                </w:rPr>
                              </w:pPr>
                              <w:r>
                                <w:rPr>
                                  <w:rFonts w:ascii="Times New Roman" w:hAnsi="Times New Roman"/>
                                  <w:b/>
                                  <w:bCs/>
                                  <w:color w:val="000000"/>
                                  <w:sz w:val="20"/>
                                  <w:szCs w:val="20"/>
                                </w:rPr>
                                <w:t>Conflict Management Strategies</w:t>
                              </w:r>
                            </w:p>
                            <w:p w:rsidR="00BD1EEB" w:rsidRPr="007E0778" w:rsidRDefault="00BD1EEB" w:rsidP="00CD3B9F">
                              <w:pPr>
                                <w:rPr>
                                  <w:rFonts w:ascii="Times New Roman" w:hAnsi="Times New Roman"/>
                                  <w:bCs/>
                                  <w:color w:val="000000"/>
                                  <w:sz w:val="24"/>
                                  <w:szCs w:val="20"/>
                                </w:rPr>
                              </w:pPr>
                              <w:r w:rsidRPr="007E0778">
                                <w:rPr>
                                  <w:rFonts w:ascii="Times New Roman" w:hAnsi="Times New Roman"/>
                                  <w:bCs/>
                                  <w:color w:val="000000"/>
                                  <w:sz w:val="24"/>
                                  <w:szCs w:val="20"/>
                                </w:rPr>
                                <w:t>Competing (forcing)</w:t>
                              </w:r>
                            </w:p>
                            <w:p w:rsidR="00BD1EEB" w:rsidRPr="007E0778" w:rsidRDefault="00BD1EEB" w:rsidP="00CD3B9F">
                              <w:pPr>
                                <w:rPr>
                                  <w:rFonts w:ascii="Times New Roman" w:hAnsi="Times New Roman"/>
                                  <w:bCs/>
                                  <w:color w:val="000000"/>
                                  <w:sz w:val="24"/>
                                  <w:szCs w:val="20"/>
                                </w:rPr>
                              </w:pPr>
                              <w:r w:rsidRPr="007E0778">
                                <w:rPr>
                                  <w:rFonts w:ascii="Times New Roman" w:hAnsi="Times New Roman"/>
                                  <w:bCs/>
                                  <w:color w:val="000000"/>
                                  <w:sz w:val="24"/>
                                  <w:szCs w:val="20"/>
                                </w:rPr>
                                <w:t>Avoiding</w:t>
                              </w:r>
                            </w:p>
                            <w:p w:rsidR="00BD1EEB" w:rsidRPr="007E0778" w:rsidRDefault="00BD1EEB" w:rsidP="00CD3B9F">
                              <w:pPr>
                                <w:rPr>
                                  <w:rFonts w:ascii="Times New Roman" w:hAnsi="Times New Roman"/>
                                  <w:bCs/>
                                  <w:color w:val="000000"/>
                                  <w:sz w:val="24"/>
                                  <w:szCs w:val="20"/>
                                </w:rPr>
                              </w:pPr>
                              <w:r>
                                <w:rPr>
                                  <w:rFonts w:ascii="Times New Roman" w:hAnsi="Times New Roman"/>
                                  <w:bCs/>
                                  <w:color w:val="000000"/>
                                  <w:sz w:val="24"/>
                                  <w:szCs w:val="20"/>
                                </w:rPr>
                                <w:t>C</w:t>
                              </w:r>
                              <w:r w:rsidRPr="007E0778">
                                <w:rPr>
                                  <w:rFonts w:ascii="Times New Roman" w:hAnsi="Times New Roman"/>
                                  <w:bCs/>
                                  <w:color w:val="000000"/>
                                  <w:sz w:val="24"/>
                                  <w:szCs w:val="20"/>
                                </w:rPr>
                                <w:t xml:space="preserve">ompromising </w:t>
                              </w:r>
                            </w:p>
                            <w:p w:rsidR="00BD1EEB" w:rsidRDefault="00BD1EEB" w:rsidP="00CD3B9F">
                              <w:pPr>
                                <w:rPr>
                                  <w:rFonts w:ascii="Times New Roman" w:hAnsi="Times New Roman"/>
                                  <w:bCs/>
                                  <w:color w:val="000000"/>
                                  <w:sz w:val="24"/>
                                  <w:szCs w:val="20"/>
                                </w:rPr>
                              </w:pPr>
                              <w:r>
                                <w:rPr>
                                  <w:rFonts w:ascii="Times New Roman" w:hAnsi="Times New Roman"/>
                                  <w:bCs/>
                                  <w:color w:val="000000"/>
                                  <w:sz w:val="24"/>
                                  <w:szCs w:val="20"/>
                                </w:rPr>
                                <w:t>A</w:t>
                              </w:r>
                              <w:r w:rsidRPr="007E0778">
                                <w:rPr>
                                  <w:rFonts w:ascii="Times New Roman" w:hAnsi="Times New Roman"/>
                                  <w:bCs/>
                                  <w:color w:val="000000"/>
                                  <w:sz w:val="24"/>
                                  <w:szCs w:val="20"/>
                                </w:rPr>
                                <w:t>ccommodating</w:t>
                              </w:r>
                            </w:p>
                            <w:p w:rsidR="00BD1EEB" w:rsidRDefault="00BD1EEB" w:rsidP="00CD3B9F">
                              <w:pPr>
                                <w:rPr>
                                  <w:rFonts w:ascii="Times New Roman" w:hAnsi="Times New Roman"/>
                                  <w:bCs/>
                                  <w:color w:val="000000"/>
                                  <w:sz w:val="24"/>
                                  <w:szCs w:val="20"/>
                                </w:rPr>
                              </w:pPr>
                              <w:r>
                                <w:rPr>
                                  <w:rFonts w:ascii="Times New Roman" w:hAnsi="Times New Roman"/>
                                  <w:bCs/>
                                  <w:color w:val="000000"/>
                                  <w:sz w:val="24"/>
                                  <w:szCs w:val="20"/>
                                </w:rPr>
                                <w:t>Dominating</w:t>
                              </w:r>
                            </w:p>
                            <w:p w:rsidR="00BD1EEB" w:rsidRPr="007E0778" w:rsidRDefault="00BD1EEB" w:rsidP="00CD3B9F">
                              <w:pPr>
                                <w:rPr>
                                  <w:rFonts w:ascii="Times New Roman" w:hAnsi="Times New Roman"/>
                                  <w:bCs/>
                                  <w:color w:val="000000"/>
                                  <w:sz w:val="24"/>
                                  <w:szCs w:val="20"/>
                                </w:rPr>
                              </w:pPr>
                            </w:p>
                            <w:p w:rsidR="00BD1EEB" w:rsidRDefault="00BD1EEB" w:rsidP="00CD3B9F">
                              <w:pPr>
                                <w:jc w:val="center"/>
                              </w:pPr>
                            </w:p>
                          </w:txbxContent>
                        </wps:txbx>
                        <wps:bodyPr rot="0" vert="horz" wrap="square" lIns="91440" tIns="45720" rIns="91440" bIns="45720" anchor="ctr" anchorCtr="0" upright="1">
                          <a:noAutofit/>
                        </wps:bodyPr>
                      </wps:wsp>
                      <wps:wsp>
                        <wps:cNvPr id="6" name="Oval 2"/>
                        <wps:cNvSpPr>
                          <a:spLocks noChangeArrowheads="1"/>
                        </wps:cNvSpPr>
                        <wps:spPr bwMode="auto">
                          <a:xfrm>
                            <a:off x="6739" y="8167"/>
                            <a:ext cx="3458" cy="2978"/>
                          </a:xfrm>
                          <a:prstGeom prst="ellipse">
                            <a:avLst/>
                          </a:prstGeom>
                          <a:solidFill>
                            <a:srgbClr val="FFFFFF"/>
                          </a:solidFill>
                          <a:ln w="12700" algn="ctr">
                            <a:solidFill>
                              <a:srgbClr val="000000"/>
                            </a:solidFill>
                            <a:round/>
                            <a:headEnd/>
                            <a:tailEnd/>
                          </a:ln>
                        </wps:spPr>
                        <wps:txbx>
                          <w:txbxContent>
                            <w:p w:rsidR="00BD1EEB" w:rsidRPr="002F7059" w:rsidRDefault="00BD1EEB" w:rsidP="00CD3B9F">
                              <w:pPr>
                                <w:jc w:val="center"/>
                                <w:rPr>
                                  <w:rFonts w:ascii="Times New Roman" w:hAnsi="Times New Roman"/>
                                  <w:b/>
                                  <w:sz w:val="24"/>
                                </w:rPr>
                              </w:pPr>
                              <w:r w:rsidRPr="002F7059">
                                <w:rPr>
                                  <w:rFonts w:ascii="Times New Roman" w:hAnsi="Times New Roman"/>
                                  <w:b/>
                                  <w:sz w:val="24"/>
                                </w:rPr>
                                <w:t>School performance</w:t>
                              </w:r>
                            </w:p>
                            <w:p w:rsidR="00BD1EEB" w:rsidRDefault="00BD1EEB" w:rsidP="00CD3B9F">
                              <w:pPr>
                                <w:jc w:val="center"/>
                                <w:rPr>
                                  <w:rFonts w:ascii="Times New Roman" w:hAnsi="Times New Roman"/>
                                  <w:sz w:val="24"/>
                                </w:rPr>
                              </w:pPr>
                              <w:r w:rsidRPr="002F7059">
                                <w:rPr>
                                  <w:rFonts w:ascii="Times New Roman" w:hAnsi="Times New Roman"/>
                                  <w:sz w:val="24"/>
                                </w:rPr>
                                <w:t>Input</w:t>
                              </w:r>
                            </w:p>
                            <w:p w:rsidR="00BD1EEB" w:rsidRPr="002F7059" w:rsidRDefault="00BD1EEB" w:rsidP="00CD3B9F">
                              <w:pPr>
                                <w:jc w:val="center"/>
                                <w:rPr>
                                  <w:rFonts w:ascii="Times New Roman" w:hAnsi="Times New Roman"/>
                                  <w:sz w:val="24"/>
                                </w:rPr>
                              </w:pPr>
                              <w:proofErr w:type="gramStart"/>
                              <w:r>
                                <w:rPr>
                                  <w:rFonts w:ascii="Times New Roman" w:hAnsi="Times New Roman"/>
                                  <w:sz w:val="24"/>
                                </w:rPr>
                                <w:t>process</w:t>
                              </w:r>
                              <w:proofErr w:type="gramEnd"/>
                            </w:p>
                            <w:p w:rsidR="00BD1EEB" w:rsidRDefault="00BD1EEB" w:rsidP="00CD3B9F">
                              <w:pPr>
                                <w:jc w:val="center"/>
                                <w:rPr>
                                  <w:rFonts w:ascii="Times New Roman" w:hAnsi="Times New Roman"/>
                                  <w:sz w:val="24"/>
                                </w:rPr>
                              </w:pPr>
                              <w:r w:rsidRPr="002F7059">
                                <w:rPr>
                                  <w:rFonts w:ascii="Times New Roman" w:hAnsi="Times New Roman"/>
                                  <w:sz w:val="24"/>
                                </w:rPr>
                                <w:t>Output</w:t>
                              </w:r>
                            </w:p>
                            <w:p w:rsidR="00BD1EEB" w:rsidRDefault="00BD1EEB" w:rsidP="00CD3B9F">
                              <w:pPr>
                                <w:jc w:val="center"/>
                                <w:rPr>
                                  <w:rFonts w:ascii="Times New Roman" w:hAnsi="Times New Roman"/>
                                  <w:sz w:val="24"/>
                                </w:rPr>
                              </w:pPr>
                            </w:p>
                            <w:p w:rsidR="00BD1EEB" w:rsidRPr="002F7059" w:rsidRDefault="00BD1EEB" w:rsidP="00CD3B9F">
                              <w:pPr>
                                <w:jc w:val="center"/>
                                <w:rPr>
                                  <w:rFonts w:ascii="Times New Roman" w:hAnsi="Times New Roman"/>
                                  <w:sz w:val="24"/>
                                </w:rPr>
                              </w:pPr>
                            </w:p>
                            <w:p w:rsidR="00BD1EEB" w:rsidRPr="002F7059" w:rsidRDefault="00BD1EEB" w:rsidP="00CD3B9F">
                              <w:pPr>
                                <w:jc w:val="center"/>
                                <w:rPr>
                                  <w:rFonts w:ascii="Times New Roman" w:hAnsi="Times New Roman"/>
                                  <w:sz w:val="24"/>
                                </w:rPr>
                              </w:pPr>
                              <w:r w:rsidRPr="002F7059">
                                <w:rPr>
                                  <w:rFonts w:ascii="Times New Roman" w:hAnsi="Times New Roman"/>
                                  <w:sz w:val="24"/>
                                </w:rPr>
                                <w:t xml:space="preserve">Outcome </w:t>
                              </w:r>
                            </w:p>
                            <w:p w:rsidR="00BD1EEB" w:rsidRDefault="00BD1EEB" w:rsidP="00CD3B9F">
                              <w:pPr>
                                <w:jc w:val="center"/>
                              </w:pP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left:0;text-align:left;margin-left:.55pt;margin-top:26.35pt;width:421.65pt;height:148.9pt;z-index:251659264" coordorigin="1764,8167" coordsize="8433,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">
                <v:rect id="Rectangle 1" o:spid="_x0000_s1027" style="position:absolute;left:1764;top:8167;width:3198;height:29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A1cIA&#10;AADaAAAADwAAAGRycy9kb3ducmV2LnhtbESPQYvCMBSE74L/ITxhb5q64CLVtIgo7MFLu3vQ26N5&#10;tsXmpTTRtvvrjbDgcZiZb5htOphGPKhztWUFy0UEgriwuuZSwe/Pcb4G4TyyxsYyKRjJQZpMJ1uM&#10;te05o0fuSxEg7GJUUHnfxlK6oiKDbmFb4uBdbWfQB9mVUnfYB7hp5GcUfUmDNYeFClvaV1Tc8rtR&#10;gPlwGcfx3Pcya6L68Je1+SlT6mM27DYgPA3+Hf5vf2sFK3hdCT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b8DVwgAAANoAAAAPAAAAAAAAAAAAAAAAAJgCAABkcnMvZG93&#10;bnJldi54bWxQSwUGAAAAAAQABAD1AAAAhwMAAAAA&#10;" strokeweight="1pt">
                  <v:textbox>
                    <w:txbxContent>
                      <w:p w:rsidR="009F189E" w:rsidRDefault="009F189E" w:rsidP="00CD3B9F">
                        <w:pPr>
                          <w:rPr>
                            <w:rFonts w:ascii="Times New Roman" w:hAnsi="Times New Roman"/>
                            <w:b/>
                            <w:bCs/>
                            <w:color w:val="000000"/>
                            <w:sz w:val="20"/>
                            <w:szCs w:val="20"/>
                          </w:rPr>
                        </w:pPr>
                        <w:r>
                          <w:rPr>
                            <w:rFonts w:ascii="Times New Roman" w:hAnsi="Times New Roman"/>
                            <w:b/>
                            <w:bCs/>
                            <w:color w:val="000000"/>
                            <w:sz w:val="20"/>
                            <w:szCs w:val="20"/>
                          </w:rPr>
                          <w:t>Conflict Management Strategies</w:t>
                        </w:r>
                      </w:p>
                      <w:p w:rsidR="009F189E" w:rsidRPr="007E0778" w:rsidRDefault="009F189E" w:rsidP="00CD3B9F">
                        <w:pPr>
                          <w:rPr>
                            <w:rFonts w:ascii="Times New Roman" w:hAnsi="Times New Roman"/>
                            <w:bCs/>
                            <w:color w:val="000000"/>
                            <w:sz w:val="24"/>
                            <w:szCs w:val="20"/>
                          </w:rPr>
                        </w:pPr>
                        <w:r w:rsidRPr="007E0778">
                          <w:rPr>
                            <w:rFonts w:ascii="Times New Roman" w:hAnsi="Times New Roman"/>
                            <w:bCs/>
                            <w:color w:val="000000"/>
                            <w:sz w:val="24"/>
                            <w:szCs w:val="20"/>
                          </w:rPr>
                          <w:t>Competing (forcing)</w:t>
                        </w:r>
                      </w:p>
                      <w:p w:rsidR="009F189E" w:rsidRPr="007E0778" w:rsidRDefault="009F189E" w:rsidP="00CD3B9F">
                        <w:pPr>
                          <w:rPr>
                            <w:rFonts w:ascii="Times New Roman" w:hAnsi="Times New Roman"/>
                            <w:bCs/>
                            <w:color w:val="000000"/>
                            <w:sz w:val="24"/>
                            <w:szCs w:val="20"/>
                          </w:rPr>
                        </w:pPr>
                        <w:r w:rsidRPr="007E0778">
                          <w:rPr>
                            <w:rFonts w:ascii="Times New Roman" w:hAnsi="Times New Roman"/>
                            <w:bCs/>
                            <w:color w:val="000000"/>
                            <w:sz w:val="24"/>
                            <w:szCs w:val="20"/>
                          </w:rPr>
                          <w:t>Avoiding</w:t>
                        </w:r>
                      </w:p>
                      <w:p w:rsidR="009F189E" w:rsidRPr="007E0778" w:rsidRDefault="009F189E" w:rsidP="00CD3B9F">
                        <w:pPr>
                          <w:rPr>
                            <w:rFonts w:ascii="Times New Roman" w:hAnsi="Times New Roman"/>
                            <w:bCs/>
                            <w:color w:val="000000"/>
                            <w:sz w:val="24"/>
                            <w:szCs w:val="20"/>
                          </w:rPr>
                        </w:pPr>
                        <w:r>
                          <w:rPr>
                            <w:rFonts w:ascii="Times New Roman" w:hAnsi="Times New Roman"/>
                            <w:bCs/>
                            <w:color w:val="000000"/>
                            <w:sz w:val="24"/>
                            <w:szCs w:val="20"/>
                          </w:rPr>
                          <w:t>C</w:t>
                        </w:r>
                        <w:r w:rsidRPr="007E0778">
                          <w:rPr>
                            <w:rFonts w:ascii="Times New Roman" w:hAnsi="Times New Roman"/>
                            <w:bCs/>
                            <w:color w:val="000000"/>
                            <w:sz w:val="24"/>
                            <w:szCs w:val="20"/>
                          </w:rPr>
                          <w:t xml:space="preserve">ompromising </w:t>
                        </w:r>
                      </w:p>
                      <w:p w:rsidR="009F189E" w:rsidRDefault="009F189E" w:rsidP="00CD3B9F">
                        <w:pPr>
                          <w:rPr>
                            <w:rFonts w:ascii="Times New Roman" w:hAnsi="Times New Roman"/>
                            <w:bCs/>
                            <w:color w:val="000000"/>
                            <w:sz w:val="24"/>
                            <w:szCs w:val="20"/>
                          </w:rPr>
                        </w:pPr>
                        <w:r>
                          <w:rPr>
                            <w:rFonts w:ascii="Times New Roman" w:hAnsi="Times New Roman"/>
                            <w:bCs/>
                            <w:color w:val="000000"/>
                            <w:sz w:val="24"/>
                            <w:szCs w:val="20"/>
                          </w:rPr>
                          <w:t>A</w:t>
                        </w:r>
                        <w:r w:rsidRPr="007E0778">
                          <w:rPr>
                            <w:rFonts w:ascii="Times New Roman" w:hAnsi="Times New Roman"/>
                            <w:bCs/>
                            <w:color w:val="000000"/>
                            <w:sz w:val="24"/>
                            <w:szCs w:val="20"/>
                          </w:rPr>
                          <w:t>ccommodating</w:t>
                        </w:r>
                      </w:p>
                      <w:p w:rsidR="009F189E" w:rsidRDefault="009F189E" w:rsidP="00CD3B9F">
                        <w:pPr>
                          <w:rPr>
                            <w:rFonts w:ascii="Times New Roman" w:hAnsi="Times New Roman"/>
                            <w:bCs/>
                            <w:color w:val="000000"/>
                            <w:sz w:val="24"/>
                            <w:szCs w:val="20"/>
                          </w:rPr>
                        </w:pPr>
                        <w:r>
                          <w:rPr>
                            <w:rFonts w:ascii="Times New Roman" w:hAnsi="Times New Roman"/>
                            <w:bCs/>
                            <w:color w:val="000000"/>
                            <w:sz w:val="24"/>
                            <w:szCs w:val="20"/>
                          </w:rPr>
                          <w:t>Dominating</w:t>
                        </w:r>
                      </w:p>
                      <w:p w:rsidR="009F189E" w:rsidRPr="007E0778" w:rsidRDefault="009F189E" w:rsidP="00CD3B9F">
                        <w:pPr>
                          <w:rPr>
                            <w:rFonts w:ascii="Times New Roman" w:hAnsi="Times New Roman"/>
                            <w:bCs/>
                            <w:color w:val="000000"/>
                            <w:sz w:val="24"/>
                            <w:szCs w:val="20"/>
                          </w:rPr>
                        </w:pPr>
                      </w:p>
                      <w:p w:rsidR="009F189E" w:rsidRDefault="009F189E" w:rsidP="00CD3B9F">
                        <w:pPr>
                          <w:jc w:val="center"/>
                        </w:pPr>
                      </w:p>
                    </w:txbxContent>
                  </v:textbox>
                </v:rect>
                <v:oval id="Oval 2" o:spid="_x0000_s1028" style="position:absolute;left:6739;top:8167;width:3458;height:29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qePMMA&#10;AADaAAAADwAAAGRycy9kb3ducmV2LnhtbESP0YrCMBRE3wX/IdwFX0RTXaxSjSKCsODDYvUDrs21&#10;6drclCZq9+83C4KPw8ycYVabztbiQa2vHCuYjBMQxIXTFZcKzqf9aAHCB2SNtWNS8EseNut+b4WZ&#10;dk8+0iMPpYgQ9hkqMCE0mZS+MGTRj11DHL2ray2GKNtS6hafEW5rOU2SVFqsOC4YbGhnqLjld6vg&#10;83CrhsXpsEinczO7NN/3n8mWlBp8dNsliEBdeIdf7S+tIIX/K/EG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qePMMAAADaAAAADwAAAAAAAAAAAAAAAACYAgAAZHJzL2Rv&#10;d25yZXYueG1sUEsFBgAAAAAEAAQA9QAAAIgDAAAAAA==&#10;" strokeweight="1pt">
                  <v:textbox>
                    <w:txbxContent>
                      <w:p w:rsidR="009F189E" w:rsidRPr="002F7059" w:rsidRDefault="009F189E" w:rsidP="00CD3B9F">
                        <w:pPr>
                          <w:jc w:val="center"/>
                          <w:rPr>
                            <w:rFonts w:ascii="Times New Roman" w:hAnsi="Times New Roman"/>
                            <w:b/>
                            <w:sz w:val="24"/>
                          </w:rPr>
                        </w:pPr>
                        <w:r w:rsidRPr="002F7059">
                          <w:rPr>
                            <w:rFonts w:ascii="Times New Roman" w:hAnsi="Times New Roman"/>
                            <w:b/>
                            <w:sz w:val="24"/>
                          </w:rPr>
                          <w:t>School performance</w:t>
                        </w:r>
                      </w:p>
                      <w:p w:rsidR="009F189E" w:rsidRDefault="009F189E" w:rsidP="00CD3B9F">
                        <w:pPr>
                          <w:jc w:val="center"/>
                          <w:rPr>
                            <w:rFonts w:ascii="Times New Roman" w:hAnsi="Times New Roman"/>
                            <w:sz w:val="24"/>
                          </w:rPr>
                        </w:pPr>
                        <w:r w:rsidRPr="002F7059">
                          <w:rPr>
                            <w:rFonts w:ascii="Times New Roman" w:hAnsi="Times New Roman"/>
                            <w:sz w:val="24"/>
                          </w:rPr>
                          <w:t>Input</w:t>
                        </w:r>
                      </w:p>
                      <w:p w:rsidR="009F189E" w:rsidRPr="002F7059" w:rsidRDefault="009F189E" w:rsidP="00CD3B9F">
                        <w:pPr>
                          <w:jc w:val="center"/>
                          <w:rPr>
                            <w:rFonts w:ascii="Times New Roman" w:hAnsi="Times New Roman"/>
                            <w:sz w:val="24"/>
                          </w:rPr>
                        </w:pPr>
                        <w:proofErr w:type="gramStart"/>
                        <w:r>
                          <w:rPr>
                            <w:rFonts w:ascii="Times New Roman" w:hAnsi="Times New Roman"/>
                            <w:sz w:val="24"/>
                          </w:rPr>
                          <w:t>process</w:t>
                        </w:r>
                        <w:proofErr w:type="gramEnd"/>
                      </w:p>
                      <w:p w:rsidR="009F189E" w:rsidRDefault="009F189E" w:rsidP="00CD3B9F">
                        <w:pPr>
                          <w:jc w:val="center"/>
                          <w:rPr>
                            <w:rFonts w:ascii="Times New Roman" w:hAnsi="Times New Roman"/>
                            <w:sz w:val="24"/>
                          </w:rPr>
                        </w:pPr>
                        <w:r w:rsidRPr="002F7059">
                          <w:rPr>
                            <w:rFonts w:ascii="Times New Roman" w:hAnsi="Times New Roman"/>
                            <w:sz w:val="24"/>
                          </w:rPr>
                          <w:t>Output</w:t>
                        </w:r>
                      </w:p>
                      <w:p w:rsidR="009F189E" w:rsidRDefault="009F189E" w:rsidP="00CD3B9F">
                        <w:pPr>
                          <w:jc w:val="center"/>
                          <w:rPr>
                            <w:rFonts w:ascii="Times New Roman" w:hAnsi="Times New Roman"/>
                            <w:sz w:val="24"/>
                          </w:rPr>
                        </w:pPr>
                      </w:p>
                      <w:p w:rsidR="009F189E" w:rsidRPr="002F7059" w:rsidRDefault="009F189E" w:rsidP="00CD3B9F">
                        <w:pPr>
                          <w:jc w:val="center"/>
                          <w:rPr>
                            <w:rFonts w:ascii="Times New Roman" w:hAnsi="Times New Roman"/>
                            <w:sz w:val="24"/>
                          </w:rPr>
                        </w:pPr>
                      </w:p>
                      <w:p w:rsidR="009F189E" w:rsidRPr="002F7059" w:rsidRDefault="009F189E" w:rsidP="00CD3B9F">
                        <w:pPr>
                          <w:jc w:val="center"/>
                          <w:rPr>
                            <w:rFonts w:ascii="Times New Roman" w:hAnsi="Times New Roman"/>
                            <w:sz w:val="24"/>
                          </w:rPr>
                        </w:pPr>
                        <w:r w:rsidRPr="002F7059">
                          <w:rPr>
                            <w:rFonts w:ascii="Times New Roman" w:hAnsi="Times New Roman"/>
                            <w:sz w:val="24"/>
                          </w:rPr>
                          <w:t xml:space="preserve">Outcome </w:t>
                        </w:r>
                      </w:p>
                      <w:p w:rsidR="009F189E" w:rsidRDefault="009F189E" w:rsidP="00CD3B9F">
                        <w:pPr>
                          <w:jc w:val="center"/>
                        </w:pPr>
                      </w:p>
                    </w:txbxContent>
                  </v:textbox>
                </v:oval>
              </v:group>
            </w:pict>
          </mc:Fallback>
        </mc:AlternateContent>
      </w:r>
    </w:p>
    <w:p w:rsidR="000D3731" w:rsidRPr="00F64DE5" w:rsidRDefault="000D3731" w:rsidP="00CD3B9F">
      <w:pPr>
        <w:spacing w:before="240" w:after="240" w:line="360" w:lineRule="auto"/>
        <w:jc w:val="both"/>
        <w:rPr>
          <w:rFonts w:ascii="Times New Roman" w:eastAsia="Calibri" w:hAnsi="Times New Roman" w:cs="Times New Roman"/>
          <w:sz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Calibri" w:hAnsi="Times New Roman" w:cs="Times New Roman"/>
          <w:noProof/>
          <w:sz w:val="24"/>
        </w:rPr>
        <mc:AlternateContent>
          <mc:Choice Requires="wps">
            <w:drawing>
              <wp:anchor distT="0" distB="0" distL="114300" distR="114300" simplePos="0" relativeHeight="251661312" behindDoc="0" locked="0" layoutInCell="1" allowOverlap="1" wp14:anchorId="1C9B66D8" wp14:editId="10C53274">
                <wp:simplePos x="0" y="0"/>
                <wp:positionH relativeFrom="column">
                  <wp:posOffset>2159635</wp:posOffset>
                </wp:positionH>
                <wp:positionV relativeFrom="paragraph">
                  <wp:posOffset>139700</wp:posOffset>
                </wp:positionV>
                <wp:extent cx="976630" cy="485775"/>
                <wp:effectExtent l="6985" t="17145" r="16510" b="20955"/>
                <wp:wrapNone/>
                <wp:docPr id="3"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85775"/>
                        </a:xfrm>
                        <a:prstGeom prst="rightArrow">
                          <a:avLst>
                            <a:gd name="adj1" fmla="val 50000"/>
                            <a:gd name="adj2" fmla="val 5026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170.05pt;margin-top:11pt;width:76.9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"/>
            </w:pict>
          </mc:Fallback>
        </mc:AlternateContent>
      </w:r>
      <w:r w:rsidRPr="00F64DE5">
        <w:rPr>
          <w:rFonts w:ascii="Times New Roman" w:eastAsia="Calibri" w:hAnsi="Times New Roman" w:cs="Times New Roman"/>
          <w:sz w:val="24"/>
        </w:rPr>
        <w:t xml:space="preserve">                      </w:t>
      </w:r>
      <w:r w:rsidR="00A4687D" w:rsidRPr="00F64DE5">
        <w:rPr>
          <w:rFonts w:ascii="Times New Roman" w:eastAsia="Calibri" w:hAnsi="Times New Roman" w:cs="Times New Roman"/>
          <w:sz w:val="24"/>
        </w:rPr>
        <w:t xml:space="preserve">                            </w:t>
      </w:r>
      <w:r w:rsidRPr="00F64DE5">
        <w:rPr>
          <w:rFonts w:ascii="Times New Roman" w:eastAsia="Calibri" w:hAnsi="Times New Roman" w:cs="Times New Roman"/>
          <w:sz w:val="24"/>
        </w:rPr>
        <w:t xml:space="preserve">Their relationship    </w:t>
      </w: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0D3731" w:rsidRPr="00F64DE5" w:rsidRDefault="000D3731" w:rsidP="00CD3B9F">
      <w:pPr>
        <w:spacing w:line="240" w:lineRule="auto"/>
        <w:rPr>
          <w:rFonts w:ascii="Times New Roman" w:eastAsia="Times New Roman" w:hAnsi="Times New Roman" w:cs="Times New Roman"/>
          <w:b/>
          <w:bCs/>
          <w:sz w:val="24"/>
          <w:szCs w:val="24"/>
        </w:rPr>
      </w:pPr>
      <w:bookmarkStart w:id="49" w:name="_Toc229990075"/>
      <w:bookmarkStart w:id="50" w:name="_Toc230081609"/>
    </w:p>
    <w:p w:rsidR="000D3731" w:rsidRPr="00F64DE5" w:rsidRDefault="000D3731" w:rsidP="00CD3B9F">
      <w:pPr>
        <w:spacing w:line="240" w:lineRule="auto"/>
        <w:rPr>
          <w:rFonts w:ascii="Times New Roman" w:eastAsia="Times New Roman" w:hAnsi="Times New Roman" w:cs="Times New Roman"/>
          <w:b/>
          <w:bCs/>
          <w:sz w:val="24"/>
          <w:szCs w:val="24"/>
        </w:rPr>
      </w:pPr>
    </w:p>
    <w:p w:rsidR="00CD3B9F" w:rsidRPr="00F64DE5" w:rsidRDefault="00CD3B9F" w:rsidP="00CD3B9F">
      <w:pPr>
        <w:spacing w:line="240" w:lineRule="auto"/>
        <w:rPr>
          <w:rFonts w:ascii="Times New Roman" w:eastAsia="Times New Roman" w:hAnsi="Times New Roman" w:cs="Times New Roman"/>
          <w:b/>
          <w:bCs/>
          <w:sz w:val="24"/>
          <w:szCs w:val="24"/>
        </w:rPr>
      </w:pPr>
      <w:bookmarkStart w:id="51" w:name="_Toc232591621"/>
      <w:r w:rsidRPr="00F64DE5">
        <w:rPr>
          <w:rFonts w:ascii="Times New Roman" w:eastAsia="Times New Roman" w:hAnsi="Times New Roman" w:cs="Times New Roman"/>
          <w:b/>
          <w:bCs/>
          <w:sz w:val="24"/>
          <w:szCs w:val="24"/>
        </w:rPr>
        <w:t xml:space="preserve">Figure </w:t>
      </w:r>
      <w:r w:rsidRPr="00F64DE5">
        <w:rPr>
          <w:rFonts w:ascii="Times New Roman" w:eastAsia="Times New Roman" w:hAnsi="Times New Roman" w:cs="Times New Roman"/>
          <w:b/>
          <w:bCs/>
          <w:sz w:val="24"/>
          <w:szCs w:val="24"/>
        </w:rPr>
        <w:fldChar w:fldCharType="begin"/>
      </w:r>
      <w:r w:rsidRPr="00F64DE5">
        <w:rPr>
          <w:rFonts w:ascii="Times New Roman" w:eastAsia="Times New Roman" w:hAnsi="Times New Roman" w:cs="Times New Roman"/>
          <w:b/>
          <w:bCs/>
          <w:sz w:val="24"/>
          <w:szCs w:val="24"/>
        </w:rPr>
        <w:instrText xml:space="preserve"> SEQ Figure \* ARABIC </w:instrText>
      </w:r>
      <w:r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1</w:t>
      </w:r>
      <w:r w:rsidRPr="00F64DE5">
        <w:rPr>
          <w:rFonts w:ascii="Times New Roman" w:eastAsia="Times New Roman" w:hAnsi="Times New Roman" w:cs="Times New Roman"/>
          <w:b/>
          <w:bCs/>
          <w:sz w:val="24"/>
          <w:szCs w:val="24"/>
        </w:rPr>
        <w:fldChar w:fldCharType="end"/>
      </w:r>
      <w:r w:rsidRPr="00F64DE5">
        <w:rPr>
          <w:rFonts w:ascii="Times New Roman" w:eastAsia="Times New Roman" w:hAnsi="Times New Roman" w:cs="Times New Roman"/>
          <w:b/>
          <w:bCs/>
          <w:sz w:val="24"/>
          <w:szCs w:val="24"/>
        </w:rPr>
        <w:t xml:space="preserve">: </w:t>
      </w:r>
      <w:r w:rsidRPr="00F64DE5">
        <w:rPr>
          <w:rFonts w:ascii="Times New Roman" w:eastAsia="Times New Roman" w:hAnsi="Times New Roman" w:cs="Times New Roman"/>
          <w:bCs/>
          <w:sz w:val="24"/>
          <w:szCs w:val="24"/>
        </w:rPr>
        <w:t>Shows the Conceptual Framework of Principals' Conflict Management Strategies and School Performance</w:t>
      </w:r>
      <w:bookmarkEnd w:id="49"/>
      <w:bookmarkEnd w:id="50"/>
      <w:bookmarkEnd w:id="51"/>
      <w:r w:rsidRPr="00F64DE5">
        <w:rPr>
          <w:rFonts w:ascii="Times New Roman" w:eastAsia="Times New Roman" w:hAnsi="Times New Roman" w:cs="Times New Roman"/>
          <w:b/>
          <w:bCs/>
          <w:sz w:val="24"/>
          <w:szCs w:val="24"/>
        </w:rPr>
        <w:t xml:space="preserve"> </w:t>
      </w:r>
    </w:p>
    <w:p w:rsidR="00310583" w:rsidRPr="00F64DE5" w:rsidRDefault="00310583" w:rsidP="00CD3B9F">
      <w:pPr>
        <w:spacing w:line="240" w:lineRule="auto"/>
        <w:rPr>
          <w:rFonts w:ascii="Times New Roman" w:eastAsia="Times New Roman" w:hAnsi="Times New Roman" w:cs="Times New Roman"/>
          <w:b/>
          <w:bCs/>
          <w:sz w:val="24"/>
          <w:szCs w:val="24"/>
        </w:rPr>
      </w:pPr>
    </w:p>
    <w:p w:rsidR="00310583" w:rsidRPr="00F64DE5" w:rsidRDefault="00310583" w:rsidP="00CD3B9F">
      <w:pPr>
        <w:spacing w:line="240" w:lineRule="auto"/>
        <w:rPr>
          <w:rFonts w:ascii="Times New Roman" w:eastAsia="Times New Roman" w:hAnsi="Times New Roman" w:cs="Times New Roman"/>
          <w:b/>
          <w:bCs/>
          <w:sz w:val="24"/>
          <w:szCs w:val="24"/>
        </w:rPr>
      </w:pPr>
    </w:p>
    <w:p w:rsidR="00310583" w:rsidRPr="00F64DE5" w:rsidRDefault="00310583" w:rsidP="00CD3B9F">
      <w:pPr>
        <w:spacing w:line="240" w:lineRule="auto"/>
        <w:rPr>
          <w:rFonts w:ascii="Times New Roman" w:eastAsia="Times New Roman" w:hAnsi="Times New Roman" w:cs="Times New Roman"/>
          <w:b/>
          <w:bCs/>
          <w:sz w:val="24"/>
          <w:szCs w:val="24"/>
        </w:rPr>
      </w:pPr>
    </w:p>
    <w:p w:rsidR="00310583" w:rsidRPr="00F64DE5" w:rsidRDefault="00310583" w:rsidP="00CD3B9F">
      <w:pPr>
        <w:spacing w:line="240" w:lineRule="auto"/>
        <w:rPr>
          <w:rFonts w:ascii="Times New Roman" w:eastAsia="Times New Roman" w:hAnsi="Times New Roman" w:cs="Times New Roman"/>
          <w:b/>
          <w:bCs/>
          <w:sz w:val="24"/>
          <w:szCs w:val="24"/>
        </w:rPr>
      </w:pPr>
    </w:p>
    <w:p w:rsidR="00310583" w:rsidRPr="00F64DE5" w:rsidRDefault="00310583" w:rsidP="00CD3B9F">
      <w:pPr>
        <w:spacing w:line="240" w:lineRule="auto"/>
        <w:rPr>
          <w:rFonts w:ascii="Times New Roman" w:eastAsia="Times New Roman" w:hAnsi="Times New Roman" w:cs="Times New Roman"/>
          <w:b/>
          <w:bCs/>
          <w:sz w:val="24"/>
          <w:szCs w:val="24"/>
        </w:rPr>
      </w:pPr>
    </w:p>
    <w:p w:rsidR="000D3731" w:rsidRPr="00F64DE5" w:rsidRDefault="000D3731" w:rsidP="00CD3B9F">
      <w:pPr>
        <w:spacing w:line="240" w:lineRule="auto"/>
        <w:rPr>
          <w:rFonts w:ascii="Times New Roman" w:eastAsia="Times New Roman" w:hAnsi="Times New Roman" w:cs="Times New Roman"/>
          <w:b/>
          <w:bCs/>
          <w:sz w:val="24"/>
          <w:szCs w:val="24"/>
        </w:rPr>
      </w:pPr>
    </w:p>
    <w:p w:rsidR="000D3731" w:rsidRPr="00F64DE5" w:rsidRDefault="000D3731" w:rsidP="00CD3B9F">
      <w:pPr>
        <w:spacing w:line="240" w:lineRule="auto"/>
        <w:rPr>
          <w:rFonts w:ascii="Times New Roman" w:eastAsia="Times New Roman" w:hAnsi="Times New Roman" w:cs="Times New Roman"/>
          <w:b/>
          <w:bCs/>
          <w:sz w:val="24"/>
          <w:szCs w:val="24"/>
        </w:rPr>
      </w:pPr>
    </w:p>
    <w:p w:rsidR="000D3731" w:rsidRPr="00F64DE5" w:rsidRDefault="000D3731" w:rsidP="00CD3B9F">
      <w:pPr>
        <w:spacing w:line="240" w:lineRule="auto"/>
        <w:rPr>
          <w:rFonts w:ascii="Times New Roman" w:eastAsia="Times New Roman" w:hAnsi="Times New Roman" w:cs="Times New Roman"/>
          <w:b/>
          <w:bCs/>
          <w:sz w:val="24"/>
          <w:szCs w:val="24"/>
        </w:rPr>
      </w:pPr>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p>
    <w:p w:rsidR="00CD3B9F" w:rsidRPr="00F64DE5" w:rsidRDefault="00CD3B9F" w:rsidP="00CD3B9F">
      <w:pPr>
        <w:keepNext/>
        <w:keepLines/>
        <w:spacing w:before="240" w:after="120"/>
        <w:jc w:val="center"/>
        <w:outlineLvl w:val="0"/>
        <w:rPr>
          <w:rFonts w:ascii="Times New Roman" w:eastAsia="Times New Roman" w:hAnsi="Times New Roman" w:cs="Times New Roman"/>
          <w:b/>
          <w:bCs/>
          <w:sz w:val="28"/>
          <w:szCs w:val="24"/>
        </w:rPr>
      </w:pPr>
      <w:bookmarkStart w:id="52" w:name="_Toc232591557"/>
      <w:r w:rsidRPr="00F64DE5">
        <w:rPr>
          <w:rFonts w:ascii="Times New Roman" w:eastAsia="Times New Roman" w:hAnsi="Times New Roman" w:cs="Times New Roman"/>
          <w:b/>
          <w:bCs/>
          <w:sz w:val="28"/>
          <w:szCs w:val="24"/>
        </w:rPr>
        <w:lastRenderedPageBreak/>
        <w:t>CHAPTER THREE</w:t>
      </w:r>
      <w:bookmarkEnd w:id="52"/>
    </w:p>
    <w:p w:rsidR="00CD3B9F" w:rsidRPr="00F64DE5" w:rsidRDefault="00CD3B9F" w:rsidP="00CD3B9F">
      <w:pPr>
        <w:keepNext/>
        <w:keepLines/>
        <w:spacing w:before="240" w:after="120"/>
        <w:jc w:val="center"/>
        <w:outlineLvl w:val="0"/>
        <w:rPr>
          <w:rFonts w:ascii="Times New Roman" w:eastAsia="Times New Roman" w:hAnsi="Times New Roman" w:cs="Times New Roman"/>
          <w:b/>
          <w:bCs/>
          <w:sz w:val="28"/>
          <w:szCs w:val="24"/>
        </w:rPr>
      </w:pPr>
      <w:bookmarkStart w:id="53" w:name="_Toc232591558"/>
      <w:r w:rsidRPr="00F64DE5">
        <w:rPr>
          <w:rFonts w:ascii="Times New Roman" w:eastAsia="Times New Roman" w:hAnsi="Times New Roman" w:cs="Times New Roman"/>
          <w:b/>
          <w:bCs/>
          <w:sz w:val="28"/>
          <w:szCs w:val="24"/>
        </w:rPr>
        <w:t>RESEARCH DESIGN AND METHODOLOGY</w:t>
      </w:r>
      <w:bookmarkEnd w:id="53"/>
    </w:p>
    <w:p w:rsidR="00CD3B9F" w:rsidRPr="00F64DE5" w:rsidRDefault="00CD3B9F" w:rsidP="00CD3B9F">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This chapter detailed the study's methodology, encompassing the research design, methods, data sources, and sampling strategy. It also outlined the data collection instruments, processing techniques, and the measures taken to ensure validity, reliability, and ethical compliance.</w:t>
      </w:r>
    </w:p>
    <w:p w:rsidR="00B94FF5" w:rsidRPr="00F64DE5" w:rsidRDefault="00CD3B9F" w:rsidP="00B94FF5">
      <w:pPr>
        <w:keepNext/>
        <w:keepLines/>
        <w:spacing w:before="240" w:after="240"/>
        <w:outlineLvl w:val="1"/>
        <w:rPr>
          <w:rFonts w:ascii="Times New Roman" w:eastAsia="Times New Roman" w:hAnsi="Times New Roman" w:cs="Times New Roman"/>
          <w:b/>
          <w:bCs/>
          <w:sz w:val="28"/>
          <w:szCs w:val="24"/>
        </w:rPr>
      </w:pPr>
      <w:bookmarkStart w:id="54" w:name="_Toc232591559"/>
      <w:r w:rsidRPr="00F64DE5">
        <w:rPr>
          <w:rFonts w:ascii="Times New Roman" w:eastAsia="Times New Roman" w:hAnsi="Times New Roman" w:cs="Times New Roman"/>
          <w:b/>
          <w:bCs/>
          <w:sz w:val="28"/>
          <w:szCs w:val="24"/>
        </w:rPr>
        <w:t>3.1. Research Approach</w:t>
      </w:r>
      <w:bookmarkEnd w:id="54"/>
    </w:p>
    <w:p w:rsidR="000D38B0" w:rsidRPr="00F64DE5" w:rsidRDefault="000D38B0" w:rsidP="00905167">
      <w:pPr>
        <w:pStyle w:val="ds-markdown-paragraph"/>
        <w:shd w:val="clear" w:color="auto" w:fill="FFFFFF"/>
        <w:spacing w:after="0" w:afterAutospacing="0" w:line="360" w:lineRule="auto"/>
        <w:jc w:val="both"/>
      </w:pPr>
      <w:r w:rsidRPr="00F64DE5">
        <w:t>This study was carried out by using a convergent parallel approach of mixed methods, emphasizing pragmatism. The quantitative part adopted the correlational design, and the data collection tools involved the use of questionnaires for 140 respondents (teachers) with five conflict management strategies and three school performance factors. Descriptive and inferential analyses were conducted using the SPSS program. On the other hand, the qualitative part was carried out using semi-structured interviews with six principals and documentation from school inspections and national examination results using thematic analysis technique. This study integrated data at three levels: data collection tool development, data analysis, and data interpretation.</w:t>
      </w:r>
    </w:p>
    <w:p w:rsidR="00460DB5" w:rsidRPr="00F64DE5" w:rsidRDefault="00CD3B9F" w:rsidP="00C81179">
      <w:pPr>
        <w:pStyle w:val="ds-markdown-paragraph"/>
        <w:shd w:val="clear" w:color="auto" w:fill="FFFFFF"/>
        <w:spacing w:after="0" w:afterAutospacing="0" w:line="360" w:lineRule="auto"/>
        <w:jc w:val="both"/>
        <w:outlineLvl w:val="1"/>
        <w:rPr>
          <w:b/>
          <w:bCs/>
          <w:sz w:val="28"/>
        </w:rPr>
      </w:pPr>
      <w:bookmarkStart w:id="55" w:name="_Toc232591560"/>
      <w:r w:rsidRPr="00F64DE5">
        <w:rPr>
          <w:b/>
          <w:bCs/>
          <w:sz w:val="28"/>
        </w:rPr>
        <w:t>3.2. Research Design</w:t>
      </w:r>
      <w:bookmarkEnd w:id="55"/>
    </w:p>
    <w:p w:rsidR="006C3715" w:rsidRPr="00F64DE5" w:rsidRDefault="006C3715" w:rsidP="00460DB5">
      <w:pPr>
        <w:pStyle w:val="ds-markdown-paragraph"/>
        <w:shd w:val="clear" w:color="auto" w:fill="FFFFFF"/>
        <w:spacing w:after="0" w:afterAutospacing="0" w:line="360" w:lineRule="auto"/>
        <w:jc w:val="both"/>
        <w:rPr>
          <w:b/>
          <w:bCs/>
          <w:sz w:val="28"/>
        </w:rPr>
      </w:pPr>
      <w:r w:rsidRPr="00F64DE5">
        <w:t xml:space="preserve">This study used a correlational research design to investigate the association between conflict management techniques by school administrators and academic achievement among primary schools in Bole Sub-City. The use of such research design is warranted since this technique facilitates the measurement of direction, magnitude, and significance of the associations that exist between variables in their natural environment without any form of manipulation (Creswell &amp; Plano Clark, 2023; </w:t>
      </w:r>
      <w:proofErr w:type="spellStart"/>
      <w:r w:rsidRPr="00F64DE5">
        <w:t>Pallant</w:t>
      </w:r>
      <w:proofErr w:type="spellEnd"/>
      <w:r w:rsidRPr="00F64DE5">
        <w:t>, 2020). This research design was suitable for the current study since the goal was to find out whether there was an association between conflict management techniques (independent variable) and academic achievement of the primary schools (dependent variable) without establishing cause-and-effect relationships (</w:t>
      </w:r>
      <w:proofErr w:type="spellStart"/>
      <w:r w:rsidRPr="00F64DE5">
        <w:t>Kazdin</w:t>
      </w:r>
      <w:proofErr w:type="spellEnd"/>
      <w:r w:rsidRPr="00F64DE5">
        <w:t>, 2021). Through the correlational design, the researcher could be able to determine the strength of associations, the direction, and extent of explanation.</w:t>
      </w:r>
    </w:p>
    <w:p w:rsidR="00CB7B03" w:rsidRPr="00F64DE5" w:rsidRDefault="00CD3B9F" w:rsidP="00CB7B03">
      <w:pPr>
        <w:keepNext/>
        <w:keepLines/>
        <w:spacing w:before="240" w:after="240"/>
        <w:outlineLvl w:val="1"/>
        <w:rPr>
          <w:rFonts w:ascii="Times New Roman" w:eastAsia="Times New Roman" w:hAnsi="Times New Roman" w:cs="Times New Roman"/>
          <w:b/>
          <w:bCs/>
          <w:sz w:val="28"/>
          <w:szCs w:val="24"/>
        </w:rPr>
      </w:pPr>
      <w:bookmarkStart w:id="56" w:name="_Toc232591561"/>
      <w:r w:rsidRPr="00F64DE5">
        <w:rPr>
          <w:rFonts w:ascii="Times New Roman" w:eastAsia="Times New Roman" w:hAnsi="Times New Roman" w:cs="Times New Roman"/>
          <w:b/>
          <w:bCs/>
          <w:sz w:val="28"/>
          <w:szCs w:val="24"/>
        </w:rPr>
        <w:lastRenderedPageBreak/>
        <w:t>3.3. Research Methods</w:t>
      </w:r>
      <w:bookmarkEnd w:id="56"/>
    </w:p>
    <w:p w:rsidR="00AA3F9C" w:rsidRPr="00F64DE5" w:rsidRDefault="00AA3F9C" w:rsidP="009F189E">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The approach used for data collection in this study was a quantitative method supplemented by a qualitative one. The former was chosen due to its suitability in quantifying variables and examining relations among them (Creswell &amp; Plano Clark, 2023; </w:t>
      </w:r>
      <w:proofErr w:type="spellStart"/>
      <w:r w:rsidRPr="00F64DE5">
        <w:rPr>
          <w:rFonts w:ascii="Times New Roman" w:eastAsia="Times New Roman" w:hAnsi="Times New Roman" w:cs="Times New Roman"/>
          <w:sz w:val="24"/>
          <w:szCs w:val="24"/>
        </w:rPr>
        <w:t>Pallant</w:t>
      </w:r>
      <w:proofErr w:type="spellEnd"/>
      <w:r w:rsidRPr="00F64DE5">
        <w:rPr>
          <w:rFonts w:ascii="Times New Roman" w:eastAsia="Times New Roman" w:hAnsi="Times New Roman" w:cs="Times New Roman"/>
          <w:sz w:val="24"/>
          <w:szCs w:val="24"/>
        </w:rPr>
        <w:t xml:space="preserve">, 2020). The process entailed the administration of structured surveys to 140 teachers to measure their use of five conflict management approaches and three performance criteria using 5-point </w:t>
      </w:r>
      <w:proofErr w:type="spellStart"/>
      <w:r w:rsidRPr="00F64DE5">
        <w:rPr>
          <w:rFonts w:ascii="Times New Roman" w:eastAsia="Times New Roman" w:hAnsi="Times New Roman" w:cs="Times New Roman"/>
          <w:sz w:val="24"/>
          <w:szCs w:val="24"/>
        </w:rPr>
        <w:t>Likert</w:t>
      </w:r>
      <w:proofErr w:type="spellEnd"/>
      <w:r w:rsidRPr="00F64DE5">
        <w:rPr>
          <w:rFonts w:ascii="Times New Roman" w:eastAsia="Times New Roman" w:hAnsi="Times New Roman" w:cs="Times New Roman"/>
          <w:sz w:val="24"/>
          <w:szCs w:val="24"/>
        </w:rPr>
        <w:t xml:space="preserve">-type rating scales, with data analyzed via descriptive and inferential statistics (correlation, regression, </w:t>
      </w:r>
      <w:proofErr w:type="gramStart"/>
      <w:r w:rsidRPr="00F64DE5">
        <w:rPr>
          <w:rFonts w:ascii="Times New Roman" w:eastAsia="Times New Roman" w:hAnsi="Times New Roman" w:cs="Times New Roman"/>
          <w:sz w:val="24"/>
          <w:szCs w:val="24"/>
        </w:rPr>
        <w:t>t</w:t>
      </w:r>
      <w:proofErr w:type="gramEnd"/>
      <w:r w:rsidRPr="00F64DE5">
        <w:rPr>
          <w:rFonts w:ascii="Times New Roman" w:eastAsia="Times New Roman" w:hAnsi="Times New Roman" w:cs="Times New Roman"/>
          <w:sz w:val="24"/>
          <w:szCs w:val="24"/>
        </w:rPr>
        <w:t>-test analysis). This approach addressed the research questions on prevalent practices, performance criteria levels, relations between the variables, and group differences in terms of variables. In addition to that, the latter was used as an approach to support the first one as a supplement for explaining observed relations. The procedure entailed semi-structured interviews with six principals and the content analysis of inspection reports and national examination results.</w:t>
      </w:r>
    </w:p>
    <w:p w:rsidR="008D1A8E" w:rsidRPr="00F64DE5" w:rsidRDefault="00CD3B9F" w:rsidP="009F189E">
      <w:pPr>
        <w:keepNext/>
        <w:keepLines/>
        <w:spacing w:before="240" w:after="240" w:line="360" w:lineRule="auto"/>
        <w:jc w:val="both"/>
        <w:outlineLvl w:val="1"/>
        <w:rPr>
          <w:rFonts w:ascii="Times New Roman" w:eastAsia="Times New Roman" w:hAnsi="Times New Roman" w:cs="Times New Roman"/>
          <w:b/>
          <w:bCs/>
          <w:sz w:val="28"/>
          <w:szCs w:val="24"/>
        </w:rPr>
      </w:pPr>
      <w:bookmarkStart w:id="57" w:name="_Toc232591562"/>
      <w:r w:rsidRPr="00F64DE5">
        <w:rPr>
          <w:rFonts w:ascii="Times New Roman" w:eastAsia="Times New Roman" w:hAnsi="Times New Roman" w:cs="Times New Roman"/>
          <w:b/>
          <w:bCs/>
          <w:sz w:val="28"/>
          <w:szCs w:val="24"/>
        </w:rPr>
        <w:t>3.4. Sources of Data</w:t>
      </w:r>
      <w:bookmarkEnd w:id="57"/>
    </w:p>
    <w:p w:rsidR="00277B4B" w:rsidRPr="00F64DE5" w:rsidRDefault="00277B4B" w:rsidP="009F189E">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The data used for this study was sourced both from primary and secondary sources in order to ensure comprehensive coverage, triangulation, and validity of the findings. The primary data was sourced using the structured questionnaire approach involving 140 teachers and giving us quantitative data concerning the conflict management practices and performance of schools and semi-structured interview among six school principals, which gave qualitative data concerning their conflict management practices. The secondary data, on the other hand, included reports from school inspections, grade 6 and 8 national examination results (academic year 2018) and records from Bole Sub-City education office including the annual report (2017) and needs assessments reports. These secondary sources gave us an objective measure of the performance of the schools; revealed that over 80% of principals had not attended any formal conflict management training; and provided contextual information regarding the 16 government primary schools, 478 teachers and 16 principals within the sub-city.</w:t>
      </w:r>
    </w:p>
    <w:p w:rsidR="00CD3B9F" w:rsidRPr="00F64DE5" w:rsidRDefault="00CD3B9F" w:rsidP="00CD3B9F">
      <w:pPr>
        <w:keepNext/>
        <w:keepLines/>
        <w:spacing w:before="240" w:after="240"/>
        <w:outlineLvl w:val="1"/>
        <w:rPr>
          <w:rFonts w:ascii="Times New Roman" w:eastAsia="Times New Roman" w:hAnsi="Times New Roman" w:cs="Times New Roman"/>
          <w:b/>
          <w:bCs/>
          <w:sz w:val="28"/>
          <w:szCs w:val="24"/>
        </w:rPr>
      </w:pPr>
      <w:bookmarkStart w:id="58" w:name="_Toc232591563"/>
      <w:r w:rsidRPr="00F64DE5">
        <w:rPr>
          <w:rFonts w:ascii="Times New Roman" w:eastAsia="Times New Roman" w:hAnsi="Times New Roman" w:cs="Times New Roman"/>
          <w:b/>
          <w:bCs/>
          <w:sz w:val="28"/>
          <w:szCs w:val="24"/>
        </w:rPr>
        <w:lastRenderedPageBreak/>
        <w:t>3.5. Population of the Study</w:t>
      </w:r>
      <w:bookmarkEnd w:id="58"/>
    </w:p>
    <w:p w:rsidR="00E04733" w:rsidRPr="00F64DE5" w:rsidRDefault="00CD3B9F" w:rsidP="00E04733">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This research was conducted within the primary schools in the Bole sub-city, where, based on the 2018 data from the Bole sub-city education office, there were 16 primary schools owned by the government, 478 teachers, and 16 school principals.</w:t>
      </w:r>
    </w:p>
    <w:p w:rsidR="00E04733" w:rsidRPr="00F64DE5" w:rsidRDefault="00CD3B9F" w:rsidP="009F189E">
      <w:pPr>
        <w:pStyle w:val="Heading2"/>
        <w:spacing w:before="240" w:after="240"/>
        <w:rPr>
          <w:rFonts w:ascii="Times New Roman" w:eastAsia="Times New Roman" w:hAnsi="Times New Roman" w:cs="Times New Roman"/>
          <w:b w:val="0"/>
          <w:bCs w:val="0"/>
          <w:color w:val="auto"/>
          <w:sz w:val="28"/>
          <w:szCs w:val="24"/>
        </w:rPr>
      </w:pPr>
      <w:bookmarkStart w:id="59" w:name="_Toc232591564"/>
      <w:r w:rsidRPr="00F64DE5">
        <w:rPr>
          <w:rFonts w:ascii="Times New Roman" w:eastAsia="Times New Roman" w:hAnsi="Times New Roman" w:cs="Times New Roman"/>
          <w:color w:val="auto"/>
          <w:sz w:val="28"/>
          <w:szCs w:val="24"/>
        </w:rPr>
        <w:t>3.6. Sample Size and Sampling Techniques</w:t>
      </w:r>
      <w:bookmarkEnd w:id="59"/>
    </w:p>
    <w:p w:rsidR="00257CC0" w:rsidRPr="00F64DE5" w:rsidRDefault="00257CC0" w:rsidP="009F189E">
      <w:pPr>
        <w:spacing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 xml:space="preserve">Target Population: In this study, the target population comprises 16 government primary schools, 478 teachers, and 16 school principals within Bole Sub-City, </w:t>
      </w:r>
      <w:proofErr w:type="spellStart"/>
      <w:r w:rsidRPr="00F64DE5">
        <w:rPr>
          <w:rFonts w:ascii="Times New Roman" w:eastAsia="Times New Roman" w:hAnsi="Times New Roman" w:cs="Times New Roman"/>
          <w:bCs/>
          <w:sz w:val="24"/>
          <w:szCs w:val="24"/>
        </w:rPr>
        <w:t>Finfine</w:t>
      </w:r>
      <w:proofErr w:type="spellEnd"/>
      <w:r w:rsidRPr="00F64DE5">
        <w:rPr>
          <w:rFonts w:ascii="Times New Roman" w:eastAsia="Times New Roman" w:hAnsi="Times New Roman" w:cs="Times New Roman"/>
          <w:bCs/>
          <w:sz w:val="24"/>
          <w:szCs w:val="24"/>
        </w:rPr>
        <w:t>, based on the 2018 population figures from the Bole Sub-City Education Office.</w:t>
      </w:r>
    </w:p>
    <w:p w:rsidR="00257CC0" w:rsidRPr="00F64DE5" w:rsidRDefault="00257CC0" w:rsidP="009F189E">
      <w:pPr>
        <w:spacing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 xml:space="preserve">Sampling of Schools: Six out of the 16 government primary schools in Bole Sub-City (i.e., 37.5%) were randomly sampled through simple random sampling, which is referred to as lottery method. These include Bole </w:t>
      </w:r>
      <w:proofErr w:type="spellStart"/>
      <w:r w:rsidRPr="00F64DE5">
        <w:rPr>
          <w:rFonts w:ascii="Times New Roman" w:eastAsia="Times New Roman" w:hAnsi="Times New Roman" w:cs="Times New Roman"/>
          <w:bCs/>
          <w:sz w:val="24"/>
          <w:szCs w:val="24"/>
        </w:rPr>
        <w:t>Lemi</w:t>
      </w:r>
      <w:proofErr w:type="spellEnd"/>
      <w:r w:rsidRPr="00F64DE5">
        <w:rPr>
          <w:rFonts w:ascii="Times New Roman" w:eastAsia="Times New Roman" w:hAnsi="Times New Roman" w:cs="Times New Roman"/>
          <w:bCs/>
          <w:sz w:val="24"/>
          <w:szCs w:val="24"/>
        </w:rPr>
        <w:t xml:space="preserve">, Bole </w:t>
      </w:r>
      <w:proofErr w:type="spellStart"/>
      <w:r w:rsidRPr="00F64DE5">
        <w:rPr>
          <w:rFonts w:ascii="Times New Roman" w:eastAsia="Times New Roman" w:hAnsi="Times New Roman" w:cs="Times New Roman"/>
          <w:bCs/>
          <w:sz w:val="24"/>
          <w:szCs w:val="24"/>
        </w:rPr>
        <w:t>Waraganu</w:t>
      </w:r>
      <w:proofErr w:type="spellEnd"/>
      <w:r w:rsidRPr="00F64DE5">
        <w:rPr>
          <w:rFonts w:ascii="Times New Roman" w:eastAsia="Times New Roman" w:hAnsi="Times New Roman" w:cs="Times New Roman"/>
          <w:bCs/>
          <w:sz w:val="24"/>
          <w:szCs w:val="24"/>
        </w:rPr>
        <w:t xml:space="preserve">, Chafe </w:t>
      </w:r>
      <w:proofErr w:type="spellStart"/>
      <w:r w:rsidRPr="00F64DE5">
        <w:rPr>
          <w:rFonts w:ascii="Times New Roman" w:eastAsia="Times New Roman" w:hAnsi="Times New Roman" w:cs="Times New Roman"/>
          <w:bCs/>
          <w:sz w:val="24"/>
          <w:szCs w:val="24"/>
        </w:rPr>
        <w:t>Bulbula</w:t>
      </w:r>
      <w:proofErr w:type="spellEnd"/>
      <w:r w:rsidRPr="00F64DE5">
        <w:rPr>
          <w:rFonts w:ascii="Times New Roman" w:eastAsia="Times New Roman" w:hAnsi="Times New Roman" w:cs="Times New Roman"/>
          <w:bCs/>
          <w:sz w:val="24"/>
          <w:szCs w:val="24"/>
        </w:rPr>
        <w:t xml:space="preserve">, </w:t>
      </w:r>
      <w:proofErr w:type="spellStart"/>
      <w:r w:rsidRPr="00F64DE5">
        <w:rPr>
          <w:rFonts w:ascii="Times New Roman" w:eastAsia="Times New Roman" w:hAnsi="Times New Roman" w:cs="Times New Roman"/>
          <w:bCs/>
          <w:sz w:val="24"/>
          <w:szCs w:val="24"/>
        </w:rPr>
        <w:t>Jarra</w:t>
      </w:r>
      <w:proofErr w:type="spellEnd"/>
      <w:r w:rsidRPr="00F64DE5">
        <w:rPr>
          <w:rFonts w:ascii="Times New Roman" w:eastAsia="Times New Roman" w:hAnsi="Times New Roman" w:cs="Times New Roman"/>
          <w:bCs/>
          <w:sz w:val="24"/>
          <w:szCs w:val="24"/>
        </w:rPr>
        <w:t xml:space="preserve"> Abba </w:t>
      </w:r>
      <w:proofErr w:type="spellStart"/>
      <w:r w:rsidRPr="00F64DE5">
        <w:rPr>
          <w:rFonts w:ascii="Times New Roman" w:eastAsia="Times New Roman" w:hAnsi="Times New Roman" w:cs="Times New Roman"/>
          <w:bCs/>
          <w:sz w:val="24"/>
          <w:szCs w:val="24"/>
        </w:rPr>
        <w:t>Gada</w:t>
      </w:r>
      <w:proofErr w:type="spellEnd"/>
      <w:r w:rsidRPr="00F64DE5">
        <w:rPr>
          <w:rFonts w:ascii="Times New Roman" w:eastAsia="Times New Roman" w:hAnsi="Times New Roman" w:cs="Times New Roman"/>
          <w:bCs/>
          <w:sz w:val="24"/>
          <w:szCs w:val="24"/>
        </w:rPr>
        <w:t xml:space="preserve">, </w:t>
      </w:r>
      <w:proofErr w:type="spellStart"/>
      <w:r w:rsidRPr="00F64DE5">
        <w:rPr>
          <w:rFonts w:ascii="Times New Roman" w:eastAsia="Times New Roman" w:hAnsi="Times New Roman" w:cs="Times New Roman"/>
          <w:bCs/>
          <w:sz w:val="24"/>
          <w:szCs w:val="24"/>
        </w:rPr>
        <w:t>Misirak</w:t>
      </w:r>
      <w:proofErr w:type="spellEnd"/>
      <w:r w:rsidRPr="00F64DE5">
        <w:rPr>
          <w:rFonts w:ascii="Times New Roman" w:eastAsia="Times New Roman" w:hAnsi="Times New Roman" w:cs="Times New Roman"/>
          <w:bCs/>
          <w:sz w:val="24"/>
          <w:szCs w:val="24"/>
        </w:rPr>
        <w:t xml:space="preserve"> </w:t>
      </w:r>
      <w:proofErr w:type="spellStart"/>
      <w:r w:rsidRPr="00F64DE5">
        <w:rPr>
          <w:rFonts w:ascii="Times New Roman" w:eastAsia="Times New Roman" w:hAnsi="Times New Roman" w:cs="Times New Roman"/>
          <w:bCs/>
          <w:sz w:val="24"/>
          <w:szCs w:val="24"/>
        </w:rPr>
        <w:t>Ber</w:t>
      </w:r>
      <w:proofErr w:type="spellEnd"/>
      <w:r w:rsidRPr="00F64DE5">
        <w:rPr>
          <w:rFonts w:ascii="Times New Roman" w:eastAsia="Times New Roman" w:hAnsi="Times New Roman" w:cs="Times New Roman"/>
          <w:bCs/>
          <w:sz w:val="24"/>
          <w:szCs w:val="24"/>
        </w:rPr>
        <w:t xml:space="preserve"> No. 2, and March-8 Primary Schools. Simple random sampling guarantees that each element of the population had an equal probability of being included in the sample, hence reducing the possibility of selection bias.</w:t>
      </w:r>
    </w:p>
    <w:p w:rsidR="00257CC0" w:rsidRPr="00F64DE5" w:rsidRDefault="00257CC0" w:rsidP="009F189E">
      <w:pPr>
        <w:spacing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Sampling of Teachers: Proportional stratified random sampling technique was used in randomly selecting a sample of 140 teachers out of the 478 teachers distributed across the 16 government primary schools in Bole Sub-City. The stratification criterion used is the 6 randomly selected schools above.</w:t>
      </w:r>
    </w:p>
    <w:p w:rsidR="00463428" w:rsidRPr="00F64DE5" w:rsidRDefault="006D3BB5" w:rsidP="009F189E">
      <w:pPr>
        <w:rPr>
          <w:rStyle w:val="mord"/>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The sample size per school was calculated using the formula:</w:t>
      </w:r>
    </w:p>
    <w:p w:rsidR="00463428" w:rsidRPr="00F64DE5" w:rsidRDefault="00077BF1" w:rsidP="009F189E">
      <w:pPr>
        <w:rPr>
          <w:rStyle w:val="mord"/>
          <w:rFonts w:ascii="Times New Roman" w:eastAsia="Times New Roman" w:hAnsi="Times New Roman" w:cs="Times New Roman"/>
          <w:b/>
          <w:bCs/>
          <w:sz w:val="28"/>
          <w:szCs w:val="24"/>
        </w:rPr>
      </w:pPr>
      <w:r w:rsidRPr="00F64DE5">
        <w:rPr>
          <w:rStyle w:val="mord"/>
          <w:rFonts w:ascii="Times New Roman" w:hAnsi="Times New Roman" w:cs="Times New Roman"/>
          <w:sz w:val="29"/>
          <w:szCs w:val="29"/>
          <w:shd w:val="clear" w:color="auto" w:fill="FFFFFF"/>
        </w:rPr>
        <w:t>Sample per school</w:t>
      </w:r>
      <w:r w:rsidRPr="00F64DE5">
        <w:rPr>
          <w:rStyle w:val="mrel"/>
          <w:rFonts w:ascii="Times New Roman" w:hAnsi="Times New Roman" w:cs="Times New Roman"/>
          <w:sz w:val="29"/>
          <w:szCs w:val="29"/>
          <w:shd w:val="clear" w:color="auto" w:fill="FFFFFF"/>
        </w:rPr>
        <w:t>=</w:t>
      </w:r>
      <w:r w:rsidR="00463428" w:rsidRPr="00F64DE5">
        <w:rPr>
          <w:rStyle w:val="mord"/>
          <w:rFonts w:ascii="Times New Roman" w:hAnsi="Times New Roman" w:cs="Times New Roman"/>
          <w:sz w:val="29"/>
          <w:szCs w:val="29"/>
          <w:shd w:val="clear" w:color="auto" w:fill="FFFFFF"/>
        </w:rPr>
        <w:t xml:space="preserve"> </w:t>
      </w:r>
      <w:r w:rsidR="00463428" w:rsidRPr="00F64DE5">
        <w:rPr>
          <w:rStyle w:val="mord"/>
          <w:rFonts w:ascii="Times New Roman" w:hAnsi="Times New Roman" w:cs="Times New Roman"/>
          <w:sz w:val="29"/>
          <w:szCs w:val="29"/>
          <w:u w:val="single"/>
          <w:shd w:val="clear" w:color="auto" w:fill="FFFFFF"/>
        </w:rPr>
        <w:t xml:space="preserve">Number of teachers in school  </w:t>
      </w:r>
      <w:r w:rsidR="003918B1" w:rsidRPr="00F64DE5">
        <w:rPr>
          <w:rStyle w:val="mord"/>
          <w:rFonts w:ascii="Times New Roman" w:hAnsi="Times New Roman" w:cs="Times New Roman"/>
          <w:sz w:val="29"/>
          <w:szCs w:val="29"/>
          <w:shd w:val="clear" w:color="auto" w:fill="FFFFFF"/>
        </w:rPr>
        <w:t xml:space="preserve">  </w:t>
      </w:r>
      <w:r w:rsidR="00463428" w:rsidRPr="00F64DE5">
        <w:rPr>
          <w:rStyle w:val="mord"/>
          <w:rFonts w:ascii="Times New Roman" w:hAnsi="Times New Roman" w:cs="Times New Roman"/>
          <w:sz w:val="29"/>
          <w:szCs w:val="29"/>
          <w:shd w:val="clear" w:color="auto" w:fill="FFFFFF"/>
        </w:rPr>
        <w:t xml:space="preserve"> </w:t>
      </w:r>
      <w:r w:rsidR="00463428" w:rsidRPr="00F64DE5">
        <w:rPr>
          <w:rStyle w:val="vlist-s"/>
          <w:rFonts w:ascii="Times New Roman" w:hAnsi="Times New Roman" w:cs="Times New Roman"/>
          <w:sz w:val="2"/>
          <w:szCs w:val="2"/>
          <w:shd w:val="clear" w:color="auto" w:fill="FFFFFF"/>
        </w:rPr>
        <w:t>​</w:t>
      </w:r>
      <w:r w:rsidR="00463428" w:rsidRPr="00F64DE5">
        <w:rPr>
          <w:rStyle w:val="mbin"/>
          <w:rFonts w:ascii="Times New Roman" w:hAnsi="Times New Roman" w:cs="Times New Roman"/>
          <w:sz w:val="29"/>
          <w:szCs w:val="29"/>
          <w:shd w:val="clear" w:color="auto" w:fill="FFFFFF"/>
        </w:rPr>
        <w:t>×</w:t>
      </w:r>
      <w:r w:rsidR="00463428" w:rsidRPr="00F64DE5">
        <w:rPr>
          <w:rStyle w:val="mord"/>
          <w:rFonts w:ascii="Times New Roman" w:hAnsi="Times New Roman" w:cs="Times New Roman"/>
          <w:sz w:val="29"/>
          <w:szCs w:val="29"/>
          <w:shd w:val="clear" w:color="auto" w:fill="FFFFFF"/>
        </w:rPr>
        <w:t>140</w:t>
      </w:r>
    </w:p>
    <w:p w:rsidR="00077BF1" w:rsidRPr="00F64DE5" w:rsidRDefault="00463428" w:rsidP="009F189E">
      <w:pPr>
        <w:rPr>
          <w:rStyle w:val="mord"/>
          <w:rFonts w:ascii="Times New Roman" w:hAnsi="Times New Roman" w:cs="Times New Roman"/>
          <w:sz w:val="29"/>
          <w:szCs w:val="29"/>
          <w:shd w:val="clear" w:color="auto" w:fill="FFFFFF"/>
        </w:rPr>
      </w:pPr>
      <w:r w:rsidRPr="00F64DE5">
        <w:rPr>
          <w:rStyle w:val="mord"/>
          <w:rFonts w:ascii="Times New Roman" w:hAnsi="Times New Roman" w:cs="Times New Roman"/>
          <w:sz w:val="29"/>
          <w:szCs w:val="29"/>
          <w:shd w:val="clear" w:color="auto" w:fill="FFFFFF"/>
        </w:rPr>
        <w:t xml:space="preserve">                                </w:t>
      </w:r>
      <w:r w:rsidR="00077BF1" w:rsidRPr="00F64DE5">
        <w:rPr>
          <w:rStyle w:val="mord"/>
          <w:rFonts w:ascii="Times New Roman" w:hAnsi="Times New Roman" w:cs="Times New Roman"/>
          <w:sz w:val="29"/>
          <w:szCs w:val="29"/>
          <w:shd w:val="clear" w:color="auto" w:fill="FFFFFF"/>
        </w:rPr>
        <w:t>Total teachers in all 6 schools</w:t>
      </w:r>
    </w:p>
    <w:p w:rsidR="00077BF1" w:rsidRPr="00F64DE5" w:rsidRDefault="00077BF1" w:rsidP="009F189E">
      <w:pPr>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Sampling of Principals</w:t>
      </w:r>
    </w:p>
    <w:p w:rsidR="009A7CDC" w:rsidRPr="00F64DE5" w:rsidRDefault="009A7CDC" w:rsidP="009A7CDC">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Out of the total of 16 school principals, 6 school principals (37.5%) were chosen using the technique of purposive sampling. In particular, the principal of each randomly chosen school became a member of the sample by default. It was justified to employ purposive sampling since principals have exclusive information on conflict management skills.</w:t>
      </w:r>
    </w:p>
    <w:p w:rsidR="000C22DC" w:rsidRPr="00F64DE5" w:rsidRDefault="00C81179" w:rsidP="00C81179">
      <w:pPr>
        <w:pStyle w:val="Caption"/>
        <w:rPr>
          <w:rFonts w:ascii="Times New Roman" w:hAnsi="Times New Roman"/>
          <w:color w:val="auto"/>
          <w:sz w:val="24"/>
          <w:szCs w:val="24"/>
        </w:rPr>
      </w:pPr>
      <w:bookmarkStart w:id="60" w:name="_Toc232591496"/>
      <w:bookmarkStart w:id="61" w:name="_Toc232591599"/>
      <w:proofErr w:type="gramStart"/>
      <w:r w:rsidRPr="00F64DE5">
        <w:rPr>
          <w:rFonts w:ascii="Times New Roman" w:hAnsi="Times New Roman"/>
          <w:color w:val="auto"/>
          <w:sz w:val="24"/>
          <w:szCs w:val="24"/>
        </w:rPr>
        <w:lastRenderedPageBreak/>
        <w:t xml:space="preserve">Table </w:t>
      </w:r>
      <w:r w:rsidR="00E90AD1" w:rsidRPr="00F64DE5">
        <w:rPr>
          <w:rFonts w:ascii="Times New Roman" w:hAnsi="Times New Roman"/>
          <w:color w:val="auto"/>
          <w:sz w:val="24"/>
          <w:szCs w:val="24"/>
        </w:rPr>
        <w:t>3.</w:t>
      </w:r>
      <w:proofErr w:type="gramEnd"/>
      <w:r w:rsidRPr="00F64DE5">
        <w:rPr>
          <w:rFonts w:ascii="Times New Roman" w:hAnsi="Times New Roman"/>
          <w:color w:val="auto"/>
          <w:sz w:val="24"/>
          <w:szCs w:val="24"/>
        </w:rPr>
        <w:fldChar w:fldCharType="begin"/>
      </w:r>
      <w:r w:rsidRPr="00F64DE5">
        <w:rPr>
          <w:rFonts w:ascii="Times New Roman" w:hAnsi="Times New Roman"/>
          <w:color w:val="auto"/>
          <w:sz w:val="24"/>
          <w:szCs w:val="24"/>
        </w:rPr>
        <w:instrText xml:space="preserve"> SEQ Table \* ARABIC </w:instrText>
      </w:r>
      <w:r w:rsidRPr="00F64DE5">
        <w:rPr>
          <w:rFonts w:ascii="Times New Roman" w:hAnsi="Times New Roman"/>
          <w:color w:val="auto"/>
          <w:sz w:val="24"/>
          <w:szCs w:val="24"/>
        </w:rPr>
        <w:fldChar w:fldCharType="separate"/>
      </w:r>
      <w:r w:rsidR="002160A1">
        <w:rPr>
          <w:rFonts w:ascii="Times New Roman" w:hAnsi="Times New Roman"/>
          <w:noProof/>
          <w:color w:val="auto"/>
          <w:sz w:val="24"/>
          <w:szCs w:val="24"/>
        </w:rPr>
        <w:t>1</w:t>
      </w:r>
      <w:r w:rsidRPr="00F64DE5">
        <w:rPr>
          <w:rFonts w:ascii="Times New Roman" w:hAnsi="Times New Roman"/>
          <w:color w:val="auto"/>
          <w:sz w:val="24"/>
          <w:szCs w:val="24"/>
        </w:rPr>
        <w:fldChar w:fldCharType="end"/>
      </w:r>
      <w:r w:rsidR="000C22DC" w:rsidRPr="00F64DE5">
        <w:rPr>
          <w:rFonts w:ascii="Times New Roman" w:hAnsi="Times New Roman"/>
          <w:color w:val="auto"/>
          <w:sz w:val="24"/>
          <w:szCs w:val="24"/>
        </w:rPr>
        <w:t>: </w:t>
      </w:r>
      <w:r w:rsidR="000C22DC" w:rsidRPr="00F64DE5">
        <w:rPr>
          <w:rFonts w:ascii="Times New Roman" w:hAnsi="Times New Roman"/>
          <w:b w:val="0"/>
          <w:color w:val="auto"/>
          <w:sz w:val="24"/>
          <w:szCs w:val="24"/>
        </w:rPr>
        <w:t>Summary of Population, Sample Size, and Sampling Techniques</w:t>
      </w:r>
      <w:bookmarkEnd w:id="60"/>
      <w:bookmarkEnd w:id="61"/>
    </w:p>
    <w:tbl>
      <w:tblPr>
        <w:tblStyle w:val="TableGrid2"/>
        <w:tblW w:w="969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74"/>
        <w:gridCol w:w="1596"/>
        <w:gridCol w:w="1008"/>
        <w:gridCol w:w="1350"/>
        <w:gridCol w:w="4362"/>
      </w:tblGrid>
      <w:tr w:rsidR="000C22DC" w:rsidRPr="00F64DE5" w:rsidTr="00C81179">
        <w:tc>
          <w:tcPr>
            <w:tcW w:w="1374" w:type="dxa"/>
            <w:tcBorders>
              <w:top w:val="single" w:sz="4" w:space="0" w:color="auto"/>
              <w:bottom w:val="single" w:sz="4" w:space="0" w:color="auto"/>
            </w:tcBorders>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Respondent Category</w:t>
            </w:r>
          </w:p>
        </w:tc>
        <w:tc>
          <w:tcPr>
            <w:tcW w:w="1596" w:type="dxa"/>
            <w:tcBorders>
              <w:top w:val="single" w:sz="4" w:space="0" w:color="auto"/>
              <w:bottom w:val="single" w:sz="4" w:space="0" w:color="auto"/>
            </w:tcBorders>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Population Size</w:t>
            </w:r>
          </w:p>
        </w:tc>
        <w:tc>
          <w:tcPr>
            <w:tcW w:w="1008" w:type="dxa"/>
            <w:tcBorders>
              <w:top w:val="single" w:sz="4" w:space="0" w:color="auto"/>
              <w:bottom w:val="single" w:sz="4" w:space="0" w:color="auto"/>
            </w:tcBorders>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Sample Size</w:t>
            </w:r>
          </w:p>
        </w:tc>
        <w:tc>
          <w:tcPr>
            <w:tcW w:w="1350" w:type="dxa"/>
            <w:tcBorders>
              <w:top w:val="single" w:sz="4" w:space="0" w:color="auto"/>
              <w:bottom w:val="single" w:sz="4" w:space="0" w:color="auto"/>
            </w:tcBorders>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Sampling Percentage</w:t>
            </w:r>
          </w:p>
        </w:tc>
        <w:tc>
          <w:tcPr>
            <w:tcW w:w="4362" w:type="dxa"/>
            <w:tcBorders>
              <w:top w:val="single" w:sz="4" w:space="0" w:color="auto"/>
              <w:bottom w:val="single" w:sz="4" w:space="0" w:color="auto"/>
            </w:tcBorders>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Sampling Technique</w:t>
            </w:r>
          </w:p>
        </w:tc>
      </w:tr>
      <w:tr w:rsidR="000C22DC" w:rsidRPr="00F64DE5" w:rsidTr="00C81179">
        <w:tc>
          <w:tcPr>
            <w:tcW w:w="1374" w:type="dxa"/>
            <w:tcBorders>
              <w:top w:val="single" w:sz="4" w:space="0" w:color="auto"/>
            </w:tcBorders>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Schools</w:t>
            </w:r>
          </w:p>
        </w:tc>
        <w:tc>
          <w:tcPr>
            <w:tcW w:w="1596" w:type="dxa"/>
            <w:tcBorders>
              <w:top w:val="single" w:sz="4" w:space="0" w:color="auto"/>
            </w:tcBorders>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16</w:t>
            </w:r>
          </w:p>
        </w:tc>
        <w:tc>
          <w:tcPr>
            <w:tcW w:w="1008" w:type="dxa"/>
            <w:tcBorders>
              <w:top w:val="single" w:sz="4" w:space="0" w:color="auto"/>
            </w:tcBorders>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6</w:t>
            </w:r>
          </w:p>
        </w:tc>
        <w:tc>
          <w:tcPr>
            <w:tcW w:w="1350" w:type="dxa"/>
            <w:tcBorders>
              <w:top w:val="single" w:sz="4" w:space="0" w:color="auto"/>
            </w:tcBorders>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37.5%</w:t>
            </w:r>
          </w:p>
        </w:tc>
        <w:tc>
          <w:tcPr>
            <w:tcW w:w="4362" w:type="dxa"/>
            <w:tcBorders>
              <w:top w:val="single" w:sz="4" w:space="0" w:color="auto"/>
            </w:tcBorders>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Simple Random Sampling</w:t>
            </w:r>
          </w:p>
        </w:tc>
      </w:tr>
      <w:tr w:rsidR="000C22DC" w:rsidRPr="00F64DE5" w:rsidTr="00C81179">
        <w:tc>
          <w:tcPr>
            <w:tcW w:w="1374"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Teachers</w:t>
            </w:r>
          </w:p>
        </w:tc>
        <w:tc>
          <w:tcPr>
            <w:tcW w:w="1596"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478</w:t>
            </w:r>
          </w:p>
        </w:tc>
        <w:tc>
          <w:tcPr>
            <w:tcW w:w="1008"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140</w:t>
            </w:r>
          </w:p>
        </w:tc>
        <w:tc>
          <w:tcPr>
            <w:tcW w:w="1350"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29.3%</w:t>
            </w:r>
          </w:p>
        </w:tc>
        <w:tc>
          <w:tcPr>
            <w:tcW w:w="4362"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Proportional Stratified Random Sampling</w:t>
            </w:r>
          </w:p>
        </w:tc>
      </w:tr>
      <w:tr w:rsidR="000C22DC" w:rsidRPr="00F64DE5" w:rsidTr="00C81179">
        <w:tc>
          <w:tcPr>
            <w:tcW w:w="1374"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Principals</w:t>
            </w:r>
          </w:p>
        </w:tc>
        <w:tc>
          <w:tcPr>
            <w:tcW w:w="1596"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16</w:t>
            </w:r>
          </w:p>
        </w:tc>
        <w:tc>
          <w:tcPr>
            <w:tcW w:w="1008"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6</w:t>
            </w:r>
          </w:p>
        </w:tc>
        <w:tc>
          <w:tcPr>
            <w:tcW w:w="1350"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37.5%</w:t>
            </w:r>
          </w:p>
        </w:tc>
        <w:tc>
          <w:tcPr>
            <w:tcW w:w="4362"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sz w:val="24"/>
                <w:szCs w:val="24"/>
              </w:rPr>
              <w:t>Purposive Sampling</w:t>
            </w:r>
          </w:p>
        </w:tc>
      </w:tr>
      <w:tr w:rsidR="000C22DC" w:rsidRPr="00F64DE5" w:rsidTr="00C81179">
        <w:tc>
          <w:tcPr>
            <w:tcW w:w="1374"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b/>
                <w:bCs/>
                <w:sz w:val="24"/>
                <w:szCs w:val="24"/>
              </w:rPr>
              <w:t>Total</w:t>
            </w:r>
          </w:p>
        </w:tc>
        <w:tc>
          <w:tcPr>
            <w:tcW w:w="1596"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b/>
                <w:bCs/>
                <w:sz w:val="24"/>
                <w:szCs w:val="24"/>
              </w:rPr>
              <w:t>510</w:t>
            </w:r>
          </w:p>
        </w:tc>
        <w:tc>
          <w:tcPr>
            <w:tcW w:w="1008"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b/>
                <w:bCs/>
                <w:sz w:val="24"/>
                <w:szCs w:val="24"/>
              </w:rPr>
              <w:t>152</w:t>
            </w:r>
          </w:p>
        </w:tc>
        <w:tc>
          <w:tcPr>
            <w:tcW w:w="1350" w:type="dxa"/>
            <w:hideMark/>
          </w:tcPr>
          <w:p w:rsidR="000C22DC" w:rsidRPr="00F64DE5" w:rsidRDefault="000C22DC" w:rsidP="000C22DC">
            <w:pPr>
              <w:spacing w:line="375" w:lineRule="atLeast"/>
              <w:rPr>
                <w:rFonts w:ascii="Times New Roman" w:hAnsi="Times New Roman"/>
                <w:sz w:val="24"/>
                <w:szCs w:val="24"/>
              </w:rPr>
            </w:pPr>
            <w:r w:rsidRPr="00F64DE5">
              <w:rPr>
                <w:rFonts w:ascii="Times New Roman" w:hAnsi="Times New Roman"/>
                <w:b/>
                <w:bCs/>
                <w:sz w:val="24"/>
                <w:szCs w:val="24"/>
              </w:rPr>
              <w:t>29.8%</w:t>
            </w:r>
          </w:p>
        </w:tc>
        <w:tc>
          <w:tcPr>
            <w:tcW w:w="4362" w:type="dxa"/>
            <w:hideMark/>
          </w:tcPr>
          <w:p w:rsidR="000C22DC" w:rsidRPr="00F64DE5" w:rsidRDefault="000C22DC" w:rsidP="000C22DC">
            <w:pPr>
              <w:rPr>
                <w:rFonts w:ascii="Times New Roman" w:hAnsi="Times New Roman"/>
                <w:sz w:val="24"/>
                <w:szCs w:val="24"/>
              </w:rPr>
            </w:pPr>
          </w:p>
        </w:tc>
      </w:tr>
    </w:tbl>
    <w:p w:rsidR="000F59F6" w:rsidRPr="00F64DE5" w:rsidRDefault="000F59F6" w:rsidP="000F59F6">
      <w:pPr>
        <w:shd w:val="clear" w:color="auto" w:fill="FFFFFF"/>
        <w:spacing w:before="240" w:after="24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Calculation of Proportional Teacher Sample per School</w:t>
      </w:r>
    </w:p>
    <w:p w:rsidR="000F59F6" w:rsidRPr="00F64DE5" w:rsidRDefault="00E90AD1" w:rsidP="00E90AD1">
      <w:pPr>
        <w:pStyle w:val="Caption"/>
        <w:rPr>
          <w:rFonts w:ascii="Times New Roman" w:hAnsi="Times New Roman"/>
          <w:color w:val="auto"/>
          <w:sz w:val="24"/>
          <w:szCs w:val="24"/>
        </w:rPr>
      </w:pPr>
      <w:bookmarkStart w:id="62" w:name="_Toc232591497"/>
      <w:bookmarkStart w:id="63" w:name="_Toc232591600"/>
      <w:proofErr w:type="gramStart"/>
      <w:r w:rsidRPr="00F64DE5">
        <w:rPr>
          <w:rFonts w:ascii="Times New Roman" w:hAnsi="Times New Roman"/>
          <w:color w:val="auto"/>
          <w:sz w:val="24"/>
          <w:szCs w:val="24"/>
        </w:rPr>
        <w:t>Table 3.</w:t>
      </w:r>
      <w:proofErr w:type="gramEnd"/>
      <w:r w:rsidRPr="00F64DE5">
        <w:rPr>
          <w:rFonts w:ascii="Times New Roman" w:hAnsi="Times New Roman"/>
          <w:color w:val="auto"/>
          <w:sz w:val="24"/>
          <w:szCs w:val="24"/>
        </w:rPr>
        <w:fldChar w:fldCharType="begin"/>
      </w:r>
      <w:r w:rsidRPr="00F64DE5">
        <w:rPr>
          <w:rFonts w:ascii="Times New Roman" w:hAnsi="Times New Roman"/>
          <w:color w:val="auto"/>
          <w:sz w:val="24"/>
          <w:szCs w:val="24"/>
        </w:rPr>
        <w:instrText xml:space="preserve"> SEQ Table \* ARABIC </w:instrText>
      </w:r>
      <w:r w:rsidRPr="00F64DE5">
        <w:rPr>
          <w:rFonts w:ascii="Times New Roman" w:hAnsi="Times New Roman"/>
          <w:color w:val="auto"/>
          <w:sz w:val="24"/>
          <w:szCs w:val="24"/>
        </w:rPr>
        <w:fldChar w:fldCharType="separate"/>
      </w:r>
      <w:r w:rsidR="002160A1">
        <w:rPr>
          <w:rFonts w:ascii="Times New Roman" w:hAnsi="Times New Roman"/>
          <w:noProof/>
          <w:color w:val="auto"/>
          <w:sz w:val="24"/>
          <w:szCs w:val="24"/>
        </w:rPr>
        <w:t>2</w:t>
      </w:r>
      <w:r w:rsidRPr="00F64DE5">
        <w:rPr>
          <w:rFonts w:ascii="Times New Roman" w:hAnsi="Times New Roman"/>
          <w:color w:val="auto"/>
          <w:sz w:val="24"/>
          <w:szCs w:val="24"/>
        </w:rPr>
        <w:fldChar w:fldCharType="end"/>
      </w:r>
      <w:r w:rsidR="000F59F6" w:rsidRPr="00F64DE5">
        <w:rPr>
          <w:rFonts w:ascii="Times New Roman" w:hAnsi="Times New Roman"/>
          <w:b w:val="0"/>
          <w:bCs w:val="0"/>
          <w:color w:val="auto"/>
          <w:sz w:val="24"/>
          <w:szCs w:val="24"/>
        </w:rPr>
        <w:t>:</w:t>
      </w:r>
      <w:r w:rsidR="000F59F6" w:rsidRPr="00F64DE5">
        <w:rPr>
          <w:rFonts w:ascii="Times New Roman" w:hAnsi="Times New Roman"/>
          <w:color w:val="auto"/>
          <w:sz w:val="24"/>
          <w:szCs w:val="24"/>
        </w:rPr>
        <w:t> </w:t>
      </w:r>
      <w:r w:rsidR="000F59F6" w:rsidRPr="00F64DE5">
        <w:rPr>
          <w:rFonts w:ascii="Times New Roman" w:hAnsi="Times New Roman"/>
          <w:b w:val="0"/>
          <w:color w:val="auto"/>
          <w:sz w:val="24"/>
          <w:szCs w:val="24"/>
        </w:rPr>
        <w:t xml:space="preserve">Proportional Distribution of Teacher Sample </w:t>
      </w:r>
      <w:r w:rsidR="001119A8" w:rsidRPr="00F64DE5">
        <w:rPr>
          <w:rFonts w:ascii="Times New Roman" w:hAnsi="Times New Roman"/>
          <w:b w:val="0"/>
          <w:color w:val="auto"/>
          <w:sz w:val="24"/>
          <w:szCs w:val="24"/>
        </w:rPr>
        <w:t>across</w:t>
      </w:r>
      <w:r w:rsidR="000F59F6" w:rsidRPr="00F64DE5">
        <w:rPr>
          <w:rFonts w:ascii="Times New Roman" w:hAnsi="Times New Roman"/>
          <w:b w:val="0"/>
          <w:color w:val="auto"/>
          <w:sz w:val="24"/>
          <w:szCs w:val="24"/>
        </w:rPr>
        <w:t xml:space="preserve"> Six Schools</w:t>
      </w:r>
      <w:bookmarkEnd w:id="62"/>
      <w:bookmarkEnd w:id="63"/>
    </w:p>
    <w:tbl>
      <w:tblPr>
        <w:tblStyle w:val="TableGrid2"/>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2070"/>
        <w:gridCol w:w="1260"/>
        <w:gridCol w:w="2520"/>
        <w:gridCol w:w="1680"/>
      </w:tblGrid>
      <w:tr w:rsidR="000067F1" w:rsidRPr="00F64DE5" w:rsidTr="00E90AD1">
        <w:tc>
          <w:tcPr>
            <w:tcW w:w="2160" w:type="dxa"/>
            <w:tcBorders>
              <w:top w:val="single" w:sz="4" w:space="0" w:color="auto"/>
              <w:bottom w:val="single" w:sz="4" w:space="0" w:color="auto"/>
            </w:tcBorders>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School Name</w:t>
            </w:r>
          </w:p>
        </w:tc>
        <w:tc>
          <w:tcPr>
            <w:tcW w:w="2070" w:type="dxa"/>
            <w:tcBorders>
              <w:top w:val="single" w:sz="4" w:space="0" w:color="auto"/>
              <w:bottom w:val="single" w:sz="4" w:space="0" w:color="auto"/>
            </w:tcBorders>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Total Teachers in School</w:t>
            </w:r>
          </w:p>
        </w:tc>
        <w:tc>
          <w:tcPr>
            <w:tcW w:w="1260" w:type="dxa"/>
            <w:tcBorders>
              <w:top w:val="single" w:sz="4" w:space="0" w:color="auto"/>
              <w:bottom w:val="single" w:sz="4" w:space="0" w:color="auto"/>
            </w:tcBorders>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Proportion (%)</w:t>
            </w:r>
          </w:p>
        </w:tc>
        <w:tc>
          <w:tcPr>
            <w:tcW w:w="2520" w:type="dxa"/>
            <w:tcBorders>
              <w:top w:val="single" w:sz="4" w:space="0" w:color="auto"/>
              <w:bottom w:val="single" w:sz="4" w:space="0" w:color="auto"/>
            </w:tcBorders>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Calculated Sample Size</w:t>
            </w:r>
          </w:p>
        </w:tc>
        <w:tc>
          <w:tcPr>
            <w:tcW w:w="1680" w:type="dxa"/>
            <w:tcBorders>
              <w:top w:val="single" w:sz="4" w:space="0" w:color="auto"/>
              <w:bottom w:val="single" w:sz="4" w:space="0" w:color="auto"/>
            </w:tcBorders>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Actual Sample Size</w:t>
            </w:r>
          </w:p>
        </w:tc>
      </w:tr>
      <w:tr w:rsidR="000067F1" w:rsidRPr="00F64DE5" w:rsidTr="00E90AD1">
        <w:trPr>
          <w:trHeight w:val="246"/>
        </w:trPr>
        <w:tc>
          <w:tcPr>
            <w:tcW w:w="2160" w:type="dxa"/>
            <w:tcBorders>
              <w:top w:val="single" w:sz="4" w:space="0" w:color="auto"/>
            </w:tcBorders>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 xml:space="preserve">Bole </w:t>
            </w:r>
            <w:proofErr w:type="spellStart"/>
            <w:r w:rsidRPr="00F64DE5">
              <w:rPr>
                <w:rFonts w:ascii="Times New Roman" w:hAnsi="Times New Roman"/>
                <w:sz w:val="24"/>
                <w:szCs w:val="24"/>
              </w:rPr>
              <w:t>Lemi</w:t>
            </w:r>
            <w:proofErr w:type="spellEnd"/>
          </w:p>
        </w:tc>
        <w:tc>
          <w:tcPr>
            <w:tcW w:w="2070" w:type="dxa"/>
            <w:tcBorders>
              <w:top w:val="single" w:sz="4" w:space="0" w:color="auto"/>
            </w:tcBorders>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82</w:t>
            </w:r>
          </w:p>
        </w:tc>
        <w:tc>
          <w:tcPr>
            <w:tcW w:w="1260" w:type="dxa"/>
            <w:tcBorders>
              <w:top w:val="single" w:sz="4" w:space="0" w:color="auto"/>
            </w:tcBorders>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17.2%</w:t>
            </w:r>
          </w:p>
        </w:tc>
        <w:tc>
          <w:tcPr>
            <w:tcW w:w="2520" w:type="dxa"/>
            <w:tcBorders>
              <w:top w:val="single" w:sz="4" w:space="0" w:color="auto"/>
            </w:tcBorders>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140 × 0.172 = 24.08</w:t>
            </w:r>
          </w:p>
        </w:tc>
        <w:tc>
          <w:tcPr>
            <w:tcW w:w="1680" w:type="dxa"/>
            <w:tcBorders>
              <w:top w:val="single" w:sz="4" w:space="0" w:color="auto"/>
            </w:tcBorders>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24</w:t>
            </w:r>
          </w:p>
        </w:tc>
      </w:tr>
      <w:tr w:rsidR="000067F1" w:rsidRPr="00F64DE5" w:rsidTr="00E90AD1">
        <w:tc>
          <w:tcPr>
            <w:tcW w:w="2160" w:type="dxa"/>
            <w:hideMark/>
          </w:tcPr>
          <w:p w:rsidR="000F59F6" w:rsidRPr="00F64DE5" w:rsidRDefault="000F59F6" w:rsidP="000F59F6">
            <w:pPr>
              <w:spacing w:line="375" w:lineRule="atLeast"/>
              <w:rPr>
                <w:rFonts w:ascii="Times New Roman" w:hAnsi="Times New Roman"/>
                <w:sz w:val="24"/>
                <w:szCs w:val="24"/>
              </w:rPr>
            </w:pPr>
            <w:proofErr w:type="spellStart"/>
            <w:r w:rsidRPr="00F64DE5">
              <w:rPr>
                <w:rFonts w:ascii="Times New Roman" w:hAnsi="Times New Roman"/>
                <w:sz w:val="24"/>
                <w:szCs w:val="24"/>
              </w:rPr>
              <w:t>Waraganu</w:t>
            </w:r>
            <w:proofErr w:type="spellEnd"/>
          </w:p>
        </w:tc>
        <w:tc>
          <w:tcPr>
            <w:tcW w:w="207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75</w:t>
            </w:r>
          </w:p>
        </w:tc>
        <w:tc>
          <w:tcPr>
            <w:tcW w:w="126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15.7%</w:t>
            </w:r>
          </w:p>
        </w:tc>
        <w:tc>
          <w:tcPr>
            <w:tcW w:w="252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140 × 0.157 = 21.98</w:t>
            </w:r>
          </w:p>
        </w:tc>
        <w:tc>
          <w:tcPr>
            <w:tcW w:w="168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22</w:t>
            </w:r>
          </w:p>
        </w:tc>
      </w:tr>
      <w:tr w:rsidR="000067F1" w:rsidRPr="00F64DE5" w:rsidTr="00E90AD1">
        <w:tc>
          <w:tcPr>
            <w:tcW w:w="2160" w:type="dxa"/>
            <w:hideMark/>
          </w:tcPr>
          <w:p w:rsidR="000F59F6" w:rsidRPr="00F64DE5" w:rsidRDefault="000F59F6" w:rsidP="000F59F6">
            <w:pPr>
              <w:spacing w:line="375" w:lineRule="atLeast"/>
              <w:rPr>
                <w:rFonts w:ascii="Times New Roman" w:hAnsi="Times New Roman"/>
                <w:sz w:val="24"/>
                <w:szCs w:val="24"/>
              </w:rPr>
            </w:pPr>
            <w:proofErr w:type="spellStart"/>
            <w:r w:rsidRPr="00F64DE5">
              <w:rPr>
                <w:rFonts w:ascii="Times New Roman" w:hAnsi="Times New Roman"/>
                <w:sz w:val="24"/>
                <w:szCs w:val="24"/>
              </w:rPr>
              <w:t>Bulbula</w:t>
            </w:r>
            <w:proofErr w:type="spellEnd"/>
          </w:p>
        </w:tc>
        <w:tc>
          <w:tcPr>
            <w:tcW w:w="207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88</w:t>
            </w:r>
          </w:p>
        </w:tc>
        <w:tc>
          <w:tcPr>
            <w:tcW w:w="126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18.4%</w:t>
            </w:r>
          </w:p>
        </w:tc>
        <w:tc>
          <w:tcPr>
            <w:tcW w:w="252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140 × 0.184 = 25.76</w:t>
            </w:r>
          </w:p>
        </w:tc>
        <w:tc>
          <w:tcPr>
            <w:tcW w:w="168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26</w:t>
            </w:r>
          </w:p>
        </w:tc>
      </w:tr>
      <w:tr w:rsidR="000067F1" w:rsidRPr="00F64DE5" w:rsidTr="00E90AD1">
        <w:tc>
          <w:tcPr>
            <w:tcW w:w="2160" w:type="dxa"/>
            <w:hideMark/>
          </w:tcPr>
          <w:p w:rsidR="000F59F6" w:rsidRPr="00F64DE5" w:rsidRDefault="000F59F6" w:rsidP="000F59F6">
            <w:pPr>
              <w:spacing w:line="375" w:lineRule="atLeast"/>
              <w:rPr>
                <w:rFonts w:ascii="Times New Roman" w:hAnsi="Times New Roman"/>
                <w:sz w:val="24"/>
                <w:szCs w:val="24"/>
              </w:rPr>
            </w:pPr>
            <w:proofErr w:type="spellStart"/>
            <w:r w:rsidRPr="00F64DE5">
              <w:rPr>
                <w:rFonts w:ascii="Times New Roman" w:hAnsi="Times New Roman"/>
                <w:sz w:val="24"/>
                <w:szCs w:val="24"/>
              </w:rPr>
              <w:t>Jarra</w:t>
            </w:r>
            <w:proofErr w:type="spellEnd"/>
            <w:r w:rsidRPr="00F64DE5">
              <w:rPr>
                <w:rFonts w:ascii="Times New Roman" w:hAnsi="Times New Roman"/>
                <w:sz w:val="24"/>
                <w:szCs w:val="24"/>
              </w:rPr>
              <w:t xml:space="preserve"> Abba </w:t>
            </w:r>
            <w:proofErr w:type="spellStart"/>
            <w:r w:rsidRPr="00F64DE5">
              <w:rPr>
                <w:rFonts w:ascii="Times New Roman" w:hAnsi="Times New Roman"/>
                <w:sz w:val="24"/>
                <w:szCs w:val="24"/>
              </w:rPr>
              <w:t>Gada</w:t>
            </w:r>
            <w:proofErr w:type="spellEnd"/>
          </w:p>
        </w:tc>
        <w:tc>
          <w:tcPr>
            <w:tcW w:w="207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70</w:t>
            </w:r>
          </w:p>
        </w:tc>
        <w:tc>
          <w:tcPr>
            <w:tcW w:w="126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14.6%</w:t>
            </w:r>
          </w:p>
        </w:tc>
        <w:tc>
          <w:tcPr>
            <w:tcW w:w="252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140 × 0.146 = 20.44</w:t>
            </w:r>
          </w:p>
        </w:tc>
        <w:tc>
          <w:tcPr>
            <w:tcW w:w="168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20</w:t>
            </w:r>
          </w:p>
        </w:tc>
      </w:tr>
      <w:tr w:rsidR="000067F1" w:rsidRPr="00F64DE5" w:rsidTr="00E90AD1">
        <w:tc>
          <w:tcPr>
            <w:tcW w:w="2160" w:type="dxa"/>
            <w:hideMark/>
          </w:tcPr>
          <w:p w:rsidR="000F59F6" w:rsidRPr="00F64DE5" w:rsidRDefault="000F59F6" w:rsidP="000F59F6">
            <w:pPr>
              <w:spacing w:line="375" w:lineRule="atLeast"/>
              <w:rPr>
                <w:rFonts w:ascii="Times New Roman" w:hAnsi="Times New Roman"/>
                <w:sz w:val="24"/>
                <w:szCs w:val="24"/>
              </w:rPr>
            </w:pPr>
            <w:proofErr w:type="spellStart"/>
            <w:r w:rsidRPr="00F64DE5">
              <w:rPr>
                <w:rFonts w:ascii="Times New Roman" w:hAnsi="Times New Roman"/>
                <w:sz w:val="24"/>
                <w:szCs w:val="24"/>
              </w:rPr>
              <w:t>Misirak</w:t>
            </w:r>
            <w:proofErr w:type="spellEnd"/>
            <w:r w:rsidRPr="00F64DE5">
              <w:rPr>
                <w:rFonts w:ascii="Times New Roman" w:hAnsi="Times New Roman"/>
                <w:sz w:val="24"/>
                <w:szCs w:val="24"/>
              </w:rPr>
              <w:t xml:space="preserve"> </w:t>
            </w:r>
            <w:proofErr w:type="spellStart"/>
            <w:r w:rsidRPr="00F64DE5">
              <w:rPr>
                <w:rFonts w:ascii="Times New Roman" w:hAnsi="Times New Roman"/>
                <w:sz w:val="24"/>
                <w:szCs w:val="24"/>
              </w:rPr>
              <w:t>Ber</w:t>
            </w:r>
            <w:proofErr w:type="spellEnd"/>
            <w:r w:rsidRPr="00F64DE5">
              <w:rPr>
                <w:rFonts w:ascii="Times New Roman" w:hAnsi="Times New Roman"/>
                <w:sz w:val="24"/>
                <w:szCs w:val="24"/>
              </w:rPr>
              <w:t xml:space="preserve"> No. 2</w:t>
            </w:r>
          </w:p>
        </w:tc>
        <w:tc>
          <w:tcPr>
            <w:tcW w:w="207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92</w:t>
            </w:r>
          </w:p>
        </w:tc>
        <w:tc>
          <w:tcPr>
            <w:tcW w:w="126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19.2%</w:t>
            </w:r>
          </w:p>
        </w:tc>
        <w:tc>
          <w:tcPr>
            <w:tcW w:w="252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140 × 0.192 = 26.88</w:t>
            </w:r>
          </w:p>
        </w:tc>
        <w:tc>
          <w:tcPr>
            <w:tcW w:w="168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27</w:t>
            </w:r>
          </w:p>
        </w:tc>
      </w:tr>
      <w:tr w:rsidR="000067F1" w:rsidRPr="00F64DE5" w:rsidTr="00E90AD1">
        <w:tc>
          <w:tcPr>
            <w:tcW w:w="216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March-8</w:t>
            </w:r>
          </w:p>
        </w:tc>
        <w:tc>
          <w:tcPr>
            <w:tcW w:w="207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71</w:t>
            </w:r>
          </w:p>
        </w:tc>
        <w:tc>
          <w:tcPr>
            <w:tcW w:w="126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14.9%</w:t>
            </w:r>
          </w:p>
        </w:tc>
        <w:tc>
          <w:tcPr>
            <w:tcW w:w="252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140 × 0.149 = 20.86</w:t>
            </w:r>
          </w:p>
        </w:tc>
        <w:tc>
          <w:tcPr>
            <w:tcW w:w="168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sz w:val="24"/>
                <w:szCs w:val="24"/>
              </w:rPr>
              <w:t>21</w:t>
            </w:r>
          </w:p>
        </w:tc>
      </w:tr>
      <w:tr w:rsidR="000067F1" w:rsidRPr="00F64DE5" w:rsidTr="00E90AD1">
        <w:tc>
          <w:tcPr>
            <w:tcW w:w="216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b/>
                <w:bCs/>
                <w:sz w:val="24"/>
                <w:szCs w:val="24"/>
              </w:rPr>
              <w:t>Total</w:t>
            </w:r>
          </w:p>
        </w:tc>
        <w:tc>
          <w:tcPr>
            <w:tcW w:w="207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b/>
                <w:bCs/>
                <w:sz w:val="24"/>
                <w:szCs w:val="24"/>
              </w:rPr>
              <w:t>478</w:t>
            </w:r>
          </w:p>
        </w:tc>
        <w:tc>
          <w:tcPr>
            <w:tcW w:w="126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b/>
                <w:bCs/>
                <w:sz w:val="24"/>
                <w:szCs w:val="24"/>
              </w:rPr>
              <w:t>100%</w:t>
            </w:r>
          </w:p>
        </w:tc>
        <w:tc>
          <w:tcPr>
            <w:tcW w:w="2520" w:type="dxa"/>
            <w:hideMark/>
          </w:tcPr>
          <w:p w:rsidR="000F59F6" w:rsidRPr="00F64DE5" w:rsidRDefault="000F59F6" w:rsidP="000F59F6">
            <w:pPr>
              <w:spacing w:line="375" w:lineRule="atLeast"/>
              <w:rPr>
                <w:rFonts w:ascii="Times New Roman" w:hAnsi="Times New Roman"/>
                <w:sz w:val="24"/>
                <w:szCs w:val="24"/>
              </w:rPr>
            </w:pPr>
            <w:r w:rsidRPr="00F64DE5">
              <w:rPr>
                <w:rFonts w:ascii="Times New Roman" w:hAnsi="Times New Roman"/>
                <w:b/>
                <w:bCs/>
                <w:sz w:val="24"/>
                <w:szCs w:val="24"/>
              </w:rPr>
              <w:t>140</w:t>
            </w:r>
          </w:p>
        </w:tc>
        <w:tc>
          <w:tcPr>
            <w:tcW w:w="1680" w:type="dxa"/>
            <w:hideMark/>
          </w:tcPr>
          <w:p w:rsidR="000F59F6" w:rsidRPr="00F64DE5" w:rsidRDefault="000F59F6" w:rsidP="000F59F6">
            <w:pPr>
              <w:rPr>
                <w:rFonts w:ascii="Times New Roman" w:hAnsi="Times New Roman"/>
                <w:sz w:val="24"/>
                <w:szCs w:val="24"/>
              </w:rPr>
            </w:pPr>
          </w:p>
        </w:tc>
      </w:tr>
    </w:tbl>
    <w:p w:rsidR="00CD3B9F" w:rsidRPr="00F64DE5" w:rsidRDefault="00CD3B9F" w:rsidP="00CD3B9F">
      <w:pPr>
        <w:keepNext/>
        <w:keepLines/>
        <w:spacing w:before="240" w:after="240"/>
        <w:outlineLvl w:val="1"/>
        <w:rPr>
          <w:rFonts w:ascii="Times New Roman" w:eastAsia="Times New Roman" w:hAnsi="Times New Roman" w:cs="Times New Roman"/>
          <w:b/>
          <w:bCs/>
          <w:sz w:val="28"/>
          <w:szCs w:val="24"/>
        </w:rPr>
      </w:pPr>
      <w:bookmarkStart w:id="64" w:name="_Toc232591565"/>
      <w:r w:rsidRPr="00F64DE5">
        <w:rPr>
          <w:rFonts w:ascii="Times New Roman" w:eastAsia="Times New Roman" w:hAnsi="Times New Roman" w:cs="Times New Roman"/>
          <w:b/>
          <w:bCs/>
          <w:sz w:val="28"/>
          <w:szCs w:val="24"/>
        </w:rPr>
        <w:t>3.7. Instruments of Data Collection</w:t>
      </w:r>
      <w:bookmarkEnd w:id="64"/>
    </w:p>
    <w:p w:rsidR="00D837DB" w:rsidRPr="00F64DE5" w:rsidRDefault="00CD3B9F" w:rsidP="00D837D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In order to obtain important and relevant information from the sample population, questionnaires, interviews, and document analysis were used as data collection tools.</w:t>
      </w:r>
    </w:p>
    <w:p w:rsidR="00D837DB" w:rsidRPr="00F64DE5" w:rsidRDefault="00CD3B9F" w:rsidP="00E90AD1">
      <w:pPr>
        <w:pStyle w:val="Heading3"/>
        <w:rPr>
          <w:rFonts w:ascii="Times New Roman" w:hAnsi="Times New Roman"/>
          <w:color w:val="auto"/>
          <w:sz w:val="24"/>
          <w:szCs w:val="24"/>
        </w:rPr>
      </w:pPr>
      <w:bookmarkStart w:id="65" w:name="_Toc232591566"/>
      <w:r w:rsidRPr="00F64DE5">
        <w:rPr>
          <w:rFonts w:ascii="Times New Roman" w:hAnsi="Times New Roman"/>
          <w:bCs w:val="0"/>
          <w:color w:val="auto"/>
          <w:sz w:val="24"/>
          <w:szCs w:val="24"/>
        </w:rPr>
        <w:t>3.7.1. Questionnaires</w:t>
      </w:r>
      <w:bookmarkEnd w:id="65"/>
    </w:p>
    <w:p w:rsidR="00D015F8" w:rsidRPr="00F64DE5" w:rsidRDefault="00D015F8" w:rsidP="00A74769">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 xml:space="preserve">Questionnaire served as the main tool for data collection in this study. The research questions were first developed in English language before translating them into </w:t>
      </w:r>
      <w:proofErr w:type="spellStart"/>
      <w:r w:rsidRPr="00F64DE5">
        <w:rPr>
          <w:rFonts w:ascii="Times New Roman" w:eastAsia="Times New Roman" w:hAnsi="Times New Roman" w:cs="Times New Roman"/>
          <w:bCs/>
          <w:sz w:val="24"/>
          <w:szCs w:val="24"/>
        </w:rPr>
        <w:t>Afan</w:t>
      </w:r>
      <w:proofErr w:type="spellEnd"/>
      <w:r w:rsidRPr="00F64DE5">
        <w:rPr>
          <w:rFonts w:ascii="Times New Roman" w:eastAsia="Times New Roman" w:hAnsi="Times New Roman" w:cs="Times New Roman"/>
          <w:bCs/>
          <w:sz w:val="24"/>
          <w:szCs w:val="24"/>
        </w:rPr>
        <w:t xml:space="preserve"> Oromo language for ease of understanding by all respondents. The questions contained both close-ended and open-ended questions whereby the close-ended ones were intended to provide standardized data that is amenable to statistics whereas open-ended questions would elicit spontaneously generated information on sensitive areas where predefined answers cannot be provided (</w:t>
      </w:r>
      <w:proofErr w:type="spellStart"/>
      <w:r w:rsidRPr="00F64DE5">
        <w:rPr>
          <w:rFonts w:ascii="Times New Roman" w:eastAsia="Times New Roman" w:hAnsi="Times New Roman" w:cs="Times New Roman"/>
          <w:bCs/>
          <w:sz w:val="24"/>
          <w:szCs w:val="24"/>
        </w:rPr>
        <w:t>Lavrakas</w:t>
      </w:r>
      <w:proofErr w:type="spellEnd"/>
      <w:r w:rsidRPr="00F64DE5">
        <w:rPr>
          <w:rFonts w:ascii="Times New Roman" w:eastAsia="Times New Roman" w:hAnsi="Times New Roman" w:cs="Times New Roman"/>
          <w:bCs/>
          <w:sz w:val="24"/>
          <w:szCs w:val="24"/>
        </w:rPr>
        <w:t xml:space="preserve">, 2020).The total number of questions was 47, with six of them on respondents' </w:t>
      </w:r>
      <w:r w:rsidRPr="00F64DE5">
        <w:rPr>
          <w:rFonts w:ascii="Times New Roman" w:eastAsia="Times New Roman" w:hAnsi="Times New Roman" w:cs="Times New Roman"/>
          <w:bCs/>
          <w:sz w:val="24"/>
          <w:szCs w:val="24"/>
        </w:rPr>
        <w:lastRenderedPageBreak/>
        <w:t xml:space="preserve">backgrounds, 15 on conflict management strategies, and 26 others on performance indicators. Questions in Sections II and III were rated on a 5-point </w:t>
      </w:r>
      <w:proofErr w:type="spellStart"/>
      <w:r w:rsidRPr="00F64DE5">
        <w:rPr>
          <w:rFonts w:ascii="Times New Roman" w:eastAsia="Times New Roman" w:hAnsi="Times New Roman" w:cs="Times New Roman"/>
          <w:bCs/>
          <w:sz w:val="24"/>
          <w:szCs w:val="24"/>
        </w:rPr>
        <w:t>Likert</w:t>
      </w:r>
      <w:proofErr w:type="spellEnd"/>
      <w:r w:rsidRPr="00F64DE5">
        <w:rPr>
          <w:rFonts w:ascii="Times New Roman" w:eastAsia="Times New Roman" w:hAnsi="Times New Roman" w:cs="Times New Roman"/>
          <w:bCs/>
          <w:sz w:val="24"/>
          <w:szCs w:val="24"/>
        </w:rPr>
        <w:t xml:space="preserve"> scale with varying anchors. While Section II had anchors varying from 'Very Low' to 'Very High,' Section III's anchors varied from 'Strongly Disagree' to 'Strongly Agree.' </w:t>
      </w:r>
      <w:proofErr w:type="spellStart"/>
      <w:r w:rsidRPr="00F64DE5">
        <w:rPr>
          <w:rFonts w:ascii="Times New Roman" w:eastAsia="Times New Roman" w:hAnsi="Times New Roman" w:cs="Times New Roman"/>
          <w:bCs/>
          <w:sz w:val="24"/>
          <w:szCs w:val="24"/>
        </w:rPr>
        <w:t>Bluma's</w:t>
      </w:r>
      <w:proofErr w:type="spellEnd"/>
      <w:r w:rsidRPr="00F64DE5">
        <w:rPr>
          <w:rFonts w:ascii="Times New Roman" w:eastAsia="Times New Roman" w:hAnsi="Times New Roman" w:cs="Times New Roman"/>
          <w:bCs/>
          <w:sz w:val="24"/>
          <w:szCs w:val="24"/>
        </w:rPr>
        <w:t xml:space="preserve"> (2012) criteria for interpreting mean scores were adopted such that 4.50+ was taken as 'Very High' while 1.49- stood for 'Very Low.'</w:t>
      </w:r>
    </w:p>
    <w:p w:rsidR="007640FC" w:rsidRPr="00F64DE5" w:rsidRDefault="00CD3B9F" w:rsidP="00E90AD1">
      <w:pPr>
        <w:pStyle w:val="Heading3"/>
        <w:rPr>
          <w:rFonts w:ascii="Times New Roman" w:hAnsi="Times New Roman"/>
          <w:color w:val="auto"/>
          <w:sz w:val="24"/>
          <w:szCs w:val="24"/>
        </w:rPr>
      </w:pPr>
      <w:bookmarkStart w:id="66" w:name="_Toc232591567"/>
      <w:r w:rsidRPr="00F64DE5">
        <w:rPr>
          <w:rFonts w:ascii="Times New Roman" w:hAnsi="Times New Roman"/>
          <w:bCs w:val="0"/>
          <w:color w:val="auto"/>
          <w:sz w:val="24"/>
          <w:szCs w:val="24"/>
        </w:rPr>
        <w:t>3.7.2. Interviews</w:t>
      </w:r>
      <w:bookmarkEnd w:id="66"/>
    </w:p>
    <w:p w:rsidR="003A04F3" w:rsidRPr="00F64DE5" w:rsidRDefault="003A04F3" w:rsidP="007640FC">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Six school principals were interviewed through semi-structured, face-to-face interviews that were done using purposive sampling method to collect qualitative information about conflict management processes and their effects on the performance of the schools. The interview schedule included four open-ended questions based on four themes: types of organizational conflict, conflict management strategies used by the schools, the connection between conflict management and school performance, and the nature of the connection. Duration of each interview was 25 to 35 minutes and the total duration of interviews from all six principals was approximately 2.5 to 3.5 hours.</w:t>
      </w:r>
    </w:p>
    <w:p w:rsidR="00C3491E" w:rsidRPr="00F64DE5" w:rsidRDefault="00CD3B9F" w:rsidP="00C3491E">
      <w:pPr>
        <w:keepNext/>
        <w:keepLines/>
        <w:spacing w:before="240" w:after="240"/>
        <w:outlineLvl w:val="2"/>
        <w:rPr>
          <w:rFonts w:ascii="Times New Roman" w:eastAsia="Times New Roman" w:hAnsi="Times New Roman" w:cs="Times New Roman"/>
          <w:b/>
          <w:bCs/>
          <w:sz w:val="24"/>
          <w:szCs w:val="24"/>
        </w:rPr>
      </w:pPr>
      <w:bookmarkStart w:id="67" w:name="_Toc232591568"/>
      <w:r w:rsidRPr="00F64DE5">
        <w:rPr>
          <w:rFonts w:ascii="Times New Roman" w:eastAsia="Times New Roman" w:hAnsi="Times New Roman" w:cs="Times New Roman"/>
          <w:b/>
          <w:bCs/>
          <w:sz w:val="24"/>
          <w:szCs w:val="24"/>
        </w:rPr>
        <w:t>3.7.3. Document Analysis</w:t>
      </w:r>
      <w:bookmarkEnd w:id="67"/>
    </w:p>
    <w:p w:rsidR="00777BA7" w:rsidRPr="00F64DE5" w:rsidRDefault="00777BA7" w:rsidP="00E90AD1">
      <w:pPr>
        <w:spacing w:line="360" w:lineRule="auto"/>
        <w:jc w:val="both"/>
        <w:rPr>
          <w:rFonts w:ascii="Times New Roman" w:hAnsi="Times New Roman" w:cs="Times New Roman"/>
          <w:sz w:val="24"/>
          <w:shd w:val="clear" w:color="auto" w:fill="FFFFFF"/>
        </w:rPr>
      </w:pPr>
      <w:r w:rsidRPr="00F64DE5">
        <w:rPr>
          <w:rFonts w:ascii="Times New Roman" w:hAnsi="Times New Roman" w:cs="Times New Roman"/>
          <w:sz w:val="24"/>
          <w:shd w:val="clear" w:color="auto" w:fill="FFFFFF"/>
        </w:rPr>
        <w:t>Data triangulation through document analysis was used as an additional data collection strategy to validate and corroborate the data collected through questionnaires and interviews. Two types of documents were analyzed: school inspection reports and national examination results, both obtained from the Bole Sub-City Education Office and the sampled schools. The school inspection reports for the year 2018 were used to validate and corroborate school performance ratings and inspection results, which helped address Research Questions 2 and 4 (level of school performance and performance variation based on the use of different conflict management strategies respectively). National examinations results for the years 2018 for Grades 6 and 8 were used to analyze student achievements in each school using different conflict management strategies. This data analysis helped answer Research Questions 2, 3, and 4.</w:t>
      </w:r>
    </w:p>
    <w:p w:rsidR="00CD3B9F" w:rsidRPr="00F64DE5" w:rsidRDefault="00CD3B9F" w:rsidP="00C3491E">
      <w:pPr>
        <w:keepNext/>
        <w:keepLines/>
        <w:spacing w:before="240" w:after="240"/>
        <w:outlineLvl w:val="1"/>
        <w:rPr>
          <w:rFonts w:ascii="Times New Roman" w:eastAsia="Times New Roman" w:hAnsi="Times New Roman" w:cs="Times New Roman"/>
          <w:b/>
          <w:bCs/>
          <w:sz w:val="28"/>
          <w:szCs w:val="24"/>
        </w:rPr>
      </w:pPr>
      <w:bookmarkStart w:id="68" w:name="_Toc232591569"/>
      <w:r w:rsidRPr="00F64DE5">
        <w:rPr>
          <w:rFonts w:ascii="Times New Roman" w:eastAsia="Times New Roman" w:hAnsi="Times New Roman" w:cs="Times New Roman"/>
          <w:b/>
          <w:bCs/>
          <w:sz w:val="28"/>
          <w:szCs w:val="24"/>
        </w:rPr>
        <w:lastRenderedPageBreak/>
        <w:t>3.8. Reliability and Validity Test</w:t>
      </w:r>
      <w:bookmarkEnd w:id="68"/>
    </w:p>
    <w:p w:rsidR="00D77989" w:rsidRPr="00F64DE5" w:rsidRDefault="00D77989" w:rsidP="002E3D27">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Before conducting the distribution of questionnaires, the instrument underwent a pilot test to confirm its reliability and validity. This process took place at one of the schools in the Bole Sub-City area, which was not included in the research sample: </w:t>
      </w:r>
      <w:proofErr w:type="spellStart"/>
      <w:r w:rsidRPr="00F64DE5">
        <w:rPr>
          <w:rFonts w:ascii="Times New Roman" w:eastAsia="Times New Roman" w:hAnsi="Times New Roman" w:cs="Times New Roman"/>
          <w:sz w:val="24"/>
          <w:szCs w:val="24"/>
        </w:rPr>
        <w:t>Misirak</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Dil</w:t>
      </w:r>
      <w:proofErr w:type="spellEnd"/>
      <w:r w:rsidRPr="00F64DE5">
        <w:rPr>
          <w:rFonts w:ascii="Times New Roman" w:eastAsia="Times New Roman" w:hAnsi="Times New Roman" w:cs="Times New Roman"/>
          <w:sz w:val="24"/>
          <w:szCs w:val="24"/>
        </w:rPr>
        <w:t xml:space="preserve"> Primary School. The aim of the pilot test was to establish if the participants were able to comprehend the purposes of the survey and the ability of the questionnaire to get useful information for the researcher. Sixteen teachers from the stated school took the questionnaire.</w:t>
      </w:r>
    </w:p>
    <w:p w:rsidR="00E566F0" w:rsidRPr="00F64DE5" w:rsidRDefault="00E566F0" w:rsidP="002E3D27">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Reliability Testing</w:t>
      </w:r>
    </w:p>
    <w:p w:rsidR="00E566F0" w:rsidRPr="00F64DE5" w:rsidRDefault="00E566F0" w:rsidP="002E3D27">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Following the return of the completed pre-test questionnaires, reliability analysis was performed using </w:t>
      </w:r>
      <w:proofErr w:type="spellStart"/>
      <w:r w:rsidRPr="00F64DE5">
        <w:rPr>
          <w:rFonts w:ascii="Times New Roman" w:eastAsia="Times New Roman" w:hAnsi="Times New Roman" w:cs="Times New Roman"/>
          <w:sz w:val="24"/>
          <w:szCs w:val="24"/>
        </w:rPr>
        <w:t>Cronbach's</w:t>
      </w:r>
      <w:proofErr w:type="spellEnd"/>
      <w:r w:rsidRPr="00F64DE5">
        <w:rPr>
          <w:rFonts w:ascii="Times New Roman" w:eastAsia="Times New Roman" w:hAnsi="Times New Roman" w:cs="Times New Roman"/>
          <w:sz w:val="24"/>
          <w:szCs w:val="24"/>
        </w:rPr>
        <w:t xml:space="preserve"> Alpha in SPSS Version 20. An instrument is considered reliable if its </w:t>
      </w:r>
      <w:proofErr w:type="spellStart"/>
      <w:r w:rsidRPr="00F64DE5">
        <w:rPr>
          <w:rFonts w:ascii="Times New Roman" w:eastAsia="Times New Roman" w:hAnsi="Times New Roman" w:cs="Times New Roman"/>
          <w:sz w:val="24"/>
          <w:szCs w:val="24"/>
        </w:rPr>
        <w:t>Cronbach's</w:t>
      </w:r>
      <w:proofErr w:type="spellEnd"/>
      <w:r w:rsidRPr="00F64DE5">
        <w:rPr>
          <w:rFonts w:ascii="Times New Roman" w:eastAsia="Times New Roman" w:hAnsi="Times New Roman" w:cs="Times New Roman"/>
          <w:sz w:val="24"/>
          <w:szCs w:val="24"/>
        </w:rPr>
        <w:t xml:space="preserve"> Alpha value is equal to or above 0.70 (</w:t>
      </w:r>
      <w:proofErr w:type="spellStart"/>
      <w:r w:rsidRPr="00F64DE5">
        <w:rPr>
          <w:rFonts w:ascii="Times New Roman" w:eastAsia="Times New Roman" w:hAnsi="Times New Roman" w:cs="Times New Roman"/>
          <w:sz w:val="24"/>
          <w:szCs w:val="24"/>
        </w:rPr>
        <w:t>Pallant</w:t>
      </w:r>
      <w:proofErr w:type="spellEnd"/>
      <w:r w:rsidRPr="00F64DE5">
        <w:rPr>
          <w:rFonts w:ascii="Times New Roman" w:eastAsia="Times New Roman" w:hAnsi="Times New Roman" w:cs="Times New Roman"/>
          <w:sz w:val="24"/>
          <w:szCs w:val="24"/>
        </w:rPr>
        <w:t>, 2020).</w:t>
      </w:r>
    </w:p>
    <w:p w:rsidR="00E566F0" w:rsidRPr="00F64DE5" w:rsidRDefault="00E90AD1" w:rsidP="00E90AD1">
      <w:pPr>
        <w:pStyle w:val="Caption"/>
        <w:rPr>
          <w:rFonts w:ascii="Times New Roman" w:hAnsi="Times New Roman"/>
          <w:color w:val="auto"/>
          <w:sz w:val="24"/>
          <w:szCs w:val="24"/>
        </w:rPr>
      </w:pPr>
      <w:bookmarkStart w:id="69" w:name="_Toc232591498"/>
      <w:bookmarkStart w:id="70" w:name="_Toc232591601"/>
      <w:proofErr w:type="gramStart"/>
      <w:r w:rsidRPr="00F64DE5">
        <w:rPr>
          <w:rFonts w:ascii="Times New Roman" w:hAnsi="Times New Roman"/>
          <w:color w:val="auto"/>
          <w:sz w:val="24"/>
          <w:szCs w:val="24"/>
        </w:rPr>
        <w:t>Table 3.</w:t>
      </w:r>
      <w:proofErr w:type="gramEnd"/>
      <w:r w:rsidRPr="00F64DE5">
        <w:rPr>
          <w:rFonts w:ascii="Times New Roman" w:hAnsi="Times New Roman"/>
          <w:color w:val="auto"/>
          <w:sz w:val="24"/>
          <w:szCs w:val="24"/>
        </w:rPr>
        <w:fldChar w:fldCharType="begin"/>
      </w:r>
      <w:r w:rsidRPr="00F64DE5">
        <w:rPr>
          <w:rFonts w:ascii="Times New Roman" w:hAnsi="Times New Roman"/>
          <w:color w:val="auto"/>
          <w:sz w:val="24"/>
          <w:szCs w:val="24"/>
        </w:rPr>
        <w:instrText xml:space="preserve"> SEQ Table \* ARABIC </w:instrText>
      </w:r>
      <w:r w:rsidRPr="00F64DE5">
        <w:rPr>
          <w:rFonts w:ascii="Times New Roman" w:hAnsi="Times New Roman"/>
          <w:color w:val="auto"/>
          <w:sz w:val="24"/>
          <w:szCs w:val="24"/>
        </w:rPr>
        <w:fldChar w:fldCharType="separate"/>
      </w:r>
      <w:r w:rsidR="002160A1">
        <w:rPr>
          <w:rFonts w:ascii="Times New Roman" w:hAnsi="Times New Roman"/>
          <w:noProof/>
          <w:color w:val="auto"/>
          <w:sz w:val="24"/>
          <w:szCs w:val="24"/>
        </w:rPr>
        <w:t>3</w:t>
      </w:r>
      <w:r w:rsidRPr="00F64DE5">
        <w:rPr>
          <w:rFonts w:ascii="Times New Roman" w:hAnsi="Times New Roman"/>
          <w:color w:val="auto"/>
          <w:sz w:val="24"/>
          <w:szCs w:val="24"/>
        </w:rPr>
        <w:fldChar w:fldCharType="end"/>
      </w:r>
      <w:r w:rsidR="00E566F0" w:rsidRPr="00F64DE5">
        <w:rPr>
          <w:rFonts w:ascii="Times New Roman" w:hAnsi="Times New Roman"/>
          <w:b w:val="0"/>
          <w:bCs w:val="0"/>
          <w:color w:val="auto"/>
          <w:sz w:val="24"/>
          <w:szCs w:val="24"/>
        </w:rPr>
        <w:t>:</w:t>
      </w:r>
      <w:r w:rsidR="00E566F0" w:rsidRPr="00F64DE5">
        <w:rPr>
          <w:rFonts w:ascii="Times New Roman" w:hAnsi="Times New Roman"/>
          <w:color w:val="auto"/>
          <w:sz w:val="24"/>
          <w:szCs w:val="24"/>
        </w:rPr>
        <w:t> </w:t>
      </w:r>
      <w:r w:rsidR="00E566F0" w:rsidRPr="00F64DE5">
        <w:rPr>
          <w:rFonts w:ascii="Times New Roman" w:hAnsi="Times New Roman"/>
          <w:b w:val="0"/>
          <w:color w:val="auto"/>
          <w:sz w:val="24"/>
          <w:szCs w:val="24"/>
        </w:rPr>
        <w:t>Reliability Statistics</w:t>
      </w:r>
      <w:bookmarkEnd w:id="69"/>
      <w:bookmarkEnd w:id="70"/>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363"/>
        <w:gridCol w:w="2268"/>
        <w:gridCol w:w="2316"/>
      </w:tblGrid>
      <w:tr w:rsidR="00ED77CA" w:rsidRPr="00F64DE5" w:rsidTr="00E90AD1">
        <w:tc>
          <w:tcPr>
            <w:tcW w:w="2416" w:type="dxa"/>
            <w:tcBorders>
              <w:top w:val="single" w:sz="4" w:space="0" w:color="auto"/>
              <w:bottom w:val="single" w:sz="4" w:space="0" w:color="auto"/>
            </w:tcBorders>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SN</w:t>
            </w:r>
          </w:p>
        </w:tc>
        <w:tc>
          <w:tcPr>
            <w:tcW w:w="2416" w:type="dxa"/>
            <w:tcBorders>
              <w:top w:val="single" w:sz="4" w:space="0" w:color="auto"/>
              <w:bottom w:val="single" w:sz="4" w:space="0" w:color="auto"/>
            </w:tcBorders>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Variables</w:t>
            </w:r>
          </w:p>
        </w:tc>
        <w:tc>
          <w:tcPr>
            <w:tcW w:w="2417" w:type="dxa"/>
            <w:tcBorders>
              <w:top w:val="single" w:sz="4" w:space="0" w:color="auto"/>
              <w:bottom w:val="single" w:sz="4" w:space="0" w:color="auto"/>
            </w:tcBorders>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No of Items</w:t>
            </w:r>
          </w:p>
        </w:tc>
        <w:tc>
          <w:tcPr>
            <w:tcW w:w="2417" w:type="dxa"/>
            <w:tcBorders>
              <w:top w:val="single" w:sz="4" w:space="0" w:color="auto"/>
              <w:bottom w:val="single" w:sz="4" w:space="0" w:color="auto"/>
            </w:tcBorders>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proofErr w:type="spellStart"/>
            <w:r w:rsidRPr="00F64DE5">
              <w:rPr>
                <w:rFonts w:ascii="Times New Roman" w:eastAsia="Times New Roman" w:hAnsi="Times New Roman" w:cs="Times New Roman"/>
                <w:sz w:val="24"/>
                <w:szCs w:val="24"/>
              </w:rPr>
              <w:t>Cronbach's</w:t>
            </w:r>
            <w:proofErr w:type="spellEnd"/>
            <w:r w:rsidRPr="00F64DE5">
              <w:rPr>
                <w:rFonts w:ascii="Times New Roman" w:eastAsia="Times New Roman" w:hAnsi="Times New Roman" w:cs="Times New Roman"/>
                <w:sz w:val="24"/>
                <w:szCs w:val="24"/>
              </w:rPr>
              <w:t xml:space="preserve"> Alpha</w:t>
            </w:r>
          </w:p>
        </w:tc>
      </w:tr>
      <w:tr w:rsidR="00ED77CA" w:rsidRPr="00F64DE5" w:rsidTr="00E90AD1">
        <w:tc>
          <w:tcPr>
            <w:tcW w:w="2416" w:type="dxa"/>
            <w:tcBorders>
              <w:top w:val="single" w:sz="4" w:space="0" w:color="auto"/>
            </w:tcBorders>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2416" w:type="dxa"/>
            <w:tcBorders>
              <w:top w:val="single" w:sz="4" w:space="0" w:color="auto"/>
            </w:tcBorders>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Cooperative style</w:t>
            </w:r>
          </w:p>
        </w:tc>
        <w:tc>
          <w:tcPr>
            <w:tcW w:w="2417" w:type="dxa"/>
            <w:tcBorders>
              <w:top w:val="single" w:sz="4" w:space="0" w:color="auto"/>
            </w:tcBorders>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2417" w:type="dxa"/>
            <w:tcBorders>
              <w:top w:val="single" w:sz="4" w:space="0" w:color="auto"/>
            </w:tcBorders>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.885</w:t>
            </w:r>
          </w:p>
        </w:tc>
      </w:tr>
      <w:tr w:rsidR="00ED77CA" w:rsidRPr="00F64DE5" w:rsidTr="00E90AD1">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Dominating style</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.813</w:t>
            </w:r>
          </w:p>
        </w:tc>
      </w:tr>
      <w:tr w:rsidR="00ED77CA" w:rsidRPr="00F64DE5" w:rsidTr="00E90AD1">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Avoidance style</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.840</w:t>
            </w:r>
          </w:p>
        </w:tc>
      </w:tr>
      <w:tr w:rsidR="00ED77CA" w:rsidRPr="00F64DE5" w:rsidTr="00E90AD1">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Accommodating style</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.748</w:t>
            </w:r>
          </w:p>
        </w:tc>
      </w:tr>
      <w:tr w:rsidR="00ED77CA" w:rsidRPr="00F64DE5" w:rsidTr="00E90AD1">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Compromising style</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.889</w:t>
            </w:r>
          </w:p>
        </w:tc>
      </w:tr>
      <w:tr w:rsidR="00ED77CA" w:rsidRPr="00F64DE5" w:rsidTr="00E90AD1">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w:t>
            </w:r>
          </w:p>
        </w:tc>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Input performance</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.912</w:t>
            </w:r>
          </w:p>
        </w:tc>
      </w:tr>
      <w:tr w:rsidR="00ED77CA" w:rsidRPr="00F64DE5" w:rsidTr="00E90AD1">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w:t>
            </w:r>
          </w:p>
        </w:tc>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Process performance</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.945</w:t>
            </w:r>
          </w:p>
        </w:tc>
      </w:tr>
      <w:tr w:rsidR="00ED77CA" w:rsidRPr="00F64DE5" w:rsidTr="00E90AD1">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w:t>
            </w:r>
          </w:p>
        </w:tc>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Output performance</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.923</w:t>
            </w:r>
          </w:p>
        </w:tc>
      </w:tr>
      <w:tr w:rsidR="00ED77CA" w:rsidRPr="00F64DE5" w:rsidTr="00E90AD1">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 xml:space="preserve">Total </w:t>
            </w:r>
          </w:p>
        </w:tc>
        <w:tc>
          <w:tcPr>
            <w:tcW w:w="2416"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41</w:t>
            </w:r>
          </w:p>
        </w:tc>
        <w:tc>
          <w:tcPr>
            <w:tcW w:w="2417" w:type="dxa"/>
            <w:vAlign w:val="center"/>
          </w:tcPr>
          <w:p w:rsidR="00ED77CA" w:rsidRPr="00F64DE5" w:rsidRDefault="00ED77CA"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.869</w:t>
            </w:r>
          </w:p>
        </w:tc>
      </w:tr>
    </w:tbl>
    <w:p w:rsidR="004477BD" w:rsidRPr="00F64DE5" w:rsidRDefault="0016391F" w:rsidP="009F189E">
      <w:pPr>
        <w:rPr>
          <w:rFonts w:ascii="Times New Roman" w:hAnsi="Times New Roman" w:cs="Times New Roman"/>
          <w:sz w:val="24"/>
          <w:szCs w:val="24"/>
          <w:shd w:val="clear" w:color="auto" w:fill="FFFFFF"/>
        </w:rPr>
      </w:pPr>
      <w:r w:rsidRPr="00F64DE5">
        <w:rPr>
          <w:rStyle w:val="Strong"/>
          <w:rFonts w:ascii="Times New Roman" w:hAnsi="Times New Roman" w:cs="Times New Roman"/>
          <w:sz w:val="24"/>
          <w:szCs w:val="24"/>
          <w:shd w:val="clear" w:color="auto" w:fill="FFFFFF"/>
        </w:rPr>
        <w:t>Key</w:t>
      </w:r>
      <w:r w:rsidRPr="00F64DE5">
        <w:rPr>
          <w:rStyle w:val="Strong"/>
          <w:rFonts w:ascii="Times New Roman" w:hAnsi="Times New Roman" w:cs="Times New Roman"/>
          <w:b w:val="0"/>
          <w:sz w:val="24"/>
          <w:szCs w:val="24"/>
          <w:shd w:val="clear" w:color="auto" w:fill="FFFFFF"/>
        </w:rPr>
        <w:t>:</w:t>
      </w:r>
      <w:r w:rsidRPr="00F64DE5">
        <w:rPr>
          <w:rFonts w:ascii="Times New Roman" w:hAnsi="Times New Roman" w:cs="Times New Roman"/>
          <w:sz w:val="24"/>
          <w:szCs w:val="24"/>
          <w:shd w:val="clear" w:color="auto" w:fill="FFFFFF"/>
        </w:rPr>
        <w:t> </w:t>
      </w:r>
      <w:proofErr w:type="spellStart"/>
      <w:r w:rsidRPr="00F64DE5">
        <w:rPr>
          <w:rFonts w:ascii="Times New Roman" w:hAnsi="Times New Roman" w:cs="Times New Roman"/>
          <w:sz w:val="24"/>
          <w:szCs w:val="24"/>
          <w:shd w:val="clear" w:color="auto" w:fill="FFFFFF"/>
        </w:rPr>
        <w:t>Cronbach's</w:t>
      </w:r>
      <w:proofErr w:type="spellEnd"/>
      <w:r w:rsidRPr="00F64DE5">
        <w:rPr>
          <w:rFonts w:ascii="Times New Roman" w:hAnsi="Times New Roman" w:cs="Times New Roman"/>
          <w:sz w:val="24"/>
          <w:szCs w:val="24"/>
          <w:shd w:val="clear" w:color="auto" w:fill="FFFFFF"/>
        </w:rPr>
        <w:t xml:space="preserve"> Alpha standard: above 0.95 = redundant, 0.85-0.94 = </w:t>
      </w:r>
      <w:r w:rsidR="00266AB0" w:rsidRPr="00F64DE5">
        <w:rPr>
          <w:rFonts w:ascii="Times New Roman" w:hAnsi="Times New Roman" w:cs="Times New Roman"/>
          <w:sz w:val="24"/>
          <w:szCs w:val="24"/>
          <w:shd w:val="clear" w:color="auto" w:fill="FFFFFF"/>
        </w:rPr>
        <w:t>very good</w:t>
      </w:r>
      <w:r w:rsidRPr="00F64DE5">
        <w:rPr>
          <w:rFonts w:ascii="Times New Roman" w:hAnsi="Times New Roman" w:cs="Times New Roman"/>
          <w:sz w:val="24"/>
          <w:szCs w:val="24"/>
          <w:shd w:val="clear" w:color="auto" w:fill="FFFFFF"/>
        </w:rPr>
        <w:t>, 0.75-0.84 = acceptable, 0.65-0.69 = marginally acceptable, less than 0.65 = unacceptable.</w:t>
      </w:r>
    </w:p>
    <w:p w:rsidR="00890C2A" w:rsidRPr="00F64DE5" w:rsidRDefault="00A831DE" w:rsidP="00E90AD1">
      <w:pPr>
        <w:spacing w:before="240" w:after="240" w:line="360" w:lineRule="auto"/>
        <w:jc w:val="both"/>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t>Validity Testing</w:t>
      </w:r>
    </w:p>
    <w:p w:rsidR="00453089" w:rsidRPr="00F64DE5" w:rsidRDefault="00453089" w:rsidP="00E90AD1">
      <w:pPr>
        <w:spacing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 xml:space="preserve">Content Validity: The content validity was established through matching of 41 questions to existing models: 15 questions measuring five conflict management approaches (Rahim, 2002; TKI) and 26 questions measuring three performance dimensions of the Ethiopian </w:t>
      </w:r>
      <w:proofErr w:type="spellStart"/>
      <w:r w:rsidRPr="00F64DE5">
        <w:rPr>
          <w:rFonts w:ascii="Times New Roman" w:eastAsia="Times New Roman" w:hAnsi="Times New Roman" w:cs="Times New Roman"/>
          <w:bCs/>
          <w:sz w:val="24"/>
          <w:szCs w:val="24"/>
        </w:rPr>
        <w:t>MoE</w:t>
      </w:r>
      <w:proofErr w:type="spellEnd"/>
      <w:r w:rsidRPr="00F64DE5">
        <w:rPr>
          <w:rFonts w:ascii="Times New Roman" w:eastAsia="Times New Roman" w:hAnsi="Times New Roman" w:cs="Times New Roman"/>
          <w:bCs/>
          <w:sz w:val="24"/>
          <w:szCs w:val="24"/>
        </w:rPr>
        <w:t xml:space="preserve"> </w:t>
      </w:r>
      <w:r w:rsidRPr="00F64DE5">
        <w:rPr>
          <w:rFonts w:ascii="Times New Roman" w:eastAsia="Times New Roman" w:hAnsi="Times New Roman" w:cs="Times New Roman"/>
          <w:bCs/>
          <w:sz w:val="24"/>
          <w:szCs w:val="24"/>
        </w:rPr>
        <w:lastRenderedPageBreak/>
        <w:t>IPO model. For expert validation, seven experts (3 teachers, 2 research experts, and 2 faculty members) scored each question based on its relevance, clarity, and appropriateness, using a 4-point scale. Results indicate that 33 questions were retained, 8 were revised, 0 were deleted, average relevance is 3.76 (94%), average clarity score is 3.68 (92%), and an overall acceptance of 93%. All seven experts validated the 41-question questionnaire as a valid instrument for use in the main study.</w:t>
      </w:r>
    </w:p>
    <w:p w:rsidR="00CD3B9F" w:rsidRPr="00F64DE5" w:rsidRDefault="00CD3B9F" w:rsidP="00DC13AE">
      <w:pPr>
        <w:keepNext/>
        <w:keepLines/>
        <w:spacing w:before="240" w:after="240"/>
        <w:outlineLvl w:val="1"/>
        <w:rPr>
          <w:rFonts w:ascii="Times New Roman" w:eastAsia="Times New Roman" w:hAnsi="Times New Roman" w:cs="Times New Roman"/>
          <w:b/>
          <w:bCs/>
          <w:sz w:val="28"/>
          <w:szCs w:val="24"/>
        </w:rPr>
      </w:pPr>
      <w:bookmarkStart w:id="71" w:name="_Toc232591570"/>
      <w:r w:rsidRPr="00F64DE5">
        <w:rPr>
          <w:rFonts w:ascii="Times New Roman" w:eastAsia="Times New Roman" w:hAnsi="Times New Roman" w:cs="Times New Roman"/>
          <w:b/>
          <w:bCs/>
          <w:sz w:val="28"/>
          <w:szCs w:val="24"/>
        </w:rPr>
        <w:t>3.9. Methods of Data Analysis</w:t>
      </w:r>
      <w:bookmarkEnd w:id="71"/>
    </w:p>
    <w:p w:rsidR="007E74BD" w:rsidRPr="00F64DE5" w:rsidRDefault="007E74BD" w:rsidP="00435AE7">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For the purposes of this research, the analysis of the data collected through the integration process was done systematically to find out the existence of any correlation between the conflict management strategies of the school principals and the performance of the schools in Bole Sub-City. There were many factors taken into consideration in order for the results to be both reliable and valid.</w:t>
      </w:r>
    </w:p>
    <w:p w:rsidR="000C4BD8" w:rsidRPr="00F64DE5" w:rsidRDefault="000C4BD8" w:rsidP="00435AE7">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Quantitative Data Analysis</w:t>
      </w:r>
    </w:p>
    <w:p w:rsidR="00BE27FD" w:rsidRPr="00F64DE5" w:rsidRDefault="00BE27FD" w:rsidP="00435AE7">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The quantitative data obtained via questionnaire method was analyzed through two levels (</w:t>
      </w:r>
      <w:proofErr w:type="spellStart"/>
      <w:r w:rsidRPr="00F64DE5">
        <w:rPr>
          <w:rFonts w:ascii="Times New Roman" w:eastAsia="Times New Roman" w:hAnsi="Times New Roman" w:cs="Times New Roman"/>
          <w:sz w:val="24"/>
          <w:szCs w:val="24"/>
        </w:rPr>
        <w:t>Pallant</w:t>
      </w:r>
      <w:proofErr w:type="spellEnd"/>
      <w:r w:rsidRPr="00F64DE5">
        <w:rPr>
          <w:rFonts w:ascii="Times New Roman" w:eastAsia="Times New Roman" w:hAnsi="Times New Roman" w:cs="Times New Roman"/>
          <w:sz w:val="24"/>
          <w:szCs w:val="24"/>
        </w:rPr>
        <w:t>, 2020). The initial level involved the use of descriptive statistical analysis techniques, such as frequency, percentages, mean and standard deviation, which assisted in characterizing the samples and presenting the necessary data associated with the research variables. On the other hand, inferential statistical techniques, such as correlation and regression analysis, were employed in the hypothesis testing process.</w:t>
      </w:r>
    </w:p>
    <w:p w:rsidR="000C4BD8" w:rsidRPr="00F64DE5" w:rsidRDefault="000C4BD8" w:rsidP="00435AE7">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Testing of Statistical Assumptions</w:t>
      </w:r>
    </w:p>
    <w:p w:rsidR="00935472" w:rsidRPr="00F64DE5" w:rsidRDefault="000C4BD8" w:rsidP="00435AE7">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Prior to conducting the main inferential analyses, the data were screened and tested to ensure that the underlying assumptions for parametric tests were met. The following assumptions were tested</w:t>
      </w:r>
      <w:r w:rsidR="0014461E" w:rsidRPr="00F64DE5">
        <w:rPr>
          <w:rFonts w:ascii="Times New Roman" w:eastAsia="Times New Roman" w:hAnsi="Times New Roman" w:cs="Times New Roman"/>
          <w:sz w:val="24"/>
          <w:szCs w:val="24"/>
        </w:rPr>
        <w:t>:</w:t>
      </w:r>
    </w:p>
    <w:p w:rsidR="00E90AD1" w:rsidRPr="00F64DE5" w:rsidRDefault="00E90AD1" w:rsidP="00435AE7">
      <w:pPr>
        <w:shd w:val="clear" w:color="auto" w:fill="FFFFFF"/>
        <w:spacing w:before="240" w:after="240" w:line="360" w:lineRule="auto"/>
        <w:jc w:val="both"/>
        <w:rPr>
          <w:rFonts w:ascii="Times New Roman" w:eastAsia="Times New Roman" w:hAnsi="Times New Roman" w:cs="Times New Roman"/>
          <w:sz w:val="24"/>
          <w:szCs w:val="24"/>
        </w:rPr>
      </w:pPr>
    </w:p>
    <w:p w:rsidR="00E90AD1" w:rsidRPr="00F64DE5" w:rsidRDefault="00E90AD1" w:rsidP="00435AE7">
      <w:pPr>
        <w:shd w:val="clear" w:color="auto" w:fill="FFFFFF"/>
        <w:spacing w:before="240" w:after="240" w:line="360" w:lineRule="auto"/>
        <w:jc w:val="both"/>
        <w:rPr>
          <w:rFonts w:ascii="Times New Roman" w:eastAsia="Times New Roman" w:hAnsi="Times New Roman" w:cs="Times New Roman"/>
          <w:sz w:val="24"/>
          <w:szCs w:val="24"/>
        </w:rPr>
      </w:pPr>
    </w:p>
    <w:p w:rsidR="00E90AD1" w:rsidRPr="00F64DE5" w:rsidRDefault="00E90AD1" w:rsidP="00435AE7">
      <w:pPr>
        <w:shd w:val="clear" w:color="auto" w:fill="FFFFFF"/>
        <w:spacing w:before="240" w:after="240" w:line="360" w:lineRule="auto"/>
        <w:jc w:val="both"/>
        <w:rPr>
          <w:rStyle w:val="Strong"/>
          <w:rFonts w:ascii="Times New Roman" w:eastAsia="Times New Roman" w:hAnsi="Times New Roman" w:cs="Times New Roman"/>
          <w:b w:val="0"/>
          <w:bCs w:val="0"/>
          <w:sz w:val="24"/>
          <w:szCs w:val="24"/>
        </w:rPr>
      </w:pPr>
    </w:p>
    <w:p w:rsidR="000B4995" w:rsidRPr="00F64DE5" w:rsidRDefault="00E90AD1" w:rsidP="00E90AD1">
      <w:pPr>
        <w:pStyle w:val="Caption"/>
        <w:rPr>
          <w:rStyle w:val="Strong"/>
          <w:rFonts w:ascii="Times New Roman" w:hAnsi="Times New Roman"/>
          <w:color w:val="auto"/>
          <w:sz w:val="24"/>
          <w:szCs w:val="24"/>
          <w:shd w:val="clear" w:color="auto" w:fill="FFFFFF"/>
        </w:rPr>
      </w:pPr>
      <w:bookmarkStart w:id="72" w:name="_Toc232591499"/>
      <w:bookmarkStart w:id="73" w:name="_Toc232591602"/>
      <w:proofErr w:type="gramStart"/>
      <w:r w:rsidRPr="00F64DE5">
        <w:rPr>
          <w:rFonts w:ascii="Times New Roman" w:hAnsi="Times New Roman"/>
          <w:color w:val="auto"/>
          <w:sz w:val="24"/>
          <w:szCs w:val="24"/>
        </w:rPr>
        <w:lastRenderedPageBreak/>
        <w:t>Table 3.</w:t>
      </w:r>
      <w:proofErr w:type="gramEnd"/>
      <w:r w:rsidRPr="00F64DE5">
        <w:rPr>
          <w:rFonts w:ascii="Times New Roman" w:hAnsi="Times New Roman"/>
          <w:color w:val="auto"/>
          <w:sz w:val="24"/>
          <w:szCs w:val="24"/>
        </w:rPr>
        <w:fldChar w:fldCharType="begin"/>
      </w:r>
      <w:r w:rsidRPr="00F64DE5">
        <w:rPr>
          <w:rFonts w:ascii="Times New Roman" w:hAnsi="Times New Roman"/>
          <w:color w:val="auto"/>
          <w:sz w:val="24"/>
          <w:szCs w:val="24"/>
        </w:rPr>
        <w:instrText xml:space="preserve"> SEQ Table \* ARABIC </w:instrText>
      </w:r>
      <w:r w:rsidRPr="00F64DE5">
        <w:rPr>
          <w:rFonts w:ascii="Times New Roman" w:hAnsi="Times New Roman"/>
          <w:color w:val="auto"/>
          <w:sz w:val="24"/>
          <w:szCs w:val="24"/>
        </w:rPr>
        <w:fldChar w:fldCharType="separate"/>
      </w:r>
      <w:r w:rsidR="002160A1">
        <w:rPr>
          <w:rFonts w:ascii="Times New Roman" w:hAnsi="Times New Roman"/>
          <w:noProof/>
          <w:color w:val="auto"/>
          <w:sz w:val="24"/>
          <w:szCs w:val="24"/>
        </w:rPr>
        <w:t>4</w:t>
      </w:r>
      <w:r w:rsidRPr="00F64DE5">
        <w:rPr>
          <w:rFonts w:ascii="Times New Roman" w:hAnsi="Times New Roman"/>
          <w:color w:val="auto"/>
          <w:sz w:val="24"/>
          <w:szCs w:val="24"/>
        </w:rPr>
        <w:fldChar w:fldCharType="end"/>
      </w:r>
      <w:r w:rsidRPr="00F64DE5">
        <w:rPr>
          <w:rStyle w:val="Strong"/>
          <w:rFonts w:ascii="Times New Roman" w:hAnsi="Times New Roman"/>
          <w:color w:val="auto"/>
          <w:sz w:val="24"/>
          <w:szCs w:val="24"/>
          <w:shd w:val="clear" w:color="auto" w:fill="FFFFFF"/>
        </w:rPr>
        <w:t>:</w:t>
      </w:r>
      <w:r w:rsidR="000B4995" w:rsidRPr="00F64DE5">
        <w:rPr>
          <w:rStyle w:val="Strong"/>
          <w:rFonts w:ascii="Times New Roman" w:hAnsi="Times New Roman"/>
          <w:color w:val="auto"/>
          <w:sz w:val="24"/>
          <w:szCs w:val="24"/>
          <w:shd w:val="clear" w:color="auto" w:fill="FFFFFF"/>
        </w:rPr>
        <w:t xml:space="preserve"> Summary of Assumption Testing Results</w:t>
      </w:r>
      <w:bookmarkEnd w:id="72"/>
      <w:bookmarkEnd w:id="73"/>
    </w:p>
    <w:tbl>
      <w:tblPr>
        <w:tblStyle w:val="TableGrid"/>
        <w:tblW w:w="944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40"/>
        <w:gridCol w:w="2749"/>
        <w:gridCol w:w="3903"/>
        <w:gridCol w:w="753"/>
      </w:tblGrid>
      <w:tr w:rsidR="00753212" w:rsidRPr="00F64DE5" w:rsidTr="00E90AD1">
        <w:trPr>
          <w:trHeight w:val="409"/>
        </w:trPr>
        <w:tc>
          <w:tcPr>
            <w:tcW w:w="2040" w:type="dxa"/>
            <w:tcBorders>
              <w:top w:val="single" w:sz="4" w:space="0" w:color="auto"/>
              <w:bottom w:val="single" w:sz="4" w:space="0" w:color="auto"/>
            </w:tcBorders>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Assumption</w:t>
            </w:r>
          </w:p>
        </w:tc>
        <w:tc>
          <w:tcPr>
            <w:tcW w:w="2749" w:type="dxa"/>
            <w:tcBorders>
              <w:top w:val="single" w:sz="4" w:space="0" w:color="auto"/>
              <w:bottom w:val="single" w:sz="4" w:space="0" w:color="auto"/>
            </w:tcBorders>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Test(s) Used</w:t>
            </w:r>
          </w:p>
        </w:tc>
        <w:tc>
          <w:tcPr>
            <w:tcW w:w="3903" w:type="dxa"/>
            <w:tcBorders>
              <w:top w:val="single" w:sz="4" w:space="0" w:color="auto"/>
              <w:bottom w:val="single" w:sz="4" w:space="0" w:color="auto"/>
            </w:tcBorders>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Result</w:t>
            </w:r>
          </w:p>
        </w:tc>
        <w:tc>
          <w:tcPr>
            <w:tcW w:w="753" w:type="dxa"/>
            <w:tcBorders>
              <w:top w:val="single" w:sz="4" w:space="0" w:color="auto"/>
              <w:bottom w:val="single" w:sz="4" w:space="0" w:color="auto"/>
            </w:tcBorders>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Met?</w:t>
            </w:r>
          </w:p>
        </w:tc>
      </w:tr>
      <w:tr w:rsidR="00753212" w:rsidRPr="00F64DE5" w:rsidTr="00E90AD1">
        <w:trPr>
          <w:trHeight w:val="1244"/>
        </w:trPr>
        <w:tc>
          <w:tcPr>
            <w:tcW w:w="2040" w:type="dxa"/>
            <w:tcBorders>
              <w:top w:val="single" w:sz="4" w:space="0" w:color="auto"/>
            </w:tcBorders>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Normality</w:t>
            </w:r>
          </w:p>
        </w:tc>
        <w:tc>
          <w:tcPr>
            <w:tcW w:w="2749" w:type="dxa"/>
            <w:tcBorders>
              <w:top w:val="single" w:sz="4" w:space="0" w:color="auto"/>
            </w:tcBorders>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Kolmogorov-Smirnov, Shapiro-</w:t>
            </w:r>
            <w:proofErr w:type="spellStart"/>
            <w:r w:rsidRPr="00F64DE5">
              <w:rPr>
                <w:rFonts w:ascii="Times New Roman" w:eastAsia="Times New Roman" w:hAnsi="Times New Roman" w:cs="Times New Roman"/>
                <w:sz w:val="24"/>
                <w:szCs w:val="24"/>
              </w:rPr>
              <w:t>Wilk</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Skewness</w:t>
            </w:r>
            <w:proofErr w:type="spellEnd"/>
            <w:r w:rsidRPr="00F64DE5">
              <w:rPr>
                <w:rFonts w:ascii="Times New Roman" w:eastAsia="Times New Roman" w:hAnsi="Times New Roman" w:cs="Times New Roman"/>
                <w:sz w:val="24"/>
                <w:szCs w:val="24"/>
              </w:rPr>
              <w:t>, Kurtosis, Q-Q plots</w:t>
            </w:r>
          </w:p>
        </w:tc>
        <w:tc>
          <w:tcPr>
            <w:tcW w:w="3903" w:type="dxa"/>
            <w:tcBorders>
              <w:top w:val="single" w:sz="4" w:space="0" w:color="auto"/>
            </w:tcBorders>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Data approximately normally distributed</w:t>
            </w:r>
          </w:p>
        </w:tc>
        <w:tc>
          <w:tcPr>
            <w:tcW w:w="753" w:type="dxa"/>
            <w:tcBorders>
              <w:top w:val="single" w:sz="4" w:space="0" w:color="auto"/>
            </w:tcBorders>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Yes</w:t>
            </w:r>
          </w:p>
        </w:tc>
      </w:tr>
      <w:tr w:rsidR="00753212" w:rsidRPr="00F64DE5" w:rsidTr="00E90AD1">
        <w:trPr>
          <w:trHeight w:val="1227"/>
        </w:trPr>
        <w:tc>
          <w:tcPr>
            <w:tcW w:w="2040"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Linearity</w:t>
            </w:r>
          </w:p>
        </w:tc>
        <w:tc>
          <w:tcPr>
            <w:tcW w:w="2749"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Scatter plots, partial regression plots, deviation from linearity</w:t>
            </w:r>
          </w:p>
        </w:tc>
        <w:tc>
          <w:tcPr>
            <w:tcW w:w="3903"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Linear patterns observed for significant relationships</w:t>
            </w:r>
          </w:p>
        </w:tc>
        <w:tc>
          <w:tcPr>
            <w:tcW w:w="753"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Yes</w:t>
            </w:r>
          </w:p>
        </w:tc>
      </w:tr>
      <w:tr w:rsidR="00753212" w:rsidRPr="00F64DE5" w:rsidTr="00E90AD1">
        <w:trPr>
          <w:trHeight w:val="1244"/>
        </w:trPr>
        <w:tc>
          <w:tcPr>
            <w:tcW w:w="2040"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Homoscedasticity</w:t>
            </w:r>
          </w:p>
        </w:tc>
        <w:tc>
          <w:tcPr>
            <w:tcW w:w="2749"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Residuals plot, </w:t>
            </w:r>
            <w:proofErr w:type="spellStart"/>
            <w:r w:rsidRPr="00F64DE5">
              <w:rPr>
                <w:rFonts w:ascii="Times New Roman" w:eastAsia="Times New Roman" w:hAnsi="Times New Roman" w:cs="Times New Roman"/>
                <w:sz w:val="24"/>
                <w:szCs w:val="24"/>
              </w:rPr>
              <w:t>Breusch</w:t>
            </w:r>
            <w:proofErr w:type="spellEnd"/>
            <w:r w:rsidRPr="00F64DE5">
              <w:rPr>
                <w:rFonts w:ascii="Times New Roman" w:eastAsia="Times New Roman" w:hAnsi="Times New Roman" w:cs="Times New Roman"/>
                <w:sz w:val="24"/>
                <w:szCs w:val="24"/>
              </w:rPr>
              <w:t xml:space="preserve">-Pagan test, </w:t>
            </w:r>
            <w:proofErr w:type="spellStart"/>
            <w:r w:rsidRPr="00F64DE5">
              <w:rPr>
                <w:rFonts w:ascii="Times New Roman" w:eastAsia="Times New Roman" w:hAnsi="Times New Roman" w:cs="Times New Roman"/>
                <w:sz w:val="24"/>
                <w:szCs w:val="24"/>
              </w:rPr>
              <w:t>Goldfeld-Quandt</w:t>
            </w:r>
            <w:proofErr w:type="spellEnd"/>
            <w:r w:rsidRPr="00F64DE5">
              <w:rPr>
                <w:rFonts w:ascii="Times New Roman" w:eastAsia="Times New Roman" w:hAnsi="Times New Roman" w:cs="Times New Roman"/>
                <w:sz w:val="24"/>
                <w:szCs w:val="24"/>
              </w:rPr>
              <w:t xml:space="preserve"> test</w:t>
            </w:r>
          </w:p>
        </w:tc>
        <w:tc>
          <w:tcPr>
            <w:tcW w:w="3903"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Constant variance across levels</w:t>
            </w:r>
          </w:p>
        </w:tc>
        <w:tc>
          <w:tcPr>
            <w:tcW w:w="753"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Yes</w:t>
            </w:r>
          </w:p>
        </w:tc>
      </w:tr>
      <w:tr w:rsidR="00753212" w:rsidRPr="00F64DE5" w:rsidTr="00E90AD1">
        <w:trPr>
          <w:trHeight w:val="818"/>
        </w:trPr>
        <w:tc>
          <w:tcPr>
            <w:tcW w:w="2040"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Multicollinearity</w:t>
            </w:r>
          </w:p>
        </w:tc>
        <w:tc>
          <w:tcPr>
            <w:tcW w:w="2749"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VIF, Tolerance, correlation matrix</w:t>
            </w:r>
          </w:p>
        </w:tc>
        <w:tc>
          <w:tcPr>
            <w:tcW w:w="3903"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All VIF &lt; 5, all tolerances &gt; 0.10</w:t>
            </w:r>
          </w:p>
        </w:tc>
        <w:tc>
          <w:tcPr>
            <w:tcW w:w="753" w:type="dxa"/>
            <w:vAlign w:val="center"/>
          </w:tcPr>
          <w:p w:rsidR="00753212" w:rsidRPr="00F64DE5" w:rsidRDefault="0075321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Yes</w:t>
            </w:r>
          </w:p>
        </w:tc>
      </w:tr>
    </w:tbl>
    <w:p w:rsidR="00B277FC" w:rsidRPr="00F64DE5" w:rsidRDefault="004F5463" w:rsidP="00435AE7">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Inferential Statistical Tests</w:t>
      </w:r>
    </w:p>
    <w:p w:rsidR="00435AE7" w:rsidRPr="00F64DE5" w:rsidRDefault="00E90AD1" w:rsidP="00E90AD1">
      <w:pPr>
        <w:pStyle w:val="Caption"/>
        <w:rPr>
          <w:rFonts w:ascii="Times New Roman" w:hAnsi="Times New Roman"/>
          <w:color w:val="auto"/>
          <w:sz w:val="24"/>
          <w:szCs w:val="24"/>
        </w:rPr>
      </w:pPr>
      <w:bookmarkStart w:id="74" w:name="_Toc232591500"/>
      <w:bookmarkStart w:id="75" w:name="_Toc232591603"/>
      <w:proofErr w:type="gramStart"/>
      <w:r w:rsidRPr="00F64DE5">
        <w:rPr>
          <w:rFonts w:ascii="Times New Roman" w:hAnsi="Times New Roman"/>
          <w:color w:val="auto"/>
          <w:sz w:val="24"/>
          <w:szCs w:val="24"/>
        </w:rPr>
        <w:t>Table 3.</w:t>
      </w:r>
      <w:proofErr w:type="gramEnd"/>
      <w:r w:rsidRPr="00F64DE5">
        <w:rPr>
          <w:rFonts w:ascii="Times New Roman" w:hAnsi="Times New Roman"/>
          <w:color w:val="auto"/>
          <w:sz w:val="24"/>
          <w:szCs w:val="24"/>
        </w:rPr>
        <w:fldChar w:fldCharType="begin"/>
      </w:r>
      <w:r w:rsidRPr="00F64DE5">
        <w:rPr>
          <w:rFonts w:ascii="Times New Roman" w:hAnsi="Times New Roman"/>
          <w:color w:val="auto"/>
          <w:sz w:val="24"/>
          <w:szCs w:val="24"/>
        </w:rPr>
        <w:instrText xml:space="preserve"> SEQ Table \* ARABIC </w:instrText>
      </w:r>
      <w:r w:rsidRPr="00F64DE5">
        <w:rPr>
          <w:rFonts w:ascii="Times New Roman" w:hAnsi="Times New Roman"/>
          <w:color w:val="auto"/>
          <w:sz w:val="24"/>
          <w:szCs w:val="24"/>
        </w:rPr>
        <w:fldChar w:fldCharType="separate"/>
      </w:r>
      <w:r w:rsidR="002160A1">
        <w:rPr>
          <w:rFonts w:ascii="Times New Roman" w:hAnsi="Times New Roman"/>
          <w:noProof/>
          <w:color w:val="auto"/>
          <w:sz w:val="24"/>
          <w:szCs w:val="24"/>
        </w:rPr>
        <w:t>5</w:t>
      </w:r>
      <w:r w:rsidRPr="00F64DE5">
        <w:rPr>
          <w:rFonts w:ascii="Times New Roman" w:hAnsi="Times New Roman"/>
          <w:color w:val="auto"/>
          <w:sz w:val="24"/>
          <w:szCs w:val="24"/>
        </w:rPr>
        <w:fldChar w:fldCharType="end"/>
      </w:r>
      <w:r w:rsidRPr="00F64DE5">
        <w:rPr>
          <w:rFonts w:ascii="Times New Roman" w:hAnsi="Times New Roman"/>
          <w:color w:val="auto"/>
          <w:sz w:val="24"/>
          <w:szCs w:val="24"/>
        </w:rPr>
        <w:t>:</w:t>
      </w:r>
      <w:r w:rsidR="00435AE7" w:rsidRPr="00F64DE5">
        <w:rPr>
          <w:rFonts w:ascii="Times New Roman" w:hAnsi="Times New Roman"/>
          <w:color w:val="auto"/>
          <w:sz w:val="24"/>
          <w:szCs w:val="24"/>
        </w:rPr>
        <w:t xml:space="preserve"> </w:t>
      </w:r>
      <w:r w:rsidR="00435AE7" w:rsidRPr="00F64DE5">
        <w:rPr>
          <w:rFonts w:ascii="Times New Roman" w:hAnsi="Times New Roman"/>
          <w:b w:val="0"/>
          <w:bCs w:val="0"/>
          <w:color w:val="auto"/>
          <w:sz w:val="24"/>
          <w:szCs w:val="24"/>
        </w:rPr>
        <w:t>Inferential Statistical Tests</w:t>
      </w:r>
      <w:bookmarkEnd w:id="74"/>
      <w:bookmarkEnd w:id="75"/>
    </w:p>
    <w:tbl>
      <w:tblPr>
        <w:tblStyle w:val="TableGrid"/>
        <w:tblW w:w="9900" w:type="dxa"/>
        <w:tblInd w:w="-16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5220"/>
        <w:gridCol w:w="2970"/>
      </w:tblGrid>
      <w:tr w:rsidR="006F55D5" w:rsidRPr="00F64DE5" w:rsidTr="00E90AD1">
        <w:tc>
          <w:tcPr>
            <w:tcW w:w="1710" w:type="dxa"/>
            <w:tcBorders>
              <w:top w:val="single" w:sz="4" w:space="0" w:color="auto"/>
              <w:bottom w:val="single" w:sz="4" w:space="0" w:color="auto"/>
            </w:tcBorders>
            <w:vAlign w:val="center"/>
          </w:tcPr>
          <w:p w:rsidR="006F55D5" w:rsidRPr="00F64DE5" w:rsidRDefault="006F55D5"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Test</w:t>
            </w:r>
          </w:p>
        </w:tc>
        <w:tc>
          <w:tcPr>
            <w:tcW w:w="5220" w:type="dxa"/>
            <w:tcBorders>
              <w:top w:val="single" w:sz="4" w:space="0" w:color="auto"/>
              <w:bottom w:val="single" w:sz="4" w:space="0" w:color="auto"/>
            </w:tcBorders>
            <w:vAlign w:val="center"/>
          </w:tcPr>
          <w:p w:rsidR="006F55D5" w:rsidRPr="00F64DE5" w:rsidRDefault="006F55D5"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Purpose</w:t>
            </w:r>
          </w:p>
        </w:tc>
        <w:tc>
          <w:tcPr>
            <w:tcW w:w="2970" w:type="dxa"/>
            <w:tcBorders>
              <w:top w:val="single" w:sz="4" w:space="0" w:color="auto"/>
              <w:bottom w:val="single" w:sz="4" w:space="0" w:color="auto"/>
            </w:tcBorders>
            <w:vAlign w:val="center"/>
          </w:tcPr>
          <w:p w:rsidR="006F55D5" w:rsidRPr="00F64DE5" w:rsidRDefault="006F55D5"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Variables</w:t>
            </w:r>
          </w:p>
        </w:tc>
      </w:tr>
      <w:tr w:rsidR="006F55D5" w:rsidRPr="00F64DE5" w:rsidTr="00E90AD1">
        <w:tc>
          <w:tcPr>
            <w:tcW w:w="1710" w:type="dxa"/>
            <w:tcBorders>
              <w:top w:val="single" w:sz="4" w:space="0" w:color="auto"/>
            </w:tcBorders>
            <w:vAlign w:val="center"/>
          </w:tcPr>
          <w:p w:rsidR="006F55D5" w:rsidRPr="00F64DE5" w:rsidRDefault="006F55D5" w:rsidP="006F55D5">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Pearson Correlation Coefficient (r)</w:t>
            </w:r>
          </w:p>
        </w:tc>
        <w:tc>
          <w:tcPr>
            <w:tcW w:w="5220" w:type="dxa"/>
            <w:tcBorders>
              <w:top w:val="single" w:sz="4" w:space="0" w:color="auto"/>
            </w:tcBorders>
            <w:vAlign w:val="center"/>
          </w:tcPr>
          <w:p w:rsidR="006F55D5" w:rsidRPr="00F64DE5" w:rsidRDefault="006F55D5"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 assess the nature, strength, and direction of relationships between conflict management strategies and school performance dimensions</w:t>
            </w:r>
          </w:p>
        </w:tc>
        <w:tc>
          <w:tcPr>
            <w:tcW w:w="2970" w:type="dxa"/>
            <w:tcBorders>
              <w:top w:val="single" w:sz="4" w:space="0" w:color="auto"/>
            </w:tcBorders>
            <w:vAlign w:val="center"/>
          </w:tcPr>
          <w:p w:rsidR="006F55D5" w:rsidRPr="00F64DE5" w:rsidRDefault="006F55D5"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IV: 5 conflict strategies; DV: 3 performance dimensions</w:t>
            </w:r>
          </w:p>
        </w:tc>
      </w:tr>
      <w:tr w:rsidR="006F55D5" w:rsidRPr="00F64DE5" w:rsidTr="00E90AD1">
        <w:tc>
          <w:tcPr>
            <w:tcW w:w="1710" w:type="dxa"/>
            <w:vAlign w:val="center"/>
          </w:tcPr>
          <w:p w:rsidR="006F55D5" w:rsidRPr="00F64DE5" w:rsidRDefault="006F55D5"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Multiple Regression Analysis</w:t>
            </w:r>
          </w:p>
        </w:tc>
        <w:tc>
          <w:tcPr>
            <w:tcW w:w="5220" w:type="dxa"/>
            <w:vAlign w:val="center"/>
          </w:tcPr>
          <w:p w:rsidR="006F55D5" w:rsidRPr="00F64DE5" w:rsidRDefault="006F55D5"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 determine how much variance in school performance is explained by conflict management strategies and to identify which strategies are significant predictors</w:t>
            </w:r>
          </w:p>
        </w:tc>
        <w:tc>
          <w:tcPr>
            <w:tcW w:w="2970" w:type="dxa"/>
            <w:vAlign w:val="center"/>
          </w:tcPr>
          <w:p w:rsidR="006F55D5" w:rsidRPr="00F64DE5" w:rsidRDefault="006F55D5"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IV: 5 conflict strategies; DV: School performance index</w:t>
            </w:r>
          </w:p>
        </w:tc>
      </w:tr>
      <w:tr w:rsidR="006F55D5" w:rsidRPr="00F64DE5" w:rsidTr="00E90AD1">
        <w:tc>
          <w:tcPr>
            <w:tcW w:w="1710" w:type="dxa"/>
            <w:vAlign w:val="center"/>
          </w:tcPr>
          <w:p w:rsidR="006F55D5" w:rsidRPr="00F64DE5" w:rsidRDefault="006F55D5" w:rsidP="00EF206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Independent Samples T-Test</w:t>
            </w:r>
          </w:p>
        </w:tc>
        <w:tc>
          <w:tcPr>
            <w:tcW w:w="5220" w:type="dxa"/>
            <w:vAlign w:val="center"/>
          </w:tcPr>
          <w:p w:rsidR="006F55D5" w:rsidRPr="00F64DE5" w:rsidRDefault="006F55D5"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 examine significant differences in school performance between groups based on dominant conflict management style</w:t>
            </w:r>
          </w:p>
        </w:tc>
        <w:tc>
          <w:tcPr>
            <w:tcW w:w="2970" w:type="dxa"/>
            <w:vAlign w:val="center"/>
          </w:tcPr>
          <w:p w:rsidR="006F55D5" w:rsidRPr="00F64DE5" w:rsidRDefault="006F55D5"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Groups: High vs. Low cooperative; Cooperative dominant vs. Accommodating dominant</w:t>
            </w:r>
          </w:p>
        </w:tc>
      </w:tr>
    </w:tbl>
    <w:p w:rsidR="00E90AD1" w:rsidRPr="00F64DE5" w:rsidRDefault="00E90AD1" w:rsidP="004C5C7A">
      <w:pPr>
        <w:shd w:val="clear" w:color="auto" w:fill="FFFFFF"/>
        <w:spacing w:before="240" w:after="240" w:line="360" w:lineRule="auto"/>
        <w:jc w:val="both"/>
        <w:rPr>
          <w:rFonts w:ascii="Times New Roman" w:eastAsia="Times New Roman" w:hAnsi="Times New Roman" w:cs="Times New Roman"/>
          <w:b/>
          <w:bCs/>
          <w:sz w:val="24"/>
          <w:szCs w:val="24"/>
        </w:rPr>
      </w:pPr>
    </w:p>
    <w:p w:rsidR="004C5C7A" w:rsidRPr="00F64DE5" w:rsidRDefault="0059356E" w:rsidP="004C5C7A">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lastRenderedPageBreak/>
        <w:t>Qualitative Data Analysis</w:t>
      </w:r>
    </w:p>
    <w:p w:rsidR="001D0258" w:rsidRPr="00F64DE5" w:rsidRDefault="001D0258" w:rsidP="004C5C7A">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The qualitative data gathered through interviews, open-ended survey answers, and document review was analyzed using the thematic analysis approach (Braun &amp; Clarke, 2022). The process of thematic analysis involved six main steps, including: (1) becoming familiar with the data; (2) creating the initial codes; (3) identifying themes; (4) reviewing the themes; (5) defining and naming the themes; and (6) carrying out the final analysis. It can be stated that the use of this method of analysis allowed for a comprehensive analysis of the subject, experiences, and impact perceptions, contributing to information synthesis from the quantitative analysis stage.</w:t>
      </w:r>
    </w:p>
    <w:p w:rsidR="00B67F9B" w:rsidRPr="00F64DE5" w:rsidRDefault="00CD3B9F" w:rsidP="00B67F9B">
      <w:pPr>
        <w:keepNext/>
        <w:keepLines/>
        <w:tabs>
          <w:tab w:val="left" w:pos="5956"/>
        </w:tabs>
        <w:spacing w:before="240" w:after="240"/>
        <w:outlineLvl w:val="1"/>
        <w:rPr>
          <w:rFonts w:ascii="Times New Roman" w:eastAsia="Times New Roman" w:hAnsi="Times New Roman" w:cs="Times New Roman"/>
          <w:b/>
          <w:bCs/>
          <w:sz w:val="28"/>
          <w:szCs w:val="24"/>
        </w:rPr>
      </w:pPr>
      <w:bookmarkStart w:id="76" w:name="_Toc232591571"/>
      <w:r w:rsidRPr="00F64DE5">
        <w:rPr>
          <w:rFonts w:ascii="Times New Roman" w:eastAsia="Times New Roman" w:hAnsi="Times New Roman" w:cs="Times New Roman"/>
          <w:b/>
          <w:bCs/>
          <w:sz w:val="28"/>
          <w:szCs w:val="24"/>
        </w:rPr>
        <w:t>3.10. Ethical Considerations of the Study</w:t>
      </w:r>
      <w:bookmarkStart w:id="77" w:name="_Toc203337046"/>
      <w:bookmarkStart w:id="78" w:name="_Toc203379455"/>
      <w:bookmarkStart w:id="79" w:name="_Toc203381672"/>
      <w:bookmarkStart w:id="80" w:name="_Toc216615338"/>
      <w:bookmarkStart w:id="81" w:name="_Toc218445793"/>
      <w:bookmarkEnd w:id="76"/>
      <w:r w:rsidR="00510930" w:rsidRPr="00F64DE5">
        <w:rPr>
          <w:rFonts w:ascii="Times New Roman" w:eastAsia="Times New Roman" w:hAnsi="Times New Roman" w:cs="Times New Roman"/>
          <w:b/>
          <w:bCs/>
          <w:sz w:val="28"/>
          <w:szCs w:val="24"/>
        </w:rPr>
        <w:tab/>
      </w:r>
    </w:p>
    <w:p w:rsidR="00E52B2B" w:rsidRPr="00F64DE5" w:rsidRDefault="00B67F9B" w:rsidP="00F40FC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Ethical considerations were rigorously observed throughout the study. Official permission was obtained via a letter from </w:t>
      </w:r>
      <w:proofErr w:type="spellStart"/>
      <w:r w:rsidRPr="00F64DE5">
        <w:rPr>
          <w:rFonts w:ascii="Times New Roman" w:eastAsia="Times New Roman" w:hAnsi="Times New Roman" w:cs="Times New Roman"/>
          <w:sz w:val="24"/>
          <w:szCs w:val="24"/>
        </w:rPr>
        <w:t>Wollega</w:t>
      </w:r>
      <w:proofErr w:type="spellEnd"/>
      <w:r w:rsidRPr="00F64DE5">
        <w:rPr>
          <w:rFonts w:ascii="Times New Roman" w:eastAsia="Times New Roman" w:hAnsi="Times New Roman" w:cs="Times New Roman"/>
          <w:sz w:val="24"/>
          <w:szCs w:val="24"/>
        </w:rPr>
        <w:t xml:space="preserve"> University to the Bole Sub-City Education Department. Informed consent was secured from all participants, with assurances of data confidentiality. Participants were clearly informed of the research purpose, and all sources used were properly acknowledged to prevent bias and uphold academic integrity.</w:t>
      </w:r>
    </w:p>
    <w:p w:rsidR="00E90AD1" w:rsidRPr="00F64DE5" w:rsidRDefault="00E90AD1" w:rsidP="00F40FC9">
      <w:pPr>
        <w:spacing w:line="360" w:lineRule="auto"/>
        <w:jc w:val="both"/>
        <w:rPr>
          <w:rFonts w:ascii="Times New Roman" w:eastAsia="Times New Roman" w:hAnsi="Times New Roman" w:cs="Times New Roman"/>
          <w:sz w:val="24"/>
          <w:szCs w:val="24"/>
        </w:rPr>
      </w:pPr>
    </w:p>
    <w:p w:rsidR="00E90AD1" w:rsidRPr="00F64DE5" w:rsidRDefault="00E90AD1" w:rsidP="00F40FC9">
      <w:pPr>
        <w:spacing w:line="360" w:lineRule="auto"/>
        <w:jc w:val="both"/>
        <w:rPr>
          <w:rFonts w:ascii="Times New Roman" w:eastAsia="Times New Roman" w:hAnsi="Times New Roman" w:cs="Times New Roman"/>
          <w:sz w:val="24"/>
          <w:szCs w:val="24"/>
        </w:rPr>
      </w:pPr>
    </w:p>
    <w:p w:rsidR="00E90AD1" w:rsidRPr="00F64DE5" w:rsidRDefault="00E90AD1" w:rsidP="00F40FC9">
      <w:pPr>
        <w:spacing w:line="360" w:lineRule="auto"/>
        <w:jc w:val="both"/>
        <w:rPr>
          <w:rFonts w:ascii="Times New Roman" w:eastAsia="Times New Roman" w:hAnsi="Times New Roman" w:cs="Times New Roman"/>
          <w:sz w:val="24"/>
          <w:szCs w:val="24"/>
        </w:rPr>
      </w:pPr>
    </w:p>
    <w:p w:rsidR="00E90AD1" w:rsidRPr="00F64DE5" w:rsidRDefault="00E90AD1" w:rsidP="00F40FC9">
      <w:pPr>
        <w:spacing w:line="360" w:lineRule="auto"/>
        <w:jc w:val="both"/>
        <w:rPr>
          <w:rFonts w:ascii="Times New Roman" w:eastAsia="Times New Roman" w:hAnsi="Times New Roman" w:cs="Times New Roman"/>
          <w:sz w:val="24"/>
          <w:szCs w:val="24"/>
        </w:rPr>
      </w:pPr>
    </w:p>
    <w:p w:rsidR="00E90AD1" w:rsidRPr="00F64DE5" w:rsidRDefault="00E90AD1" w:rsidP="00F40FC9">
      <w:pPr>
        <w:spacing w:line="360" w:lineRule="auto"/>
        <w:jc w:val="both"/>
        <w:rPr>
          <w:rFonts w:ascii="Times New Roman" w:eastAsia="Times New Roman" w:hAnsi="Times New Roman" w:cs="Times New Roman"/>
          <w:sz w:val="24"/>
          <w:szCs w:val="24"/>
        </w:rPr>
      </w:pPr>
    </w:p>
    <w:p w:rsidR="00E90AD1" w:rsidRPr="00F64DE5" w:rsidRDefault="00E90AD1" w:rsidP="00F40FC9">
      <w:pPr>
        <w:spacing w:line="360" w:lineRule="auto"/>
        <w:jc w:val="both"/>
        <w:rPr>
          <w:rFonts w:ascii="Times New Roman" w:eastAsia="Times New Roman" w:hAnsi="Times New Roman" w:cs="Times New Roman"/>
          <w:sz w:val="24"/>
          <w:szCs w:val="24"/>
        </w:rPr>
      </w:pPr>
    </w:p>
    <w:p w:rsidR="00E90AD1" w:rsidRPr="00F64DE5" w:rsidRDefault="00E90AD1" w:rsidP="00F40FC9">
      <w:pPr>
        <w:spacing w:line="360" w:lineRule="auto"/>
        <w:jc w:val="both"/>
        <w:rPr>
          <w:rFonts w:ascii="Times New Roman" w:eastAsia="Times New Roman" w:hAnsi="Times New Roman" w:cs="Times New Roman"/>
          <w:sz w:val="24"/>
          <w:szCs w:val="24"/>
        </w:rPr>
      </w:pPr>
    </w:p>
    <w:p w:rsidR="00E90AD1" w:rsidRPr="00F64DE5" w:rsidRDefault="00E90AD1" w:rsidP="00F40FC9">
      <w:pPr>
        <w:spacing w:line="360" w:lineRule="auto"/>
        <w:jc w:val="both"/>
        <w:rPr>
          <w:rFonts w:ascii="Times New Roman" w:eastAsia="Times New Roman" w:hAnsi="Times New Roman" w:cs="Times New Roman"/>
          <w:sz w:val="24"/>
          <w:szCs w:val="24"/>
        </w:rPr>
      </w:pPr>
    </w:p>
    <w:p w:rsidR="00E90AD1" w:rsidRPr="00F64DE5" w:rsidRDefault="00E90AD1" w:rsidP="00F40FC9">
      <w:pPr>
        <w:spacing w:line="360" w:lineRule="auto"/>
        <w:jc w:val="both"/>
        <w:rPr>
          <w:rFonts w:ascii="Times New Roman" w:eastAsia="Times New Roman" w:hAnsi="Times New Roman" w:cs="Times New Roman"/>
          <w:sz w:val="24"/>
          <w:szCs w:val="24"/>
        </w:rPr>
      </w:pPr>
    </w:p>
    <w:p w:rsidR="00E90AD1" w:rsidRPr="00F64DE5" w:rsidRDefault="00E90AD1" w:rsidP="00F40FC9">
      <w:pPr>
        <w:spacing w:line="360" w:lineRule="auto"/>
        <w:jc w:val="both"/>
        <w:rPr>
          <w:rFonts w:ascii="Times New Roman" w:eastAsia="Times New Roman" w:hAnsi="Times New Roman" w:cs="Times New Roman"/>
          <w:sz w:val="24"/>
          <w:szCs w:val="24"/>
        </w:rPr>
      </w:pPr>
    </w:p>
    <w:p w:rsidR="00CD3B9F" w:rsidRPr="00F64DE5" w:rsidRDefault="00CD3B9F" w:rsidP="00F64DE5">
      <w:pPr>
        <w:keepNext/>
        <w:keepLines/>
        <w:spacing w:after="0"/>
        <w:jc w:val="center"/>
        <w:outlineLvl w:val="0"/>
        <w:rPr>
          <w:rFonts w:ascii="Times New Roman" w:eastAsia="Times New Roman" w:hAnsi="Times New Roman" w:cs="Times New Roman"/>
          <w:b/>
          <w:bCs/>
          <w:sz w:val="28"/>
          <w:szCs w:val="28"/>
        </w:rPr>
      </w:pPr>
      <w:bookmarkStart w:id="82" w:name="_Toc232591572"/>
      <w:bookmarkEnd w:id="77"/>
      <w:bookmarkEnd w:id="78"/>
      <w:bookmarkEnd w:id="79"/>
      <w:bookmarkEnd w:id="80"/>
      <w:bookmarkEnd w:id="81"/>
      <w:r w:rsidRPr="00F64DE5">
        <w:rPr>
          <w:rFonts w:ascii="Times New Roman" w:eastAsia="Times New Roman" w:hAnsi="Times New Roman" w:cs="Times New Roman"/>
          <w:b/>
          <w:bCs/>
          <w:sz w:val="28"/>
          <w:szCs w:val="28"/>
        </w:rPr>
        <w:lastRenderedPageBreak/>
        <w:t>CHAPTER FOUR</w:t>
      </w:r>
      <w:bookmarkEnd w:id="82"/>
    </w:p>
    <w:p w:rsidR="008920A7" w:rsidRPr="00F64DE5" w:rsidRDefault="00CD3B9F" w:rsidP="00F64DE5">
      <w:pPr>
        <w:keepNext/>
        <w:keepLines/>
        <w:spacing w:before="120" w:after="240"/>
        <w:jc w:val="center"/>
        <w:outlineLvl w:val="0"/>
        <w:rPr>
          <w:rFonts w:ascii="Times New Roman" w:eastAsia="Times New Roman" w:hAnsi="Times New Roman" w:cs="Times New Roman"/>
          <w:b/>
          <w:bCs/>
          <w:sz w:val="28"/>
          <w:szCs w:val="28"/>
        </w:rPr>
      </w:pPr>
      <w:bookmarkStart w:id="83" w:name="_Toc232591573"/>
      <w:r w:rsidRPr="00F64DE5">
        <w:rPr>
          <w:rFonts w:ascii="Times New Roman" w:eastAsia="Times New Roman" w:hAnsi="Times New Roman" w:cs="Times New Roman"/>
          <w:b/>
          <w:bCs/>
          <w:sz w:val="28"/>
          <w:szCs w:val="28"/>
        </w:rPr>
        <w:t>PRESENTATION, ANALYSIS AND INTERPRETATION OF DATA</w:t>
      </w:r>
      <w:bookmarkEnd w:id="83"/>
    </w:p>
    <w:p w:rsidR="00120127" w:rsidRPr="00F64DE5" w:rsidRDefault="00120127" w:rsidP="00E90AD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In this chapter, the analysis and interpretation of data obtained from 140 respondents through questionnaires, 6 school principals through semi-structured interviews, and document analysis of inspection reports and national exam scores will be discussed. The chapter consists of two major sections. In the first section, demographic characteristics of the respondents are presented. The second section describes the findings based on the research questions posed by the </w:t>
      </w:r>
      <w:r w:rsidR="00E90AD1" w:rsidRPr="00F64DE5">
        <w:rPr>
          <w:rFonts w:ascii="Times New Roman" w:eastAsia="Times New Roman" w:hAnsi="Times New Roman" w:cs="Times New Roman"/>
          <w:sz w:val="24"/>
          <w:szCs w:val="24"/>
        </w:rPr>
        <w:t>study. The</w:t>
      </w:r>
      <w:r w:rsidRPr="00F64DE5">
        <w:rPr>
          <w:rFonts w:ascii="Times New Roman" w:eastAsia="Times New Roman" w:hAnsi="Times New Roman" w:cs="Times New Roman"/>
          <w:sz w:val="24"/>
          <w:szCs w:val="24"/>
        </w:rPr>
        <w:t xml:space="preserve"> study was designed to examine the relationship between conflict management techniques adopted by school principals and school performances at primary schools in Bole Sub-city. One hundred and forty questionnaires were given to the teachers in the sampled schools, and one hundred and forty questionnaires were received; hence the return percentage is 100 percent. Quantitative data that were generated through this study have been analyzed using descriptive and inferential statistics in SPSS version 20.</w:t>
      </w:r>
    </w:p>
    <w:p w:rsidR="001B26B0" w:rsidRPr="00F64DE5" w:rsidRDefault="00FC4CA4" w:rsidP="00E90AD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Apart from the questionnaires, six principals of schools (one per sample school) were interviewed using semi-structured interview guides. The principal of each school was chosen for interviews because the strategies for conflict management have more relevance to the principal than any other stakeholder. Data collected through qualitative interviews were analyzed using the thematic analysis approach based on the model proposed by Braun &amp; Clarke (2022) consisting of familiarizing oneself with the data, generating initial codes, searching for themes, reviewing themes, defining themes, and conducting final analysis of the themes.</w:t>
      </w:r>
    </w:p>
    <w:p w:rsidR="00FC4CA4" w:rsidRPr="00F64DE5" w:rsidRDefault="00FC4CA4" w:rsidP="00E90AD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Scores for all items under the categories were ranked on a 5-point scale. These rankings were as follows: 1 – very low/strongly disagree; 2 – low/disagree; 3 – moderate/undecided; 4 – high/agree; and 5 – very high/strongly agree. Mean scores and standard deviations were determined from these responses. The criteria used for interpreting the mean scores is based on the one proposed by </w:t>
      </w:r>
      <w:proofErr w:type="spellStart"/>
      <w:r w:rsidRPr="00F64DE5">
        <w:rPr>
          <w:rFonts w:ascii="Times New Roman" w:eastAsia="Times New Roman" w:hAnsi="Times New Roman" w:cs="Times New Roman"/>
          <w:sz w:val="24"/>
          <w:szCs w:val="24"/>
        </w:rPr>
        <w:t>Bluma</w:t>
      </w:r>
      <w:proofErr w:type="spellEnd"/>
      <w:r w:rsidRPr="00F64DE5">
        <w:rPr>
          <w:rFonts w:ascii="Times New Roman" w:eastAsia="Times New Roman" w:hAnsi="Times New Roman" w:cs="Times New Roman"/>
          <w:sz w:val="24"/>
          <w:szCs w:val="24"/>
        </w:rPr>
        <w:t xml:space="preserve"> (2012), which are as follows: mean score ≥ 4.50 = very high; 3.50-4.49 = high; 2.50-3.49 = moderate; 1.50-2.49 = low; and ≤1</w:t>
      </w:r>
    </w:p>
    <w:p w:rsidR="00CD3B9F" w:rsidRPr="00F64DE5" w:rsidRDefault="00CD3B9F" w:rsidP="00E90AD1">
      <w:pPr>
        <w:pStyle w:val="Heading2"/>
        <w:spacing w:before="240" w:after="240"/>
        <w:rPr>
          <w:rFonts w:ascii="Times New Roman" w:eastAsia="Times New Roman" w:hAnsi="Times New Roman" w:cs="Times New Roman"/>
          <w:color w:val="auto"/>
          <w:sz w:val="28"/>
          <w:szCs w:val="24"/>
        </w:rPr>
      </w:pPr>
      <w:bookmarkStart w:id="84" w:name="_Toc232591574"/>
      <w:r w:rsidRPr="00F64DE5">
        <w:rPr>
          <w:rFonts w:ascii="Times New Roman" w:eastAsia="Calibri" w:hAnsi="Times New Roman" w:cs="Times New Roman"/>
          <w:color w:val="auto"/>
          <w:sz w:val="28"/>
          <w:szCs w:val="24"/>
        </w:rPr>
        <w:lastRenderedPageBreak/>
        <w:t>4.1</w:t>
      </w:r>
      <w:r w:rsidR="00E52B2B" w:rsidRPr="00F64DE5">
        <w:rPr>
          <w:rFonts w:ascii="Times New Roman" w:eastAsia="Calibri" w:hAnsi="Times New Roman" w:cs="Times New Roman"/>
          <w:bCs w:val="0"/>
          <w:color w:val="auto"/>
          <w:sz w:val="28"/>
          <w:szCs w:val="24"/>
        </w:rPr>
        <w:t>. Demographic</w:t>
      </w:r>
      <w:r w:rsidRPr="00F64DE5">
        <w:rPr>
          <w:rFonts w:ascii="Times New Roman" w:eastAsia="Calibri" w:hAnsi="Times New Roman" w:cs="Times New Roman"/>
          <w:color w:val="auto"/>
          <w:sz w:val="28"/>
          <w:szCs w:val="24"/>
        </w:rPr>
        <w:t xml:space="preserve"> characteristics of the Respondents.</w:t>
      </w:r>
      <w:bookmarkEnd w:id="84"/>
    </w:p>
    <w:p w:rsidR="00CD3B9F" w:rsidRPr="00F64DE5" w:rsidRDefault="00CD3B9F" w:rsidP="00E90AD1">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Six schools were participated in the study: Bole </w:t>
      </w:r>
      <w:proofErr w:type="spellStart"/>
      <w:r w:rsidRPr="00F64DE5">
        <w:rPr>
          <w:rFonts w:ascii="Times New Roman" w:eastAsia="Times New Roman" w:hAnsi="Times New Roman" w:cs="Times New Roman"/>
          <w:sz w:val="24"/>
          <w:szCs w:val="24"/>
        </w:rPr>
        <w:t>lemi</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Jara</w:t>
      </w:r>
      <w:proofErr w:type="spellEnd"/>
      <w:r w:rsidRPr="00F64DE5">
        <w:rPr>
          <w:rFonts w:ascii="Times New Roman" w:eastAsia="Times New Roman" w:hAnsi="Times New Roman" w:cs="Times New Roman"/>
          <w:sz w:val="24"/>
          <w:szCs w:val="24"/>
        </w:rPr>
        <w:t xml:space="preserve"> Abba </w:t>
      </w:r>
      <w:proofErr w:type="spellStart"/>
      <w:r w:rsidRPr="00F64DE5">
        <w:rPr>
          <w:rFonts w:ascii="Times New Roman" w:eastAsia="Times New Roman" w:hAnsi="Times New Roman" w:cs="Times New Roman"/>
          <w:sz w:val="24"/>
          <w:szCs w:val="24"/>
        </w:rPr>
        <w:t>Gada</w:t>
      </w:r>
      <w:proofErr w:type="spellEnd"/>
      <w:r w:rsidRPr="00F64DE5">
        <w:rPr>
          <w:rFonts w:ascii="Times New Roman" w:eastAsia="Times New Roman" w:hAnsi="Times New Roman" w:cs="Times New Roman"/>
          <w:sz w:val="24"/>
          <w:szCs w:val="24"/>
        </w:rPr>
        <w:t xml:space="preserve">, March-8, </w:t>
      </w:r>
      <w:proofErr w:type="spellStart"/>
      <w:r w:rsidRPr="00F64DE5">
        <w:rPr>
          <w:rFonts w:ascii="Times New Roman" w:eastAsia="Times New Roman" w:hAnsi="Times New Roman" w:cs="Times New Roman"/>
          <w:sz w:val="24"/>
          <w:szCs w:val="24"/>
        </w:rPr>
        <w:t>Caffe</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Bulbula</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Misirak</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ber</w:t>
      </w:r>
      <w:proofErr w:type="spellEnd"/>
      <w:r w:rsidRPr="00F64DE5">
        <w:rPr>
          <w:rFonts w:ascii="Times New Roman" w:eastAsia="Times New Roman" w:hAnsi="Times New Roman" w:cs="Times New Roman"/>
          <w:sz w:val="24"/>
          <w:szCs w:val="24"/>
        </w:rPr>
        <w:t xml:space="preserve"> no-2</w:t>
      </w:r>
      <w:r w:rsidR="00BD1EEB" w:rsidRPr="00F64DE5">
        <w:rPr>
          <w:rFonts w:ascii="Times New Roman" w:eastAsia="Times New Roman" w:hAnsi="Times New Roman" w:cs="Times New Roman"/>
          <w:sz w:val="24"/>
          <w:szCs w:val="24"/>
        </w:rPr>
        <w:t>, and</w:t>
      </w:r>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Warraganu</w:t>
      </w:r>
      <w:proofErr w:type="spellEnd"/>
      <w:r w:rsidRPr="00F64DE5">
        <w:rPr>
          <w:rFonts w:ascii="Times New Roman" w:eastAsia="Times New Roman" w:hAnsi="Times New Roman" w:cs="Times New Roman"/>
          <w:sz w:val="24"/>
          <w:szCs w:val="24"/>
        </w:rPr>
        <w:t xml:space="preserve"> Primary Schools. A total of 140 teachers were take part in the study by drawing 50% from each school. </w:t>
      </w:r>
    </w:p>
    <w:p w:rsidR="00CD3B9F" w:rsidRPr="00F64DE5" w:rsidRDefault="00E52B2B" w:rsidP="00CD3B9F">
      <w:pPr>
        <w:spacing w:line="240" w:lineRule="auto"/>
        <w:rPr>
          <w:rFonts w:ascii="Times New Roman" w:eastAsia="Times New Roman" w:hAnsi="Times New Roman" w:cs="Times New Roman"/>
          <w:sz w:val="24"/>
          <w:szCs w:val="24"/>
        </w:rPr>
      </w:pPr>
      <w:bookmarkStart w:id="85" w:name="_Toc75333977"/>
      <w:bookmarkStart w:id="86" w:name="_Toc106004085"/>
      <w:bookmarkStart w:id="87" w:name="_Toc205595091"/>
      <w:bookmarkStart w:id="88" w:name="_Toc205595211"/>
      <w:bookmarkStart w:id="89" w:name="_Toc232591501"/>
      <w:bookmarkStart w:id="90" w:name="_Toc232591604"/>
      <w:proofErr w:type="gramStart"/>
      <w:r w:rsidRPr="00F64DE5">
        <w:rPr>
          <w:rFonts w:ascii="Times New Roman" w:eastAsia="Times New Roman" w:hAnsi="Times New Roman" w:cs="Times New Roman"/>
          <w:b/>
          <w:bCs/>
          <w:sz w:val="24"/>
          <w:szCs w:val="24"/>
        </w:rPr>
        <w:t>Table 4.</w:t>
      </w:r>
      <w:proofErr w:type="gramEnd"/>
      <w:r w:rsidR="00CD3B9F" w:rsidRPr="00F64DE5">
        <w:rPr>
          <w:rFonts w:ascii="Times New Roman" w:eastAsia="Times New Roman" w:hAnsi="Times New Roman" w:cs="Times New Roman"/>
          <w:b/>
          <w:bCs/>
          <w:sz w:val="24"/>
          <w:szCs w:val="24"/>
        </w:rPr>
        <w:fldChar w:fldCharType="begin"/>
      </w:r>
      <w:r w:rsidR="00CD3B9F" w:rsidRPr="00F64DE5">
        <w:rPr>
          <w:rFonts w:ascii="Times New Roman" w:eastAsia="Times New Roman" w:hAnsi="Times New Roman" w:cs="Times New Roman"/>
          <w:b/>
          <w:bCs/>
          <w:sz w:val="24"/>
          <w:szCs w:val="24"/>
        </w:rPr>
        <w:instrText xml:space="preserve"> SEQ Table_4._ \* ARABIC </w:instrText>
      </w:r>
      <w:r w:rsidR="00CD3B9F"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1</w:t>
      </w:r>
      <w:r w:rsidR="00CD3B9F" w:rsidRPr="00F64DE5">
        <w:rPr>
          <w:rFonts w:ascii="Times New Roman" w:eastAsia="Times New Roman" w:hAnsi="Times New Roman" w:cs="Times New Roman"/>
          <w:b/>
          <w:bCs/>
          <w:sz w:val="24"/>
          <w:szCs w:val="24"/>
        </w:rPr>
        <w:fldChar w:fldCharType="end"/>
      </w:r>
      <w:r w:rsidR="00CD3B9F" w:rsidRPr="00F64DE5">
        <w:rPr>
          <w:rFonts w:ascii="Times New Roman" w:eastAsia="Times New Roman" w:hAnsi="Times New Roman" w:cs="Times New Roman"/>
          <w:sz w:val="24"/>
          <w:szCs w:val="24"/>
        </w:rPr>
        <w:t>: Demographic characteristics of the Respondents.</w:t>
      </w:r>
      <w:bookmarkEnd w:id="85"/>
      <w:bookmarkEnd w:id="86"/>
      <w:bookmarkEnd w:id="87"/>
      <w:bookmarkEnd w:id="88"/>
      <w:bookmarkEnd w:id="89"/>
      <w:bookmarkEnd w:id="90"/>
    </w:p>
    <w:tbl>
      <w:tblPr>
        <w:tblW w:w="9495" w:type="dxa"/>
        <w:tblInd w:w="-342" w:type="dxa"/>
        <w:tblBorders>
          <w:top w:val="single" w:sz="4" w:space="0" w:color="auto"/>
          <w:bottom w:val="single" w:sz="4" w:space="0" w:color="auto"/>
        </w:tblBorders>
        <w:tblLayout w:type="fixed"/>
        <w:tblLook w:val="04A0" w:firstRow="1" w:lastRow="0" w:firstColumn="1" w:lastColumn="0" w:noHBand="0" w:noVBand="1"/>
      </w:tblPr>
      <w:tblGrid>
        <w:gridCol w:w="2068"/>
        <w:gridCol w:w="1532"/>
        <w:gridCol w:w="990"/>
        <w:gridCol w:w="1170"/>
        <w:gridCol w:w="900"/>
        <w:gridCol w:w="978"/>
        <w:gridCol w:w="893"/>
        <w:gridCol w:w="964"/>
      </w:tblGrid>
      <w:tr w:rsidR="00CD3B9F" w:rsidRPr="00F64DE5" w:rsidTr="00781AC6">
        <w:trPr>
          <w:trHeight w:val="178"/>
        </w:trPr>
        <w:tc>
          <w:tcPr>
            <w:tcW w:w="3600" w:type="dxa"/>
            <w:gridSpan w:val="2"/>
            <w:vMerge w:val="restart"/>
            <w:tcBorders>
              <w:top w:val="single" w:sz="4" w:space="0" w:color="auto"/>
              <w:bottom w:val="nil"/>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Demographic variables of respondents</w:t>
            </w:r>
          </w:p>
        </w:tc>
        <w:tc>
          <w:tcPr>
            <w:tcW w:w="2160" w:type="dxa"/>
            <w:gridSpan w:val="2"/>
            <w:tcBorders>
              <w:top w:val="single" w:sz="4" w:space="0" w:color="auto"/>
              <w:bottom w:val="nil"/>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 xml:space="preserve">          Teachers </w:t>
            </w:r>
          </w:p>
        </w:tc>
        <w:tc>
          <w:tcPr>
            <w:tcW w:w="1878" w:type="dxa"/>
            <w:gridSpan w:val="2"/>
            <w:tcBorders>
              <w:top w:val="single" w:sz="4" w:space="0" w:color="auto"/>
              <w:bottom w:val="nil"/>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 xml:space="preserve">   Principal </w:t>
            </w:r>
          </w:p>
        </w:tc>
        <w:tc>
          <w:tcPr>
            <w:tcW w:w="1857" w:type="dxa"/>
            <w:gridSpan w:val="2"/>
            <w:tcBorders>
              <w:top w:val="single" w:sz="4" w:space="0" w:color="auto"/>
              <w:bottom w:val="nil"/>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Total</w:t>
            </w:r>
          </w:p>
        </w:tc>
      </w:tr>
      <w:tr w:rsidR="00CD3B9F" w:rsidRPr="00F64DE5" w:rsidTr="00781AC6">
        <w:trPr>
          <w:trHeight w:val="179"/>
        </w:trPr>
        <w:tc>
          <w:tcPr>
            <w:tcW w:w="3600" w:type="dxa"/>
            <w:gridSpan w:val="2"/>
            <w:vMerge/>
            <w:tcBorders>
              <w:top w:val="nil"/>
              <w:bottom w:val="single" w:sz="4" w:space="0" w:color="auto"/>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p>
        </w:tc>
        <w:tc>
          <w:tcPr>
            <w:tcW w:w="990" w:type="dxa"/>
            <w:tcBorders>
              <w:top w:val="nil"/>
              <w:bottom w:val="single" w:sz="4" w:space="0" w:color="auto"/>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Freq.</w:t>
            </w:r>
          </w:p>
        </w:tc>
        <w:tc>
          <w:tcPr>
            <w:tcW w:w="1170" w:type="dxa"/>
            <w:tcBorders>
              <w:top w:val="nil"/>
              <w:bottom w:val="single" w:sz="4" w:space="0" w:color="auto"/>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w:t>
            </w:r>
          </w:p>
        </w:tc>
        <w:tc>
          <w:tcPr>
            <w:tcW w:w="900" w:type="dxa"/>
            <w:tcBorders>
              <w:top w:val="nil"/>
              <w:bottom w:val="single" w:sz="4" w:space="0" w:color="auto"/>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Freq.</w:t>
            </w:r>
          </w:p>
        </w:tc>
        <w:tc>
          <w:tcPr>
            <w:tcW w:w="978" w:type="dxa"/>
            <w:tcBorders>
              <w:top w:val="nil"/>
              <w:bottom w:val="single" w:sz="4" w:space="0" w:color="auto"/>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w:t>
            </w:r>
          </w:p>
        </w:tc>
        <w:tc>
          <w:tcPr>
            <w:tcW w:w="893" w:type="dxa"/>
            <w:tcBorders>
              <w:top w:val="nil"/>
              <w:bottom w:val="single" w:sz="4" w:space="0" w:color="auto"/>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Freq.</w:t>
            </w:r>
          </w:p>
        </w:tc>
        <w:tc>
          <w:tcPr>
            <w:tcW w:w="964" w:type="dxa"/>
            <w:tcBorders>
              <w:top w:val="nil"/>
              <w:bottom w:val="single" w:sz="4" w:space="0" w:color="auto"/>
            </w:tcBorders>
            <w:shd w:val="clear" w:color="auto" w:fill="auto"/>
          </w:tcPr>
          <w:p w:rsidR="00CD3B9F" w:rsidRPr="00F64DE5" w:rsidRDefault="00CD3B9F" w:rsidP="00CD3B9F">
            <w:pPr>
              <w:spacing w:after="0"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w:t>
            </w:r>
          </w:p>
        </w:tc>
      </w:tr>
      <w:tr w:rsidR="00CD3B9F" w:rsidRPr="00F64DE5" w:rsidTr="00781AC6">
        <w:trPr>
          <w:trHeight w:val="299"/>
        </w:trPr>
        <w:tc>
          <w:tcPr>
            <w:tcW w:w="2068" w:type="dxa"/>
            <w:tcBorders>
              <w:top w:val="single" w:sz="4" w:space="0" w:color="auto"/>
            </w:tcBorders>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 Sex</w:t>
            </w:r>
          </w:p>
        </w:tc>
        <w:tc>
          <w:tcPr>
            <w:tcW w:w="1532" w:type="dxa"/>
            <w:tcBorders>
              <w:top w:val="single" w:sz="4" w:space="0" w:color="auto"/>
            </w:tcBorders>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Male </w:t>
            </w:r>
          </w:p>
        </w:tc>
        <w:tc>
          <w:tcPr>
            <w:tcW w:w="990" w:type="dxa"/>
            <w:tcBorders>
              <w:top w:val="single" w:sz="4" w:space="0" w:color="auto"/>
            </w:tcBorders>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92</w:t>
            </w:r>
          </w:p>
        </w:tc>
        <w:tc>
          <w:tcPr>
            <w:tcW w:w="1170" w:type="dxa"/>
            <w:tcBorders>
              <w:top w:val="single" w:sz="4" w:space="0" w:color="auto"/>
            </w:tcBorders>
            <w:shd w:val="clear" w:color="auto" w:fill="FFFFFF"/>
          </w:tcPr>
          <w:p w:rsidR="00CD3B9F" w:rsidRPr="00F64DE5" w:rsidRDefault="00CD3B9F" w:rsidP="00CD3B9F">
            <w:pPr>
              <w:autoSpaceDE w:val="0"/>
              <w:autoSpaceDN w:val="0"/>
              <w:adjustRightInd w:val="0"/>
              <w:spacing w:after="0" w:line="320" w:lineRule="atLeast"/>
              <w:ind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65.7          </w:t>
            </w:r>
          </w:p>
        </w:tc>
        <w:tc>
          <w:tcPr>
            <w:tcW w:w="900" w:type="dxa"/>
            <w:tcBorders>
              <w:top w:val="single" w:sz="4" w:space="0" w:color="auto"/>
            </w:tcBorders>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978" w:type="dxa"/>
            <w:tcBorders>
              <w:top w:val="single" w:sz="4" w:space="0" w:color="auto"/>
            </w:tcBorders>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83.3</w:t>
            </w:r>
          </w:p>
        </w:tc>
        <w:tc>
          <w:tcPr>
            <w:tcW w:w="893" w:type="dxa"/>
            <w:tcBorders>
              <w:top w:val="single" w:sz="4" w:space="0" w:color="auto"/>
            </w:tcBorders>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97</w:t>
            </w:r>
          </w:p>
        </w:tc>
        <w:tc>
          <w:tcPr>
            <w:tcW w:w="964" w:type="dxa"/>
            <w:tcBorders>
              <w:top w:val="single" w:sz="4" w:space="0" w:color="auto"/>
            </w:tcBorders>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74.5</w:t>
            </w:r>
          </w:p>
        </w:tc>
      </w:tr>
      <w:tr w:rsidR="00CD3B9F" w:rsidRPr="00F64DE5" w:rsidTr="00781AC6">
        <w:trPr>
          <w:trHeight w:val="167"/>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Female </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48</w:t>
            </w:r>
          </w:p>
        </w:tc>
        <w:tc>
          <w:tcPr>
            <w:tcW w:w="1170" w:type="dxa"/>
            <w:shd w:val="clear" w:color="auto" w:fill="FFFFFF"/>
          </w:tcPr>
          <w:p w:rsidR="00CD3B9F" w:rsidRPr="00F64DE5" w:rsidRDefault="00CD3B9F" w:rsidP="00CD3B9F">
            <w:pPr>
              <w:autoSpaceDE w:val="0"/>
              <w:autoSpaceDN w:val="0"/>
              <w:adjustRightInd w:val="0"/>
              <w:spacing w:after="0" w:line="320" w:lineRule="atLeast"/>
              <w:ind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34.3        </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16.7</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49</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25.5</w:t>
            </w:r>
          </w:p>
        </w:tc>
      </w:tr>
      <w:tr w:rsidR="00CD3B9F" w:rsidRPr="00F64DE5" w:rsidTr="00781AC6">
        <w:trPr>
          <w:trHeight w:val="167"/>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Total </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1170" w:type="dxa"/>
            <w:shd w:val="clear" w:color="auto" w:fill="FFFFFF"/>
          </w:tcPr>
          <w:p w:rsidR="00CD3B9F" w:rsidRPr="00F64DE5" w:rsidRDefault="00CD3B9F" w:rsidP="00CD3B9F">
            <w:pPr>
              <w:autoSpaceDE w:val="0"/>
              <w:autoSpaceDN w:val="0"/>
              <w:adjustRightInd w:val="0"/>
              <w:spacing w:after="0" w:line="320" w:lineRule="atLeast"/>
              <w:ind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100.0        </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100.0</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146</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w:t>
            </w:r>
          </w:p>
        </w:tc>
      </w:tr>
      <w:tr w:rsidR="00CD3B9F" w:rsidRPr="00F64DE5" w:rsidTr="00781AC6">
        <w:trPr>
          <w:trHeight w:val="167"/>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roofErr w:type="gramStart"/>
            <w:r w:rsidRPr="00F64DE5">
              <w:rPr>
                <w:rFonts w:ascii="Times New Roman" w:eastAsia="Times New Roman" w:hAnsi="Times New Roman" w:cs="Times New Roman"/>
                <w:sz w:val="24"/>
                <w:szCs w:val="24"/>
              </w:rPr>
              <w:t>2 .</w:t>
            </w:r>
            <w:proofErr w:type="gramEnd"/>
            <w:r w:rsidRPr="00F64DE5">
              <w:rPr>
                <w:rFonts w:ascii="Times New Roman" w:eastAsia="Times New Roman" w:hAnsi="Times New Roman" w:cs="Times New Roman"/>
                <w:sz w:val="24"/>
                <w:szCs w:val="24"/>
              </w:rPr>
              <w:t xml:space="preserve"> Age</w:t>
            </w: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20-25</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16</w:t>
            </w:r>
          </w:p>
        </w:tc>
        <w:tc>
          <w:tcPr>
            <w:tcW w:w="1170" w:type="dxa"/>
            <w:shd w:val="clear" w:color="auto" w:fill="FFFFFF"/>
          </w:tcPr>
          <w:p w:rsidR="00CD3B9F" w:rsidRPr="00F64DE5" w:rsidRDefault="00CD3B9F" w:rsidP="00CD3B9F">
            <w:pPr>
              <w:autoSpaceDE w:val="0"/>
              <w:autoSpaceDN w:val="0"/>
              <w:adjustRightInd w:val="0"/>
              <w:spacing w:after="0" w:line="320" w:lineRule="atLeast"/>
              <w:ind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11.4</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16</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5.7</w:t>
            </w:r>
          </w:p>
        </w:tc>
      </w:tr>
      <w:tr w:rsidR="00CD3B9F" w:rsidRPr="00F64DE5" w:rsidTr="00781AC6">
        <w:trPr>
          <w:trHeight w:val="167"/>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26-30</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57</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40.7</w:t>
            </w:r>
          </w:p>
        </w:tc>
        <w:tc>
          <w:tcPr>
            <w:tcW w:w="900"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978"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16.7</w:t>
            </w:r>
          </w:p>
        </w:tc>
        <w:tc>
          <w:tcPr>
            <w:tcW w:w="893"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58</w:t>
            </w:r>
          </w:p>
        </w:tc>
        <w:tc>
          <w:tcPr>
            <w:tcW w:w="964"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28.7</w:t>
            </w:r>
          </w:p>
        </w:tc>
      </w:tr>
      <w:tr w:rsidR="00CD3B9F" w:rsidRPr="00F64DE5" w:rsidTr="00781AC6">
        <w:trPr>
          <w:trHeight w:val="167"/>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31-35</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42</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30.0</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66.7</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46</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48.35</w:t>
            </w:r>
          </w:p>
        </w:tc>
      </w:tr>
      <w:tr w:rsidR="00CD3B9F" w:rsidRPr="00F64DE5" w:rsidTr="00781AC6">
        <w:trPr>
          <w:trHeight w:val="167"/>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36-40</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16.7</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15</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13.35</w:t>
            </w:r>
          </w:p>
        </w:tc>
      </w:tr>
      <w:tr w:rsidR="00CD3B9F" w:rsidRPr="00F64DE5" w:rsidTr="00781AC6">
        <w:trPr>
          <w:trHeight w:val="167"/>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41and above</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11</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7.9</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11</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3.95</w:t>
            </w:r>
          </w:p>
        </w:tc>
      </w:tr>
      <w:tr w:rsidR="00CD3B9F" w:rsidRPr="00F64DE5" w:rsidTr="00781AC6">
        <w:trPr>
          <w:trHeight w:val="331"/>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Total</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100.0</w:t>
            </w:r>
          </w:p>
        </w:tc>
        <w:tc>
          <w:tcPr>
            <w:tcW w:w="900"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w:t>
            </w:r>
          </w:p>
        </w:tc>
        <w:tc>
          <w:tcPr>
            <w:tcW w:w="978"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100.0</w:t>
            </w:r>
          </w:p>
        </w:tc>
        <w:tc>
          <w:tcPr>
            <w:tcW w:w="893"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146</w:t>
            </w:r>
          </w:p>
        </w:tc>
        <w:tc>
          <w:tcPr>
            <w:tcW w:w="964"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w:t>
            </w:r>
          </w:p>
        </w:tc>
      </w:tr>
      <w:tr w:rsidR="00CD3B9F" w:rsidRPr="00F64DE5" w:rsidTr="00781AC6">
        <w:trPr>
          <w:trHeight w:val="152"/>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3.Service years</w:t>
            </w: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1-5</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28</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20.0</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28</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w:t>
            </w:r>
          </w:p>
        </w:tc>
      </w:tr>
      <w:tr w:rsidR="00CD3B9F" w:rsidRPr="00F64DE5" w:rsidTr="00781AC6">
        <w:trPr>
          <w:trHeight w:val="288"/>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6-10</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52</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37.1</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16.7</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53</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26.9</w:t>
            </w:r>
          </w:p>
        </w:tc>
      </w:tr>
      <w:tr w:rsidR="00CD3B9F" w:rsidRPr="00F64DE5" w:rsidTr="00781AC6">
        <w:trPr>
          <w:trHeight w:hRule="exact" w:val="270"/>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11-15</w:t>
            </w:r>
          </w:p>
        </w:tc>
        <w:tc>
          <w:tcPr>
            <w:tcW w:w="990" w:type="dxa"/>
            <w:shd w:val="clear" w:color="auto" w:fill="FFFFFF"/>
          </w:tcPr>
          <w:p w:rsidR="00CD3B9F" w:rsidRPr="00F64DE5" w:rsidRDefault="005014A2"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22.9</w:t>
            </w:r>
          </w:p>
        </w:tc>
        <w:tc>
          <w:tcPr>
            <w:tcW w:w="900"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978"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33.3</w:t>
            </w:r>
          </w:p>
        </w:tc>
        <w:tc>
          <w:tcPr>
            <w:tcW w:w="893"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34</w:t>
            </w:r>
          </w:p>
        </w:tc>
        <w:tc>
          <w:tcPr>
            <w:tcW w:w="964"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28.1</w:t>
            </w:r>
          </w:p>
        </w:tc>
      </w:tr>
      <w:tr w:rsidR="00CD3B9F" w:rsidRPr="00F64DE5" w:rsidTr="00781AC6">
        <w:trPr>
          <w:trHeight w:hRule="exact" w:val="279"/>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16-20</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18</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12.9</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50.0</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21</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31.45</w:t>
            </w:r>
          </w:p>
        </w:tc>
      </w:tr>
      <w:tr w:rsidR="00CD3B9F" w:rsidRPr="00F64DE5" w:rsidTr="00781AC6">
        <w:trPr>
          <w:trHeight w:hRule="exact" w:val="279"/>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21and above</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7.1</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3.55</w:t>
            </w:r>
          </w:p>
        </w:tc>
      </w:tr>
      <w:tr w:rsidR="00CD3B9F" w:rsidRPr="00F64DE5" w:rsidTr="00781AC6">
        <w:trPr>
          <w:trHeight w:hRule="exact" w:val="270"/>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Total</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100.0</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100.0</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146</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w:t>
            </w:r>
          </w:p>
        </w:tc>
      </w:tr>
      <w:tr w:rsidR="00CD3B9F" w:rsidRPr="00F64DE5" w:rsidTr="00781AC6">
        <w:trPr>
          <w:trHeight w:hRule="exact" w:val="279"/>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 Qualification</w:t>
            </w: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Diploma</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33</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23.6</w:t>
            </w:r>
          </w:p>
        </w:tc>
        <w:tc>
          <w:tcPr>
            <w:tcW w:w="900"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978"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w:t>
            </w:r>
          </w:p>
        </w:tc>
        <w:tc>
          <w:tcPr>
            <w:tcW w:w="893"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33</w:t>
            </w:r>
          </w:p>
        </w:tc>
        <w:tc>
          <w:tcPr>
            <w:tcW w:w="964"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11.8</w:t>
            </w:r>
          </w:p>
        </w:tc>
      </w:tr>
      <w:tr w:rsidR="00CD3B9F" w:rsidRPr="00F64DE5" w:rsidTr="00781AC6">
        <w:trPr>
          <w:trHeight w:hRule="exact" w:val="356"/>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First degree</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105</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75.0</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50.0</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108</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62.5</w:t>
            </w:r>
          </w:p>
        </w:tc>
      </w:tr>
      <w:tr w:rsidR="00CD3B9F" w:rsidRPr="00F64DE5" w:rsidTr="00781AC6">
        <w:trPr>
          <w:trHeight w:hRule="exact" w:val="270"/>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Second degree</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w:t>
            </w:r>
          </w:p>
        </w:tc>
        <w:tc>
          <w:tcPr>
            <w:tcW w:w="900"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978"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50.0</w:t>
            </w:r>
          </w:p>
        </w:tc>
        <w:tc>
          <w:tcPr>
            <w:tcW w:w="893"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964" w:type="dxa"/>
            <w:shd w:val="clear" w:color="auto" w:fill="FFFFFF"/>
          </w:tcPr>
          <w:p w:rsidR="00CD3B9F" w:rsidRPr="00F64DE5" w:rsidRDefault="00CD3B9F" w:rsidP="00CD3B9F">
            <w:pPr>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25.7</w:t>
            </w:r>
          </w:p>
        </w:tc>
      </w:tr>
      <w:tr w:rsidR="00CD3B9F" w:rsidRPr="00F64DE5" w:rsidTr="00781AC6">
        <w:trPr>
          <w:trHeight w:val="245"/>
        </w:trPr>
        <w:tc>
          <w:tcPr>
            <w:tcW w:w="2068"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p>
        </w:tc>
        <w:tc>
          <w:tcPr>
            <w:tcW w:w="1532" w:type="dxa"/>
            <w:shd w:val="clear" w:color="auto" w:fill="auto"/>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Total</w:t>
            </w:r>
          </w:p>
        </w:tc>
        <w:tc>
          <w:tcPr>
            <w:tcW w:w="99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1170" w:type="dxa"/>
            <w:shd w:val="clear" w:color="auto" w:fill="FFFFFF"/>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100.0</w:t>
            </w:r>
          </w:p>
        </w:tc>
        <w:tc>
          <w:tcPr>
            <w:tcW w:w="900"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w:t>
            </w:r>
          </w:p>
        </w:tc>
        <w:tc>
          <w:tcPr>
            <w:tcW w:w="978"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100.0</w:t>
            </w:r>
          </w:p>
        </w:tc>
        <w:tc>
          <w:tcPr>
            <w:tcW w:w="893"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146</w:t>
            </w:r>
          </w:p>
        </w:tc>
        <w:tc>
          <w:tcPr>
            <w:tcW w:w="964" w:type="dxa"/>
            <w:shd w:val="clear" w:color="auto" w:fill="FFFFFF"/>
          </w:tcPr>
          <w:p w:rsidR="00CD3B9F" w:rsidRPr="00F64DE5" w:rsidRDefault="00CD3B9F" w:rsidP="00CD3B9F">
            <w:pPr>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100</w:t>
            </w:r>
          </w:p>
        </w:tc>
      </w:tr>
    </w:tbl>
    <w:p w:rsidR="009A6F02" w:rsidRPr="00F64DE5" w:rsidRDefault="009A6F02" w:rsidP="00E90AD1">
      <w:pPr>
        <w:spacing w:before="240" w:after="240" w:line="360" w:lineRule="auto"/>
        <w:jc w:val="both"/>
        <w:rPr>
          <w:rFonts w:ascii="Times New Roman" w:eastAsia="Times New Roman" w:hAnsi="Times New Roman" w:cs="Times New Roman"/>
          <w:bCs/>
          <w:sz w:val="24"/>
          <w:szCs w:val="24"/>
        </w:rPr>
      </w:pPr>
      <w:bookmarkStart w:id="91" w:name="_Toc106004086"/>
      <w:r w:rsidRPr="00F64DE5">
        <w:rPr>
          <w:rFonts w:ascii="Times New Roman" w:eastAsia="Times New Roman" w:hAnsi="Times New Roman" w:cs="Times New Roman"/>
          <w:bCs/>
          <w:sz w:val="24"/>
          <w:szCs w:val="24"/>
        </w:rPr>
        <w:t xml:space="preserve">The demographic analysis revealed a male-dominated teaching staff (65.7% male, 34.3% female) and leadership (83.3% male principals). Teachers were predominantly aged 26–35 (70.7%), while most principals were aged 31–35 (66.7%). Teachers' service years were concentrated at 6–10 years (37.1%), whereas principals had considerably longer experience, with 50% serving 16–20 years. Educationally, most teachers held first degrees (75.0%), </w:t>
      </w:r>
      <w:r w:rsidRPr="00F64DE5">
        <w:rPr>
          <w:rFonts w:ascii="Times New Roman" w:eastAsia="Times New Roman" w:hAnsi="Times New Roman" w:cs="Times New Roman"/>
          <w:bCs/>
          <w:sz w:val="24"/>
          <w:szCs w:val="24"/>
        </w:rPr>
        <w:lastRenderedPageBreak/>
        <w:t>while principals were equally split between first and second degrees (50% each), with no diploma holders among them. Overall, principals were older, far more experienced, and more highly qualified than the general teaching staff.</w:t>
      </w:r>
    </w:p>
    <w:p w:rsidR="00CD3B9F" w:rsidRPr="00F64DE5" w:rsidRDefault="00E52B2B" w:rsidP="009A6F02">
      <w:pPr>
        <w:pStyle w:val="Heading2"/>
        <w:spacing w:before="240" w:after="240"/>
        <w:rPr>
          <w:rFonts w:ascii="Times New Roman" w:eastAsia="Times New Roman" w:hAnsi="Times New Roman" w:cs="Times New Roman"/>
          <w:color w:val="auto"/>
          <w:sz w:val="28"/>
          <w:szCs w:val="24"/>
        </w:rPr>
      </w:pPr>
      <w:bookmarkStart w:id="92" w:name="_Toc232591575"/>
      <w:r w:rsidRPr="00F64DE5">
        <w:rPr>
          <w:rFonts w:ascii="Times New Roman" w:eastAsia="Times New Roman" w:hAnsi="Times New Roman" w:cs="Times New Roman"/>
          <w:color w:val="auto"/>
          <w:sz w:val="28"/>
          <w:szCs w:val="24"/>
        </w:rPr>
        <w:t>4.2. Types</w:t>
      </w:r>
      <w:r w:rsidR="00CD58E6" w:rsidRPr="00F64DE5">
        <w:rPr>
          <w:rFonts w:ascii="Times New Roman" w:eastAsia="Times New Roman" w:hAnsi="Times New Roman" w:cs="Times New Roman"/>
          <w:color w:val="auto"/>
          <w:sz w:val="28"/>
          <w:szCs w:val="24"/>
        </w:rPr>
        <w:t xml:space="preserve"> of Organizational Conflict Management Strategies </w:t>
      </w:r>
      <w:r w:rsidR="00CD3B9F" w:rsidRPr="00F64DE5">
        <w:rPr>
          <w:rFonts w:ascii="Times New Roman" w:eastAsia="Times New Roman" w:hAnsi="Times New Roman" w:cs="Times New Roman"/>
          <w:color w:val="auto"/>
          <w:sz w:val="28"/>
          <w:szCs w:val="24"/>
        </w:rPr>
        <w:t>Prevalent in Primary Schools.</w:t>
      </w:r>
      <w:bookmarkStart w:id="93" w:name="_Toc75333978"/>
      <w:bookmarkStart w:id="94" w:name="_Toc106004087"/>
      <w:bookmarkStart w:id="95" w:name="_Toc205595092"/>
      <w:bookmarkStart w:id="96" w:name="_Toc205595212"/>
      <w:bookmarkEnd w:id="91"/>
      <w:bookmarkEnd w:id="92"/>
    </w:p>
    <w:p w:rsidR="00CD3B9F" w:rsidRPr="00F64DE5" w:rsidRDefault="00CD3B9F" w:rsidP="00E52B2B">
      <w:pPr>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Data was attempted to be collected regarding the nature of conflict that prevails in primary schools. On the basis of this, the respondents were asked to state their opinions about the nature of organizational conflict in the school. This was done using twenty-one questions, and it is presented in the following table.</w:t>
      </w:r>
      <w:bookmarkEnd w:id="93"/>
      <w:bookmarkEnd w:id="94"/>
      <w:bookmarkEnd w:id="95"/>
      <w:bookmarkEnd w:id="96"/>
    </w:p>
    <w:p w:rsidR="00CD3B9F" w:rsidRPr="00F64DE5" w:rsidRDefault="00CD3B9F" w:rsidP="00E52B2B">
      <w:pPr>
        <w:pStyle w:val="Heading3"/>
        <w:spacing w:before="240" w:after="240"/>
        <w:rPr>
          <w:rFonts w:ascii="Times New Roman" w:eastAsia="Calibri" w:hAnsi="Times New Roman"/>
          <w:color w:val="auto"/>
          <w:sz w:val="24"/>
          <w:szCs w:val="24"/>
        </w:rPr>
      </w:pPr>
      <w:bookmarkStart w:id="97" w:name="_Toc232591576"/>
      <w:r w:rsidRPr="00F64DE5">
        <w:rPr>
          <w:rFonts w:ascii="Times New Roman" w:eastAsia="Calibri" w:hAnsi="Times New Roman"/>
          <w:color w:val="auto"/>
          <w:sz w:val="24"/>
          <w:szCs w:val="24"/>
        </w:rPr>
        <w:t>4.2.1. Cooperative strategy</w:t>
      </w:r>
      <w:bookmarkEnd w:id="97"/>
    </w:p>
    <w:p w:rsidR="00CD3B9F" w:rsidRPr="00F64DE5" w:rsidRDefault="00E52B2B" w:rsidP="008048CF">
      <w:pPr>
        <w:spacing w:line="360" w:lineRule="auto"/>
        <w:jc w:val="both"/>
        <w:rPr>
          <w:rFonts w:ascii="Times New Roman" w:eastAsia="Times New Roman" w:hAnsi="Times New Roman" w:cs="Times New Roman"/>
          <w:sz w:val="24"/>
          <w:szCs w:val="24"/>
        </w:rPr>
      </w:pPr>
      <w:bookmarkStart w:id="98" w:name="_Toc232591502"/>
      <w:bookmarkStart w:id="99" w:name="_Toc232591605"/>
      <w:proofErr w:type="gramStart"/>
      <w:r w:rsidRPr="00F64DE5">
        <w:rPr>
          <w:rFonts w:ascii="Times New Roman" w:eastAsia="Times New Roman" w:hAnsi="Times New Roman" w:cs="Times New Roman"/>
          <w:b/>
          <w:bCs/>
          <w:sz w:val="24"/>
          <w:szCs w:val="24"/>
        </w:rPr>
        <w:t>Table 4.</w:t>
      </w:r>
      <w:proofErr w:type="gramEnd"/>
      <w:r w:rsidR="00CD3B9F" w:rsidRPr="00F64DE5">
        <w:rPr>
          <w:rFonts w:ascii="Times New Roman" w:eastAsia="Times New Roman" w:hAnsi="Times New Roman" w:cs="Times New Roman"/>
          <w:b/>
          <w:bCs/>
          <w:sz w:val="24"/>
          <w:szCs w:val="24"/>
        </w:rPr>
        <w:fldChar w:fldCharType="begin"/>
      </w:r>
      <w:r w:rsidR="00CD3B9F" w:rsidRPr="00F64DE5">
        <w:rPr>
          <w:rFonts w:ascii="Times New Roman" w:eastAsia="Times New Roman" w:hAnsi="Times New Roman" w:cs="Times New Roman"/>
          <w:b/>
          <w:bCs/>
          <w:sz w:val="24"/>
          <w:szCs w:val="24"/>
        </w:rPr>
        <w:instrText xml:space="preserve"> SEQ Table_4._ \* ARABIC </w:instrText>
      </w:r>
      <w:r w:rsidR="00CD3B9F"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2</w:t>
      </w:r>
      <w:r w:rsidR="00CD3B9F" w:rsidRPr="00F64DE5">
        <w:rPr>
          <w:rFonts w:ascii="Times New Roman" w:eastAsia="Times New Roman" w:hAnsi="Times New Roman" w:cs="Times New Roman"/>
          <w:b/>
          <w:bCs/>
          <w:sz w:val="24"/>
          <w:szCs w:val="24"/>
        </w:rPr>
        <w:fldChar w:fldCharType="end"/>
      </w:r>
      <w:r w:rsidR="00CD3B9F" w:rsidRPr="00F64DE5">
        <w:rPr>
          <w:rFonts w:ascii="Times New Roman" w:eastAsia="Times New Roman" w:hAnsi="Times New Roman" w:cs="Times New Roman"/>
          <w:sz w:val="24"/>
          <w:szCs w:val="24"/>
        </w:rPr>
        <w:t>: Respondents’ Response on type of Organizational Conflict Cooperative strategies type prevalent in primary Schools.</w:t>
      </w:r>
      <w:bookmarkEnd w:id="98"/>
      <w:bookmarkEnd w:id="99"/>
    </w:p>
    <w:tbl>
      <w:tblPr>
        <w:tblStyle w:val="TableGrid"/>
        <w:tblW w:w="9900" w:type="dxa"/>
        <w:tblInd w:w="-16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6930"/>
        <w:gridCol w:w="810"/>
        <w:gridCol w:w="810"/>
        <w:gridCol w:w="810"/>
      </w:tblGrid>
      <w:tr w:rsidR="00C33423" w:rsidRPr="00F64DE5" w:rsidTr="00E90AD1">
        <w:tc>
          <w:tcPr>
            <w:tcW w:w="540" w:type="dxa"/>
            <w:tcBorders>
              <w:top w:val="single" w:sz="4" w:space="0" w:color="auto"/>
              <w:bottom w:val="single" w:sz="4" w:space="0" w:color="auto"/>
            </w:tcBorders>
          </w:tcPr>
          <w:p w:rsidR="002A00B4" w:rsidRPr="00F64DE5" w:rsidRDefault="002A00B4" w:rsidP="00C81179">
            <w:pPr>
              <w:spacing w:line="360" w:lineRule="auto"/>
              <w:jc w:val="both"/>
              <w:rPr>
                <w:rFonts w:ascii="Times New Roman" w:eastAsia="Calibri" w:hAnsi="Times New Roman" w:cs="Times New Roman"/>
                <w:b/>
                <w:sz w:val="24"/>
                <w:szCs w:val="24"/>
              </w:rPr>
            </w:pPr>
            <w:r w:rsidRPr="00F64DE5">
              <w:rPr>
                <w:rFonts w:ascii="Times New Roman" w:eastAsia="Calibri" w:hAnsi="Times New Roman" w:cs="Times New Roman"/>
                <w:b/>
                <w:sz w:val="24"/>
                <w:szCs w:val="24"/>
              </w:rPr>
              <w:t>SN</w:t>
            </w:r>
          </w:p>
        </w:tc>
        <w:tc>
          <w:tcPr>
            <w:tcW w:w="6930" w:type="dxa"/>
            <w:tcBorders>
              <w:top w:val="single" w:sz="4" w:space="0" w:color="auto"/>
              <w:bottom w:val="single" w:sz="4" w:space="0" w:color="auto"/>
            </w:tcBorders>
          </w:tcPr>
          <w:p w:rsidR="002A00B4" w:rsidRPr="00F64DE5" w:rsidRDefault="002A00B4" w:rsidP="00C81179">
            <w:pPr>
              <w:autoSpaceDE w:val="0"/>
              <w:autoSpaceDN w:val="0"/>
              <w:adjustRightInd w:val="0"/>
              <w:spacing w:line="360" w:lineRule="auto"/>
              <w:jc w:val="both"/>
              <w:rPr>
                <w:rFonts w:ascii="Times New Roman" w:eastAsia="Calibri" w:hAnsi="Times New Roman" w:cs="Times New Roman"/>
                <w:i/>
                <w:sz w:val="24"/>
                <w:szCs w:val="24"/>
              </w:rPr>
            </w:pPr>
            <w:r w:rsidRPr="00F64DE5">
              <w:rPr>
                <w:rFonts w:ascii="Times New Roman" w:eastAsia="Times New Roman" w:hAnsi="Times New Roman" w:cs="Times New Roman"/>
                <w:b/>
                <w:bCs/>
                <w:sz w:val="24"/>
              </w:rPr>
              <w:t>Conflict Cooperative strategies</w:t>
            </w:r>
          </w:p>
        </w:tc>
        <w:tc>
          <w:tcPr>
            <w:tcW w:w="810" w:type="dxa"/>
            <w:tcBorders>
              <w:top w:val="single" w:sz="4" w:space="0" w:color="auto"/>
              <w:bottom w:val="single" w:sz="4" w:space="0" w:color="auto"/>
            </w:tcBorders>
          </w:tcPr>
          <w:p w:rsidR="002A00B4" w:rsidRPr="00F64DE5" w:rsidRDefault="002A00B4" w:rsidP="00C81179">
            <w:pPr>
              <w:spacing w:line="360" w:lineRule="auto"/>
              <w:jc w:val="both"/>
              <w:rPr>
                <w:rFonts w:ascii="Times New Roman" w:eastAsia="Calibri" w:hAnsi="Times New Roman" w:cs="Times New Roman"/>
                <w:b/>
                <w:sz w:val="24"/>
                <w:szCs w:val="24"/>
              </w:rPr>
            </w:pPr>
            <w:r w:rsidRPr="00F64DE5">
              <w:rPr>
                <w:rFonts w:ascii="Times New Roman" w:eastAsia="Calibri" w:hAnsi="Times New Roman" w:cs="Times New Roman"/>
                <w:b/>
                <w:sz w:val="24"/>
                <w:szCs w:val="24"/>
              </w:rPr>
              <w:t>N</w:t>
            </w:r>
          </w:p>
        </w:tc>
        <w:tc>
          <w:tcPr>
            <w:tcW w:w="810" w:type="dxa"/>
            <w:tcBorders>
              <w:top w:val="single" w:sz="4" w:space="0" w:color="auto"/>
              <w:bottom w:val="single" w:sz="4" w:space="0" w:color="auto"/>
            </w:tcBorders>
          </w:tcPr>
          <w:p w:rsidR="002A00B4" w:rsidRPr="00F64DE5" w:rsidRDefault="002A00B4" w:rsidP="00C81179">
            <w:pPr>
              <w:spacing w:line="360" w:lineRule="auto"/>
              <w:jc w:val="both"/>
              <w:rPr>
                <w:rFonts w:ascii="Times New Roman" w:eastAsia="Calibri" w:hAnsi="Times New Roman" w:cs="Times New Roman"/>
                <w:b/>
                <w:sz w:val="24"/>
                <w:szCs w:val="24"/>
              </w:rPr>
            </w:pPr>
            <w:r w:rsidRPr="00F64DE5">
              <w:rPr>
                <w:rFonts w:ascii="Times New Roman" w:eastAsia="Calibri" w:hAnsi="Times New Roman" w:cs="Times New Roman"/>
                <w:b/>
                <w:sz w:val="24"/>
                <w:szCs w:val="24"/>
              </w:rPr>
              <w:t>Mean</w:t>
            </w:r>
          </w:p>
        </w:tc>
        <w:tc>
          <w:tcPr>
            <w:tcW w:w="810" w:type="dxa"/>
            <w:tcBorders>
              <w:top w:val="single" w:sz="4" w:space="0" w:color="auto"/>
              <w:bottom w:val="single" w:sz="4" w:space="0" w:color="auto"/>
            </w:tcBorders>
          </w:tcPr>
          <w:p w:rsidR="002A00B4" w:rsidRPr="00F64DE5" w:rsidRDefault="002A00B4" w:rsidP="00C81179">
            <w:pPr>
              <w:spacing w:line="360" w:lineRule="auto"/>
              <w:jc w:val="both"/>
              <w:rPr>
                <w:rFonts w:ascii="Times New Roman" w:eastAsia="Calibri" w:hAnsi="Times New Roman" w:cs="Times New Roman"/>
                <w:b/>
                <w:sz w:val="24"/>
                <w:szCs w:val="24"/>
              </w:rPr>
            </w:pPr>
            <w:r w:rsidRPr="00F64DE5">
              <w:rPr>
                <w:rFonts w:ascii="Times New Roman" w:eastAsia="Calibri" w:hAnsi="Times New Roman" w:cs="Times New Roman"/>
                <w:b/>
                <w:sz w:val="24"/>
                <w:szCs w:val="24"/>
              </w:rPr>
              <w:t>SD</w:t>
            </w:r>
          </w:p>
        </w:tc>
      </w:tr>
      <w:tr w:rsidR="00C33423" w:rsidRPr="00F64DE5" w:rsidTr="00E90AD1">
        <w:trPr>
          <w:trHeight w:val="737"/>
        </w:trPr>
        <w:tc>
          <w:tcPr>
            <w:tcW w:w="540" w:type="dxa"/>
            <w:tcBorders>
              <w:top w:val="single" w:sz="4" w:space="0" w:color="auto"/>
            </w:tcBorders>
          </w:tcPr>
          <w:p w:rsidR="002A00B4" w:rsidRPr="00F64DE5" w:rsidRDefault="002A00B4" w:rsidP="00C81179">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w:t>
            </w:r>
          </w:p>
        </w:tc>
        <w:tc>
          <w:tcPr>
            <w:tcW w:w="6930" w:type="dxa"/>
            <w:tcBorders>
              <w:top w:val="single" w:sz="4" w:space="0" w:color="auto"/>
            </w:tcBorders>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Principal seeks to find appropriate solution with staff to all problems faced by staff.</w:t>
            </w:r>
          </w:p>
        </w:tc>
        <w:tc>
          <w:tcPr>
            <w:tcW w:w="810" w:type="dxa"/>
            <w:tcBorders>
              <w:top w:val="single" w:sz="4" w:space="0" w:color="auto"/>
            </w:tcBorders>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10" w:type="dxa"/>
            <w:tcBorders>
              <w:top w:val="single" w:sz="4" w:space="0" w:color="auto"/>
            </w:tcBorders>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3.94</w:t>
            </w:r>
          </w:p>
        </w:tc>
        <w:tc>
          <w:tcPr>
            <w:tcW w:w="810" w:type="dxa"/>
            <w:tcBorders>
              <w:top w:val="single" w:sz="4" w:space="0" w:color="auto"/>
            </w:tcBorders>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.907</w:t>
            </w:r>
          </w:p>
        </w:tc>
      </w:tr>
      <w:tr w:rsidR="00C33423" w:rsidRPr="00F64DE5" w:rsidTr="00E90AD1">
        <w:trPr>
          <w:trHeight w:val="620"/>
        </w:trPr>
        <w:tc>
          <w:tcPr>
            <w:tcW w:w="540" w:type="dxa"/>
          </w:tcPr>
          <w:p w:rsidR="002A00B4" w:rsidRPr="00F64DE5" w:rsidRDefault="002A00B4" w:rsidP="00C81179">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2</w:t>
            </w:r>
          </w:p>
        </w:tc>
        <w:tc>
          <w:tcPr>
            <w:tcW w:w="693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Principal tries to understand the attitudes and perspectives of teachers.</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4.15</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.873</w:t>
            </w:r>
          </w:p>
        </w:tc>
      </w:tr>
      <w:tr w:rsidR="00C33423" w:rsidRPr="00F64DE5" w:rsidTr="00E90AD1">
        <w:tc>
          <w:tcPr>
            <w:tcW w:w="540" w:type="dxa"/>
          </w:tcPr>
          <w:p w:rsidR="002A00B4" w:rsidRPr="00F64DE5" w:rsidRDefault="002A00B4" w:rsidP="00C81179">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3</w:t>
            </w:r>
          </w:p>
        </w:tc>
        <w:tc>
          <w:tcPr>
            <w:tcW w:w="6930" w:type="dxa"/>
            <w:vAlign w:val="bottom"/>
          </w:tcPr>
          <w:p w:rsidR="002A00B4" w:rsidRPr="00F64DE5" w:rsidRDefault="002A00B4" w:rsidP="00C81179">
            <w:pPr>
              <w:autoSpaceDE w:val="0"/>
              <w:autoSpaceDN w:val="0"/>
              <w:adjustRightInd w:val="0"/>
              <w:spacing w:line="360" w:lineRule="auto"/>
              <w:ind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Principal makes sure you have a good understanding of problem of work before you start to solve it.</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4.09</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.877</w:t>
            </w:r>
          </w:p>
        </w:tc>
      </w:tr>
      <w:tr w:rsidR="00C33423" w:rsidRPr="00F64DE5" w:rsidTr="00E90AD1">
        <w:tc>
          <w:tcPr>
            <w:tcW w:w="540" w:type="dxa"/>
          </w:tcPr>
          <w:p w:rsidR="002A00B4" w:rsidRPr="00F64DE5" w:rsidRDefault="002A00B4" w:rsidP="00C81179">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4</w:t>
            </w:r>
          </w:p>
        </w:tc>
        <w:tc>
          <w:tcPr>
            <w:tcW w:w="693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Principal encourages a policy of give and take.</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4.19</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.836</w:t>
            </w:r>
          </w:p>
        </w:tc>
      </w:tr>
      <w:tr w:rsidR="00C33423" w:rsidRPr="00F64DE5" w:rsidTr="00E90AD1">
        <w:tc>
          <w:tcPr>
            <w:tcW w:w="540" w:type="dxa"/>
          </w:tcPr>
          <w:p w:rsidR="002A00B4" w:rsidRPr="00F64DE5" w:rsidRDefault="002A00B4" w:rsidP="00C81179">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5</w:t>
            </w:r>
          </w:p>
        </w:tc>
        <w:tc>
          <w:tcPr>
            <w:tcW w:w="693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Principal brings experience between the functional and experience of others order to reach a decision.</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10" w:type="dxa"/>
          </w:tcPr>
          <w:p w:rsidR="002A00B4" w:rsidRPr="00F64DE5" w:rsidRDefault="002A00B4"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4.09</w:t>
            </w:r>
          </w:p>
        </w:tc>
        <w:tc>
          <w:tcPr>
            <w:tcW w:w="810" w:type="dxa"/>
          </w:tcPr>
          <w:p w:rsidR="002A00B4" w:rsidRPr="00F64DE5" w:rsidRDefault="002A00B4" w:rsidP="00C81179">
            <w:pPr>
              <w:autoSpaceDE w:val="0"/>
              <w:autoSpaceDN w:val="0"/>
              <w:adjustRightInd w:val="0"/>
              <w:spacing w:line="360" w:lineRule="auto"/>
              <w:ind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 .835</w:t>
            </w:r>
          </w:p>
        </w:tc>
      </w:tr>
      <w:tr w:rsidR="00FB14D0" w:rsidRPr="00F64DE5" w:rsidTr="00E90AD1">
        <w:tc>
          <w:tcPr>
            <w:tcW w:w="7470" w:type="dxa"/>
            <w:gridSpan w:val="2"/>
          </w:tcPr>
          <w:p w:rsidR="00FB14D0" w:rsidRPr="00F64DE5" w:rsidRDefault="00FB14D0"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Weight mean</w:t>
            </w:r>
          </w:p>
        </w:tc>
        <w:tc>
          <w:tcPr>
            <w:tcW w:w="810" w:type="dxa"/>
          </w:tcPr>
          <w:p w:rsidR="00FB14D0" w:rsidRPr="00F64DE5" w:rsidRDefault="00FB14D0"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10" w:type="dxa"/>
          </w:tcPr>
          <w:p w:rsidR="00FB14D0" w:rsidRPr="00F64DE5" w:rsidRDefault="00FB14D0" w:rsidP="00C81179">
            <w:pPr>
              <w:autoSpaceDE w:val="0"/>
              <w:autoSpaceDN w:val="0"/>
              <w:adjustRightInd w:val="0"/>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4.092</w:t>
            </w:r>
          </w:p>
        </w:tc>
        <w:tc>
          <w:tcPr>
            <w:tcW w:w="810" w:type="dxa"/>
          </w:tcPr>
          <w:p w:rsidR="00FB14D0" w:rsidRPr="00F64DE5" w:rsidRDefault="00FB14D0" w:rsidP="00C81179">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.865</w:t>
            </w:r>
          </w:p>
        </w:tc>
      </w:tr>
    </w:tbl>
    <w:p w:rsidR="00CD3B9F" w:rsidRPr="00F64DE5" w:rsidRDefault="00CD3B9F" w:rsidP="00CD3B9F">
      <w:pPr>
        <w:spacing w:line="360" w:lineRule="auto"/>
        <w:rPr>
          <w:rFonts w:ascii="Times New Roman" w:eastAsia="Calibri" w:hAnsi="Times New Roman" w:cs="Times New Roman"/>
          <w:b/>
          <w:i/>
          <w:sz w:val="24"/>
          <w:szCs w:val="24"/>
        </w:rPr>
      </w:pPr>
      <w:r w:rsidRPr="00F64DE5">
        <w:rPr>
          <w:rFonts w:ascii="Times New Roman" w:eastAsia="Calibri" w:hAnsi="Times New Roman" w:cs="Times New Roman"/>
          <w:b/>
          <w:i/>
          <w:sz w:val="24"/>
          <w:szCs w:val="24"/>
        </w:rPr>
        <w:t xml:space="preserve">Source: Researcher’s field work 2026 </w:t>
      </w:r>
    </w:p>
    <w:p w:rsidR="00CD3B9F" w:rsidRPr="00F64DE5" w:rsidRDefault="00CD3B9F" w:rsidP="00CD3B9F">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Key:</w:t>
      </w:r>
      <w:r w:rsidRPr="00F64DE5">
        <w:rPr>
          <w:rFonts w:ascii="Times New Roman" w:eastAsia="Calibri" w:hAnsi="Times New Roman" w:cs="Times New Roman"/>
          <w:sz w:val="24"/>
          <w:szCs w:val="24"/>
        </w:rPr>
        <w:t xml:space="preserve"> SD= Standard-deviation, Mean value ≥4.50= very high, 3.50-4.49= high, 2.50-3.49= moderate, 1.50-2.49= low and ≤1.49= very low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2012).</w:t>
      </w:r>
    </w:p>
    <w:p w:rsidR="00C2052E" w:rsidRPr="00F64DE5" w:rsidRDefault="00C2052E" w:rsidP="00E90AD1">
      <w:pPr>
        <w:spacing w:line="360" w:lineRule="auto"/>
        <w:jc w:val="both"/>
        <w:rPr>
          <w:rFonts w:ascii="Times New Roman" w:eastAsia="Calibri" w:hAnsi="Times New Roman"/>
          <w:bCs/>
          <w:sz w:val="24"/>
          <w:szCs w:val="24"/>
        </w:rPr>
      </w:pPr>
      <w:r w:rsidRPr="00F64DE5">
        <w:rPr>
          <w:rFonts w:ascii="Times New Roman" w:eastAsia="Calibri" w:hAnsi="Times New Roman"/>
          <w:bCs/>
          <w:sz w:val="24"/>
          <w:szCs w:val="24"/>
        </w:rPr>
        <w:t xml:space="preserve">Table 4.2 shows that there has been a very strong application of cooperative conflict management styles (Weighted Mean = 4.092) among the principals of Bole Sub-City primary </w:t>
      </w:r>
      <w:r w:rsidRPr="00F64DE5">
        <w:rPr>
          <w:rFonts w:ascii="Times New Roman" w:eastAsia="Calibri" w:hAnsi="Times New Roman"/>
          <w:bCs/>
          <w:sz w:val="24"/>
          <w:szCs w:val="24"/>
        </w:rPr>
        <w:lastRenderedPageBreak/>
        <w:t xml:space="preserve">schools based on the finding of </w:t>
      </w:r>
      <w:proofErr w:type="spellStart"/>
      <w:r w:rsidRPr="00F64DE5">
        <w:rPr>
          <w:rFonts w:ascii="Times New Roman" w:eastAsia="Calibri" w:hAnsi="Times New Roman"/>
          <w:bCs/>
          <w:sz w:val="24"/>
          <w:szCs w:val="24"/>
        </w:rPr>
        <w:t>Bluma</w:t>
      </w:r>
      <w:proofErr w:type="spellEnd"/>
      <w:r w:rsidRPr="00F64DE5">
        <w:rPr>
          <w:rFonts w:ascii="Times New Roman" w:eastAsia="Calibri" w:hAnsi="Times New Roman"/>
          <w:bCs/>
          <w:sz w:val="24"/>
          <w:szCs w:val="24"/>
        </w:rPr>
        <w:t>, 2012. Among the five conflict management styles, the two that have been applied with greater frequency are providing feeling of “Give and Take” (Mean = 4.19) and teacher attitude/perspective (Mean = 4.15). The other three conflict management styles have also been applied with strong intensity. Standard Deviation values for these conflict management styles have remained low to moderate (0.835 - 0.907).</w:t>
      </w:r>
    </w:p>
    <w:p w:rsidR="00CD3B9F" w:rsidRPr="00F64DE5" w:rsidRDefault="00CD3B9F" w:rsidP="00C2052E">
      <w:pPr>
        <w:pStyle w:val="Heading3"/>
        <w:spacing w:before="240" w:after="240" w:line="360" w:lineRule="auto"/>
        <w:jc w:val="both"/>
        <w:rPr>
          <w:rFonts w:ascii="Times New Roman" w:eastAsia="Calibri" w:hAnsi="Times New Roman"/>
          <w:color w:val="auto"/>
          <w:sz w:val="24"/>
          <w:szCs w:val="24"/>
        </w:rPr>
      </w:pPr>
      <w:bookmarkStart w:id="100" w:name="_Toc232591577"/>
      <w:r w:rsidRPr="00F64DE5">
        <w:rPr>
          <w:rFonts w:ascii="Times New Roman" w:eastAsia="Calibri" w:hAnsi="Times New Roman"/>
          <w:color w:val="auto"/>
          <w:sz w:val="24"/>
          <w:szCs w:val="24"/>
        </w:rPr>
        <w:t>4.2.2. Dominating strategy</w:t>
      </w:r>
      <w:bookmarkEnd w:id="100"/>
    </w:p>
    <w:p w:rsidR="00CD3B9F" w:rsidRPr="00F64DE5" w:rsidRDefault="00E52B2B" w:rsidP="00CD3B9F">
      <w:pPr>
        <w:spacing w:line="240" w:lineRule="auto"/>
        <w:rPr>
          <w:rFonts w:ascii="Times New Roman" w:eastAsia="Times New Roman" w:hAnsi="Times New Roman" w:cs="Times New Roman"/>
          <w:sz w:val="24"/>
          <w:szCs w:val="24"/>
        </w:rPr>
      </w:pPr>
      <w:bookmarkStart w:id="101" w:name="_Toc232591503"/>
      <w:bookmarkStart w:id="102" w:name="_Toc232591606"/>
      <w:proofErr w:type="gramStart"/>
      <w:r w:rsidRPr="00F64DE5">
        <w:rPr>
          <w:rFonts w:ascii="Times New Roman" w:eastAsia="Times New Roman" w:hAnsi="Times New Roman" w:cs="Times New Roman"/>
          <w:b/>
          <w:bCs/>
          <w:sz w:val="24"/>
          <w:szCs w:val="24"/>
        </w:rPr>
        <w:t>Table 4.</w:t>
      </w:r>
      <w:proofErr w:type="gramEnd"/>
      <w:r w:rsidR="00CD3B9F" w:rsidRPr="00F64DE5">
        <w:rPr>
          <w:rFonts w:ascii="Times New Roman" w:eastAsia="Times New Roman" w:hAnsi="Times New Roman" w:cs="Times New Roman"/>
          <w:b/>
          <w:bCs/>
          <w:sz w:val="24"/>
          <w:szCs w:val="24"/>
        </w:rPr>
        <w:fldChar w:fldCharType="begin"/>
      </w:r>
      <w:r w:rsidR="00CD3B9F" w:rsidRPr="00F64DE5">
        <w:rPr>
          <w:rFonts w:ascii="Times New Roman" w:eastAsia="Times New Roman" w:hAnsi="Times New Roman" w:cs="Times New Roman"/>
          <w:b/>
          <w:bCs/>
          <w:sz w:val="24"/>
          <w:szCs w:val="24"/>
        </w:rPr>
        <w:instrText xml:space="preserve"> SEQ Table_4._ \* ARABIC </w:instrText>
      </w:r>
      <w:r w:rsidR="00CD3B9F"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3</w:t>
      </w:r>
      <w:r w:rsidR="00CD3B9F" w:rsidRPr="00F64DE5">
        <w:rPr>
          <w:rFonts w:ascii="Times New Roman" w:eastAsia="Times New Roman" w:hAnsi="Times New Roman" w:cs="Times New Roman"/>
          <w:b/>
          <w:bCs/>
          <w:sz w:val="24"/>
          <w:szCs w:val="24"/>
        </w:rPr>
        <w:fldChar w:fldCharType="end"/>
      </w:r>
      <w:r w:rsidR="00CD3B9F" w:rsidRPr="00F64DE5">
        <w:rPr>
          <w:rFonts w:ascii="Times New Roman" w:eastAsia="Times New Roman" w:hAnsi="Times New Roman" w:cs="Times New Roman"/>
          <w:b/>
          <w:sz w:val="24"/>
          <w:szCs w:val="24"/>
        </w:rPr>
        <w:t xml:space="preserve">: </w:t>
      </w:r>
      <w:r w:rsidR="00CD3B9F" w:rsidRPr="00F64DE5">
        <w:rPr>
          <w:rFonts w:ascii="Times New Roman" w:eastAsia="Times New Roman" w:hAnsi="Times New Roman" w:cs="Times New Roman"/>
          <w:sz w:val="24"/>
          <w:szCs w:val="24"/>
        </w:rPr>
        <w:t>Respondents’ Response on type of Organizational Conflict Dominating strategies type prevalent in primary Schools.</w:t>
      </w:r>
      <w:bookmarkEnd w:id="101"/>
      <w:bookmarkEnd w:id="102"/>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6394"/>
        <w:gridCol w:w="708"/>
        <w:gridCol w:w="803"/>
        <w:gridCol w:w="756"/>
      </w:tblGrid>
      <w:tr w:rsidR="00CF7615" w:rsidRPr="00F64DE5" w:rsidTr="00E90AD1">
        <w:tc>
          <w:tcPr>
            <w:tcW w:w="558" w:type="dxa"/>
            <w:tcBorders>
              <w:top w:val="single" w:sz="4" w:space="0" w:color="auto"/>
              <w:bottom w:val="single" w:sz="4" w:space="0" w:color="auto"/>
            </w:tcBorders>
          </w:tcPr>
          <w:p w:rsidR="00CF7615" w:rsidRPr="00F64DE5" w:rsidRDefault="00CF7615"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SN</w:t>
            </w:r>
          </w:p>
        </w:tc>
        <w:tc>
          <w:tcPr>
            <w:tcW w:w="6840" w:type="dxa"/>
            <w:tcBorders>
              <w:top w:val="single" w:sz="4" w:space="0" w:color="auto"/>
              <w:bottom w:val="single" w:sz="4" w:space="0" w:color="auto"/>
            </w:tcBorders>
          </w:tcPr>
          <w:p w:rsidR="00CF7615" w:rsidRPr="00F64DE5" w:rsidRDefault="00CF7615" w:rsidP="00C81179">
            <w:pPr>
              <w:autoSpaceDE w:val="0"/>
              <w:autoSpaceDN w:val="0"/>
              <w:adjustRightInd w:val="0"/>
              <w:spacing w:line="360" w:lineRule="auto"/>
              <w:jc w:val="both"/>
              <w:rPr>
                <w:rFonts w:ascii="Times New Roman" w:eastAsia="Calibri" w:hAnsi="Times New Roman" w:cs="Times New Roman"/>
                <w:i/>
                <w:sz w:val="24"/>
                <w:szCs w:val="24"/>
              </w:rPr>
            </w:pPr>
            <w:r w:rsidRPr="00F64DE5">
              <w:rPr>
                <w:rFonts w:ascii="Times New Roman" w:eastAsia="Times New Roman" w:hAnsi="Times New Roman" w:cs="Times New Roman"/>
                <w:b/>
                <w:bCs/>
                <w:sz w:val="24"/>
              </w:rPr>
              <w:t xml:space="preserve">Items of  Conflict </w:t>
            </w:r>
            <w:r w:rsidRPr="00F64DE5">
              <w:rPr>
                <w:rFonts w:ascii="Times New Roman" w:eastAsia="Times New Roman" w:hAnsi="Times New Roman" w:cs="Times New Roman"/>
                <w:bCs/>
                <w:sz w:val="24"/>
              </w:rPr>
              <w:t>Dominating</w:t>
            </w:r>
            <w:r w:rsidRPr="00F64DE5">
              <w:rPr>
                <w:rFonts w:ascii="Times New Roman" w:eastAsia="Times New Roman" w:hAnsi="Times New Roman" w:cs="Times New Roman"/>
                <w:b/>
                <w:bCs/>
                <w:sz w:val="24"/>
              </w:rPr>
              <w:t xml:space="preserve"> strategies</w:t>
            </w:r>
          </w:p>
        </w:tc>
        <w:tc>
          <w:tcPr>
            <w:tcW w:w="709" w:type="dxa"/>
            <w:tcBorders>
              <w:top w:val="single" w:sz="4" w:space="0" w:color="auto"/>
              <w:bottom w:val="single" w:sz="4" w:space="0" w:color="auto"/>
            </w:tcBorders>
          </w:tcPr>
          <w:p w:rsidR="00CF7615" w:rsidRPr="00F64DE5" w:rsidRDefault="00CF7615"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N</w:t>
            </w:r>
          </w:p>
        </w:tc>
        <w:tc>
          <w:tcPr>
            <w:tcW w:w="803" w:type="dxa"/>
            <w:tcBorders>
              <w:top w:val="single" w:sz="4" w:space="0" w:color="auto"/>
              <w:bottom w:val="single" w:sz="4" w:space="0" w:color="auto"/>
            </w:tcBorders>
          </w:tcPr>
          <w:p w:rsidR="00CF7615" w:rsidRPr="00F64DE5" w:rsidRDefault="00CF7615"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Mean</w:t>
            </w:r>
          </w:p>
        </w:tc>
        <w:tc>
          <w:tcPr>
            <w:tcW w:w="756" w:type="dxa"/>
            <w:tcBorders>
              <w:top w:val="single" w:sz="4" w:space="0" w:color="auto"/>
              <w:bottom w:val="single" w:sz="4" w:space="0" w:color="auto"/>
            </w:tcBorders>
          </w:tcPr>
          <w:p w:rsidR="00CF7615" w:rsidRPr="00F64DE5" w:rsidRDefault="00CF7615"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SD</w:t>
            </w:r>
          </w:p>
        </w:tc>
      </w:tr>
      <w:tr w:rsidR="00CF7615" w:rsidRPr="00F64DE5" w:rsidTr="00E90AD1">
        <w:tc>
          <w:tcPr>
            <w:tcW w:w="558" w:type="dxa"/>
            <w:tcBorders>
              <w:top w:val="single" w:sz="4" w:space="0" w:color="auto"/>
            </w:tcBorders>
          </w:tcPr>
          <w:p w:rsidR="00CF7615" w:rsidRPr="00F64DE5" w:rsidRDefault="00CF7615"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1</w:t>
            </w:r>
          </w:p>
        </w:tc>
        <w:tc>
          <w:tcPr>
            <w:tcW w:w="6840" w:type="dxa"/>
            <w:tcBorders>
              <w:top w:val="single" w:sz="4" w:space="0" w:color="auto"/>
            </w:tcBorders>
          </w:tcPr>
          <w:p w:rsidR="00CF7615" w:rsidRPr="00F64DE5" w:rsidRDefault="00CF7615" w:rsidP="00C81179">
            <w:pPr>
              <w:autoSpaceDE w:val="0"/>
              <w:autoSpaceDN w:val="0"/>
              <w:adjustRightInd w:val="0"/>
              <w:spacing w:line="320" w:lineRule="atLeast"/>
              <w:ind w:left="60" w:right="60"/>
              <w:rPr>
                <w:rFonts w:ascii="Times New Roman" w:eastAsia="Calibri" w:hAnsi="Times New Roman" w:cs="Times New Roman"/>
                <w:sz w:val="24"/>
                <w:szCs w:val="24"/>
              </w:rPr>
            </w:pPr>
            <w:r w:rsidRPr="00F64DE5">
              <w:rPr>
                <w:rFonts w:ascii="Times New Roman" w:eastAsia="Times New Roman" w:hAnsi="Times New Roman" w:cs="Times New Roman"/>
                <w:bCs/>
                <w:sz w:val="24"/>
              </w:rPr>
              <w:t>Principal uses force to solve conflict in your school.</w:t>
            </w:r>
          </w:p>
        </w:tc>
        <w:tc>
          <w:tcPr>
            <w:tcW w:w="709" w:type="dxa"/>
            <w:tcBorders>
              <w:top w:val="single" w:sz="4" w:space="0" w:color="auto"/>
            </w:tcBorders>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Borders>
              <w:top w:val="single" w:sz="4" w:space="0" w:color="auto"/>
            </w:tcBorders>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Times New Roman" w:hAnsi="Times New Roman" w:cs="Times New Roman"/>
                <w:bCs/>
                <w:sz w:val="24"/>
              </w:rPr>
              <w:t>3.74</w:t>
            </w:r>
          </w:p>
        </w:tc>
        <w:tc>
          <w:tcPr>
            <w:tcW w:w="756" w:type="dxa"/>
            <w:tcBorders>
              <w:top w:val="single" w:sz="4" w:space="0" w:color="auto"/>
            </w:tcBorders>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.843</w:t>
            </w:r>
          </w:p>
        </w:tc>
      </w:tr>
      <w:tr w:rsidR="00CF7615" w:rsidRPr="00F64DE5" w:rsidTr="00E90AD1">
        <w:tc>
          <w:tcPr>
            <w:tcW w:w="558" w:type="dxa"/>
          </w:tcPr>
          <w:p w:rsidR="00CF7615" w:rsidRPr="00F64DE5" w:rsidRDefault="00CF7615"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2</w:t>
            </w:r>
          </w:p>
        </w:tc>
        <w:tc>
          <w:tcPr>
            <w:tcW w:w="6840" w:type="dxa"/>
          </w:tcPr>
          <w:p w:rsidR="00CF7615" w:rsidRPr="00F64DE5" w:rsidRDefault="00CF7615" w:rsidP="007C71CC">
            <w:pPr>
              <w:autoSpaceDE w:val="0"/>
              <w:autoSpaceDN w:val="0"/>
              <w:adjustRightInd w:val="0"/>
              <w:spacing w:line="320" w:lineRule="atLeast"/>
              <w:ind w:right="60"/>
              <w:rPr>
                <w:rFonts w:ascii="Times New Roman" w:eastAsia="Calibri" w:hAnsi="Times New Roman" w:cs="Times New Roman"/>
                <w:sz w:val="24"/>
                <w:szCs w:val="24"/>
              </w:rPr>
            </w:pPr>
            <w:r w:rsidRPr="00F64DE5">
              <w:rPr>
                <w:rFonts w:ascii="Times New Roman" w:eastAsia="Times New Roman" w:hAnsi="Times New Roman" w:cs="Times New Roman"/>
                <w:bCs/>
                <w:sz w:val="24"/>
              </w:rPr>
              <w:t>Principal looks only his/her own idea in the conflict resolution processes.</w:t>
            </w:r>
          </w:p>
        </w:tc>
        <w:tc>
          <w:tcPr>
            <w:tcW w:w="709" w:type="dxa"/>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Times New Roman" w:hAnsi="Times New Roman" w:cs="Times New Roman"/>
                <w:bCs/>
                <w:sz w:val="24"/>
              </w:rPr>
              <w:t>3.76</w:t>
            </w:r>
          </w:p>
        </w:tc>
        <w:tc>
          <w:tcPr>
            <w:tcW w:w="756" w:type="dxa"/>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Times New Roman" w:hAnsi="Times New Roman" w:cs="Times New Roman"/>
                <w:bCs/>
                <w:sz w:val="24"/>
              </w:rPr>
              <w:t>.774</w:t>
            </w:r>
          </w:p>
        </w:tc>
      </w:tr>
      <w:tr w:rsidR="00CF7615" w:rsidRPr="00F64DE5" w:rsidTr="00E90AD1">
        <w:tc>
          <w:tcPr>
            <w:tcW w:w="558" w:type="dxa"/>
          </w:tcPr>
          <w:p w:rsidR="00CF7615" w:rsidRPr="00F64DE5" w:rsidRDefault="00CF7615"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3</w:t>
            </w:r>
          </w:p>
        </w:tc>
        <w:tc>
          <w:tcPr>
            <w:tcW w:w="6840" w:type="dxa"/>
            <w:vAlign w:val="bottom"/>
          </w:tcPr>
          <w:p w:rsidR="00CF7615" w:rsidRPr="00F64DE5" w:rsidRDefault="00CF7615" w:rsidP="00C81179">
            <w:pPr>
              <w:autoSpaceDE w:val="0"/>
              <w:autoSpaceDN w:val="0"/>
              <w:adjustRightInd w:val="0"/>
              <w:spacing w:line="360" w:lineRule="auto"/>
              <w:ind w:right="60"/>
              <w:jc w:val="both"/>
              <w:rPr>
                <w:rFonts w:ascii="Times New Roman" w:eastAsia="Calibri" w:hAnsi="Times New Roman" w:cs="Times New Roman"/>
                <w:szCs w:val="24"/>
              </w:rPr>
            </w:pPr>
            <w:r w:rsidRPr="00F64DE5">
              <w:rPr>
                <w:rFonts w:ascii="Times New Roman" w:eastAsia="Times New Roman" w:hAnsi="Times New Roman" w:cs="Times New Roman"/>
                <w:bCs/>
                <w:sz w:val="24"/>
              </w:rPr>
              <w:t>Principal gives none participative decision with staff member in the school.</w:t>
            </w:r>
          </w:p>
        </w:tc>
        <w:tc>
          <w:tcPr>
            <w:tcW w:w="709" w:type="dxa"/>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Times New Roman" w:hAnsi="Times New Roman" w:cs="Times New Roman"/>
                <w:bCs/>
                <w:sz w:val="24"/>
              </w:rPr>
              <w:t>3.86</w:t>
            </w:r>
          </w:p>
        </w:tc>
        <w:tc>
          <w:tcPr>
            <w:tcW w:w="756" w:type="dxa"/>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Times New Roman" w:hAnsi="Times New Roman" w:cs="Times New Roman"/>
                <w:bCs/>
                <w:sz w:val="24"/>
              </w:rPr>
              <w:t>.836</w:t>
            </w:r>
          </w:p>
        </w:tc>
      </w:tr>
      <w:tr w:rsidR="00CF7615" w:rsidRPr="00F64DE5" w:rsidTr="00E90AD1">
        <w:tc>
          <w:tcPr>
            <w:tcW w:w="558" w:type="dxa"/>
          </w:tcPr>
          <w:p w:rsidR="00CF7615" w:rsidRPr="00F64DE5" w:rsidRDefault="00CF7615"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4</w:t>
            </w:r>
          </w:p>
        </w:tc>
        <w:tc>
          <w:tcPr>
            <w:tcW w:w="6840" w:type="dxa"/>
          </w:tcPr>
          <w:p w:rsidR="00CF7615" w:rsidRPr="00F64DE5" w:rsidRDefault="00CF7615" w:rsidP="00C81179">
            <w:pPr>
              <w:autoSpaceDE w:val="0"/>
              <w:autoSpaceDN w:val="0"/>
              <w:adjustRightInd w:val="0"/>
              <w:spacing w:line="320" w:lineRule="atLeast"/>
              <w:ind w:left="60" w:right="60"/>
              <w:rPr>
                <w:rFonts w:ascii="Times New Roman" w:eastAsia="Calibri" w:hAnsi="Times New Roman" w:cs="Times New Roman"/>
                <w:sz w:val="24"/>
                <w:szCs w:val="24"/>
              </w:rPr>
            </w:pPr>
            <w:r w:rsidRPr="00F64DE5">
              <w:rPr>
                <w:rFonts w:ascii="Times New Roman" w:eastAsia="Times New Roman" w:hAnsi="Times New Roman" w:cs="Times New Roman"/>
                <w:bCs/>
                <w:sz w:val="24"/>
              </w:rPr>
              <w:t>Principal used punishment  to solve conflict in the schools</w:t>
            </w:r>
          </w:p>
        </w:tc>
        <w:tc>
          <w:tcPr>
            <w:tcW w:w="709" w:type="dxa"/>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Times New Roman" w:hAnsi="Times New Roman" w:cs="Times New Roman"/>
                <w:bCs/>
                <w:sz w:val="24"/>
              </w:rPr>
              <w:t>3.84</w:t>
            </w:r>
          </w:p>
        </w:tc>
        <w:tc>
          <w:tcPr>
            <w:tcW w:w="756" w:type="dxa"/>
          </w:tcPr>
          <w:p w:rsidR="00CF7615" w:rsidRPr="00F64DE5" w:rsidRDefault="00CF7615"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Times New Roman" w:hAnsi="Times New Roman" w:cs="Times New Roman"/>
                <w:bCs/>
                <w:sz w:val="24"/>
              </w:rPr>
              <w:t>.789</w:t>
            </w:r>
          </w:p>
        </w:tc>
      </w:tr>
      <w:tr w:rsidR="007C71CC" w:rsidRPr="00F64DE5" w:rsidTr="00E90AD1">
        <w:tc>
          <w:tcPr>
            <w:tcW w:w="7398" w:type="dxa"/>
            <w:gridSpan w:val="2"/>
          </w:tcPr>
          <w:p w:rsidR="007C71CC" w:rsidRPr="00F64DE5" w:rsidRDefault="007C71CC" w:rsidP="007C71CC">
            <w:pPr>
              <w:autoSpaceDE w:val="0"/>
              <w:autoSpaceDN w:val="0"/>
              <w:adjustRightInd w:val="0"/>
              <w:spacing w:line="320" w:lineRule="atLeast"/>
              <w:ind w:left="60" w:right="60"/>
              <w:rPr>
                <w:rFonts w:ascii="Times New Roman" w:eastAsia="Calibri" w:hAnsi="Times New Roman" w:cs="Times New Roman"/>
                <w:sz w:val="24"/>
                <w:szCs w:val="24"/>
              </w:rPr>
            </w:pPr>
            <w:r w:rsidRPr="00F64DE5">
              <w:rPr>
                <w:rFonts w:ascii="Times New Roman" w:eastAsia="Calibri" w:hAnsi="Times New Roman" w:cs="Times New Roman"/>
                <w:b/>
                <w:sz w:val="24"/>
                <w:szCs w:val="24"/>
              </w:rPr>
              <w:t>Weight  mean</w:t>
            </w:r>
          </w:p>
        </w:tc>
        <w:tc>
          <w:tcPr>
            <w:tcW w:w="709" w:type="dxa"/>
          </w:tcPr>
          <w:p w:rsidR="007C71CC" w:rsidRPr="00F64DE5" w:rsidRDefault="007C71CC" w:rsidP="00C81179">
            <w:pPr>
              <w:autoSpaceDE w:val="0"/>
              <w:autoSpaceDN w:val="0"/>
              <w:adjustRightInd w:val="0"/>
              <w:spacing w:line="320" w:lineRule="atLeast"/>
              <w:ind w:left="60" w:right="60"/>
              <w:jc w:val="right"/>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Pr>
          <w:p w:rsidR="007C71CC" w:rsidRPr="00F64DE5" w:rsidRDefault="007C71CC" w:rsidP="00C81179">
            <w:pPr>
              <w:autoSpaceDE w:val="0"/>
              <w:autoSpaceDN w:val="0"/>
              <w:adjustRightInd w:val="0"/>
              <w:rPr>
                <w:rFonts w:ascii="Times New Roman" w:eastAsia="Calibri" w:hAnsi="Times New Roman" w:cs="Times New Roman"/>
                <w:sz w:val="24"/>
                <w:szCs w:val="24"/>
              </w:rPr>
            </w:pPr>
            <w:r w:rsidRPr="00F64DE5">
              <w:rPr>
                <w:rFonts w:ascii="Times New Roman" w:eastAsia="Times New Roman" w:hAnsi="Times New Roman" w:cs="Times New Roman"/>
                <w:bCs/>
                <w:sz w:val="24"/>
              </w:rPr>
              <w:t>3.8</w:t>
            </w:r>
          </w:p>
        </w:tc>
        <w:tc>
          <w:tcPr>
            <w:tcW w:w="756" w:type="dxa"/>
          </w:tcPr>
          <w:p w:rsidR="007C71CC" w:rsidRPr="00F64DE5" w:rsidRDefault="007C71C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.8105</w:t>
            </w:r>
          </w:p>
        </w:tc>
      </w:tr>
    </w:tbl>
    <w:p w:rsidR="00CF7615" w:rsidRPr="00F64DE5" w:rsidRDefault="00CF7615" w:rsidP="00CD3B9F">
      <w:pPr>
        <w:spacing w:line="240" w:lineRule="auto"/>
        <w:rPr>
          <w:rFonts w:ascii="Times New Roman" w:eastAsia="Times New Roman" w:hAnsi="Times New Roman" w:cs="Times New Roman"/>
          <w:b/>
          <w:sz w:val="24"/>
          <w:szCs w:val="24"/>
        </w:rPr>
      </w:pPr>
    </w:p>
    <w:p w:rsidR="00CD3B9F" w:rsidRPr="00F64DE5" w:rsidRDefault="00CD3B9F" w:rsidP="00CD3B9F">
      <w:pPr>
        <w:spacing w:line="360" w:lineRule="auto"/>
        <w:rPr>
          <w:rFonts w:ascii="Times New Roman" w:eastAsia="Calibri" w:hAnsi="Times New Roman" w:cs="Times New Roman"/>
          <w:b/>
          <w:i/>
          <w:sz w:val="24"/>
          <w:szCs w:val="24"/>
        </w:rPr>
      </w:pPr>
      <w:r w:rsidRPr="00F64DE5">
        <w:rPr>
          <w:rFonts w:ascii="Times New Roman" w:eastAsia="Calibri" w:hAnsi="Times New Roman" w:cs="Times New Roman"/>
          <w:b/>
          <w:i/>
          <w:sz w:val="24"/>
          <w:szCs w:val="24"/>
        </w:rPr>
        <w:t xml:space="preserve">Source: Researcher’s field work 2026 </w:t>
      </w:r>
    </w:p>
    <w:p w:rsidR="00CD3B9F" w:rsidRPr="00F64DE5" w:rsidRDefault="00CD3B9F" w:rsidP="00CD3B9F">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Key:</w:t>
      </w:r>
      <w:r w:rsidRPr="00F64DE5">
        <w:rPr>
          <w:rFonts w:ascii="Times New Roman" w:eastAsia="Calibri" w:hAnsi="Times New Roman" w:cs="Times New Roman"/>
          <w:sz w:val="24"/>
          <w:szCs w:val="24"/>
        </w:rPr>
        <w:t xml:space="preserve"> SD= Standard-deviation, Mean value ≥4.50= very high, 3.50-4.49= high, 2.50-3.49= moderate, 1.50-2.49= low and ≤1.49= very low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2012).</w:t>
      </w:r>
    </w:p>
    <w:p w:rsidR="00F13515" w:rsidRPr="00F64DE5" w:rsidRDefault="00F13515" w:rsidP="00E90AD1">
      <w:pPr>
        <w:spacing w:line="360" w:lineRule="auto"/>
        <w:jc w:val="both"/>
        <w:rPr>
          <w:rFonts w:ascii="Times New Roman" w:eastAsia="Calibri" w:hAnsi="Times New Roman"/>
          <w:bCs/>
          <w:sz w:val="24"/>
          <w:szCs w:val="24"/>
        </w:rPr>
      </w:pPr>
      <w:r w:rsidRPr="00F64DE5">
        <w:rPr>
          <w:rFonts w:ascii="Times New Roman" w:eastAsia="Calibri" w:hAnsi="Times New Roman"/>
          <w:bCs/>
          <w:sz w:val="24"/>
          <w:szCs w:val="24"/>
        </w:rPr>
        <w:t xml:space="preserve">It can be observed from table 4.3 that despite the high use of dominating styles in conflict management among principals in Bole Sub-City primary schools (weighted mean = 3.80, </w:t>
      </w:r>
      <w:proofErr w:type="spellStart"/>
      <w:r w:rsidRPr="00F64DE5">
        <w:rPr>
          <w:rFonts w:ascii="Times New Roman" w:eastAsia="Calibri" w:hAnsi="Times New Roman"/>
          <w:bCs/>
          <w:sz w:val="24"/>
          <w:szCs w:val="24"/>
        </w:rPr>
        <w:t>Bluma</w:t>
      </w:r>
      <w:proofErr w:type="spellEnd"/>
      <w:r w:rsidRPr="00F64DE5">
        <w:rPr>
          <w:rFonts w:ascii="Times New Roman" w:eastAsia="Calibri" w:hAnsi="Times New Roman"/>
          <w:bCs/>
          <w:sz w:val="24"/>
          <w:szCs w:val="24"/>
        </w:rPr>
        <w:t xml:space="preserve">, 2012), they are less frequent compared to the cooperative style. The domination styles of conflict management that have been used most frequently by these principals are non-participatory decision-making and punishment for conflict management with M values of 3.86 and 3.84 respectively. Physical force has been used least of all dominating styles in conflict management (M=3.74). Low values of the standard deviation indicate consistent usage of domination styles (0.774-0.843). Despite the </w:t>
      </w:r>
      <w:r w:rsidR="00F64DE5" w:rsidRPr="00F64DE5">
        <w:rPr>
          <w:rFonts w:ascii="Times New Roman" w:eastAsia="Calibri" w:hAnsi="Times New Roman"/>
          <w:bCs/>
          <w:sz w:val="24"/>
          <w:szCs w:val="24"/>
        </w:rPr>
        <w:t>use of</w:t>
      </w:r>
      <w:r w:rsidRPr="00F64DE5">
        <w:rPr>
          <w:rFonts w:ascii="Times New Roman" w:eastAsia="Calibri" w:hAnsi="Times New Roman"/>
          <w:bCs/>
          <w:sz w:val="24"/>
          <w:szCs w:val="24"/>
        </w:rPr>
        <w:t xml:space="preserve"> the dominating styles in case of emergencies and the implementation of the rules, such abuses will lead to demotivation of teachers and intensification of conflicts.</w:t>
      </w:r>
    </w:p>
    <w:p w:rsidR="00CD3B9F" w:rsidRPr="00F64DE5" w:rsidRDefault="00CD3B9F" w:rsidP="00E52B2B">
      <w:pPr>
        <w:pStyle w:val="Heading3"/>
        <w:spacing w:before="240" w:after="240"/>
        <w:rPr>
          <w:rFonts w:ascii="Times New Roman" w:eastAsia="Calibri" w:hAnsi="Times New Roman"/>
          <w:color w:val="auto"/>
          <w:sz w:val="24"/>
          <w:szCs w:val="24"/>
        </w:rPr>
      </w:pPr>
      <w:bookmarkStart w:id="103" w:name="_Toc232591578"/>
      <w:r w:rsidRPr="00F64DE5">
        <w:rPr>
          <w:rFonts w:ascii="Times New Roman" w:eastAsia="Calibri" w:hAnsi="Times New Roman"/>
          <w:color w:val="auto"/>
          <w:sz w:val="24"/>
          <w:szCs w:val="24"/>
        </w:rPr>
        <w:lastRenderedPageBreak/>
        <w:t>4.2.3. Avoidance strategy</w:t>
      </w:r>
      <w:bookmarkEnd w:id="103"/>
    </w:p>
    <w:p w:rsidR="00CD3B9F" w:rsidRPr="00F64DE5" w:rsidRDefault="00CD3B9F" w:rsidP="00CD3B9F">
      <w:pPr>
        <w:spacing w:line="240" w:lineRule="auto"/>
        <w:rPr>
          <w:rFonts w:ascii="Times New Roman" w:eastAsia="Times New Roman" w:hAnsi="Times New Roman" w:cs="Times New Roman"/>
          <w:sz w:val="24"/>
          <w:szCs w:val="24"/>
        </w:rPr>
      </w:pPr>
      <w:bookmarkStart w:id="104" w:name="_Toc232591504"/>
      <w:bookmarkStart w:id="105" w:name="_Toc232591607"/>
      <w:proofErr w:type="gramStart"/>
      <w:r w:rsidRPr="00F64DE5">
        <w:rPr>
          <w:rFonts w:ascii="Times New Roman" w:eastAsia="Times New Roman" w:hAnsi="Times New Roman" w:cs="Times New Roman"/>
          <w:b/>
          <w:bCs/>
          <w:sz w:val="24"/>
          <w:szCs w:val="24"/>
        </w:rPr>
        <w:t>Table 4.</w:t>
      </w:r>
      <w:proofErr w:type="gramEnd"/>
      <w:r w:rsidRPr="00F64DE5">
        <w:rPr>
          <w:rFonts w:ascii="Times New Roman" w:eastAsia="Times New Roman" w:hAnsi="Times New Roman" w:cs="Times New Roman"/>
          <w:b/>
          <w:bCs/>
          <w:sz w:val="24"/>
          <w:szCs w:val="24"/>
        </w:rPr>
        <w:t xml:space="preserve"> </w:t>
      </w:r>
      <w:r w:rsidRPr="00F64DE5">
        <w:rPr>
          <w:rFonts w:ascii="Times New Roman" w:eastAsia="Times New Roman" w:hAnsi="Times New Roman" w:cs="Times New Roman"/>
          <w:b/>
          <w:bCs/>
          <w:sz w:val="24"/>
          <w:szCs w:val="24"/>
        </w:rPr>
        <w:fldChar w:fldCharType="begin"/>
      </w:r>
      <w:r w:rsidRPr="00F64DE5">
        <w:rPr>
          <w:rFonts w:ascii="Times New Roman" w:eastAsia="Times New Roman" w:hAnsi="Times New Roman" w:cs="Times New Roman"/>
          <w:b/>
          <w:bCs/>
          <w:sz w:val="24"/>
          <w:szCs w:val="24"/>
        </w:rPr>
        <w:instrText xml:space="preserve"> SEQ Table_4._ \* ARABIC </w:instrText>
      </w:r>
      <w:r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4</w:t>
      </w:r>
      <w:r w:rsidRPr="00F64DE5">
        <w:rPr>
          <w:rFonts w:ascii="Times New Roman" w:eastAsia="Times New Roman" w:hAnsi="Times New Roman" w:cs="Times New Roman"/>
          <w:b/>
          <w:bCs/>
          <w:sz w:val="24"/>
          <w:szCs w:val="24"/>
        </w:rPr>
        <w:fldChar w:fldCharType="end"/>
      </w:r>
      <w:r w:rsidRPr="00F64DE5">
        <w:rPr>
          <w:rFonts w:ascii="Times New Roman" w:eastAsia="Times New Roman" w:hAnsi="Times New Roman" w:cs="Times New Roman"/>
          <w:b/>
          <w:sz w:val="24"/>
          <w:szCs w:val="24"/>
        </w:rPr>
        <w:t xml:space="preserve">: </w:t>
      </w:r>
      <w:r w:rsidRPr="00F64DE5">
        <w:rPr>
          <w:rFonts w:ascii="Times New Roman" w:eastAsia="Times New Roman" w:hAnsi="Times New Roman" w:cs="Times New Roman"/>
          <w:sz w:val="24"/>
          <w:szCs w:val="24"/>
        </w:rPr>
        <w:t>Respondents’ Response on type of Organizational Conflict Avoidance strategies type prevalent in primary Schools.</w:t>
      </w:r>
      <w:bookmarkEnd w:id="104"/>
      <w:bookmarkEnd w:id="105"/>
    </w:p>
    <w:tbl>
      <w:tblPr>
        <w:tblStyle w:val="TableGrid2"/>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6930"/>
        <w:gridCol w:w="720"/>
        <w:gridCol w:w="810"/>
        <w:gridCol w:w="828"/>
      </w:tblGrid>
      <w:tr w:rsidR="00A75BA8" w:rsidRPr="00F64DE5" w:rsidTr="003D4DB6">
        <w:tc>
          <w:tcPr>
            <w:tcW w:w="540" w:type="dxa"/>
            <w:tcBorders>
              <w:top w:val="single" w:sz="4" w:space="0" w:color="auto"/>
              <w:bottom w:val="single" w:sz="4" w:space="0" w:color="auto"/>
            </w:tcBorders>
          </w:tcPr>
          <w:p w:rsidR="00A75BA8" w:rsidRPr="00F64DE5" w:rsidRDefault="00A75BA8" w:rsidP="00C81179">
            <w:pPr>
              <w:rPr>
                <w:rFonts w:ascii="Times New Roman" w:eastAsia="Calibri" w:hAnsi="Times New Roman"/>
                <w:b/>
                <w:sz w:val="24"/>
                <w:szCs w:val="24"/>
              </w:rPr>
            </w:pPr>
            <w:r w:rsidRPr="00F64DE5">
              <w:rPr>
                <w:rFonts w:ascii="Times New Roman" w:eastAsia="Calibri" w:hAnsi="Times New Roman"/>
                <w:b/>
                <w:sz w:val="24"/>
                <w:szCs w:val="24"/>
              </w:rPr>
              <w:t>SN</w:t>
            </w:r>
          </w:p>
        </w:tc>
        <w:tc>
          <w:tcPr>
            <w:tcW w:w="6930" w:type="dxa"/>
            <w:tcBorders>
              <w:top w:val="single" w:sz="4" w:space="0" w:color="auto"/>
              <w:bottom w:val="single" w:sz="4" w:space="0" w:color="auto"/>
            </w:tcBorders>
          </w:tcPr>
          <w:p w:rsidR="00A75BA8" w:rsidRPr="00F64DE5" w:rsidRDefault="00A75BA8" w:rsidP="00C81179">
            <w:pPr>
              <w:autoSpaceDE w:val="0"/>
              <w:autoSpaceDN w:val="0"/>
              <w:adjustRightInd w:val="0"/>
              <w:spacing w:line="360" w:lineRule="auto"/>
              <w:jc w:val="both"/>
              <w:rPr>
                <w:rFonts w:ascii="Times New Roman" w:eastAsia="Calibri" w:hAnsi="Times New Roman"/>
                <w:i/>
                <w:sz w:val="24"/>
                <w:szCs w:val="24"/>
              </w:rPr>
            </w:pPr>
            <w:r w:rsidRPr="00F64DE5">
              <w:rPr>
                <w:rFonts w:ascii="Times New Roman" w:hAnsi="Times New Roman"/>
                <w:b/>
                <w:bCs/>
                <w:sz w:val="24"/>
              </w:rPr>
              <w:t xml:space="preserve">Items of  Conflict </w:t>
            </w:r>
            <w:r w:rsidRPr="00F64DE5">
              <w:rPr>
                <w:rFonts w:ascii="Times New Roman" w:hAnsi="Times New Roman"/>
                <w:bCs/>
                <w:sz w:val="24"/>
              </w:rPr>
              <w:t>Avoidance</w:t>
            </w:r>
            <w:r w:rsidRPr="00F64DE5">
              <w:rPr>
                <w:rFonts w:ascii="Times New Roman" w:hAnsi="Times New Roman"/>
                <w:b/>
                <w:bCs/>
                <w:sz w:val="24"/>
              </w:rPr>
              <w:t xml:space="preserve"> strategies</w:t>
            </w:r>
          </w:p>
        </w:tc>
        <w:tc>
          <w:tcPr>
            <w:tcW w:w="720" w:type="dxa"/>
            <w:tcBorders>
              <w:top w:val="single" w:sz="4" w:space="0" w:color="auto"/>
              <w:bottom w:val="single" w:sz="4" w:space="0" w:color="auto"/>
            </w:tcBorders>
          </w:tcPr>
          <w:p w:rsidR="00A75BA8" w:rsidRPr="00F64DE5" w:rsidRDefault="00A75BA8" w:rsidP="00C81179">
            <w:pPr>
              <w:rPr>
                <w:rFonts w:ascii="Times New Roman" w:eastAsia="Calibri" w:hAnsi="Times New Roman"/>
                <w:b/>
                <w:sz w:val="24"/>
                <w:szCs w:val="24"/>
              </w:rPr>
            </w:pPr>
            <w:r w:rsidRPr="00F64DE5">
              <w:rPr>
                <w:rFonts w:ascii="Times New Roman" w:eastAsia="Calibri" w:hAnsi="Times New Roman"/>
                <w:b/>
                <w:sz w:val="24"/>
                <w:szCs w:val="24"/>
              </w:rPr>
              <w:t>N</w:t>
            </w:r>
          </w:p>
        </w:tc>
        <w:tc>
          <w:tcPr>
            <w:tcW w:w="810" w:type="dxa"/>
            <w:tcBorders>
              <w:top w:val="single" w:sz="4" w:space="0" w:color="auto"/>
              <w:bottom w:val="single" w:sz="4" w:space="0" w:color="auto"/>
            </w:tcBorders>
          </w:tcPr>
          <w:p w:rsidR="00A75BA8" w:rsidRPr="00F64DE5" w:rsidRDefault="00A75BA8" w:rsidP="00C81179">
            <w:pPr>
              <w:rPr>
                <w:rFonts w:ascii="Times New Roman" w:eastAsia="Calibri" w:hAnsi="Times New Roman"/>
                <w:b/>
                <w:sz w:val="24"/>
                <w:szCs w:val="24"/>
              </w:rPr>
            </w:pPr>
            <w:r w:rsidRPr="00F64DE5">
              <w:rPr>
                <w:rFonts w:ascii="Times New Roman" w:eastAsia="Calibri" w:hAnsi="Times New Roman"/>
                <w:b/>
                <w:sz w:val="24"/>
                <w:szCs w:val="24"/>
              </w:rPr>
              <w:t>Mean</w:t>
            </w:r>
          </w:p>
        </w:tc>
        <w:tc>
          <w:tcPr>
            <w:tcW w:w="828" w:type="dxa"/>
            <w:tcBorders>
              <w:top w:val="single" w:sz="4" w:space="0" w:color="auto"/>
              <w:bottom w:val="single" w:sz="4" w:space="0" w:color="auto"/>
            </w:tcBorders>
          </w:tcPr>
          <w:p w:rsidR="00A75BA8" w:rsidRPr="00F64DE5" w:rsidRDefault="00A75BA8" w:rsidP="00C81179">
            <w:pPr>
              <w:rPr>
                <w:rFonts w:ascii="Times New Roman" w:eastAsia="Calibri" w:hAnsi="Times New Roman"/>
                <w:b/>
                <w:sz w:val="24"/>
                <w:szCs w:val="24"/>
              </w:rPr>
            </w:pPr>
            <w:r w:rsidRPr="00F64DE5">
              <w:rPr>
                <w:rFonts w:ascii="Times New Roman" w:eastAsia="Calibri" w:hAnsi="Times New Roman"/>
                <w:b/>
                <w:sz w:val="24"/>
                <w:szCs w:val="24"/>
              </w:rPr>
              <w:t>SD</w:t>
            </w:r>
          </w:p>
        </w:tc>
      </w:tr>
      <w:tr w:rsidR="00A75BA8" w:rsidRPr="00F64DE5" w:rsidTr="003D4DB6">
        <w:tc>
          <w:tcPr>
            <w:tcW w:w="540" w:type="dxa"/>
            <w:tcBorders>
              <w:top w:val="single" w:sz="4" w:space="0" w:color="auto"/>
            </w:tcBorders>
          </w:tcPr>
          <w:p w:rsidR="00A75BA8" w:rsidRPr="00F64DE5" w:rsidRDefault="00A75BA8" w:rsidP="00C81179">
            <w:pPr>
              <w:rPr>
                <w:rFonts w:ascii="Times New Roman" w:eastAsia="Calibri" w:hAnsi="Times New Roman"/>
                <w:sz w:val="24"/>
                <w:szCs w:val="24"/>
              </w:rPr>
            </w:pPr>
            <w:r w:rsidRPr="00F64DE5">
              <w:rPr>
                <w:rFonts w:ascii="Times New Roman" w:eastAsia="Calibri" w:hAnsi="Times New Roman"/>
                <w:sz w:val="24"/>
                <w:szCs w:val="24"/>
              </w:rPr>
              <w:t>1</w:t>
            </w:r>
          </w:p>
        </w:tc>
        <w:tc>
          <w:tcPr>
            <w:tcW w:w="6930" w:type="dxa"/>
            <w:tcBorders>
              <w:top w:val="single" w:sz="4" w:space="0" w:color="auto"/>
            </w:tcBorders>
          </w:tcPr>
          <w:p w:rsidR="00A75BA8" w:rsidRPr="00F64DE5" w:rsidRDefault="00A75BA8" w:rsidP="00A75BA8">
            <w:pPr>
              <w:autoSpaceDE w:val="0"/>
              <w:autoSpaceDN w:val="0"/>
              <w:adjustRightInd w:val="0"/>
              <w:spacing w:line="320" w:lineRule="atLeast"/>
              <w:ind w:right="60"/>
              <w:rPr>
                <w:rFonts w:ascii="Times New Roman" w:eastAsia="Calibri" w:hAnsi="Times New Roman"/>
                <w:sz w:val="24"/>
                <w:szCs w:val="24"/>
              </w:rPr>
            </w:pPr>
            <w:r w:rsidRPr="00F64DE5">
              <w:rPr>
                <w:rFonts w:ascii="Times New Roman" w:hAnsi="Times New Roman"/>
                <w:bCs/>
                <w:sz w:val="24"/>
              </w:rPr>
              <w:t>Principal reduces the opposing view point inside the schoolwork unit</w:t>
            </w:r>
          </w:p>
        </w:tc>
        <w:tc>
          <w:tcPr>
            <w:tcW w:w="720" w:type="dxa"/>
            <w:tcBorders>
              <w:top w:val="single" w:sz="4" w:space="0" w:color="auto"/>
            </w:tcBorders>
          </w:tcPr>
          <w:p w:rsidR="00A75BA8" w:rsidRPr="00F64DE5" w:rsidRDefault="00A75BA8" w:rsidP="00C81179">
            <w:pPr>
              <w:autoSpaceDE w:val="0"/>
              <w:autoSpaceDN w:val="0"/>
              <w:adjustRightInd w:val="0"/>
              <w:spacing w:line="360" w:lineRule="auto"/>
              <w:ind w:left="60" w:right="60"/>
              <w:jc w:val="both"/>
              <w:rPr>
                <w:rFonts w:ascii="Times New Roman" w:eastAsia="Calibri" w:hAnsi="Times New Roman"/>
                <w:sz w:val="24"/>
                <w:szCs w:val="24"/>
              </w:rPr>
            </w:pPr>
            <w:r w:rsidRPr="00F64DE5">
              <w:rPr>
                <w:rFonts w:ascii="Times New Roman" w:eastAsia="Calibri" w:hAnsi="Times New Roman"/>
                <w:sz w:val="24"/>
                <w:szCs w:val="24"/>
              </w:rPr>
              <w:t>140</w:t>
            </w:r>
          </w:p>
        </w:tc>
        <w:tc>
          <w:tcPr>
            <w:tcW w:w="810" w:type="dxa"/>
            <w:tcBorders>
              <w:top w:val="single" w:sz="4" w:space="0" w:color="auto"/>
            </w:tcBorders>
          </w:tcPr>
          <w:p w:rsidR="00A75BA8" w:rsidRPr="00F64DE5" w:rsidRDefault="00A75BA8" w:rsidP="00C81179">
            <w:pPr>
              <w:autoSpaceDE w:val="0"/>
              <w:autoSpaceDN w:val="0"/>
              <w:adjustRightInd w:val="0"/>
              <w:spacing w:line="360" w:lineRule="auto"/>
              <w:ind w:left="60" w:right="60"/>
              <w:jc w:val="both"/>
              <w:rPr>
                <w:rFonts w:ascii="Times New Roman" w:eastAsia="Calibri" w:hAnsi="Times New Roman"/>
                <w:sz w:val="24"/>
                <w:szCs w:val="24"/>
              </w:rPr>
            </w:pPr>
            <w:r w:rsidRPr="00F64DE5">
              <w:rPr>
                <w:rFonts w:ascii="Times New Roman" w:eastAsia="Calibri" w:hAnsi="Times New Roman"/>
                <w:sz w:val="24"/>
                <w:szCs w:val="24"/>
              </w:rPr>
              <w:t>3.83</w:t>
            </w:r>
          </w:p>
        </w:tc>
        <w:tc>
          <w:tcPr>
            <w:tcW w:w="828" w:type="dxa"/>
            <w:tcBorders>
              <w:top w:val="single" w:sz="4" w:space="0" w:color="auto"/>
            </w:tcBorders>
          </w:tcPr>
          <w:p w:rsidR="00A75BA8" w:rsidRPr="00F64DE5" w:rsidRDefault="00A75BA8" w:rsidP="00C81179">
            <w:pPr>
              <w:autoSpaceDE w:val="0"/>
              <w:autoSpaceDN w:val="0"/>
              <w:adjustRightInd w:val="0"/>
              <w:spacing w:line="360" w:lineRule="auto"/>
              <w:ind w:left="60" w:right="60"/>
              <w:jc w:val="both"/>
              <w:rPr>
                <w:rFonts w:ascii="Times New Roman" w:eastAsia="Calibri" w:hAnsi="Times New Roman"/>
                <w:sz w:val="24"/>
                <w:szCs w:val="24"/>
              </w:rPr>
            </w:pPr>
            <w:r w:rsidRPr="00F64DE5">
              <w:rPr>
                <w:rFonts w:ascii="Times New Roman" w:eastAsia="Calibri" w:hAnsi="Times New Roman"/>
                <w:sz w:val="24"/>
                <w:szCs w:val="24"/>
              </w:rPr>
              <w:t>1.07</w:t>
            </w:r>
          </w:p>
        </w:tc>
      </w:tr>
      <w:tr w:rsidR="00A75BA8" w:rsidRPr="00F64DE5" w:rsidTr="003D4DB6">
        <w:tc>
          <w:tcPr>
            <w:tcW w:w="540" w:type="dxa"/>
          </w:tcPr>
          <w:p w:rsidR="00A75BA8" w:rsidRPr="00F64DE5" w:rsidRDefault="00A75BA8" w:rsidP="00C81179">
            <w:pPr>
              <w:rPr>
                <w:rFonts w:ascii="Times New Roman" w:eastAsia="Calibri" w:hAnsi="Times New Roman"/>
                <w:sz w:val="24"/>
                <w:szCs w:val="24"/>
              </w:rPr>
            </w:pPr>
            <w:r w:rsidRPr="00F64DE5">
              <w:rPr>
                <w:rFonts w:ascii="Times New Roman" w:eastAsia="Calibri" w:hAnsi="Times New Roman"/>
                <w:sz w:val="24"/>
                <w:szCs w:val="24"/>
              </w:rPr>
              <w:t>2</w:t>
            </w:r>
          </w:p>
        </w:tc>
        <w:tc>
          <w:tcPr>
            <w:tcW w:w="6930" w:type="dxa"/>
          </w:tcPr>
          <w:p w:rsidR="00A75BA8" w:rsidRPr="00F64DE5" w:rsidRDefault="00A75BA8" w:rsidP="00C81179">
            <w:pPr>
              <w:autoSpaceDE w:val="0"/>
              <w:autoSpaceDN w:val="0"/>
              <w:adjustRightInd w:val="0"/>
              <w:spacing w:line="320" w:lineRule="atLeast"/>
              <w:ind w:left="60" w:right="60"/>
              <w:rPr>
                <w:rFonts w:ascii="Times New Roman" w:eastAsia="Calibri" w:hAnsi="Times New Roman"/>
                <w:sz w:val="24"/>
                <w:szCs w:val="24"/>
              </w:rPr>
            </w:pPr>
            <w:r w:rsidRPr="00F64DE5">
              <w:rPr>
                <w:rFonts w:ascii="Times New Roman" w:hAnsi="Times New Roman"/>
                <w:bCs/>
                <w:sz w:val="24"/>
              </w:rPr>
              <w:t>Principal reduces things that cause conflict in the school.</w:t>
            </w:r>
          </w:p>
        </w:tc>
        <w:tc>
          <w:tcPr>
            <w:tcW w:w="720" w:type="dxa"/>
          </w:tcPr>
          <w:p w:rsidR="00A75BA8" w:rsidRPr="00F64DE5" w:rsidRDefault="00A75BA8" w:rsidP="00C81179">
            <w:pPr>
              <w:autoSpaceDE w:val="0"/>
              <w:autoSpaceDN w:val="0"/>
              <w:adjustRightInd w:val="0"/>
              <w:spacing w:line="360" w:lineRule="auto"/>
              <w:ind w:left="60" w:right="60"/>
              <w:jc w:val="both"/>
              <w:rPr>
                <w:rFonts w:ascii="Times New Roman" w:eastAsia="Calibri" w:hAnsi="Times New Roman"/>
                <w:sz w:val="24"/>
                <w:szCs w:val="24"/>
              </w:rPr>
            </w:pPr>
            <w:r w:rsidRPr="00F64DE5">
              <w:rPr>
                <w:rFonts w:ascii="Times New Roman" w:eastAsia="Calibri" w:hAnsi="Times New Roman"/>
                <w:sz w:val="24"/>
                <w:szCs w:val="24"/>
              </w:rPr>
              <w:t>140</w:t>
            </w:r>
          </w:p>
        </w:tc>
        <w:tc>
          <w:tcPr>
            <w:tcW w:w="810" w:type="dxa"/>
          </w:tcPr>
          <w:p w:rsidR="00A75BA8" w:rsidRPr="00F64DE5" w:rsidRDefault="00A75BA8" w:rsidP="00C81179">
            <w:pPr>
              <w:autoSpaceDE w:val="0"/>
              <w:autoSpaceDN w:val="0"/>
              <w:adjustRightInd w:val="0"/>
              <w:spacing w:line="360" w:lineRule="auto"/>
              <w:ind w:left="60" w:right="60"/>
              <w:jc w:val="both"/>
              <w:rPr>
                <w:rFonts w:ascii="Times New Roman" w:eastAsia="Calibri" w:hAnsi="Times New Roman"/>
                <w:sz w:val="24"/>
                <w:szCs w:val="24"/>
              </w:rPr>
            </w:pPr>
            <w:r w:rsidRPr="00F64DE5">
              <w:rPr>
                <w:rFonts w:ascii="Times New Roman" w:eastAsia="Calibri" w:hAnsi="Times New Roman"/>
                <w:sz w:val="24"/>
                <w:szCs w:val="24"/>
              </w:rPr>
              <w:t>3.97</w:t>
            </w:r>
          </w:p>
        </w:tc>
        <w:tc>
          <w:tcPr>
            <w:tcW w:w="828" w:type="dxa"/>
          </w:tcPr>
          <w:p w:rsidR="00A75BA8" w:rsidRPr="00F64DE5" w:rsidRDefault="00A75BA8" w:rsidP="00C81179">
            <w:pPr>
              <w:autoSpaceDE w:val="0"/>
              <w:autoSpaceDN w:val="0"/>
              <w:adjustRightInd w:val="0"/>
              <w:spacing w:line="360" w:lineRule="auto"/>
              <w:ind w:left="60" w:right="60"/>
              <w:jc w:val="both"/>
              <w:rPr>
                <w:rFonts w:ascii="Times New Roman" w:eastAsia="Calibri" w:hAnsi="Times New Roman"/>
                <w:sz w:val="24"/>
                <w:szCs w:val="24"/>
              </w:rPr>
            </w:pPr>
            <w:r w:rsidRPr="00F64DE5">
              <w:rPr>
                <w:rFonts w:ascii="Times New Roman" w:eastAsia="Calibri" w:hAnsi="Times New Roman"/>
                <w:sz w:val="24"/>
                <w:szCs w:val="24"/>
              </w:rPr>
              <w:t>.99</w:t>
            </w:r>
          </w:p>
        </w:tc>
      </w:tr>
      <w:tr w:rsidR="00A75BA8" w:rsidRPr="00F64DE5" w:rsidTr="003D4DB6">
        <w:tc>
          <w:tcPr>
            <w:tcW w:w="7470" w:type="dxa"/>
            <w:gridSpan w:val="2"/>
          </w:tcPr>
          <w:p w:rsidR="00A75BA8" w:rsidRPr="00F64DE5" w:rsidRDefault="00A75BA8" w:rsidP="00A75BA8">
            <w:pPr>
              <w:autoSpaceDE w:val="0"/>
              <w:autoSpaceDN w:val="0"/>
              <w:adjustRightInd w:val="0"/>
              <w:spacing w:line="320" w:lineRule="atLeast"/>
              <w:ind w:left="60" w:right="60"/>
              <w:rPr>
                <w:rFonts w:ascii="Times New Roman" w:eastAsia="Calibri" w:hAnsi="Times New Roman"/>
                <w:sz w:val="24"/>
                <w:szCs w:val="24"/>
              </w:rPr>
            </w:pPr>
            <w:r w:rsidRPr="00F64DE5">
              <w:rPr>
                <w:rFonts w:ascii="Times New Roman" w:eastAsia="Calibri" w:hAnsi="Times New Roman"/>
                <w:b/>
                <w:sz w:val="24"/>
                <w:szCs w:val="24"/>
              </w:rPr>
              <w:t xml:space="preserve">        Weight  mean</w:t>
            </w:r>
          </w:p>
        </w:tc>
        <w:tc>
          <w:tcPr>
            <w:tcW w:w="720" w:type="dxa"/>
          </w:tcPr>
          <w:p w:rsidR="00A75BA8" w:rsidRPr="00F64DE5" w:rsidRDefault="00A75BA8" w:rsidP="00C81179">
            <w:pPr>
              <w:autoSpaceDE w:val="0"/>
              <w:autoSpaceDN w:val="0"/>
              <w:adjustRightInd w:val="0"/>
              <w:spacing w:line="320" w:lineRule="atLeast"/>
              <w:ind w:left="60" w:right="60"/>
              <w:jc w:val="right"/>
              <w:rPr>
                <w:rFonts w:ascii="Times New Roman" w:eastAsia="Calibri" w:hAnsi="Times New Roman"/>
                <w:sz w:val="24"/>
                <w:szCs w:val="24"/>
              </w:rPr>
            </w:pPr>
            <w:r w:rsidRPr="00F64DE5">
              <w:rPr>
                <w:rFonts w:ascii="Times New Roman" w:eastAsia="Calibri" w:hAnsi="Times New Roman"/>
                <w:sz w:val="24"/>
                <w:szCs w:val="24"/>
              </w:rPr>
              <w:t>140</w:t>
            </w:r>
          </w:p>
        </w:tc>
        <w:tc>
          <w:tcPr>
            <w:tcW w:w="810" w:type="dxa"/>
          </w:tcPr>
          <w:p w:rsidR="00A75BA8" w:rsidRPr="00F64DE5" w:rsidRDefault="00A75BA8" w:rsidP="00C81179">
            <w:pPr>
              <w:autoSpaceDE w:val="0"/>
              <w:autoSpaceDN w:val="0"/>
              <w:adjustRightInd w:val="0"/>
              <w:rPr>
                <w:rFonts w:ascii="Times New Roman" w:eastAsia="Calibri" w:hAnsi="Times New Roman"/>
                <w:sz w:val="24"/>
                <w:szCs w:val="24"/>
              </w:rPr>
            </w:pPr>
            <w:r w:rsidRPr="00F64DE5">
              <w:rPr>
                <w:rFonts w:ascii="Times New Roman" w:eastAsia="Calibri" w:hAnsi="Times New Roman"/>
                <w:sz w:val="24"/>
                <w:szCs w:val="24"/>
              </w:rPr>
              <w:t>3.9</w:t>
            </w:r>
          </w:p>
        </w:tc>
        <w:tc>
          <w:tcPr>
            <w:tcW w:w="828" w:type="dxa"/>
          </w:tcPr>
          <w:p w:rsidR="00A75BA8" w:rsidRPr="00F64DE5" w:rsidRDefault="00A75BA8" w:rsidP="00C81179">
            <w:pPr>
              <w:rPr>
                <w:rFonts w:ascii="Times New Roman" w:eastAsia="Calibri" w:hAnsi="Times New Roman"/>
                <w:sz w:val="24"/>
                <w:szCs w:val="24"/>
              </w:rPr>
            </w:pPr>
            <w:r w:rsidRPr="00F64DE5">
              <w:rPr>
                <w:rFonts w:ascii="Times New Roman" w:eastAsia="Calibri" w:hAnsi="Times New Roman"/>
                <w:sz w:val="24"/>
                <w:szCs w:val="24"/>
              </w:rPr>
              <w:t>1.03</w:t>
            </w:r>
          </w:p>
        </w:tc>
      </w:tr>
    </w:tbl>
    <w:p w:rsidR="00CD3B9F" w:rsidRPr="00F64DE5" w:rsidRDefault="00CD3B9F" w:rsidP="00CD3B9F">
      <w:pPr>
        <w:spacing w:line="360" w:lineRule="auto"/>
        <w:rPr>
          <w:rFonts w:ascii="Times New Roman" w:eastAsia="Calibri" w:hAnsi="Times New Roman" w:cs="Times New Roman"/>
          <w:b/>
          <w:i/>
          <w:sz w:val="24"/>
          <w:szCs w:val="24"/>
        </w:rPr>
      </w:pPr>
      <w:r w:rsidRPr="00F64DE5">
        <w:rPr>
          <w:rFonts w:ascii="Times New Roman" w:eastAsia="Calibri" w:hAnsi="Times New Roman" w:cs="Times New Roman"/>
          <w:b/>
          <w:i/>
          <w:sz w:val="24"/>
          <w:szCs w:val="24"/>
        </w:rPr>
        <w:t xml:space="preserve">Source: Researcher’s field work 2026 </w:t>
      </w:r>
    </w:p>
    <w:p w:rsidR="00CD3B9F" w:rsidRPr="00F64DE5" w:rsidRDefault="00CD3B9F" w:rsidP="00CD3B9F">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Key:</w:t>
      </w:r>
      <w:r w:rsidRPr="00F64DE5">
        <w:rPr>
          <w:rFonts w:ascii="Times New Roman" w:eastAsia="Calibri" w:hAnsi="Times New Roman" w:cs="Times New Roman"/>
          <w:sz w:val="24"/>
          <w:szCs w:val="24"/>
        </w:rPr>
        <w:t xml:space="preserve"> SD= Standard-deviation, Mean value ≥4.50= very high, 3.50-4.49= high, 2.50-3.49= moderate, 1.50-2.49= low and ≤1.49= very low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2012).</w:t>
      </w:r>
    </w:p>
    <w:p w:rsidR="004163D0" w:rsidRPr="00F64DE5" w:rsidRDefault="00C11135" w:rsidP="00FB2FDA">
      <w:pPr>
        <w:spacing w:line="360" w:lineRule="auto"/>
        <w:jc w:val="both"/>
        <w:rPr>
          <w:rFonts w:ascii="Times New Roman" w:hAnsi="Times New Roman" w:cs="Times New Roman"/>
        </w:rPr>
      </w:pPr>
      <w:r w:rsidRPr="00F64DE5">
        <w:rPr>
          <w:rFonts w:ascii="Times New Roman" w:eastAsia="Times New Roman" w:hAnsi="Times New Roman" w:cs="Times New Roman"/>
          <w:bCs/>
          <w:sz w:val="24"/>
          <w:shd w:val="clear" w:color="auto" w:fill="FFFFFF"/>
        </w:rPr>
        <w:t xml:space="preserve">From Table 4.4, it can be seen that the avoidance approach of conflict management was employed by the principals of primary schools within the Bole Sub-City area at the "High" level (weighted mean= 3.90, </w:t>
      </w:r>
      <w:proofErr w:type="spellStart"/>
      <w:r w:rsidRPr="00F64DE5">
        <w:rPr>
          <w:rFonts w:ascii="Times New Roman" w:eastAsia="Times New Roman" w:hAnsi="Times New Roman" w:cs="Times New Roman"/>
          <w:bCs/>
          <w:sz w:val="24"/>
          <w:shd w:val="clear" w:color="auto" w:fill="FFFFFF"/>
        </w:rPr>
        <w:t>Bluma</w:t>
      </w:r>
      <w:proofErr w:type="spellEnd"/>
      <w:r w:rsidRPr="00F64DE5">
        <w:rPr>
          <w:rFonts w:ascii="Times New Roman" w:eastAsia="Times New Roman" w:hAnsi="Times New Roman" w:cs="Times New Roman"/>
          <w:bCs/>
          <w:sz w:val="24"/>
          <w:shd w:val="clear" w:color="auto" w:fill="FFFFFF"/>
        </w:rPr>
        <w:t>, 2012). The proactive strategy that sought to minimize factors leading to conflict in the school was found to be the most practiced avoidance approach (M=3.97), whereas the minimizing of conflicting perspectives was the least used avoidance approach (M=3.83). The standard deviations are quite high (0.996 to 1.073) suggesting significant variation in the use of avoidance approach in schools.</w:t>
      </w:r>
    </w:p>
    <w:p w:rsidR="00CD3B9F" w:rsidRPr="00F64DE5" w:rsidRDefault="00CD3B9F" w:rsidP="00E52B2B">
      <w:pPr>
        <w:pStyle w:val="Heading3"/>
        <w:spacing w:before="240" w:after="240"/>
        <w:rPr>
          <w:rFonts w:ascii="Times New Roman" w:eastAsia="Calibri" w:hAnsi="Times New Roman"/>
          <w:color w:val="auto"/>
          <w:sz w:val="24"/>
          <w:szCs w:val="24"/>
        </w:rPr>
      </w:pPr>
      <w:bookmarkStart w:id="106" w:name="_Toc232591579"/>
      <w:r w:rsidRPr="00F64DE5">
        <w:rPr>
          <w:rFonts w:ascii="Times New Roman" w:eastAsia="Calibri" w:hAnsi="Times New Roman"/>
          <w:color w:val="auto"/>
          <w:sz w:val="24"/>
          <w:szCs w:val="24"/>
        </w:rPr>
        <w:t>4.2.4. Accommodating Strategy</w:t>
      </w:r>
      <w:bookmarkEnd w:id="106"/>
    </w:p>
    <w:p w:rsidR="00CD3B9F" w:rsidRPr="00F64DE5" w:rsidRDefault="00CD3B9F" w:rsidP="00CD3B9F">
      <w:pPr>
        <w:spacing w:line="240" w:lineRule="auto"/>
        <w:rPr>
          <w:rFonts w:ascii="Times New Roman" w:eastAsia="Times New Roman" w:hAnsi="Times New Roman" w:cs="Times New Roman"/>
          <w:sz w:val="24"/>
          <w:szCs w:val="24"/>
        </w:rPr>
      </w:pPr>
      <w:bookmarkStart w:id="107" w:name="_Toc232591505"/>
      <w:bookmarkStart w:id="108" w:name="_Toc232591608"/>
      <w:proofErr w:type="gramStart"/>
      <w:r w:rsidRPr="00F64DE5">
        <w:rPr>
          <w:rFonts w:ascii="Times New Roman" w:eastAsia="Times New Roman" w:hAnsi="Times New Roman" w:cs="Times New Roman"/>
          <w:b/>
          <w:bCs/>
          <w:sz w:val="24"/>
          <w:szCs w:val="24"/>
        </w:rPr>
        <w:t>Table 4.</w:t>
      </w:r>
      <w:proofErr w:type="gramEnd"/>
      <w:r w:rsidRPr="00F64DE5">
        <w:rPr>
          <w:rFonts w:ascii="Times New Roman" w:eastAsia="Times New Roman" w:hAnsi="Times New Roman" w:cs="Times New Roman"/>
          <w:b/>
          <w:bCs/>
          <w:sz w:val="24"/>
          <w:szCs w:val="24"/>
        </w:rPr>
        <w:t xml:space="preserve"> </w:t>
      </w:r>
      <w:r w:rsidRPr="00F64DE5">
        <w:rPr>
          <w:rFonts w:ascii="Times New Roman" w:eastAsia="Times New Roman" w:hAnsi="Times New Roman" w:cs="Times New Roman"/>
          <w:b/>
          <w:bCs/>
          <w:sz w:val="24"/>
          <w:szCs w:val="24"/>
        </w:rPr>
        <w:fldChar w:fldCharType="begin"/>
      </w:r>
      <w:r w:rsidRPr="00F64DE5">
        <w:rPr>
          <w:rFonts w:ascii="Times New Roman" w:eastAsia="Times New Roman" w:hAnsi="Times New Roman" w:cs="Times New Roman"/>
          <w:b/>
          <w:bCs/>
          <w:sz w:val="24"/>
          <w:szCs w:val="24"/>
        </w:rPr>
        <w:instrText xml:space="preserve"> SEQ Table_4._ \* ARABIC </w:instrText>
      </w:r>
      <w:r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5</w:t>
      </w:r>
      <w:r w:rsidRPr="00F64DE5">
        <w:rPr>
          <w:rFonts w:ascii="Times New Roman" w:eastAsia="Times New Roman" w:hAnsi="Times New Roman" w:cs="Times New Roman"/>
          <w:b/>
          <w:bCs/>
          <w:sz w:val="24"/>
          <w:szCs w:val="24"/>
        </w:rPr>
        <w:fldChar w:fldCharType="end"/>
      </w:r>
      <w:r w:rsidRPr="00F64DE5">
        <w:rPr>
          <w:rFonts w:ascii="Times New Roman" w:eastAsia="Times New Roman" w:hAnsi="Times New Roman" w:cs="Times New Roman"/>
          <w:sz w:val="24"/>
          <w:szCs w:val="24"/>
        </w:rPr>
        <w:t>: Respondents’ Response on type of Organizational Conflict Accommodating strategies type prevalent in primary Schools.</w:t>
      </w:r>
      <w:bookmarkEnd w:id="107"/>
      <w:bookmarkEnd w:id="108"/>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6930"/>
        <w:gridCol w:w="720"/>
        <w:gridCol w:w="810"/>
        <w:gridCol w:w="648"/>
      </w:tblGrid>
      <w:tr w:rsidR="007E1185" w:rsidRPr="00F64DE5" w:rsidTr="003D4DB6">
        <w:tc>
          <w:tcPr>
            <w:tcW w:w="558" w:type="dxa"/>
            <w:tcBorders>
              <w:top w:val="single" w:sz="4" w:space="0" w:color="auto"/>
              <w:bottom w:val="single" w:sz="4" w:space="0" w:color="auto"/>
            </w:tcBorders>
          </w:tcPr>
          <w:p w:rsidR="00F237EE" w:rsidRPr="00F64DE5" w:rsidRDefault="00F237EE"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SN</w:t>
            </w:r>
          </w:p>
        </w:tc>
        <w:tc>
          <w:tcPr>
            <w:tcW w:w="6930" w:type="dxa"/>
            <w:tcBorders>
              <w:top w:val="single" w:sz="4" w:space="0" w:color="auto"/>
              <w:bottom w:val="single" w:sz="4" w:space="0" w:color="auto"/>
            </w:tcBorders>
          </w:tcPr>
          <w:p w:rsidR="00F237EE" w:rsidRPr="00F64DE5" w:rsidRDefault="00F237EE" w:rsidP="00C81179">
            <w:pPr>
              <w:autoSpaceDE w:val="0"/>
              <w:autoSpaceDN w:val="0"/>
              <w:adjustRightInd w:val="0"/>
              <w:spacing w:line="360" w:lineRule="auto"/>
              <w:jc w:val="both"/>
              <w:rPr>
                <w:rFonts w:ascii="Times New Roman" w:eastAsia="Calibri" w:hAnsi="Times New Roman" w:cs="Times New Roman"/>
                <w:i/>
                <w:sz w:val="24"/>
                <w:szCs w:val="24"/>
              </w:rPr>
            </w:pPr>
            <w:r w:rsidRPr="00F64DE5">
              <w:rPr>
                <w:rFonts w:ascii="Times New Roman" w:eastAsia="Times New Roman" w:hAnsi="Times New Roman" w:cs="Times New Roman"/>
                <w:b/>
                <w:bCs/>
                <w:sz w:val="24"/>
              </w:rPr>
              <w:t xml:space="preserve">Items of  Conflict </w:t>
            </w:r>
            <w:r w:rsidRPr="00F64DE5">
              <w:rPr>
                <w:rFonts w:ascii="Times New Roman" w:eastAsia="Times New Roman" w:hAnsi="Times New Roman" w:cs="Times New Roman"/>
                <w:bCs/>
                <w:sz w:val="24"/>
              </w:rPr>
              <w:t>Accommodating</w:t>
            </w:r>
            <w:r w:rsidRPr="00F64DE5">
              <w:rPr>
                <w:rFonts w:ascii="Times New Roman" w:eastAsia="Times New Roman" w:hAnsi="Times New Roman" w:cs="Times New Roman"/>
                <w:b/>
                <w:bCs/>
                <w:sz w:val="24"/>
              </w:rPr>
              <w:t xml:space="preserve"> strategies</w:t>
            </w:r>
          </w:p>
        </w:tc>
        <w:tc>
          <w:tcPr>
            <w:tcW w:w="720" w:type="dxa"/>
            <w:tcBorders>
              <w:top w:val="single" w:sz="4" w:space="0" w:color="auto"/>
              <w:bottom w:val="single" w:sz="4" w:space="0" w:color="auto"/>
            </w:tcBorders>
          </w:tcPr>
          <w:p w:rsidR="00F237EE" w:rsidRPr="00F64DE5" w:rsidRDefault="00F237EE"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N</w:t>
            </w:r>
          </w:p>
        </w:tc>
        <w:tc>
          <w:tcPr>
            <w:tcW w:w="810" w:type="dxa"/>
            <w:tcBorders>
              <w:top w:val="single" w:sz="4" w:space="0" w:color="auto"/>
              <w:bottom w:val="single" w:sz="4" w:space="0" w:color="auto"/>
            </w:tcBorders>
          </w:tcPr>
          <w:p w:rsidR="00F237EE" w:rsidRPr="00F64DE5" w:rsidRDefault="00F237EE"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Mean</w:t>
            </w:r>
          </w:p>
        </w:tc>
        <w:tc>
          <w:tcPr>
            <w:tcW w:w="648" w:type="dxa"/>
            <w:tcBorders>
              <w:top w:val="single" w:sz="4" w:space="0" w:color="auto"/>
              <w:bottom w:val="single" w:sz="4" w:space="0" w:color="auto"/>
            </w:tcBorders>
          </w:tcPr>
          <w:p w:rsidR="00F237EE" w:rsidRPr="00F64DE5" w:rsidRDefault="00F237EE"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SD</w:t>
            </w:r>
          </w:p>
        </w:tc>
      </w:tr>
      <w:tr w:rsidR="007E1185" w:rsidRPr="00F64DE5" w:rsidTr="003D4DB6">
        <w:tc>
          <w:tcPr>
            <w:tcW w:w="558" w:type="dxa"/>
            <w:tcBorders>
              <w:top w:val="single" w:sz="4" w:space="0" w:color="auto"/>
            </w:tcBorders>
          </w:tcPr>
          <w:p w:rsidR="00F237EE" w:rsidRPr="00F64DE5" w:rsidRDefault="00F237EE"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1</w:t>
            </w:r>
          </w:p>
        </w:tc>
        <w:tc>
          <w:tcPr>
            <w:tcW w:w="6930" w:type="dxa"/>
            <w:tcBorders>
              <w:top w:val="single" w:sz="4" w:space="0" w:color="auto"/>
            </w:tcBorders>
          </w:tcPr>
          <w:p w:rsidR="00F237EE" w:rsidRPr="00F64DE5" w:rsidRDefault="00F237EE" w:rsidP="00610916">
            <w:pPr>
              <w:autoSpaceDE w:val="0"/>
              <w:autoSpaceDN w:val="0"/>
              <w:adjustRightInd w:val="0"/>
              <w:spacing w:line="320" w:lineRule="atLeast"/>
              <w:ind w:right="60"/>
              <w:rPr>
                <w:rFonts w:ascii="Times New Roman" w:eastAsia="Calibri" w:hAnsi="Times New Roman" w:cs="Times New Roman"/>
                <w:sz w:val="24"/>
                <w:szCs w:val="24"/>
              </w:rPr>
            </w:pPr>
            <w:r w:rsidRPr="00F64DE5">
              <w:rPr>
                <w:rFonts w:ascii="Times New Roman" w:eastAsia="Times New Roman" w:hAnsi="Times New Roman" w:cs="Times New Roman"/>
                <w:bCs/>
                <w:sz w:val="24"/>
              </w:rPr>
              <w:t>Principal makes the teachers fe</w:t>
            </w:r>
            <w:r w:rsidR="00610916" w:rsidRPr="00F64DE5">
              <w:rPr>
                <w:rFonts w:ascii="Times New Roman" w:eastAsia="Times New Roman" w:hAnsi="Times New Roman" w:cs="Times New Roman"/>
                <w:bCs/>
                <w:sz w:val="24"/>
              </w:rPr>
              <w:t>el happy when they are creating</w:t>
            </w:r>
            <w:r w:rsidR="007E1185" w:rsidRPr="00F64DE5">
              <w:rPr>
                <w:rFonts w:ascii="Times New Roman" w:eastAsia="Times New Roman" w:hAnsi="Times New Roman" w:cs="Times New Roman"/>
                <w:bCs/>
                <w:sz w:val="24"/>
              </w:rPr>
              <w:t xml:space="preserve"> </w:t>
            </w:r>
            <w:r w:rsidRPr="00F64DE5">
              <w:rPr>
                <w:rFonts w:ascii="Times New Roman" w:eastAsia="Times New Roman" w:hAnsi="Times New Roman" w:cs="Times New Roman"/>
                <w:bCs/>
                <w:sz w:val="24"/>
              </w:rPr>
              <w:t>conflict.</w:t>
            </w:r>
          </w:p>
        </w:tc>
        <w:tc>
          <w:tcPr>
            <w:tcW w:w="720" w:type="dxa"/>
            <w:tcBorders>
              <w:top w:val="single" w:sz="4" w:space="0" w:color="auto"/>
            </w:tcBorders>
          </w:tcPr>
          <w:p w:rsidR="00F237EE" w:rsidRPr="00F64DE5" w:rsidRDefault="00F237EE"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10" w:type="dxa"/>
            <w:tcBorders>
              <w:top w:val="single" w:sz="4" w:space="0" w:color="auto"/>
            </w:tcBorders>
          </w:tcPr>
          <w:p w:rsidR="00F237EE" w:rsidRPr="00F64DE5" w:rsidRDefault="00F237EE"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3.02</w:t>
            </w:r>
          </w:p>
        </w:tc>
        <w:tc>
          <w:tcPr>
            <w:tcW w:w="648" w:type="dxa"/>
            <w:tcBorders>
              <w:top w:val="single" w:sz="4" w:space="0" w:color="auto"/>
            </w:tcBorders>
          </w:tcPr>
          <w:p w:rsidR="00F237EE" w:rsidRPr="00F64DE5" w:rsidRDefault="00F237EE" w:rsidP="007E1185">
            <w:pPr>
              <w:autoSpaceDE w:val="0"/>
              <w:autoSpaceDN w:val="0"/>
              <w:adjustRightInd w:val="0"/>
              <w:spacing w:line="360" w:lineRule="auto"/>
              <w:ind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.87</w:t>
            </w:r>
          </w:p>
        </w:tc>
      </w:tr>
      <w:tr w:rsidR="007E1185" w:rsidRPr="00F64DE5" w:rsidTr="003D4DB6">
        <w:tc>
          <w:tcPr>
            <w:tcW w:w="558" w:type="dxa"/>
          </w:tcPr>
          <w:p w:rsidR="00F237EE" w:rsidRPr="00F64DE5" w:rsidRDefault="00F237EE"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2</w:t>
            </w:r>
          </w:p>
        </w:tc>
        <w:tc>
          <w:tcPr>
            <w:tcW w:w="6930" w:type="dxa"/>
          </w:tcPr>
          <w:p w:rsidR="00F237EE" w:rsidRPr="00F64DE5" w:rsidRDefault="00F237EE" w:rsidP="00610916">
            <w:pPr>
              <w:autoSpaceDE w:val="0"/>
              <w:autoSpaceDN w:val="0"/>
              <w:adjustRightInd w:val="0"/>
              <w:spacing w:line="320" w:lineRule="atLeast"/>
              <w:ind w:right="60"/>
              <w:rPr>
                <w:rFonts w:ascii="Times New Roman" w:eastAsia="Calibri" w:hAnsi="Times New Roman" w:cs="Times New Roman"/>
                <w:sz w:val="24"/>
                <w:szCs w:val="24"/>
              </w:rPr>
            </w:pPr>
            <w:r w:rsidRPr="00F64DE5">
              <w:rPr>
                <w:rFonts w:ascii="Times New Roman" w:eastAsia="Times New Roman" w:hAnsi="Times New Roman" w:cs="Times New Roman"/>
                <w:bCs/>
                <w:sz w:val="24"/>
              </w:rPr>
              <w:t>Principal play down the impor</w:t>
            </w:r>
            <w:r w:rsidR="00610916" w:rsidRPr="00F64DE5">
              <w:rPr>
                <w:rFonts w:ascii="Times New Roman" w:eastAsia="Times New Roman" w:hAnsi="Times New Roman" w:cs="Times New Roman"/>
                <w:bCs/>
                <w:sz w:val="24"/>
              </w:rPr>
              <w:t xml:space="preserve">tance of conflict for </w:t>
            </w:r>
            <w:proofErr w:type="spellStart"/>
            <w:r w:rsidR="00610916" w:rsidRPr="00F64DE5">
              <w:rPr>
                <w:rFonts w:ascii="Times New Roman" w:eastAsia="Times New Roman" w:hAnsi="Times New Roman" w:cs="Times New Roman"/>
                <w:bCs/>
                <w:sz w:val="24"/>
              </w:rPr>
              <w:t>searching</w:t>
            </w:r>
            <w:r w:rsidRPr="00F64DE5">
              <w:rPr>
                <w:rFonts w:ascii="Times New Roman" w:eastAsia="Times New Roman" w:hAnsi="Times New Roman" w:cs="Times New Roman"/>
                <w:bCs/>
                <w:sz w:val="24"/>
              </w:rPr>
              <w:t>solution</w:t>
            </w:r>
            <w:proofErr w:type="spellEnd"/>
            <w:r w:rsidRPr="00F64DE5">
              <w:rPr>
                <w:rFonts w:ascii="Times New Roman" w:eastAsia="Times New Roman" w:hAnsi="Times New Roman" w:cs="Times New Roman"/>
                <w:bCs/>
                <w:sz w:val="24"/>
              </w:rPr>
              <w:t>.</w:t>
            </w:r>
          </w:p>
        </w:tc>
        <w:tc>
          <w:tcPr>
            <w:tcW w:w="720" w:type="dxa"/>
          </w:tcPr>
          <w:p w:rsidR="00F237EE" w:rsidRPr="00F64DE5" w:rsidRDefault="00F237EE"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10" w:type="dxa"/>
          </w:tcPr>
          <w:p w:rsidR="00F237EE" w:rsidRPr="00F64DE5" w:rsidRDefault="00F237EE" w:rsidP="00C81179">
            <w:pPr>
              <w:autoSpaceDE w:val="0"/>
              <w:autoSpaceDN w:val="0"/>
              <w:adjustRightInd w:val="0"/>
              <w:spacing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3.07</w:t>
            </w:r>
          </w:p>
        </w:tc>
        <w:tc>
          <w:tcPr>
            <w:tcW w:w="648" w:type="dxa"/>
          </w:tcPr>
          <w:p w:rsidR="00F237EE" w:rsidRPr="00F64DE5" w:rsidRDefault="00F237EE" w:rsidP="007E1185">
            <w:pPr>
              <w:autoSpaceDE w:val="0"/>
              <w:autoSpaceDN w:val="0"/>
              <w:adjustRightInd w:val="0"/>
              <w:spacing w:line="360" w:lineRule="auto"/>
              <w:ind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.87</w:t>
            </w:r>
          </w:p>
        </w:tc>
      </w:tr>
      <w:tr w:rsidR="00610916" w:rsidRPr="00F64DE5" w:rsidTr="003D4DB6">
        <w:tc>
          <w:tcPr>
            <w:tcW w:w="7488" w:type="dxa"/>
            <w:gridSpan w:val="2"/>
          </w:tcPr>
          <w:p w:rsidR="00610916" w:rsidRPr="00F64DE5" w:rsidRDefault="00610916" w:rsidP="007E1185">
            <w:pPr>
              <w:autoSpaceDE w:val="0"/>
              <w:autoSpaceDN w:val="0"/>
              <w:adjustRightInd w:val="0"/>
              <w:spacing w:line="320" w:lineRule="atLeast"/>
              <w:ind w:left="60" w:right="60"/>
              <w:rPr>
                <w:rFonts w:ascii="Times New Roman" w:eastAsia="Calibri" w:hAnsi="Times New Roman" w:cs="Times New Roman"/>
                <w:sz w:val="24"/>
                <w:szCs w:val="24"/>
              </w:rPr>
            </w:pPr>
            <w:r w:rsidRPr="00F64DE5">
              <w:rPr>
                <w:rFonts w:ascii="Times New Roman" w:eastAsia="Calibri" w:hAnsi="Times New Roman" w:cs="Times New Roman"/>
                <w:b/>
                <w:sz w:val="24"/>
                <w:szCs w:val="24"/>
              </w:rPr>
              <w:t>Weight  mean</w:t>
            </w:r>
          </w:p>
        </w:tc>
        <w:tc>
          <w:tcPr>
            <w:tcW w:w="720" w:type="dxa"/>
          </w:tcPr>
          <w:p w:rsidR="00610916" w:rsidRPr="00F64DE5" w:rsidRDefault="00610916" w:rsidP="00C81179">
            <w:pPr>
              <w:autoSpaceDE w:val="0"/>
              <w:autoSpaceDN w:val="0"/>
              <w:adjustRightInd w:val="0"/>
              <w:spacing w:line="320" w:lineRule="atLeast"/>
              <w:ind w:left="60" w:right="60"/>
              <w:jc w:val="right"/>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10" w:type="dxa"/>
          </w:tcPr>
          <w:p w:rsidR="00610916" w:rsidRPr="00F64DE5" w:rsidRDefault="00610916" w:rsidP="00C81179">
            <w:pPr>
              <w:autoSpaceDE w:val="0"/>
              <w:autoSpaceDN w:val="0"/>
              <w:adjustRightInd w:val="0"/>
              <w:rPr>
                <w:rFonts w:ascii="Times New Roman" w:eastAsia="Calibri" w:hAnsi="Times New Roman" w:cs="Times New Roman"/>
                <w:sz w:val="24"/>
                <w:szCs w:val="24"/>
              </w:rPr>
            </w:pPr>
            <w:r w:rsidRPr="00F64DE5">
              <w:rPr>
                <w:rFonts w:ascii="Times New Roman" w:eastAsia="Calibri" w:hAnsi="Times New Roman" w:cs="Times New Roman"/>
                <w:sz w:val="24"/>
                <w:szCs w:val="24"/>
              </w:rPr>
              <w:t>3.04</w:t>
            </w:r>
          </w:p>
        </w:tc>
        <w:tc>
          <w:tcPr>
            <w:tcW w:w="648" w:type="dxa"/>
          </w:tcPr>
          <w:p w:rsidR="00610916" w:rsidRPr="00F64DE5" w:rsidRDefault="00610916"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.87</w:t>
            </w:r>
          </w:p>
        </w:tc>
      </w:tr>
    </w:tbl>
    <w:p w:rsidR="00CD3B9F" w:rsidRPr="00F64DE5" w:rsidRDefault="00CD3B9F" w:rsidP="00CD3B9F">
      <w:pPr>
        <w:spacing w:after="0" w:line="360" w:lineRule="auto"/>
        <w:rPr>
          <w:rFonts w:ascii="Times New Roman" w:eastAsia="Calibri" w:hAnsi="Times New Roman" w:cs="Times New Roman"/>
          <w:b/>
          <w:i/>
          <w:sz w:val="24"/>
          <w:szCs w:val="24"/>
        </w:rPr>
      </w:pPr>
      <w:r w:rsidRPr="00F64DE5">
        <w:rPr>
          <w:rFonts w:ascii="Times New Roman" w:eastAsia="Calibri" w:hAnsi="Times New Roman" w:cs="Times New Roman"/>
          <w:b/>
          <w:i/>
          <w:sz w:val="24"/>
          <w:szCs w:val="24"/>
        </w:rPr>
        <w:t xml:space="preserve">Source: Researcher’s field work 2026 </w:t>
      </w:r>
    </w:p>
    <w:p w:rsidR="00CD3B9F" w:rsidRPr="00F64DE5" w:rsidRDefault="00CD3B9F" w:rsidP="003D4DB6">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Key:</w:t>
      </w:r>
      <w:r w:rsidRPr="00F64DE5">
        <w:rPr>
          <w:rFonts w:ascii="Times New Roman" w:eastAsia="Calibri" w:hAnsi="Times New Roman" w:cs="Times New Roman"/>
          <w:sz w:val="24"/>
          <w:szCs w:val="24"/>
        </w:rPr>
        <w:t xml:space="preserve"> SD= Standard-deviation, Mean value ≥4.50= very high, 3.50-4.49= high, 2.50-3.49= moderate, 1.50-2.49= low and ≤1.49= very low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2012).</w:t>
      </w:r>
    </w:p>
    <w:p w:rsidR="00FB2FDA" w:rsidRPr="00F64DE5" w:rsidRDefault="00FB2FDA" w:rsidP="003D4DB6">
      <w:pPr>
        <w:spacing w:line="360" w:lineRule="auto"/>
        <w:jc w:val="both"/>
        <w:rPr>
          <w:rFonts w:ascii="Times New Roman" w:hAnsi="Times New Roman"/>
          <w:b/>
          <w:sz w:val="24"/>
          <w:shd w:val="clear" w:color="auto" w:fill="FFFFFF"/>
        </w:rPr>
      </w:pPr>
      <w:r w:rsidRPr="00F64DE5">
        <w:rPr>
          <w:rFonts w:ascii="Times New Roman" w:hAnsi="Times New Roman"/>
          <w:sz w:val="24"/>
          <w:shd w:val="clear" w:color="auto" w:fill="FFFFFF"/>
        </w:rPr>
        <w:t xml:space="preserve">From the table above, it can be seen that the conflict management strategy of accommodation was applied by principals in primary schools in Bole Sub-City to a "Moderate" degree </w:t>
      </w:r>
      <w:r w:rsidRPr="00F64DE5">
        <w:rPr>
          <w:rFonts w:ascii="Times New Roman" w:hAnsi="Times New Roman"/>
          <w:sz w:val="24"/>
          <w:shd w:val="clear" w:color="auto" w:fill="FFFFFF"/>
        </w:rPr>
        <w:lastRenderedPageBreak/>
        <w:t xml:space="preserve">(weight mean = 3.045; </w:t>
      </w:r>
      <w:proofErr w:type="spellStart"/>
      <w:r w:rsidRPr="00F64DE5">
        <w:rPr>
          <w:rFonts w:ascii="Times New Roman" w:hAnsi="Times New Roman"/>
          <w:sz w:val="24"/>
          <w:shd w:val="clear" w:color="auto" w:fill="FFFFFF"/>
        </w:rPr>
        <w:t>Bluma</w:t>
      </w:r>
      <w:proofErr w:type="spellEnd"/>
      <w:r w:rsidRPr="00F64DE5">
        <w:rPr>
          <w:rFonts w:ascii="Times New Roman" w:hAnsi="Times New Roman"/>
          <w:sz w:val="24"/>
          <w:shd w:val="clear" w:color="auto" w:fill="FFFFFF"/>
        </w:rPr>
        <w:t>, 2012). As a result, the accommodating strategy falls under the category of being moderately used (2.50-3.49) as opposed to the remaining four conflict management strategies, namely cooperative, avoidance, compromising, and dominating, which were categorized under the category of being highly used (3.50-4.49). In comparison to the others, the strategy of minimizing the significance of conflict while seeking a solution was used more frequently (M = 3.07) than making teachers happy with creating conflicts (M = 3.02). The low SD (0.87) means that there is uniformity</w:t>
      </w:r>
      <w:r w:rsidRPr="00F64DE5">
        <w:rPr>
          <w:rFonts w:ascii="Times New Roman" w:hAnsi="Times New Roman"/>
          <w:b/>
          <w:sz w:val="24"/>
          <w:shd w:val="clear" w:color="auto" w:fill="FFFFFF"/>
        </w:rPr>
        <w:t xml:space="preserve"> </w:t>
      </w:r>
      <w:r w:rsidRPr="00F64DE5">
        <w:rPr>
          <w:rFonts w:ascii="Times New Roman" w:hAnsi="Times New Roman"/>
          <w:sz w:val="24"/>
          <w:shd w:val="clear" w:color="auto" w:fill="FFFFFF"/>
        </w:rPr>
        <w:t>among the teacher answers.</w:t>
      </w:r>
    </w:p>
    <w:p w:rsidR="00CD3B9F" w:rsidRPr="00F64DE5" w:rsidRDefault="00CD3B9F" w:rsidP="00E52B2B">
      <w:pPr>
        <w:pStyle w:val="Heading3"/>
        <w:spacing w:before="240" w:after="240"/>
        <w:rPr>
          <w:rFonts w:ascii="Times New Roman" w:eastAsia="Calibri" w:hAnsi="Times New Roman"/>
          <w:color w:val="auto"/>
          <w:sz w:val="24"/>
          <w:szCs w:val="24"/>
        </w:rPr>
      </w:pPr>
      <w:bookmarkStart w:id="109" w:name="_Toc232591580"/>
      <w:r w:rsidRPr="00F64DE5">
        <w:rPr>
          <w:rFonts w:ascii="Times New Roman" w:eastAsia="Calibri" w:hAnsi="Times New Roman"/>
          <w:color w:val="auto"/>
          <w:sz w:val="24"/>
          <w:szCs w:val="24"/>
        </w:rPr>
        <w:t>4.2.5. Compromising Strategy</w:t>
      </w:r>
      <w:bookmarkEnd w:id="109"/>
    </w:p>
    <w:p w:rsidR="00CD3B9F" w:rsidRPr="00F64DE5" w:rsidRDefault="00CD3B9F" w:rsidP="003D4DB6">
      <w:pPr>
        <w:spacing w:after="0" w:line="240" w:lineRule="auto"/>
        <w:rPr>
          <w:rFonts w:ascii="Times New Roman" w:eastAsia="Times New Roman" w:hAnsi="Times New Roman" w:cs="Times New Roman"/>
          <w:b/>
          <w:sz w:val="24"/>
          <w:szCs w:val="24"/>
        </w:rPr>
      </w:pPr>
      <w:bookmarkStart w:id="110" w:name="_Toc232591506"/>
      <w:bookmarkStart w:id="111" w:name="_Toc232591609"/>
      <w:proofErr w:type="gramStart"/>
      <w:r w:rsidRPr="00F64DE5">
        <w:rPr>
          <w:rFonts w:ascii="Times New Roman" w:eastAsia="Times New Roman" w:hAnsi="Times New Roman" w:cs="Times New Roman"/>
          <w:b/>
          <w:bCs/>
          <w:sz w:val="24"/>
          <w:szCs w:val="24"/>
        </w:rPr>
        <w:t>Table 4.</w:t>
      </w:r>
      <w:proofErr w:type="gramEnd"/>
      <w:r w:rsidRPr="00F64DE5">
        <w:rPr>
          <w:rFonts w:ascii="Times New Roman" w:eastAsia="Times New Roman" w:hAnsi="Times New Roman" w:cs="Times New Roman"/>
          <w:b/>
          <w:bCs/>
          <w:sz w:val="24"/>
          <w:szCs w:val="24"/>
        </w:rPr>
        <w:t xml:space="preserve"> </w:t>
      </w:r>
      <w:r w:rsidRPr="00F64DE5">
        <w:rPr>
          <w:rFonts w:ascii="Times New Roman" w:eastAsia="Times New Roman" w:hAnsi="Times New Roman" w:cs="Times New Roman"/>
          <w:b/>
          <w:bCs/>
          <w:sz w:val="24"/>
          <w:szCs w:val="24"/>
        </w:rPr>
        <w:fldChar w:fldCharType="begin"/>
      </w:r>
      <w:r w:rsidRPr="00F64DE5">
        <w:rPr>
          <w:rFonts w:ascii="Times New Roman" w:eastAsia="Times New Roman" w:hAnsi="Times New Roman" w:cs="Times New Roman"/>
          <w:b/>
          <w:bCs/>
          <w:sz w:val="24"/>
          <w:szCs w:val="24"/>
        </w:rPr>
        <w:instrText xml:space="preserve"> SEQ Table_4._ \* ARABIC </w:instrText>
      </w:r>
      <w:r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6</w:t>
      </w:r>
      <w:r w:rsidRPr="00F64DE5">
        <w:rPr>
          <w:rFonts w:ascii="Times New Roman" w:eastAsia="Times New Roman" w:hAnsi="Times New Roman" w:cs="Times New Roman"/>
          <w:b/>
          <w:bCs/>
          <w:sz w:val="24"/>
          <w:szCs w:val="24"/>
        </w:rPr>
        <w:fldChar w:fldCharType="end"/>
      </w:r>
      <w:r w:rsidRPr="00F64DE5">
        <w:rPr>
          <w:rFonts w:ascii="Times New Roman" w:eastAsia="Times New Roman" w:hAnsi="Times New Roman" w:cs="Times New Roman"/>
          <w:b/>
          <w:sz w:val="24"/>
          <w:szCs w:val="24"/>
        </w:rPr>
        <w:t xml:space="preserve">: </w:t>
      </w:r>
      <w:r w:rsidRPr="00F64DE5">
        <w:rPr>
          <w:rFonts w:ascii="Times New Roman" w:eastAsia="Times New Roman" w:hAnsi="Times New Roman" w:cs="Times New Roman"/>
          <w:sz w:val="24"/>
          <w:szCs w:val="24"/>
        </w:rPr>
        <w:t>Respondents’ Response on type of Organizational Conflict Compromising strategies type prevalent in primary Schools.</w:t>
      </w:r>
      <w:bookmarkEnd w:id="110"/>
      <w:bookmarkEnd w:id="111"/>
    </w:p>
    <w:tbl>
      <w:tblPr>
        <w:tblW w:w="0" w:type="auto"/>
        <w:tblBorders>
          <w:top w:val="single" w:sz="4" w:space="0" w:color="auto"/>
          <w:bottom w:val="single" w:sz="4" w:space="0" w:color="auto"/>
        </w:tblBorders>
        <w:tblLook w:val="04A0" w:firstRow="1" w:lastRow="0" w:firstColumn="1" w:lastColumn="0" w:noHBand="0" w:noVBand="1"/>
      </w:tblPr>
      <w:tblGrid>
        <w:gridCol w:w="535"/>
        <w:gridCol w:w="5863"/>
        <w:gridCol w:w="807"/>
        <w:gridCol w:w="803"/>
        <w:gridCol w:w="910"/>
      </w:tblGrid>
      <w:tr w:rsidR="00CD3B9F" w:rsidRPr="00F64DE5" w:rsidTr="00781AC6">
        <w:tc>
          <w:tcPr>
            <w:tcW w:w="535" w:type="dxa"/>
            <w:tcBorders>
              <w:top w:val="single" w:sz="4" w:space="0" w:color="auto"/>
              <w:bottom w:val="single" w:sz="4" w:space="0" w:color="auto"/>
            </w:tcBorders>
            <w:hideMark/>
          </w:tcPr>
          <w:p w:rsidR="00CD3B9F" w:rsidRPr="00F64DE5" w:rsidRDefault="00CD3B9F" w:rsidP="00CD3B9F">
            <w:pPr>
              <w:spacing w:after="0" w:line="24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SN</w:t>
            </w:r>
          </w:p>
        </w:tc>
        <w:tc>
          <w:tcPr>
            <w:tcW w:w="5863" w:type="dxa"/>
            <w:tcBorders>
              <w:top w:val="single" w:sz="4" w:space="0" w:color="auto"/>
              <w:bottom w:val="single" w:sz="4" w:space="0" w:color="auto"/>
            </w:tcBorders>
            <w:hideMark/>
          </w:tcPr>
          <w:p w:rsidR="00CD3B9F" w:rsidRPr="00F64DE5" w:rsidRDefault="00CD3B9F" w:rsidP="00CD3B9F">
            <w:pPr>
              <w:autoSpaceDE w:val="0"/>
              <w:autoSpaceDN w:val="0"/>
              <w:adjustRightInd w:val="0"/>
              <w:spacing w:after="0" w:line="360" w:lineRule="auto"/>
              <w:jc w:val="both"/>
              <w:rPr>
                <w:rFonts w:ascii="Times New Roman" w:eastAsia="Calibri" w:hAnsi="Times New Roman" w:cs="Times New Roman"/>
                <w:b/>
                <w:i/>
                <w:sz w:val="24"/>
                <w:szCs w:val="24"/>
              </w:rPr>
            </w:pPr>
            <w:r w:rsidRPr="00F64DE5">
              <w:rPr>
                <w:rFonts w:ascii="Times New Roman" w:eastAsia="Times New Roman" w:hAnsi="Times New Roman" w:cs="Times New Roman"/>
                <w:b/>
                <w:bCs/>
                <w:sz w:val="24"/>
              </w:rPr>
              <w:t>Items of  Conflict Compromising strategies</w:t>
            </w:r>
          </w:p>
        </w:tc>
        <w:tc>
          <w:tcPr>
            <w:tcW w:w="807" w:type="dxa"/>
            <w:tcBorders>
              <w:top w:val="single" w:sz="4" w:space="0" w:color="auto"/>
              <w:bottom w:val="single" w:sz="4" w:space="0" w:color="auto"/>
            </w:tcBorders>
            <w:hideMark/>
          </w:tcPr>
          <w:p w:rsidR="00CD3B9F" w:rsidRPr="00F64DE5" w:rsidRDefault="00CD3B9F" w:rsidP="00CD3B9F">
            <w:pPr>
              <w:spacing w:after="0" w:line="24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N</w:t>
            </w:r>
          </w:p>
        </w:tc>
        <w:tc>
          <w:tcPr>
            <w:tcW w:w="803" w:type="dxa"/>
            <w:tcBorders>
              <w:top w:val="single" w:sz="4" w:space="0" w:color="auto"/>
              <w:bottom w:val="single" w:sz="4" w:space="0" w:color="auto"/>
            </w:tcBorders>
            <w:hideMark/>
          </w:tcPr>
          <w:p w:rsidR="00CD3B9F" w:rsidRPr="00F64DE5" w:rsidRDefault="00CD3B9F" w:rsidP="00CD3B9F">
            <w:pPr>
              <w:spacing w:after="0" w:line="24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Mean</w:t>
            </w:r>
          </w:p>
        </w:tc>
        <w:tc>
          <w:tcPr>
            <w:tcW w:w="910" w:type="dxa"/>
            <w:tcBorders>
              <w:top w:val="single" w:sz="4" w:space="0" w:color="auto"/>
              <w:bottom w:val="single" w:sz="4" w:space="0" w:color="auto"/>
            </w:tcBorders>
            <w:hideMark/>
          </w:tcPr>
          <w:p w:rsidR="00CD3B9F" w:rsidRPr="00F64DE5" w:rsidRDefault="00CD3B9F" w:rsidP="00CD3B9F">
            <w:pPr>
              <w:spacing w:after="0" w:line="24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SD</w:t>
            </w:r>
          </w:p>
        </w:tc>
      </w:tr>
      <w:tr w:rsidR="00CD3B9F" w:rsidRPr="00F64DE5" w:rsidTr="00781AC6">
        <w:tc>
          <w:tcPr>
            <w:tcW w:w="535" w:type="dxa"/>
            <w:tcBorders>
              <w:top w:val="single" w:sz="4" w:space="0" w:color="auto"/>
            </w:tcBorders>
            <w:hideMark/>
          </w:tcPr>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w:t>
            </w:r>
          </w:p>
        </w:tc>
        <w:tc>
          <w:tcPr>
            <w:tcW w:w="5863" w:type="dxa"/>
            <w:tcBorders>
              <w:top w:val="single" w:sz="4" w:space="0" w:color="auto"/>
            </w:tcBorders>
          </w:tcPr>
          <w:p w:rsidR="00CD3B9F" w:rsidRPr="00F64DE5" w:rsidRDefault="00CD3B9F" w:rsidP="00CD3B9F">
            <w:pPr>
              <w:autoSpaceDE w:val="0"/>
              <w:autoSpaceDN w:val="0"/>
              <w:adjustRightInd w:val="0"/>
              <w:spacing w:after="0" w:line="320" w:lineRule="atLeast"/>
              <w:ind w:left="60" w:right="60"/>
              <w:rPr>
                <w:rFonts w:ascii="Times New Roman" w:eastAsia="Calibri" w:hAnsi="Times New Roman" w:cs="Times New Roman"/>
                <w:sz w:val="24"/>
                <w:szCs w:val="24"/>
              </w:rPr>
            </w:pPr>
            <w:r w:rsidRPr="00F64DE5">
              <w:rPr>
                <w:rFonts w:ascii="Times New Roman" w:eastAsia="Calibri" w:hAnsi="Times New Roman" w:cs="Times New Roman"/>
                <w:sz w:val="24"/>
                <w:szCs w:val="24"/>
              </w:rPr>
              <w:t>Principal  searches  a solution  for mutual benefit of two parties</w:t>
            </w:r>
          </w:p>
        </w:tc>
        <w:tc>
          <w:tcPr>
            <w:tcW w:w="807" w:type="dxa"/>
            <w:tcBorders>
              <w:top w:val="single" w:sz="4" w:space="0" w:color="auto"/>
            </w:tcBorders>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Borders>
              <w:top w:val="single" w:sz="4" w:space="0" w:color="auto"/>
            </w:tcBorders>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3.84</w:t>
            </w:r>
          </w:p>
        </w:tc>
        <w:tc>
          <w:tcPr>
            <w:tcW w:w="910" w:type="dxa"/>
            <w:tcBorders>
              <w:top w:val="single" w:sz="4" w:space="0" w:color="auto"/>
            </w:tcBorders>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1.123</w:t>
            </w:r>
          </w:p>
        </w:tc>
      </w:tr>
      <w:tr w:rsidR="00CD3B9F" w:rsidRPr="00F64DE5" w:rsidTr="00781AC6">
        <w:tc>
          <w:tcPr>
            <w:tcW w:w="535" w:type="dxa"/>
            <w:hideMark/>
          </w:tcPr>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2</w:t>
            </w:r>
          </w:p>
        </w:tc>
        <w:tc>
          <w:tcPr>
            <w:tcW w:w="5863" w:type="dxa"/>
          </w:tcPr>
          <w:p w:rsidR="00CD3B9F" w:rsidRPr="00F64DE5" w:rsidRDefault="00CD3B9F" w:rsidP="00CD3B9F">
            <w:pPr>
              <w:autoSpaceDE w:val="0"/>
              <w:autoSpaceDN w:val="0"/>
              <w:adjustRightInd w:val="0"/>
              <w:spacing w:after="0" w:line="320" w:lineRule="atLeast"/>
              <w:ind w:left="60" w:right="60"/>
              <w:rPr>
                <w:rFonts w:ascii="Times New Roman" w:eastAsia="Calibri" w:hAnsi="Times New Roman" w:cs="Times New Roman"/>
                <w:sz w:val="24"/>
                <w:szCs w:val="24"/>
              </w:rPr>
            </w:pPr>
            <w:r w:rsidRPr="00F64DE5">
              <w:rPr>
                <w:rFonts w:ascii="Times New Roman" w:eastAsia="Calibri" w:hAnsi="Times New Roman" w:cs="Times New Roman"/>
                <w:sz w:val="24"/>
                <w:szCs w:val="24"/>
              </w:rPr>
              <w:t>Principal understands power of all the parties which plays role in conflict.</w:t>
            </w:r>
          </w:p>
        </w:tc>
        <w:tc>
          <w:tcPr>
            <w:tcW w:w="807"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3.79</w:t>
            </w:r>
          </w:p>
        </w:tc>
        <w:tc>
          <w:tcPr>
            <w:tcW w:w="910"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1.198</w:t>
            </w:r>
          </w:p>
        </w:tc>
      </w:tr>
      <w:tr w:rsidR="00CD3B9F" w:rsidRPr="00F64DE5" w:rsidTr="00781AC6">
        <w:tc>
          <w:tcPr>
            <w:tcW w:w="535" w:type="dxa"/>
            <w:hideMark/>
          </w:tcPr>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3</w:t>
            </w:r>
          </w:p>
        </w:tc>
        <w:tc>
          <w:tcPr>
            <w:tcW w:w="5863" w:type="dxa"/>
          </w:tcPr>
          <w:p w:rsidR="00CD3B9F" w:rsidRPr="00F64DE5" w:rsidRDefault="00CD3B9F" w:rsidP="00CD3B9F">
            <w:pPr>
              <w:autoSpaceDE w:val="0"/>
              <w:autoSpaceDN w:val="0"/>
              <w:adjustRightInd w:val="0"/>
              <w:spacing w:after="0" w:line="360" w:lineRule="auto"/>
              <w:ind w:right="60"/>
              <w:jc w:val="both"/>
              <w:rPr>
                <w:rFonts w:ascii="Times New Roman" w:eastAsia="Calibri" w:hAnsi="Times New Roman" w:cs="Times New Roman"/>
                <w:szCs w:val="24"/>
              </w:rPr>
            </w:pPr>
            <w:r w:rsidRPr="00F64DE5">
              <w:rPr>
                <w:rFonts w:ascii="Times New Roman" w:eastAsia="Calibri" w:hAnsi="Times New Roman" w:cs="Times New Roman"/>
                <w:sz w:val="24"/>
                <w:szCs w:val="24"/>
              </w:rPr>
              <w:t>Principal understands the complexity of problem in order to handle conflict effectiveness.</w:t>
            </w:r>
          </w:p>
        </w:tc>
        <w:tc>
          <w:tcPr>
            <w:tcW w:w="807"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3.87</w:t>
            </w:r>
          </w:p>
        </w:tc>
        <w:tc>
          <w:tcPr>
            <w:tcW w:w="910"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1.038</w:t>
            </w:r>
          </w:p>
        </w:tc>
      </w:tr>
      <w:tr w:rsidR="00CD3B9F" w:rsidRPr="00F64DE5" w:rsidTr="00781AC6">
        <w:tc>
          <w:tcPr>
            <w:tcW w:w="535" w:type="dxa"/>
            <w:hideMark/>
          </w:tcPr>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4</w:t>
            </w:r>
          </w:p>
        </w:tc>
        <w:tc>
          <w:tcPr>
            <w:tcW w:w="5863" w:type="dxa"/>
          </w:tcPr>
          <w:p w:rsidR="00CD3B9F" w:rsidRPr="00F64DE5" w:rsidRDefault="00CD3B9F" w:rsidP="00CD3B9F">
            <w:pPr>
              <w:autoSpaceDE w:val="0"/>
              <w:autoSpaceDN w:val="0"/>
              <w:adjustRightInd w:val="0"/>
              <w:spacing w:after="0" w:line="320" w:lineRule="atLeast"/>
              <w:ind w:left="60" w:right="60"/>
              <w:rPr>
                <w:rFonts w:ascii="Times New Roman" w:eastAsia="Calibri" w:hAnsi="Times New Roman" w:cs="Times New Roman"/>
                <w:sz w:val="24"/>
                <w:szCs w:val="24"/>
              </w:rPr>
            </w:pPr>
            <w:r w:rsidRPr="00F64DE5">
              <w:rPr>
                <w:rFonts w:ascii="Times New Roman" w:eastAsia="Calibri" w:hAnsi="Times New Roman" w:cs="Times New Roman"/>
                <w:sz w:val="24"/>
                <w:szCs w:val="24"/>
              </w:rPr>
              <w:t>Principal splits the difference of ideas that exist between the parties.</w:t>
            </w:r>
          </w:p>
        </w:tc>
        <w:tc>
          <w:tcPr>
            <w:tcW w:w="807"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3.87</w:t>
            </w:r>
          </w:p>
        </w:tc>
        <w:tc>
          <w:tcPr>
            <w:tcW w:w="910"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1.194</w:t>
            </w:r>
          </w:p>
        </w:tc>
      </w:tr>
      <w:tr w:rsidR="00CD3B9F" w:rsidRPr="00F64DE5" w:rsidTr="00781AC6">
        <w:tc>
          <w:tcPr>
            <w:tcW w:w="535" w:type="dxa"/>
          </w:tcPr>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5</w:t>
            </w:r>
          </w:p>
        </w:tc>
        <w:tc>
          <w:tcPr>
            <w:tcW w:w="5863" w:type="dxa"/>
          </w:tcPr>
          <w:p w:rsidR="00CD3B9F" w:rsidRPr="00F64DE5" w:rsidRDefault="00CD3B9F" w:rsidP="00CD3B9F">
            <w:pPr>
              <w:autoSpaceDE w:val="0"/>
              <w:autoSpaceDN w:val="0"/>
              <w:adjustRightInd w:val="0"/>
              <w:spacing w:after="0" w:line="320" w:lineRule="atLeast"/>
              <w:ind w:left="60" w:right="60"/>
              <w:rPr>
                <w:rFonts w:ascii="Times New Roman" w:eastAsia="Calibri" w:hAnsi="Times New Roman" w:cs="Times New Roman"/>
                <w:sz w:val="24"/>
                <w:szCs w:val="24"/>
              </w:rPr>
            </w:pPr>
            <w:r w:rsidRPr="00F64DE5">
              <w:rPr>
                <w:rFonts w:ascii="Times New Roman" w:eastAsia="Calibri" w:hAnsi="Times New Roman" w:cs="Times New Roman"/>
                <w:sz w:val="24"/>
                <w:szCs w:val="24"/>
              </w:rPr>
              <w:t>Principal gives way on some issues in return for other.</w:t>
            </w:r>
          </w:p>
        </w:tc>
        <w:tc>
          <w:tcPr>
            <w:tcW w:w="807"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Pr>
          <w:p w:rsidR="00CD3B9F" w:rsidRPr="00F64DE5" w:rsidRDefault="00CD3B9F" w:rsidP="00CD3B9F">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3.83</w:t>
            </w:r>
          </w:p>
        </w:tc>
        <w:tc>
          <w:tcPr>
            <w:tcW w:w="910" w:type="dxa"/>
          </w:tcPr>
          <w:p w:rsidR="00CD3B9F" w:rsidRPr="00F64DE5" w:rsidRDefault="00CD3B9F" w:rsidP="00CD3B9F">
            <w:pPr>
              <w:autoSpaceDE w:val="0"/>
              <w:autoSpaceDN w:val="0"/>
              <w:adjustRightInd w:val="0"/>
              <w:spacing w:after="0" w:line="360" w:lineRule="auto"/>
              <w:ind w:right="6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1.118</w:t>
            </w:r>
          </w:p>
        </w:tc>
      </w:tr>
      <w:tr w:rsidR="00CD3B9F" w:rsidRPr="00F64DE5" w:rsidTr="00781AC6">
        <w:tc>
          <w:tcPr>
            <w:tcW w:w="6398" w:type="dxa"/>
            <w:gridSpan w:val="2"/>
            <w:hideMark/>
          </w:tcPr>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b/>
                <w:sz w:val="24"/>
                <w:szCs w:val="24"/>
              </w:rPr>
              <w:t>Weight  mean</w:t>
            </w:r>
          </w:p>
        </w:tc>
        <w:tc>
          <w:tcPr>
            <w:tcW w:w="807" w:type="dxa"/>
          </w:tcPr>
          <w:p w:rsidR="00CD3B9F" w:rsidRPr="00F64DE5" w:rsidRDefault="00CD3B9F" w:rsidP="00CD3B9F">
            <w:pPr>
              <w:autoSpaceDE w:val="0"/>
              <w:autoSpaceDN w:val="0"/>
              <w:adjustRightInd w:val="0"/>
              <w:spacing w:after="0" w:line="320" w:lineRule="atLeast"/>
              <w:ind w:left="60" w:right="60"/>
              <w:jc w:val="right"/>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03" w:type="dxa"/>
          </w:tcPr>
          <w:p w:rsidR="00CD3B9F" w:rsidRPr="00F64DE5" w:rsidRDefault="00F84CD0" w:rsidP="00CD3B9F">
            <w:pPr>
              <w:autoSpaceDE w:val="0"/>
              <w:autoSpaceDN w:val="0"/>
              <w:adjustRightInd w:val="0"/>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3.84</w:t>
            </w:r>
          </w:p>
        </w:tc>
        <w:tc>
          <w:tcPr>
            <w:tcW w:w="910" w:type="dxa"/>
          </w:tcPr>
          <w:p w:rsidR="00CD3B9F" w:rsidRPr="00F64DE5" w:rsidRDefault="00CD3B9F" w:rsidP="00CD3B9F">
            <w:pPr>
              <w:spacing w:after="0" w:line="24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1.134</w:t>
            </w:r>
          </w:p>
        </w:tc>
      </w:tr>
    </w:tbl>
    <w:p w:rsidR="00CD3B9F" w:rsidRPr="00F64DE5" w:rsidRDefault="00CD3B9F" w:rsidP="00CD3B9F">
      <w:pPr>
        <w:spacing w:after="0" w:line="360" w:lineRule="auto"/>
        <w:rPr>
          <w:rFonts w:ascii="Times New Roman" w:eastAsia="Calibri" w:hAnsi="Times New Roman" w:cs="Times New Roman"/>
          <w:b/>
          <w:i/>
          <w:sz w:val="24"/>
          <w:szCs w:val="24"/>
        </w:rPr>
      </w:pPr>
      <w:r w:rsidRPr="00F64DE5">
        <w:rPr>
          <w:rFonts w:ascii="Times New Roman" w:eastAsia="Calibri" w:hAnsi="Times New Roman" w:cs="Times New Roman"/>
          <w:b/>
          <w:i/>
          <w:sz w:val="24"/>
          <w:szCs w:val="24"/>
        </w:rPr>
        <w:t xml:space="preserve">Source: Researcher’s field work 2026 </w:t>
      </w:r>
    </w:p>
    <w:p w:rsidR="00CD3B9F" w:rsidRPr="00F64DE5" w:rsidRDefault="00CD3B9F" w:rsidP="00CD3B9F">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Key:</w:t>
      </w:r>
      <w:r w:rsidRPr="00F64DE5">
        <w:rPr>
          <w:rFonts w:ascii="Times New Roman" w:eastAsia="Calibri" w:hAnsi="Times New Roman" w:cs="Times New Roman"/>
          <w:sz w:val="24"/>
          <w:szCs w:val="24"/>
        </w:rPr>
        <w:t xml:space="preserve"> SD= Standard-deviation, Mean value ≥4.50= very high, 3.50-4.49= high, 2.50-3.49= moderate, 1.50-2.49= low and ≤1.49= very low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2012).</w:t>
      </w:r>
    </w:p>
    <w:p w:rsidR="00363A41" w:rsidRPr="00F64DE5" w:rsidRDefault="00363A41" w:rsidP="003D4DB6">
      <w:pPr>
        <w:spacing w:line="360" w:lineRule="auto"/>
        <w:jc w:val="both"/>
        <w:rPr>
          <w:rFonts w:ascii="Times New Roman" w:eastAsia="Calibri" w:hAnsi="Times New Roman"/>
          <w:bCs/>
          <w:sz w:val="24"/>
          <w:szCs w:val="24"/>
        </w:rPr>
      </w:pPr>
      <w:r w:rsidRPr="00F64DE5">
        <w:rPr>
          <w:rFonts w:ascii="Times New Roman" w:eastAsia="Calibri" w:hAnsi="Times New Roman"/>
          <w:bCs/>
          <w:sz w:val="24"/>
          <w:szCs w:val="24"/>
        </w:rPr>
        <w:t xml:space="preserve">From Table 4.6 above, it is clear that compromising strategies used by the school principals in the Bole Sub-City primary schools are rated at "high" level (weight mean = 3.84) based on frequency, and rank third after cooperative strategies (4.092) and avoidance strategies (3.913). Most frequently used compromising techniques are comprehension of the complexity of the problem before resolving (M = 3.87, SD = 1.038) and dividing the differences between conflicting parties (M = 3.87, SD = 1.194). Comprehension of the power relationships among conflicting parties (M = 3.79, SD = 1.198) is the least frequently used compromising strategy; it also has the highest variance. Moderately high variances (1.038 to </w:t>
      </w:r>
      <w:r w:rsidRPr="00F64DE5">
        <w:rPr>
          <w:rFonts w:ascii="Times New Roman" w:eastAsia="Calibri" w:hAnsi="Times New Roman"/>
          <w:bCs/>
          <w:sz w:val="24"/>
          <w:szCs w:val="24"/>
        </w:rPr>
        <w:lastRenderedPageBreak/>
        <w:t>1.198) suggest inconsistency of compromising strategies application because majority (over 80%) of the school principals lack formal education in conflict management. Compromising approach can only be used when there is little time and when the subject matter of discussion is insignificant. Large variance (SD up to 1.198) calls for the development of training program which will help apply compromising approaches effectively and consistently in all schools within the Bole Sub-City area.</w:t>
      </w:r>
    </w:p>
    <w:p w:rsidR="00CD3B9F" w:rsidRPr="00F64DE5" w:rsidRDefault="00CD3B9F" w:rsidP="00E52B2B">
      <w:pPr>
        <w:pStyle w:val="Heading3"/>
        <w:spacing w:before="240" w:after="240"/>
        <w:rPr>
          <w:rFonts w:ascii="Times New Roman" w:eastAsia="Calibri" w:hAnsi="Times New Roman"/>
          <w:b w:val="0"/>
          <w:color w:val="auto"/>
          <w:sz w:val="24"/>
          <w:szCs w:val="24"/>
        </w:rPr>
      </w:pPr>
      <w:bookmarkStart w:id="112" w:name="_Toc232591581"/>
      <w:r w:rsidRPr="00F64DE5">
        <w:rPr>
          <w:rFonts w:ascii="Times New Roman" w:eastAsia="Calibri" w:hAnsi="Times New Roman"/>
          <w:color w:val="auto"/>
          <w:sz w:val="24"/>
          <w:szCs w:val="24"/>
        </w:rPr>
        <w:t>4.2.6. Summary of All Five Strategies</w:t>
      </w:r>
      <w:bookmarkEnd w:id="112"/>
    </w:p>
    <w:p w:rsidR="00CD3B9F" w:rsidRPr="00F64DE5" w:rsidRDefault="00CD3B9F" w:rsidP="003D4DB6">
      <w:pPr>
        <w:spacing w:after="0" w:line="240" w:lineRule="auto"/>
        <w:rPr>
          <w:rFonts w:ascii="Times New Roman" w:eastAsia="Times New Roman" w:hAnsi="Times New Roman" w:cs="Times New Roman"/>
          <w:sz w:val="24"/>
          <w:szCs w:val="24"/>
        </w:rPr>
      </w:pPr>
      <w:bookmarkStart w:id="113" w:name="_Toc232591507"/>
      <w:bookmarkStart w:id="114" w:name="_Toc232591610"/>
      <w:proofErr w:type="gramStart"/>
      <w:r w:rsidRPr="00F64DE5">
        <w:rPr>
          <w:rFonts w:ascii="Times New Roman" w:eastAsia="Times New Roman" w:hAnsi="Times New Roman" w:cs="Times New Roman"/>
          <w:b/>
          <w:bCs/>
          <w:sz w:val="24"/>
          <w:szCs w:val="24"/>
        </w:rPr>
        <w:t>Table 4.</w:t>
      </w:r>
      <w:proofErr w:type="gramEnd"/>
      <w:r w:rsidRPr="00F64DE5">
        <w:rPr>
          <w:rFonts w:ascii="Times New Roman" w:eastAsia="Times New Roman" w:hAnsi="Times New Roman" w:cs="Times New Roman"/>
          <w:b/>
          <w:bCs/>
          <w:sz w:val="24"/>
          <w:szCs w:val="24"/>
        </w:rPr>
        <w:t xml:space="preserve"> </w:t>
      </w:r>
      <w:r w:rsidRPr="00F64DE5">
        <w:rPr>
          <w:rFonts w:ascii="Times New Roman" w:eastAsia="Times New Roman" w:hAnsi="Times New Roman" w:cs="Times New Roman"/>
          <w:b/>
          <w:bCs/>
          <w:sz w:val="24"/>
          <w:szCs w:val="24"/>
        </w:rPr>
        <w:fldChar w:fldCharType="begin"/>
      </w:r>
      <w:r w:rsidRPr="00F64DE5">
        <w:rPr>
          <w:rFonts w:ascii="Times New Roman" w:eastAsia="Times New Roman" w:hAnsi="Times New Roman" w:cs="Times New Roman"/>
          <w:b/>
          <w:bCs/>
          <w:sz w:val="24"/>
          <w:szCs w:val="24"/>
        </w:rPr>
        <w:instrText xml:space="preserve"> SEQ Table_4._ \* ARABIC </w:instrText>
      </w:r>
      <w:r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7</w:t>
      </w:r>
      <w:r w:rsidRPr="00F64DE5">
        <w:rPr>
          <w:rFonts w:ascii="Times New Roman" w:eastAsia="Times New Roman" w:hAnsi="Times New Roman" w:cs="Times New Roman"/>
          <w:b/>
          <w:bCs/>
          <w:sz w:val="24"/>
          <w:szCs w:val="24"/>
        </w:rPr>
        <w:fldChar w:fldCharType="end"/>
      </w:r>
      <w:r w:rsidRPr="00F64DE5">
        <w:rPr>
          <w:rFonts w:ascii="Times New Roman" w:eastAsia="Times New Roman" w:hAnsi="Times New Roman" w:cs="Times New Roman"/>
          <w:b/>
          <w:sz w:val="24"/>
          <w:szCs w:val="24"/>
        </w:rPr>
        <w:t xml:space="preserve">: </w:t>
      </w:r>
      <w:r w:rsidRPr="00F64DE5">
        <w:rPr>
          <w:rFonts w:ascii="Times New Roman" w:eastAsia="Times New Roman" w:hAnsi="Times New Roman" w:cs="Times New Roman"/>
          <w:sz w:val="24"/>
          <w:szCs w:val="24"/>
        </w:rPr>
        <w:t>Summary of Weighted Means for All Five Strategies.</w:t>
      </w:r>
      <w:bookmarkEnd w:id="113"/>
      <w:bookmarkEnd w:id="114"/>
    </w:p>
    <w:tbl>
      <w:tblPr>
        <w:tblStyle w:val="TableGrid"/>
        <w:tblW w:w="919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
        <w:gridCol w:w="5130"/>
        <w:gridCol w:w="1350"/>
        <w:gridCol w:w="990"/>
        <w:gridCol w:w="810"/>
      </w:tblGrid>
      <w:tr w:rsidR="00233F3C" w:rsidRPr="00F64DE5" w:rsidTr="003D4DB6">
        <w:tc>
          <w:tcPr>
            <w:tcW w:w="918" w:type="dxa"/>
            <w:tcBorders>
              <w:top w:val="single" w:sz="4" w:space="0" w:color="auto"/>
              <w:bottom w:val="single" w:sz="4" w:space="0" w:color="auto"/>
            </w:tcBorders>
          </w:tcPr>
          <w:p w:rsidR="00233F3C" w:rsidRPr="00F64DE5" w:rsidRDefault="00233F3C"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SN</w:t>
            </w:r>
          </w:p>
        </w:tc>
        <w:tc>
          <w:tcPr>
            <w:tcW w:w="5130" w:type="dxa"/>
            <w:tcBorders>
              <w:top w:val="single" w:sz="4" w:space="0" w:color="auto"/>
              <w:bottom w:val="single" w:sz="4" w:space="0" w:color="auto"/>
            </w:tcBorders>
          </w:tcPr>
          <w:p w:rsidR="00233F3C" w:rsidRPr="00F64DE5" w:rsidRDefault="00233F3C" w:rsidP="00C81179">
            <w:pPr>
              <w:autoSpaceDE w:val="0"/>
              <w:autoSpaceDN w:val="0"/>
              <w:adjustRightInd w:val="0"/>
              <w:spacing w:line="360" w:lineRule="auto"/>
              <w:jc w:val="both"/>
              <w:rPr>
                <w:rFonts w:ascii="Times New Roman" w:eastAsia="Times New Roman" w:hAnsi="Times New Roman" w:cs="Times New Roman"/>
                <w:b/>
                <w:bCs/>
                <w:sz w:val="24"/>
              </w:rPr>
            </w:pPr>
            <w:r w:rsidRPr="00F64DE5">
              <w:rPr>
                <w:rFonts w:ascii="Times New Roman" w:eastAsia="Times New Roman" w:hAnsi="Times New Roman" w:cs="Times New Roman"/>
                <w:b/>
                <w:bCs/>
                <w:sz w:val="24"/>
              </w:rPr>
              <w:t>Items of Conflict management strategies</w:t>
            </w:r>
          </w:p>
        </w:tc>
        <w:tc>
          <w:tcPr>
            <w:tcW w:w="1350" w:type="dxa"/>
            <w:tcBorders>
              <w:top w:val="single" w:sz="4" w:space="0" w:color="auto"/>
              <w:bottom w:val="single" w:sz="4" w:space="0" w:color="auto"/>
            </w:tcBorders>
          </w:tcPr>
          <w:p w:rsidR="00233F3C" w:rsidRPr="00F64DE5" w:rsidRDefault="00233F3C"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N</w:t>
            </w:r>
          </w:p>
        </w:tc>
        <w:tc>
          <w:tcPr>
            <w:tcW w:w="990" w:type="dxa"/>
            <w:tcBorders>
              <w:top w:val="single" w:sz="4" w:space="0" w:color="auto"/>
              <w:bottom w:val="single" w:sz="4" w:space="0" w:color="auto"/>
            </w:tcBorders>
          </w:tcPr>
          <w:p w:rsidR="00233F3C" w:rsidRPr="00F64DE5" w:rsidRDefault="00233F3C"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Mean</w:t>
            </w:r>
          </w:p>
        </w:tc>
        <w:tc>
          <w:tcPr>
            <w:tcW w:w="810" w:type="dxa"/>
            <w:tcBorders>
              <w:top w:val="single" w:sz="4" w:space="0" w:color="auto"/>
              <w:bottom w:val="single" w:sz="4" w:space="0" w:color="auto"/>
            </w:tcBorders>
          </w:tcPr>
          <w:p w:rsidR="00233F3C" w:rsidRPr="00F64DE5" w:rsidRDefault="00233F3C" w:rsidP="00C81179">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SD</w:t>
            </w:r>
          </w:p>
        </w:tc>
      </w:tr>
      <w:tr w:rsidR="00233F3C" w:rsidRPr="00F64DE5" w:rsidTr="003D4DB6">
        <w:tc>
          <w:tcPr>
            <w:tcW w:w="918" w:type="dxa"/>
            <w:tcBorders>
              <w:top w:val="single" w:sz="4" w:space="0" w:color="auto"/>
            </w:tcBorders>
          </w:tcPr>
          <w:p w:rsidR="00233F3C" w:rsidRPr="00F64DE5" w:rsidRDefault="00233F3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1</w:t>
            </w:r>
          </w:p>
        </w:tc>
        <w:tc>
          <w:tcPr>
            <w:tcW w:w="5130" w:type="dxa"/>
            <w:tcBorders>
              <w:top w:val="single" w:sz="4" w:space="0" w:color="auto"/>
            </w:tcBorders>
            <w:vAlign w:val="center"/>
          </w:tcPr>
          <w:p w:rsidR="00233F3C" w:rsidRPr="00F64DE5" w:rsidRDefault="00233F3C" w:rsidP="00C81179">
            <w:pPr>
              <w:spacing w:line="360" w:lineRule="auto"/>
              <w:rPr>
                <w:rFonts w:ascii="Times New Roman" w:eastAsia="Times New Roman" w:hAnsi="Times New Roman" w:cs="Times New Roman"/>
                <w:bCs/>
                <w:sz w:val="24"/>
              </w:rPr>
            </w:pPr>
            <w:r w:rsidRPr="00F64DE5">
              <w:rPr>
                <w:rFonts w:ascii="Times New Roman" w:eastAsia="Times New Roman" w:hAnsi="Times New Roman" w:cs="Times New Roman"/>
                <w:bCs/>
                <w:sz w:val="24"/>
              </w:rPr>
              <w:t>Cooperative</w:t>
            </w:r>
          </w:p>
        </w:tc>
        <w:tc>
          <w:tcPr>
            <w:tcW w:w="1350" w:type="dxa"/>
            <w:tcBorders>
              <w:top w:val="single" w:sz="4" w:space="0" w:color="auto"/>
            </w:tcBorders>
          </w:tcPr>
          <w:p w:rsidR="00233F3C" w:rsidRPr="00F64DE5" w:rsidRDefault="00233F3C" w:rsidP="00C81179">
            <w:pPr>
              <w:spacing w:line="36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990" w:type="dxa"/>
            <w:tcBorders>
              <w:top w:val="single" w:sz="4" w:space="0" w:color="auto"/>
            </w:tcBorders>
          </w:tcPr>
          <w:p w:rsidR="00233F3C" w:rsidRPr="00F64DE5" w:rsidRDefault="00233F3C" w:rsidP="00C81179">
            <w:pPr>
              <w:spacing w:line="36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4.09</w:t>
            </w:r>
          </w:p>
        </w:tc>
        <w:tc>
          <w:tcPr>
            <w:tcW w:w="810" w:type="dxa"/>
            <w:tcBorders>
              <w:top w:val="single" w:sz="4" w:space="0" w:color="auto"/>
            </w:tcBorders>
          </w:tcPr>
          <w:p w:rsidR="00233F3C" w:rsidRPr="00F64DE5" w:rsidRDefault="00233F3C" w:rsidP="00C81179">
            <w:pPr>
              <w:spacing w:line="36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.86</w:t>
            </w:r>
          </w:p>
        </w:tc>
      </w:tr>
      <w:tr w:rsidR="00233F3C" w:rsidRPr="00F64DE5" w:rsidTr="003D4DB6">
        <w:tc>
          <w:tcPr>
            <w:tcW w:w="918" w:type="dxa"/>
          </w:tcPr>
          <w:p w:rsidR="00233F3C" w:rsidRPr="00F64DE5" w:rsidRDefault="00233F3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2</w:t>
            </w:r>
          </w:p>
        </w:tc>
        <w:tc>
          <w:tcPr>
            <w:tcW w:w="5130" w:type="dxa"/>
            <w:vAlign w:val="center"/>
          </w:tcPr>
          <w:p w:rsidR="00233F3C" w:rsidRPr="00F64DE5" w:rsidRDefault="00233F3C" w:rsidP="00C81179">
            <w:pPr>
              <w:spacing w:line="360" w:lineRule="auto"/>
              <w:rPr>
                <w:rFonts w:ascii="Times New Roman" w:eastAsia="Times New Roman" w:hAnsi="Times New Roman" w:cs="Times New Roman"/>
                <w:bCs/>
                <w:sz w:val="24"/>
              </w:rPr>
            </w:pPr>
            <w:r w:rsidRPr="00F64DE5">
              <w:rPr>
                <w:rFonts w:ascii="Times New Roman" w:eastAsia="Times New Roman" w:hAnsi="Times New Roman" w:cs="Times New Roman"/>
                <w:bCs/>
                <w:sz w:val="24"/>
              </w:rPr>
              <w:t>Avoidance</w:t>
            </w:r>
          </w:p>
        </w:tc>
        <w:tc>
          <w:tcPr>
            <w:tcW w:w="1350" w:type="dxa"/>
          </w:tcPr>
          <w:p w:rsidR="00233F3C" w:rsidRPr="00F64DE5" w:rsidRDefault="00233F3C" w:rsidP="00C81179">
            <w:pPr>
              <w:spacing w:line="36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990" w:type="dxa"/>
          </w:tcPr>
          <w:p w:rsidR="00233F3C" w:rsidRPr="00F64DE5" w:rsidRDefault="00233F3C" w:rsidP="00C81179">
            <w:pPr>
              <w:autoSpaceDE w:val="0"/>
              <w:autoSpaceDN w:val="0"/>
              <w:adjustRightInd w:val="0"/>
              <w:rPr>
                <w:rFonts w:ascii="Times New Roman" w:eastAsia="Calibri" w:hAnsi="Times New Roman" w:cs="Times New Roman"/>
                <w:sz w:val="24"/>
                <w:szCs w:val="24"/>
              </w:rPr>
            </w:pPr>
            <w:r w:rsidRPr="00F64DE5">
              <w:rPr>
                <w:rFonts w:ascii="Times New Roman" w:eastAsia="Calibri" w:hAnsi="Times New Roman" w:cs="Times New Roman"/>
                <w:sz w:val="24"/>
                <w:szCs w:val="24"/>
              </w:rPr>
              <w:t>3.9</w:t>
            </w:r>
          </w:p>
        </w:tc>
        <w:tc>
          <w:tcPr>
            <w:tcW w:w="810" w:type="dxa"/>
          </w:tcPr>
          <w:p w:rsidR="00233F3C" w:rsidRPr="00F64DE5" w:rsidRDefault="00233F3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1.03</w:t>
            </w:r>
          </w:p>
        </w:tc>
      </w:tr>
      <w:tr w:rsidR="00233F3C" w:rsidRPr="00F64DE5" w:rsidTr="003D4DB6">
        <w:tc>
          <w:tcPr>
            <w:tcW w:w="918" w:type="dxa"/>
          </w:tcPr>
          <w:p w:rsidR="00233F3C" w:rsidRPr="00F64DE5" w:rsidRDefault="00233F3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3</w:t>
            </w:r>
          </w:p>
        </w:tc>
        <w:tc>
          <w:tcPr>
            <w:tcW w:w="5130" w:type="dxa"/>
            <w:vAlign w:val="center"/>
          </w:tcPr>
          <w:p w:rsidR="00233F3C" w:rsidRPr="00F64DE5" w:rsidRDefault="00233F3C" w:rsidP="00C81179">
            <w:pPr>
              <w:spacing w:line="360" w:lineRule="auto"/>
              <w:rPr>
                <w:rFonts w:ascii="Times New Roman" w:eastAsia="Times New Roman" w:hAnsi="Times New Roman" w:cs="Times New Roman"/>
                <w:bCs/>
                <w:sz w:val="24"/>
              </w:rPr>
            </w:pPr>
            <w:r w:rsidRPr="00F64DE5">
              <w:rPr>
                <w:rFonts w:ascii="Times New Roman" w:eastAsia="Times New Roman" w:hAnsi="Times New Roman" w:cs="Times New Roman"/>
                <w:bCs/>
                <w:sz w:val="24"/>
              </w:rPr>
              <w:t>Compromising</w:t>
            </w:r>
          </w:p>
        </w:tc>
        <w:tc>
          <w:tcPr>
            <w:tcW w:w="1350" w:type="dxa"/>
          </w:tcPr>
          <w:p w:rsidR="00233F3C" w:rsidRPr="00F64DE5" w:rsidRDefault="00233F3C" w:rsidP="00C81179">
            <w:pPr>
              <w:spacing w:line="36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990" w:type="dxa"/>
          </w:tcPr>
          <w:p w:rsidR="00233F3C" w:rsidRPr="00F64DE5" w:rsidRDefault="00233F3C" w:rsidP="00C81179">
            <w:pPr>
              <w:autoSpaceDE w:val="0"/>
              <w:autoSpaceDN w:val="0"/>
              <w:adjustRightInd w:val="0"/>
              <w:rPr>
                <w:rFonts w:ascii="Times New Roman" w:eastAsia="Calibri" w:hAnsi="Times New Roman" w:cs="Times New Roman"/>
                <w:sz w:val="24"/>
                <w:szCs w:val="24"/>
              </w:rPr>
            </w:pPr>
            <w:r w:rsidRPr="00F64DE5">
              <w:rPr>
                <w:rFonts w:ascii="Times New Roman" w:eastAsia="Calibri" w:hAnsi="Times New Roman" w:cs="Times New Roman"/>
                <w:sz w:val="24"/>
                <w:szCs w:val="24"/>
              </w:rPr>
              <w:t>3.84</w:t>
            </w:r>
          </w:p>
        </w:tc>
        <w:tc>
          <w:tcPr>
            <w:tcW w:w="810" w:type="dxa"/>
          </w:tcPr>
          <w:p w:rsidR="00233F3C" w:rsidRPr="00F64DE5" w:rsidRDefault="00233F3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1.13</w:t>
            </w:r>
          </w:p>
        </w:tc>
      </w:tr>
      <w:tr w:rsidR="00233F3C" w:rsidRPr="00F64DE5" w:rsidTr="003D4DB6">
        <w:tc>
          <w:tcPr>
            <w:tcW w:w="918" w:type="dxa"/>
          </w:tcPr>
          <w:p w:rsidR="00233F3C" w:rsidRPr="00F64DE5" w:rsidRDefault="00233F3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4</w:t>
            </w:r>
          </w:p>
        </w:tc>
        <w:tc>
          <w:tcPr>
            <w:tcW w:w="5130" w:type="dxa"/>
            <w:vAlign w:val="center"/>
          </w:tcPr>
          <w:p w:rsidR="00233F3C" w:rsidRPr="00F64DE5" w:rsidRDefault="00233F3C" w:rsidP="00C81179">
            <w:pPr>
              <w:spacing w:line="360" w:lineRule="auto"/>
              <w:rPr>
                <w:rFonts w:ascii="Times New Roman" w:eastAsia="Times New Roman" w:hAnsi="Times New Roman" w:cs="Times New Roman"/>
                <w:bCs/>
                <w:sz w:val="24"/>
              </w:rPr>
            </w:pPr>
            <w:r w:rsidRPr="00F64DE5">
              <w:rPr>
                <w:rFonts w:ascii="Times New Roman" w:eastAsia="Times New Roman" w:hAnsi="Times New Roman" w:cs="Times New Roman"/>
                <w:bCs/>
                <w:sz w:val="24"/>
              </w:rPr>
              <w:t>Dominating</w:t>
            </w:r>
          </w:p>
        </w:tc>
        <w:tc>
          <w:tcPr>
            <w:tcW w:w="1350" w:type="dxa"/>
          </w:tcPr>
          <w:p w:rsidR="00233F3C" w:rsidRPr="00F64DE5" w:rsidRDefault="00233F3C" w:rsidP="00C81179">
            <w:pPr>
              <w:spacing w:line="36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990" w:type="dxa"/>
          </w:tcPr>
          <w:p w:rsidR="00233F3C" w:rsidRPr="00F64DE5" w:rsidRDefault="00233F3C" w:rsidP="00C81179">
            <w:pPr>
              <w:autoSpaceDE w:val="0"/>
              <w:autoSpaceDN w:val="0"/>
              <w:adjustRightInd w:val="0"/>
              <w:rPr>
                <w:rFonts w:ascii="Times New Roman" w:eastAsia="Calibri" w:hAnsi="Times New Roman" w:cs="Times New Roman"/>
                <w:sz w:val="24"/>
                <w:szCs w:val="24"/>
              </w:rPr>
            </w:pPr>
            <w:r w:rsidRPr="00F64DE5">
              <w:rPr>
                <w:rFonts w:ascii="Times New Roman" w:eastAsia="Times New Roman" w:hAnsi="Times New Roman" w:cs="Times New Roman"/>
                <w:bCs/>
                <w:sz w:val="24"/>
              </w:rPr>
              <w:t>3.8</w:t>
            </w:r>
          </w:p>
        </w:tc>
        <w:tc>
          <w:tcPr>
            <w:tcW w:w="810" w:type="dxa"/>
          </w:tcPr>
          <w:p w:rsidR="00233F3C" w:rsidRPr="00F64DE5" w:rsidRDefault="00233F3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.810</w:t>
            </w:r>
          </w:p>
        </w:tc>
      </w:tr>
      <w:tr w:rsidR="00233F3C" w:rsidRPr="00F64DE5" w:rsidTr="003D4DB6">
        <w:tc>
          <w:tcPr>
            <w:tcW w:w="918" w:type="dxa"/>
          </w:tcPr>
          <w:p w:rsidR="00233F3C" w:rsidRPr="00F64DE5" w:rsidRDefault="00233F3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5</w:t>
            </w:r>
          </w:p>
        </w:tc>
        <w:tc>
          <w:tcPr>
            <w:tcW w:w="5130" w:type="dxa"/>
            <w:vAlign w:val="center"/>
          </w:tcPr>
          <w:p w:rsidR="00233F3C" w:rsidRPr="00F64DE5" w:rsidRDefault="00233F3C" w:rsidP="00C81179">
            <w:pPr>
              <w:spacing w:line="360" w:lineRule="auto"/>
              <w:rPr>
                <w:rFonts w:ascii="Times New Roman" w:eastAsia="Times New Roman" w:hAnsi="Times New Roman" w:cs="Times New Roman"/>
                <w:bCs/>
                <w:sz w:val="24"/>
              </w:rPr>
            </w:pPr>
            <w:r w:rsidRPr="00F64DE5">
              <w:rPr>
                <w:rFonts w:ascii="Times New Roman" w:eastAsia="Times New Roman" w:hAnsi="Times New Roman" w:cs="Times New Roman"/>
                <w:bCs/>
                <w:sz w:val="24"/>
              </w:rPr>
              <w:t>Accommodating</w:t>
            </w:r>
          </w:p>
        </w:tc>
        <w:tc>
          <w:tcPr>
            <w:tcW w:w="1350" w:type="dxa"/>
          </w:tcPr>
          <w:p w:rsidR="00233F3C" w:rsidRPr="00F64DE5" w:rsidRDefault="00233F3C" w:rsidP="00C81179">
            <w:pPr>
              <w:spacing w:line="36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990" w:type="dxa"/>
          </w:tcPr>
          <w:p w:rsidR="00233F3C" w:rsidRPr="00F64DE5" w:rsidRDefault="00233F3C" w:rsidP="00C81179">
            <w:pPr>
              <w:spacing w:line="36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3.08</w:t>
            </w:r>
          </w:p>
        </w:tc>
        <w:tc>
          <w:tcPr>
            <w:tcW w:w="810" w:type="dxa"/>
          </w:tcPr>
          <w:p w:rsidR="00233F3C" w:rsidRPr="00F64DE5" w:rsidRDefault="00233F3C" w:rsidP="00C81179">
            <w:pPr>
              <w:spacing w:line="360"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.8505</w:t>
            </w:r>
          </w:p>
        </w:tc>
      </w:tr>
      <w:tr w:rsidR="00233F3C" w:rsidRPr="00F64DE5" w:rsidTr="003D4DB6">
        <w:tc>
          <w:tcPr>
            <w:tcW w:w="6048" w:type="dxa"/>
            <w:gridSpan w:val="2"/>
          </w:tcPr>
          <w:p w:rsidR="00233F3C" w:rsidRPr="00F64DE5" w:rsidRDefault="00233F3C" w:rsidP="00FF2879">
            <w:pPr>
              <w:autoSpaceDE w:val="0"/>
              <w:autoSpaceDN w:val="0"/>
              <w:adjustRightInd w:val="0"/>
              <w:spacing w:line="360" w:lineRule="auto"/>
              <w:ind w:left="60" w:right="60"/>
              <w:rPr>
                <w:rFonts w:ascii="Times New Roman" w:eastAsia="Calibri" w:hAnsi="Times New Roman" w:cs="Times New Roman"/>
                <w:sz w:val="24"/>
                <w:szCs w:val="24"/>
              </w:rPr>
            </w:pPr>
            <w:r w:rsidRPr="00F64DE5">
              <w:rPr>
                <w:rFonts w:ascii="Times New Roman" w:eastAsia="Calibri" w:hAnsi="Times New Roman" w:cs="Times New Roman"/>
                <w:b/>
                <w:sz w:val="24"/>
                <w:szCs w:val="24"/>
              </w:rPr>
              <w:t>Aggregated  mean</w:t>
            </w:r>
          </w:p>
        </w:tc>
        <w:tc>
          <w:tcPr>
            <w:tcW w:w="1350" w:type="dxa"/>
          </w:tcPr>
          <w:p w:rsidR="00233F3C" w:rsidRPr="00F64DE5" w:rsidRDefault="00233F3C" w:rsidP="003D4DB6">
            <w:pPr>
              <w:autoSpaceDE w:val="0"/>
              <w:autoSpaceDN w:val="0"/>
              <w:adjustRightInd w:val="0"/>
              <w:spacing w:line="360" w:lineRule="auto"/>
              <w:ind w:right="60"/>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990" w:type="dxa"/>
          </w:tcPr>
          <w:p w:rsidR="00233F3C" w:rsidRPr="00F64DE5" w:rsidRDefault="00233F3C" w:rsidP="00C81179">
            <w:pPr>
              <w:autoSpaceDE w:val="0"/>
              <w:autoSpaceDN w:val="0"/>
              <w:adjustRightInd w:val="0"/>
              <w:rPr>
                <w:rFonts w:ascii="Times New Roman" w:eastAsia="Calibri" w:hAnsi="Times New Roman" w:cs="Times New Roman"/>
                <w:sz w:val="24"/>
                <w:szCs w:val="24"/>
              </w:rPr>
            </w:pPr>
            <w:r w:rsidRPr="00F64DE5">
              <w:rPr>
                <w:rFonts w:ascii="Times New Roman" w:eastAsia="Calibri" w:hAnsi="Times New Roman" w:cs="Times New Roman"/>
                <w:sz w:val="24"/>
                <w:szCs w:val="24"/>
              </w:rPr>
              <w:t>3.04</w:t>
            </w:r>
          </w:p>
        </w:tc>
        <w:tc>
          <w:tcPr>
            <w:tcW w:w="810" w:type="dxa"/>
          </w:tcPr>
          <w:p w:rsidR="00233F3C" w:rsidRPr="00F64DE5" w:rsidRDefault="00233F3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.87</w:t>
            </w:r>
          </w:p>
        </w:tc>
      </w:tr>
    </w:tbl>
    <w:p w:rsidR="00CD3B9F" w:rsidRPr="00F64DE5" w:rsidRDefault="00CD3B9F" w:rsidP="00CD3B9F">
      <w:pPr>
        <w:spacing w:line="360" w:lineRule="auto"/>
        <w:rPr>
          <w:rFonts w:ascii="Times New Roman" w:eastAsia="Calibri" w:hAnsi="Times New Roman" w:cs="Times New Roman"/>
          <w:b/>
          <w:i/>
          <w:sz w:val="24"/>
          <w:szCs w:val="24"/>
        </w:rPr>
      </w:pPr>
      <w:r w:rsidRPr="00F64DE5">
        <w:rPr>
          <w:rFonts w:ascii="Times New Roman" w:eastAsia="Calibri" w:hAnsi="Times New Roman" w:cs="Times New Roman"/>
          <w:b/>
          <w:i/>
          <w:sz w:val="24"/>
          <w:szCs w:val="24"/>
        </w:rPr>
        <w:t xml:space="preserve">Source: Researcher’s field work 2026 </w:t>
      </w:r>
    </w:p>
    <w:p w:rsidR="00CD3B9F" w:rsidRPr="00F64DE5" w:rsidRDefault="00CD3B9F" w:rsidP="003D4DB6">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Key:</w:t>
      </w:r>
      <w:r w:rsidRPr="00F64DE5">
        <w:rPr>
          <w:rFonts w:ascii="Times New Roman" w:eastAsia="Calibri" w:hAnsi="Times New Roman" w:cs="Times New Roman"/>
          <w:sz w:val="24"/>
          <w:szCs w:val="24"/>
        </w:rPr>
        <w:t xml:space="preserve"> SD= Standard-deviation, Mean value ≥4.50= very high, 3.50-4.49= high, 2.50-3.49= moderate, 1.50-2.49= low and ≤1.49= very low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2012).</w:t>
      </w:r>
    </w:p>
    <w:p w:rsidR="000C7ADC" w:rsidRPr="00F64DE5" w:rsidRDefault="000C7ADC" w:rsidP="003D4DB6">
      <w:pPr>
        <w:spacing w:before="120" w:after="120" w:line="360" w:lineRule="auto"/>
        <w:jc w:val="both"/>
        <w:rPr>
          <w:rFonts w:ascii="Times New Roman" w:eastAsia="Calibri" w:hAnsi="Times New Roman" w:cs="Times New Roman"/>
          <w:sz w:val="24"/>
          <w:szCs w:val="24"/>
        </w:rPr>
      </w:pPr>
      <w:bookmarkStart w:id="115" w:name="_Toc106004093"/>
      <w:bookmarkStart w:id="116" w:name="_Toc205595093"/>
      <w:bookmarkStart w:id="117" w:name="_Toc205595214"/>
      <w:r w:rsidRPr="00F64DE5">
        <w:rPr>
          <w:rFonts w:ascii="Times New Roman" w:eastAsia="Calibri" w:hAnsi="Times New Roman" w:cs="Times New Roman"/>
          <w:sz w:val="24"/>
          <w:szCs w:val="24"/>
        </w:rPr>
        <w:t xml:space="preserve">Table above provides a comprehensive presentation of all five conflict management strategies employed by school principals within Bole Sub-City primary schools. With reference to the interpretation guideline advanced by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xml:space="preserve"> (2012), four conflict management strategies fall under the "High" category (3.50 – 4.49), while the accommodating strategy falls under the "Moderate"</w:t>
      </w:r>
      <w:r w:rsidR="0001220F" w:rsidRPr="00F64DE5">
        <w:rPr>
          <w:rFonts w:ascii="Times New Roman" w:eastAsia="Calibri" w:hAnsi="Times New Roman" w:cs="Times New Roman"/>
          <w:sz w:val="24"/>
          <w:szCs w:val="24"/>
        </w:rPr>
        <w:t xml:space="preserve"> category (2.50 – 3.49).</w:t>
      </w:r>
    </w:p>
    <w:p w:rsidR="000C7ADC" w:rsidRPr="00F64DE5" w:rsidRDefault="000C7ADC" w:rsidP="003D4DB6">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1. Cooperative strategy ranks first in order of preference among school principals (M = 4.092), indicating that principals most frequently employ collaborative approaches to conflict resolution.</w:t>
      </w:r>
    </w:p>
    <w:p w:rsidR="000C7ADC" w:rsidRPr="00F64DE5" w:rsidRDefault="000C7ADC" w:rsidP="003D4DB6">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2. Accommodating strategy ranks last (M = 3.08) and is the only strategy falling into the "Moderate" category, suggesting that principals rarely use appeasement or yielding approaches.</w:t>
      </w:r>
    </w:p>
    <w:p w:rsidR="000C7ADC" w:rsidRPr="00F64DE5" w:rsidRDefault="000C7ADC" w:rsidP="003D4DB6">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lastRenderedPageBreak/>
        <w:t>3. The systematic use of strategies corresponds well with the hierarchy of theoretical effectiveness according to the Thomas-</w:t>
      </w:r>
      <w:proofErr w:type="spellStart"/>
      <w:r w:rsidRPr="00F64DE5">
        <w:rPr>
          <w:rFonts w:ascii="Times New Roman" w:eastAsia="Calibri" w:hAnsi="Times New Roman" w:cs="Times New Roman"/>
          <w:sz w:val="24"/>
          <w:szCs w:val="24"/>
        </w:rPr>
        <w:t>Kilmann</w:t>
      </w:r>
      <w:proofErr w:type="spellEnd"/>
      <w:r w:rsidRPr="00F64DE5">
        <w:rPr>
          <w:rFonts w:ascii="Times New Roman" w:eastAsia="Calibri" w:hAnsi="Times New Roman" w:cs="Times New Roman"/>
          <w:sz w:val="24"/>
          <w:szCs w:val="24"/>
        </w:rPr>
        <w:t xml:space="preserve"> model, where the most effective strategy (cooperative) takes precedence, while the least effective strategy (accommodating) comes last. This indicates that school principals in Bole Sub-City possess intuitive knowledge about the effectiveness of these strategies.</w:t>
      </w:r>
    </w:p>
    <w:p w:rsidR="000C7ADC" w:rsidRPr="00F64DE5" w:rsidRDefault="000C7ADC" w:rsidP="003D4DB6">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4. Variability concerns: The compromising strategy shows considerable inconsistency (SD = 1.134), followed by avoidance (SD = 1.030). This high variability suggests that principals apply these strategies differently across schools, likely due to the fact that over 80% of principals lack forma</w:t>
      </w:r>
      <w:r w:rsidR="00203F59" w:rsidRPr="00F64DE5">
        <w:rPr>
          <w:rFonts w:ascii="Times New Roman" w:eastAsia="Calibri" w:hAnsi="Times New Roman" w:cs="Times New Roman"/>
          <w:sz w:val="24"/>
          <w:szCs w:val="24"/>
        </w:rPr>
        <w:t>l conflict management training.</w:t>
      </w:r>
    </w:p>
    <w:p w:rsidR="001E35A4" w:rsidRPr="00F64DE5" w:rsidRDefault="00203F59" w:rsidP="003D4DB6">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5. The aggregated mean</w:t>
      </w:r>
      <w:r w:rsidR="000C7ADC" w:rsidRPr="00F64DE5">
        <w:rPr>
          <w:rFonts w:ascii="Times New Roman" w:eastAsia="Calibri" w:hAnsi="Times New Roman" w:cs="Times New Roman"/>
          <w:sz w:val="24"/>
          <w:szCs w:val="24"/>
        </w:rPr>
        <w:t xml:space="preserve"> for all five strategies is 3.742, placing the overall conflict management practice in the "High" category.</w:t>
      </w:r>
    </w:p>
    <w:p w:rsidR="00CD3B9F" w:rsidRPr="00F64DE5" w:rsidRDefault="00E52B2B" w:rsidP="00E52B2B">
      <w:pPr>
        <w:pStyle w:val="Heading2"/>
        <w:spacing w:before="240" w:after="240"/>
        <w:rPr>
          <w:rFonts w:ascii="Times New Roman" w:eastAsia="Calibri" w:hAnsi="Times New Roman" w:cs="Times New Roman"/>
          <w:color w:val="auto"/>
          <w:sz w:val="28"/>
        </w:rPr>
      </w:pPr>
      <w:bookmarkStart w:id="118" w:name="_Toc232591582"/>
      <w:r w:rsidRPr="00F64DE5">
        <w:rPr>
          <w:rFonts w:ascii="Times New Roman" w:eastAsia="Calibri" w:hAnsi="Times New Roman" w:cs="Times New Roman"/>
          <w:color w:val="auto"/>
          <w:sz w:val="28"/>
        </w:rPr>
        <w:t xml:space="preserve">4.3. </w:t>
      </w:r>
      <w:r w:rsidR="00CD3B9F" w:rsidRPr="00F64DE5">
        <w:rPr>
          <w:rFonts w:ascii="Times New Roman" w:eastAsia="Calibri" w:hAnsi="Times New Roman" w:cs="Times New Roman"/>
          <w:color w:val="auto"/>
          <w:sz w:val="28"/>
        </w:rPr>
        <w:t>School performance</w:t>
      </w:r>
      <w:bookmarkEnd w:id="118"/>
    </w:p>
    <w:p w:rsidR="00CD3B9F" w:rsidRPr="00F64DE5" w:rsidRDefault="00CD3B9F" w:rsidP="00E52B2B">
      <w:pPr>
        <w:pStyle w:val="Heading3"/>
        <w:rPr>
          <w:rFonts w:ascii="Times New Roman" w:eastAsia="Calibri" w:hAnsi="Times New Roman"/>
          <w:color w:val="auto"/>
          <w:sz w:val="24"/>
          <w:szCs w:val="24"/>
        </w:rPr>
      </w:pPr>
      <w:bookmarkStart w:id="119" w:name="_Toc232591583"/>
      <w:r w:rsidRPr="00F64DE5">
        <w:rPr>
          <w:rFonts w:ascii="Times New Roman" w:eastAsia="Calibri" w:hAnsi="Times New Roman"/>
          <w:color w:val="auto"/>
          <w:sz w:val="24"/>
          <w:szCs w:val="24"/>
        </w:rPr>
        <w:t>4.3.1. School performance Input indicators</w:t>
      </w:r>
      <w:bookmarkEnd w:id="119"/>
    </w:p>
    <w:p w:rsidR="00CD3B9F" w:rsidRPr="00F64DE5" w:rsidRDefault="00E52B2B" w:rsidP="00CD3B9F">
      <w:pPr>
        <w:spacing w:line="240" w:lineRule="auto"/>
        <w:rPr>
          <w:rFonts w:ascii="Times New Roman" w:eastAsia="Times New Roman" w:hAnsi="Times New Roman" w:cs="Times New Roman"/>
          <w:sz w:val="24"/>
          <w:szCs w:val="24"/>
        </w:rPr>
      </w:pPr>
      <w:bookmarkStart w:id="120" w:name="_Toc232591508"/>
      <w:bookmarkStart w:id="121" w:name="_Toc232591611"/>
      <w:proofErr w:type="gramStart"/>
      <w:r w:rsidRPr="00F64DE5">
        <w:rPr>
          <w:rFonts w:ascii="Times New Roman" w:eastAsia="Times New Roman" w:hAnsi="Times New Roman" w:cs="Times New Roman"/>
          <w:b/>
          <w:bCs/>
          <w:sz w:val="24"/>
          <w:szCs w:val="24"/>
        </w:rPr>
        <w:t>Table 4.</w:t>
      </w:r>
      <w:proofErr w:type="gramEnd"/>
      <w:r w:rsidR="00CD3B9F" w:rsidRPr="00F64DE5">
        <w:rPr>
          <w:rFonts w:ascii="Times New Roman" w:eastAsia="Times New Roman" w:hAnsi="Times New Roman" w:cs="Times New Roman"/>
          <w:b/>
          <w:bCs/>
          <w:sz w:val="24"/>
          <w:szCs w:val="24"/>
        </w:rPr>
        <w:fldChar w:fldCharType="begin"/>
      </w:r>
      <w:r w:rsidR="00CD3B9F" w:rsidRPr="00F64DE5">
        <w:rPr>
          <w:rFonts w:ascii="Times New Roman" w:eastAsia="Times New Roman" w:hAnsi="Times New Roman" w:cs="Times New Roman"/>
          <w:b/>
          <w:bCs/>
          <w:sz w:val="24"/>
          <w:szCs w:val="24"/>
        </w:rPr>
        <w:instrText xml:space="preserve"> SEQ Table_4._ \* ARABIC </w:instrText>
      </w:r>
      <w:r w:rsidR="00CD3B9F"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8</w:t>
      </w:r>
      <w:r w:rsidR="00CD3B9F" w:rsidRPr="00F64DE5">
        <w:rPr>
          <w:rFonts w:ascii="Times New Roman" w:eastAsia="Times New Roman" w:hAnsi="Times New Roman" w:cs="Times New Roman"/>
          <w:b/>
          <w:bCs/>
          <w:sz w:val="24"/>
          <w:szCs w:val="24"/>
        </w:rPr>
        <w:fldChar w:fldCharType="end"/>
      </w:r>
      <w:r w:rsidR="00CD3B9F" w:rsidRPr="00F64DE5">
        <w:rPr>
          <w:rFonts w:ascii="Times New Roman" w:eastAsia="Times New Roman" w:hAnsi="Times New Roman" w:cs="Times New Roman"/>
          <w:sz w:val="24"/>
          <w:szCs w:val="24"/>
        </w:rPr>
        <w:t xml:space="preserve">: </w:t>
      </w:r>
      <w:bookmarkEnd w:id="115"/>
      <w:bookmarkEnd w:id="116"/>
      <w:bookmarkEnd w:id="117"/>
      <w:r w:rsidR="00CD3B9F" w:rsidRPr="00F64DE5">
        <w:rPr>
          <w:rFonts w:ascii="Times New Roman" w:eastAsia="Times New Roman" w:hAnsi="Times New Roman" w:cs="Times New Roman"/>
          <w:sz w:val="24"/>
          <w:szCs w:val="24"/>
        </w:rPr>
        <w:t xml:space="preserve">School performance </w:t>
      </w:r>
      <w:r w:rsidR="00CD3B9F" w:rsidRPr="00F64DE5">
        <w:rPr>
          <w:rFonts w:ascii="Times New Roman" w:eastAsia="Times New Roman" w:hAnsi="Times New Roman" w:cs="Times New Roman"/>
          <w:bCs/>
          <w:sz w:val="24"/>
          <w:szCs w:val="24"/>
        </w:rPr>
        <w:t>Input</w:t>
      </w:r>
      <w:r w:rsidR="00CD3B9F" w:rsidRPr="00F64DE5">
        <w:rPr>
          <w:rFonts w:ascii="Times New Roman" w:eastAsia="Times New Roman" w:hAnsi="Times New Roman" w:cs="Times New Roman"/>
          <w:sz w:val="24"/>
          <w:szCs w:val="24"/>
        </w:rPr>
        <w:t xml:space="preserve"> indicators.</w:t>
      </w:r>
      <w:bookmarkEnd w:id="120"/>
      <w:bookmarkEnd w:id="121"/>
    </w:p>
    <w:tbl>
      <w:tblPr>
        <w:tblStyle w:val="TableGrid"/>
        <w:tblW w:w="966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6750"/>
        <w:gridCol w:w="630"/>
        <w:gridCol w:w="882"/>
        <w:gridCol w:w="666"/>
      </w:tblGrid>
      <w:tr w:rsidR="000B527E" w:rsidRPr="00F64DE5" w:rsidTr="003D4DB6">
        <w:tc>
          <w:tcPr>
            <w:tcW w:w="738" w:type="dxa"/>
            <w:tcBorders>
              <w:top w:val="single" w:sz="4" w:space="0" w:color="auto"/>
              <w:bottom w:val="single" w:sz="4" w:space="0" w:color="auto"/>
            </w:tcBorders>
          </w:tcPr>
          <w:p w:rsidR="000B527E" w:rsidRPr="00F64DE5" w:rsidRDefault="000B527E"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SN</w:t>
            </w:r>
          </w:p>
        </w:tc>
        <w:tc>
          <w:tcPr>
            <w:tcW w:w="6750" w:type="dxa"/>
            <w:tcBorders>
              <w:top w:val="single" w:sz="4" w:space="0" w:color="auto"/>
              <w:bottom w:val="single" w:sz="4" w:space="0" w:color="auto"/>
            </w:tcBorders>
          </w:tcPr>
          <w:p w:rsidR="000B527E" w:rsidRPr="00F64DE5" w:rsidRDefault="000B527E" w:rsidP="00C81179">
            <w:pPr>
              <w:autoSpaceDE w:val="0"/>
              <w:autoSpaceDN w:val="0"/>
              <w:adjustRightInd w:val="0"/>
              <w:spacing w:line="360" w:lineRule="auto"/>
              <w:jc w:val="both"/>
              <w:rPr>
                <w:rFonts w:ascii="Times New Roman" w:eastAsia="Calibri" w:hAnsi="Times New Roman" w:cs="Times New Roman"/>
                <w:i/>
                <w:sz w:val="24"/>
                <w:szCs w:val="24"/>
              </w:rPr>
            </w:pPr>
            <w:r w:rsidRPr="00F64DE5">
              <w:rPr>
                <w:rFonts w:ascii="Times New Roman" w:eastAsia="Times New Roman" w:hAnsi="Times New Roman" w:cs="Times New Roman"/>
                <w:b/>
                <w:bCs/>
                <w:sz w:val="24"/>
                <w:szCs w:val="24"/>
              </w:rPr>
              <w:t xml:space="preserve">Items of </w:t>
            </w:r>
            <w:r w:rsidRPr="00F64DE5">
              <w:rPr>
                <w:rFonts w:ascii="Times New Roman" w:eastAsia="Calibri" w:hAnsi="Times New Roman" w:cs="Times New Roman"/>
                <w:sz w:val="24"/>
                <w:szCs w:val="24"/>
              </w:rPr>
              <w:t>Input</w:t>
            </w:r>
            <w:r w:rsidRPr="00F64DE5">
              <w:rPr>
                <w:rFonts w:ascii="Times New Roman" w:eastAsia="Times New Roman" w:hAnsi="Times New Roman" w:cs="Times New Roman"/>
                <w:b/>
                <w:bCs/>
                <w:sz w:val="24"/>
                <w:szCs w:val="24"/>
              </w:rPr>
              <w:t xml:space="preserve"> indicators.</w:t>
            </w:r>
          </w:p>
        </w:tc>
        <w:tc>
          <w:tcPr>
            <w:tcW w:w="630" w:type="dxa"/>
            <w:tcBorders>
              <w:top w:val="single" w:sz="4" w:space="0" w:color="auto"/>
              <w:bottom w:val="single" w:sz="4" w:space="0" w:color="auto"/>
            </w:tcBorders>
          </w:tcPr>
          <w:p w:rsidR="000B527E" w:rsidRPr="00F64DE5" w:rsidRDefault="000B527E"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N</w:t>
            </w:r>
          </w:p>
        </w:tc>
        <w:tc>
          <w:tcPr>
            <w:tcW w:w="882" w:type="dxa"/>
            <w:tcBorders>
              <w:top w:val="single" w:sz="4" w:space="0" w:color="auto"/>
              <w:bottom w:val="single" w:sz="4" w:space="0" w:color="auto"/>
            </w:tcBorders>
          </w:tcPr>
          <w:p w:rsidR="000B527E" w:rsidRPr="00F64DE5" w:rsidRDefault="000B527E"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Mean</w:t>
            </w:r>
          </w:p>
        </w:tc>
        <w:tc>
          <w:tcPr>
            <w:tcW w:w="666" w:type="dxa"/>
            <w:tcBorders>
              <w:top w:val="single" w:sz="4" w:space="0" w:color="auto"/>
              <w:bottom w:val="single" w:sz="4" w:space="0" w:color="auto"/>
            </w:tcBorders>
          </w:tcPr>
          <w:p w:rsidR="000B527E" w:rsidRPr="00F64DE5" w:rsidRDefault="000B527E"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SD</w:t>
            </w:r>
          </w:p>
        </w:tc>
      </w:tr>
      <w:tr w:rsidR="000B527E" w:rsidRPr="00F64DE5" w:rsidTr="003D4DB6">
        <w:tc>
          <w:tcPr>
            <w:tcW w:w="738" w:type="dxa"/>
            <w:tcBorders>
              <w:top w:val="single" w:sz="4" w:space="0" w:color="auto"/>
            </w:tcBorders>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6750" w:type="dxa"/>
            <w:tcBorders>
              <w:top w:val="single" w:sz="4" w:space="0" w:color="auto"/>
            </w:tcBorders>
          </w:tcPr>
          <w:p w:rsidR="000B527E" w:rsidRPr="00F64DE5" w:rsidRDefault="000B527E"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Fulfilled standards for classroom and other buildings, facilities and pedagogical resources.</w:t>
            </w:r>
          </w:p>
        </w:tc>
        <w:tc>
          <w:tcPr>
            <w:tcW w:w="630" w:type="dxa"/>
            <w:tcBorders>
              <w:top w:val="single" w:sz="4" w:space="0" w:color="auto"/>
            </w:tcBorders>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82" w:type="dxa"/>
            <w:tcBorders>
              <w:top w:val="single" w:sz="4" w:space="0" w:color="auto"/>
            </w:tcBorders>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3.92</w:t>
            </w:r>
          </w:p>
        </w:tc>
        <w:tc>
          <w:tcPr>
            <w:tcW w:w="666" w:type="dxa"/>
            <w:tcBorders>
              <w:top w:val="single" w:sz="4" w:space="0" w:color="auto"/>
            </w:tcBorders>
          </w:tcPr>
          <w:p w:rsidR="000B527E" w:rsidRPr="00F64DE5" w:rsidRDefault="00DE40B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1.07</w:t>
            </w:r>
          </w:p>
        </w:tc>
      </w:tr>
      <w:tr w:rsidR="000B527E" w:rsidRPr="00F64DE5" w:rsidTr="003D4DB6">
        <w:tc>
          <w:tcPr>
            <w:tcW w:w="738"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6750" w:type="dxa"/>
          </w:tcPr>
          <w:p w:rsidR="000B527E" w:rsidRPr="00F64DE5" w:rsidRDefault="000B527E"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Fulfilled financial resources and executes for its priority areas.</w:t>
            </w:r>
          </w:p>
        </w:tc>
        <w:tc>
          <w:tcPr>
            <w:tcW w:w="630"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82"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3.91</w:t>
            </w:r>
          </w:p>
        </w:tc>
        <w:tc>
          <w:tcPr>
            <w:tcW w:w="666" w:type="dxa"/>
          </w:tcPr>
          <w:p w:rsidR="000B527E" w:rsidRPr="00F64DE5" w:rsidRDefault="00DE40B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1.04</w:t>
            </w:r>
          </w:p>
        </w:tc>
      </w:tr>
      <w:tr w:rsidR="000B527E" w:rsidRPr="00F64DE5" w:rsidTr="003D4DB6">
        <w:tc>
          <w:tcPr>
            <w:tcW w:w="738"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6750" w:type="dxa"/>
          </w:tcPr>
          <w:p w:rsidR="000B527E" w:rsidRPr="00F64DE5" w:rsidRDefault="000B527E"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Having sufficient qualified directors, teachers and support staff.</w:t>
            </w:r>
          </w:p>
        </w:tc>
        <w:tc>
          <w:tcPr>
            <w:tcW w:w="630"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82"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4.01</w:t>
            </w:r>
          </w:p>
        </w:tc>
        <w:tc>
          <w:tcPr>
            <w:tcW w:w="666" w:type="dxa"/>
          </w:tcPr>
          <w:p w:rsidR="000B527E" w:rsidRPr="00F64DE5" w:rsidRDefault="00DE40B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.96</w:t>
            </w:r>
          </w:p>
        </w:tc>
      </w:tr>
      <w:tr w:rsidR="000B527E" w:rsidRPr="00F64DE5" w:rsidTr="003D4DB6">
        <w:tc>
          <w:tcPr>
            <w:tcW w:w="738"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6750" w:type="dxa"/>
          </w:tcPr>
          <w:p w:rsidR="000B527E" w:rsidRPr="00F64DE5" w:rsidRDefault="000B527E"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 xml:space="preserve">Conductive learning and teaching environment for the school community has been established. </w:t>
            </w:r>
          </w:p>
        </w:tc>
        <w:tc>
          <w:tcPr>
            <w:tcW w:w="630"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82"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4.01</w:t>
            </w:r>
          </w:p>
        </w:tc>
        <w:tc>
          <w:tcPr>
            <w:tcW w:w="666" w:type="dxa"/>
          </w:tcPr>
          <w:p w:rsidR="000B527E" w:rsidRPr="00F64DE5" w:rsidRDefault="00DE40B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.94</w:t>
            </w:r>
          </w:p>
        </w:tc>
      </w:tr>
      <w:tr w:rsidR="000B527E" w:rsidRPr="00F64DE5" w:rsidTr="003D4DB6">
        <w:tc>
          <w:tcPr>
            <w:tcW w:w="738"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6750" w:type="dxa"/>
          </w:tcPr>
          <w:p w:rsidR="000B527E" w:rsidRPr="00F64DE5" w:rsidRDefault="000B527E"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Well-organized education Development Army has been established.</w:t>
            </w:r>
          </w:p>
        </w:tc>
        <w:tc>
          <w:tcPr>
            <w:tcW w:w="630"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82"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4.00</w:t>
            </w:r>
          </w:p>
        </w:tc>
        <w:tc>
          <w:tcPr>
            <w:tcW w:w="666" w:type="dxa"/>
          </w:tcPr>
          <w:p w:rsidR="000B527E" w:rsidRPr="00F64DE5" w:rsidRDefault="00DE40B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.94</w:t>
            </w:r>
          </w:p>
        </w:tc>
      </w:tr>
      <w:tr w:rsidR="000B527E" w:rsidRPr="00F64DE5" w:rsidTr="003D4DB6">
        <w:tc>
          <w:tcPr>
            <w:tcW w:w="738"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w:t>
            </w:r>
          </w:p>
        </w:tc>
        <w:tc>
          <w:tcPr>
            <w:tcW w:w="6750" w:type="dxa"/>
          </w:tcPr>
          <w:p w:rsidR="000B527E" w:rsidRPr="00F64DE5" w:rsidRDefault="000B527E"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There is a shared vision, mission, and values</w:t>
            </w:r>
          </w:p>
        </w:tc>
        <w:tc>
          <w:tcPr>
            <w:tcW w:w="630"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82"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4.20</w:t>
            </w:r>
          </w:p>
        </w:tc>
        <w:tc>
          <w:tcPr>
            <w:tcW w:w="666" w:type="dxa"/>
          </w:tcPr>
          <w:p w:rsidR="000B527E" w:rsidRPr="00F64DE5" w:rsidRDefault="00DE40B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1.03</w:t>
            </w:r>
          </w:p>
        </w:tc>
      </w:tr>
      <w:tr w:rsidR="000B527E" w:rsidRPr="00F64DE5" w:rsidTr="003D4DB6">
        <w:tc>
          <w:tcPr>
            <w:tcW w:w="738"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w:t>
            </w:r>
          </w:p>
        </w:tc>
        <w:tc>
          <w:tcPr>
            <w:tcW w:w="6750"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Calibri" w:hAnsi="Times New Roman" w:cs="Times New Roman"/>
                <w:sz w:val="24"/>
                <w:szCs w:val="24"/>
              </w:rPr>
              <w:t>Well prepared participatory  school improvement plan</w:t>
            </w:r>
          </w:p>
        </w:tc>
        <w:tc>
          <w:tcPr>
            <w:tcW w:w="630"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82" w:type="dxa"/>
          </w:tcPr>
          <w:p w:rsidR="000B527E" w:rsidRPr="00F64DE5" w:rsidRDefault="000B527E"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4.21</w:t>
            </w:r>
          </w:p>
        </w:tc>
        <w:tc>
          <w:tcPr>
            <w:tcW w:w="666" w:type="dxa"/>
          </w:tcPr>
          <w:p w:rsidR="000B527E" w:rsidRPr="00F64DE5" w:rsidRDefault="00DE40B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.92</w:t>
            </w:r>
          </w:p>
        </w:tc>
      </w:tr>
      <w:tr w:rsidR="000A5918" w:rsidRPr="00F64DE5" w:rsidTr="003D4DB6">
        <w:tc>
          <w:tcPr>
            <w:tcW w:w="7488" w:type="dxa"/>
            <w:gridSpan w:val="2"/>
          </w:tcPr>
          <w:p w:rsidR="000A5918" w:rsidRPr="00F64DE5" w:rsidRDefault="000A5918"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b/>
                <w:sz w:val="24"/>
                <w:szCs w:val="24"/>
              </w:rPr>
              <w:t>Weight  mean</w:t>
            </w:r>
          </w:p>
        </w:tc>
        <w:tc>
          <w:tcPr>
            <w:tcW w:w="630" w:type="dxa"/>
          </w:tcPr>
          <w:p w:rsidR="000A5918" w:rsidRPr="00F64DE5" w:rsidRDefault="000A5918"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82" w:type="dxa"/>
          </w:tcPr>
          <w:p w:rsidR="000A5918" w:rsidRPr="00F64DE5" w:rsidRDefault="000A5918"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4.037</w:t>
            </w:r>
          </w:p>
        </w:tc>
        <w:tc>
          <w:tcPr>
            <w:tcW w:w="666" w:type="dxa"/>
          </w:tcPr>
          <w:p w:rsidR="000A5918" w:rsidRPr="00F64DE5" w:rsidRDefault="000A5918"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.98</w:t>
            </w:r>
          </w:p>
        </w:tc>
      </w:tr>
    </w:tbl>
    <w:p w:rsidR="00CD3B9F" w:rsidRPr="00F64DE5" w:rsidRDefault="00CD3B9F" w:rsidP="00CD3B9F">
      <w:pPr>
        <w:spacing w:after="0" w:line="360" w:lineRule="auto"/>
        <w:jc w:val="both"/>
        <w:rPr>
          <w:rFonts w:ascii="Times New Roman" w:eastAsia="Calibri" w:hAnsi="Times New Roman" w:cs="Times New Roman"/>
          <w:b/>
          <w:i/>
          <w:sz w:val="24"/>
          <w:szCs w:val="24"/>
        </w:rPr>
      </w:pPr>
      <w:r w:rsidRPr="00F64DE5">
        <w:rPr>
          <w:rFonts w:ascii="Times New Roman" w:eastAsia="Calibri" w:hAnsi="Times New Roman" w:cs="Times New Roman"/>
          <w:b/>
          <w:i/>
          <w:sz w:val="24"/>
          <w:szCs w:val="24"/>
        </w:rPr>
        <w:t>Source: Researcher’s field work 2026</w:t>
      </w:r>
    </w:p>
    <w:p w:rsidR="00CD3B9F" w:rsidRPr="00F64DE5" w:rsidRDefault="00CD3B9F" w:rsidP="00E52B2B">
      <w:pPr>
        <w:spacing w:before="12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i/>
          <w:sz w:val="24"/>
          <w:szCs w:val="24"/>
        </w:rPr>
        <w:t xml:space="preserve"> </w:t>
      </w:r>
      <w:r w:rsidRPr="00F64DE5">
        <w:rPr>
          <w:rFonts w:ascii="Times New Roman" w:eastAsia="Calibri" w:hAnsi="Times New Roman" w:cs="Times New Roman"/>
          <w:b/>
          <w:sz w:val="24"/>
          <w:szCs w:val="24"/>
        </w:rPr>
        <w:t>Key:</w:t>
      </w:r>
      <w:r w:rsidRPr="00F64DE5">
        <w:rPr>
          <w:rFonts w:ascii="Times New Roman" w:eastAsia="Calibri" w:hAnsi="Times New Roman" w:cs="Times New Roman"/>
          <w:sz w:val="24"/>
          <w:szCs w:val="24"/>
        </w:rPr>
        <w:t xml:space="preserve"> SD= Standard-deviation, Mean value ≥4.50= very high, 3.50-4.49= high, 2.50-3.49= moderate, 1.50-2.49= low and ≤1.49= very low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2012).</w:t>
      </w:r>
    </w:p>
    <w:p w:rsidR="00571CDD" w:rsidRPr="00F64DE5" w:rsidRDefault="004B19DF" w:rsidP="00A20080">
      <w:pPr>
        <w:spacing w:before="120" w:after="240" w:line="360" w:lineRule="auto"/>
        <w:jc w:val="both"/>
        <w:rPr>
          <w:rFonts w:ascii="Times New Roman" w:eastAsia="Calibri" w:hAnsi="Times New Roman" w:cs="Times New Roman"/>
          <w:b/>
          <w:sz w:val="24"/>
          <w:szCs w:val="24"/>
        </w:rPr>
      </w:pPr>
      <w:r w:rsidRPr="00F64DE5">
        <w:rPr>
          <w:rFonts w:ascii="Times New Roman" w:eastAsia="Calibri" w:hAnsi="Times New Roman" w:cs="Times New Roman"/>
          <w:sz w:val="24"/>
          <w:szCs w:val="24"/>
        </w:rPr>
        <w:lastRenderedPageBreak/>
        <w:t>The Table 4.8 shows that input performance in primary schools within Bole Sub-City was "High" (M= 4.037), whereby the key performance drivers were participatory school improvement planning (M= 4.21) and shared vision, mission, and values (M= 4.20). Weakness in physical facilities (M= 3.92) and financial resources (M= 3.91) was evidenced by the lowest performance drivers. It is worth mentioning that input performance is lower than process (4.160) and output (4.182) performance which clearly shows that schools produce high-quality education in spite of the low physical and financial resources.</w:t>
      </w:r>
    </w:p>
    <w:p w:rsidR="00CD3B9F" w:rsidRPr="00F64DE5" w:rsidRDefault="00CD3B9F" w:rsidP="003D4DB6">
      <w:pPr>
        <w:pStyle w:val="Heading3"/>
        <w:rPr>
          <w:rFonts w:ascii="Times New Roman" w:eastAsia="Calibri" w:hAnsi="Times New Roman"/>
          <w:color w:val="auto"/>
          <w:sz w:val="24"/>
          <w:szCs w:val="24"/>
        </w:rPr>
      </w:pPr>
      <w:bookmarkStart w:id="122" w:name="_Toc232591584"/>
      <w:r w:rsidRPr="00F64DE5">
        <w:rPr>
          <w:rFonts w:ascii="Times New Roman" w:eastAsia="Calibri" w:hAnsi="Times New Roman"/>
          <w:color w:val="auto"/>
          <w:sz w:val="24"/>
          <w:szCs w:val="24"/>
        </w:rPr>
        <w:t>4.3.2. School performance Process indicators</w:t>
      </w:r>
      <w:bookmarkEnd w:id="122"/>
    </w:p>
    <w:p w:rsidR="00CD3B9F" w:rsidRPr="00F64DE5" w:rsidRDefault="00E52B2B" w:rsidP="00E52B2B">
      <w:pPr>
        <w:spacing w:before="120" w:after="120" w:line="240" w:lineRule="auto"/>
        <w:rPr>
          <w:rFonts w:ascii="Times New Roman" w:eastAsia="Times New Roman" w:hAnsi="Times New Roman" w:cs="Times New Roman"/>
          <w:sz w:val="24"/>
          <w:szCs w:val="24"/>
        </w:rPr>
      </w:pPr>
      <w:bookmarkStart w:id="123" w:name="_Toc232591509"/>
      <w:bookmarkStart w:id="124" w:name="_Toc232591612"/>
      <w:proofErr w:type="gramStart"/>
      <w:r w:rsidRPr="00F64DE5">
        <w:rPr>
          <w:rFonts w:ascii="Times New Roman" w:eastAsia="Times New Roman" w:hAnsi="Times New Roman" w:cs="Times New Roman"/>
          <w:b/>
          <w:bCs/>
          <w:sz w:val="24"/>
          <w:szCs w:val="24"/>
        </w:rPr>
        <w:t>Table 4.</w:t>
      </w:r>
      <w:proofErr w:type="gramEnd"/>
      <w:r w:rsidRPr="00F64DE5">
        <w:rPr>
          <w:rFonts w:ascii="Times New Roman" w:eastAsia="Times New Roman" w:hAnsi="Times New Roman" w:cs="Times New Roman"/>
          <w:b/>
          <w:bCs/>
          <w:sz w:val="24"/>
          <w:szCs w:val="24"/>
        </w:rPr>
        <w:t xml:space="preserve"> </w:t>
      </w:r>
      <w:r w:rsidR="00CD3B9F" w:rsidRPr="00F64DE5">
        <w:rPr>
          <w:rFonts w:ascii="Times New Roman" w:eastAsia="Times New Roman" w:hAnsi="Times New Roman" w:cs="Times New Roman"/>
          <w:b/>
          <w:bCs/>
          <w:sz w:val="24"/>
          <w:szCs w:val="24"/>
        </w:rPr>
        <w:fldChar w:fldCharType="begin"/>
      </w:r>
      <w:r w:rsidR="00CD3B9F" w:rsidRPr="00F64DE5">
        <w:rPr>
          <w:rFonts w:ascii="Times New Roman" w:eastAsia="Times New Roman" w:hAnsi="Times New Roman" w:cs="Times New Roman"/>
          <w:b/>
          <w:bCs/>
          <w:sz w:val="24"/>
          <w:szCs w:val="24"/>
        </w:rPr>
        <w:instrText xml:space="preserve"> SEQ Table_4._ \* ARABIC </w:instrText>
      </w:r>
      <w:r w:rsidR="00CD3B9F"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9</w:t>
      </w:r>
      <w:r w:rsidR="00CD3B9F" w:rsidRPr="00F64DE5">
        <w:rPr>
          <w:rFonts w:ascii="Times New Roman" w:eastAsia="Times New Roman" w:hAnsi="Times New Roman" w:cs="Times New Roman"/>
          <w:b/>
          <w:bCs/>
          <w:sz w:val="24"/>
          <w:szCs w:val="24"/>
        </w:rPr>
        <w:fldChar w:fldCharType="end"/>
      </w:r>
      <w:r w:rsidR="00CD3B9F" w:rsidRPr="00F64DE5">
        <w:rPr>
          <w:rFonts w:ascii="Times New Roman" w:eastAsia="Times New Roman" w:hAnsi="Times New Roman" w:cs="Times New Roman"/>
          <w:sz w:val="24"/>
          <w:szCs w:val="24"/>
        </w:rPr>
        <w:t>: School performance Process indicators</w:t>
      </w:r>
      <w:bookmarkEnd w:id="123"/>
      <w:bookmarkEnd w:id="124"/>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6930"/>
        <w:gridCol w:w="720"/>
        <w:gridCol w:w="810"/>
        <w:gridCol w:w="648"/>
      </w:tblGrid>
      <w:tr w:rsidR="00A9662A" w:rsidRPr="00F64DE5" w:rsidTr="003D4DB6">
        <w:tc>
          <w:tcPr>
            <w:tcW w:w="558" w:type="dxa"/>
            <w:tcBorders>
              <w:top w:val="single" w:sz="4" w:space="0" w:color="auto"/>
              <w:bottom w:val="single" w:sz="4" w:space="0" w:color="auto"/>
            </w:tcBorders>
          </w:tcPr>
          <w:p w:rsidR="00A9662A" w:rsidRPr="00F64DE5" w:rsidRDefault="00A9662A"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SN</w:t>
            </w:r>
          </w:p>
        </w:tc>
        <w:tc>
          <w:tcPr>
            <w:tcW w:w="6930" w:type="dxa"/>
            <w:tcBorders>
              <w:top w:val="single" w:sz="4" w:space="0" w:color="auto"/>
              <w:bottom w:val="single" w:sz="4" w:space="0" w:color="auto"/>
            </w:tcBorders>
          </w:tcPr>
          <w:p w:rsidR="00A9662A" w:rsidRPr="00F64DE5" w:rsidRDefault="00A9662A" w:rsidP="00C81179">
            <w:pPr>
              <w:autoSpaceDE w:val="0"/>
              <w:autoSpaceDN w:val="0"/>
              <w:adjustRightInd w:val="0"/>
              <w:spacing w:line="360" w:lineRule="auto"/>
              <w:jc w:val="both"/>
              <w:rPr>
                <w:rFonts w:ascii="Times New Roman" w:eastAsia="Calibri" w:hAnsi="Times New Roman" w:cs="Times New Roman"/>
                <w:i/>
                <w:sz w:val="24"/>
                <w:szCs w:val="24"/>
              </w:rPr>
            </w:pPr>
            <w:r w:rsidRPr="00F64DE5">
              <w:rPr>
                <w:rFonts w:ascii="Times New Roman" w:eastAsia="Times New Roman" w:hAnsi="Times New Roman" w:cs="Times New Roman"/>
                <w:b/>
                <w:bCs/>
                <w:sz w:val="24"/>
                <w:szCs w:val="24"/>
              </w:rPr>
              <w:t>Items of  Process indicators</w:t>
            </w:r>
          </w:p>
        </w:tc>
        <w:tc>
          <w:tcPr>
            <w:tcW w:w="720" w:type="dxa"/>
            <w:tcBorders>
              <w:top w:val="single" w:sz="4" w:space="0" w:color="auto"/>
              <w:bottom w:val="single" w:sz="4" w:space="0" w:color="auto"/>
            </w:tcBorders>
          </w:tcPr>
          <w:p w:rsidR="00A9662A" w:rsidRPr="00F64DE5" w:rsidRDefault="00A9662A"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N</w:t>
            </w:r>
          </w:p>
        </w:tc>
        <w:tc>
          <w:tcPr>
            <w:tcW w:w="810" w:type="dxa"/>
            <w:tcBorders>
              <w:top w:val="single" w:sz="4" w:space="0" w:color="auto"/>
              <w:bottom w:val="single" w:sz="4" w:space="0" w:color="auto"/>
            </w:tcBorders>
          </w:tcPr>
          <w:p w:rsidR="00A9662A" w:rsidRPr="00F64DE5" w:rsidRDefault="00A9662A"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Mean</w:t>
            </w:r>
          </w:p>
        </w:tc>
        <w:tc>
          <w:tcPr>
            <w:tcW w:w="648" w:type="dxa"/>
            <w:tcBorders>
              <w:top w:val="single" w:sz="4" w:space="0" w:color="auto"/>
              <w:bottom w:val="single" w:sz="4" w:space="0" w:color="auto"/>
            </w:tcBorders>
          </w:tcPr>
          <w:p w:rsidR="00A9662A" w:rsidRPr="00F64DE5" w:rsidRDefault="00A9662A"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SD</w:t>
            </w:r>
          </w:p>
        </w:tc>
      </w:tr>
      <w:tr w:rsidR="00A9662A" w:rsidRPr="00F64DE5" w:rsidTr="003D4DB6">
        <w:tc>
          <w:tcPr>
            <w:tcW w:w="558" w:type="dxa"/>
            <w:tcBorders>
              <w:top w:val="single" w:sz="4" w:space="0" w:color="auto"/>
            </w:tcBorders>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6930" w:type="dxa"/>
            <w:tcBorders>
              <w:top w:val="single" w:sz="4" w:space="0" w:color="auto"/>
            </w:tcBorders>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Students learning and participation has increased</w:t>
            </w:r>
          </w:p>
        </w:tc>
        <w:tc>
          <w:tcPr>
            <w:tcW w:w="720" w:type="dxa"/>
            <w:tcBorders>
              <w:top w:val="single" w:sz="4" w:space="0" w:color="auto"/>
            </w:tcBorders>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Borders>
              <w:top w:val="single" w:sz="4" w:space="0" w:color="auto"/>
            </w:tcBorders>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3.92</w:t>
            </w:r>
          </w:p>
        </w:tc>
        <w:tc>
          <w:tcPr>
            <w:tcW w:w="648" w:type="dxa"/>
            <w:tcBorders>
              <w:top w:val="single" w:sz="4" w:space="0" w:color="auto"/>
            </w:tcBorders>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1.23</w:t>
            </w:r>
          </w:p>
        </w:tc>
      </w:tr>
      <w:tr w:rsidR="00A9662A" w:rsidRPr="00F64DE5" w:rsidTr="003D4DB6">
        <w:tc>
          <w:tcPr>
            <w:tcW w:w="55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6930" w:type="dxa"/>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Students have made progress in their learning</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3.94</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1.09</w:t>
            </w:r>
          </w:p>
        </w:tc>
      </w:tr>
      <w:tr w:rsidR="00A9662A" w:rsidRPr="00F64DE5" w:rsidTr="003D4DB6">
        <w:tc>
          <w:tcPr>
            <w:tcW w:w="55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6930" w:type="dxa"/>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Students show positive attitude towards their schools’</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4.03</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.99</w:t>
            </w:r>
          </w:p>
        </w:tc>
      </w:tr>
      <w:tr w:rsidR="00A9662A" w:rsidRPr="00F64DE5" w:rsidTr="003D4DB6">
        <w:tc>
          <w:tcPr>
            <w:tcW w:w="55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6930" w:type="dxa"/>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Teaching is well planned, is supported by suitable educational resources.</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4.21</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.89</w:t>
            </w:r>
          </w:p>
        </w:tc>
      </w:tr>
      <w:tr w:rsidR="00A9662A" w:rsidRPr="00F64DE5" w:rsidTr="003D4DB6">
        <w:tc>
          <w:tcPr>
            <w:tcW w:w="55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6930" w:type="dxa"/>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Teachers have adequate knowledge  of the subject they teach</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4.23</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.79</w:t>
            </w:r>
          </w:p>
        </w:tc>
      </w:tr>
      <w:tr w:rsidR="00A9662A" w:rsidRPr="00F64DE5" w:rsidTr="003D4DB6">
        <w:tc>
          <w:tcPr>
            <w:tcW w:w="55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w:t>
            </w:r>
          </w:p>
        </w:tc>
        <w:tc>
          <w:tcPr>
            <w:tcW w:w="6930" w:type="dxa"/>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Using appropriate teaching methods that help all students participation</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4.31</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.80</w:t>
            </w:r>
          </w:p>
        </w:tc>
      </w:tr>
      <w:tr w:rsidR="00A9662A" w:rsidRPr="00F64DE5" w:rsidTr="003D4DB6">
        <w:tc>
          <w:tcPr>
            <w:tcW w:w="558" w:type="dxa"/>
          </w:tcPr>
          <w:p w:rsidR="00A9662A" w:rsidRPr="00F64DE5" w:rsidRDefault="00A9662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w:t>
            </w:r>
          </w:p>
        </w:tc>
        <w:tc>
          <w:tcPr>
            <w:tcW w:w="693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Records data regarding females and students with special needs provide support</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4.09</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.944</w:t>
            </w:r>
          </w:p>
        </w:tc>
      </w:tr>
      <w:tr w:rsidR="00A9662A" w:rsidRPr="00F64DE5" w:rsidTr="003D4DB6">
        <w:tc>
          <w:tcPr>
            <w:tcW w:w="558" w:type="dxa"/>
          </w:tcPr>
          <w:p w:rsidR="00A9662A" w:rsidRPr="00F64DE5" w:rsidRDefault="00A9662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w:t>
            </w:r>
          </w:p>
        </w:tc>
        <w:tc>
          <w:tcPr>
            <w:tcW w:w="693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Undertaking continues professional development (CPD) Program.</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4.34</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.926</w:t>
            </w:r>
          </w:p>
        </w:tc>
      </w:tr>
      <w:tr w:rsidR="00A9662A" w:rsidRPr="00F64DE5" w:rsidTr="003D4DB6">
        <w:tc>
          <w:tcPr>
            <w:tcW w:w="558" w:type="dxa"/>
          </w:tcPr>
          <w:p w:rsidR="00A9662A" w:rsidRPr="00F64DE5" w:rsidRDefault="00A9662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w:t>
            </w:r>
          </w:p>
        </w:tc>
        <w:tc>
          <w:tcPr>
            <w:tcW w:w="693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School community is working as a team and organized in Development Army</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4.11</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.990</w:t>
            </w:r>
          </w:p>
        </w:tc>
      </w:tr>
      <w:tr w:rsidR="00A9662A" w:rsidRPr="00F64DE5" w:rsidTr="003D4DB6">
        <w:tc>
          <w:tcPr>
            <w:tcW w:w="558" w:type="dxa"/>
          </w:tcPr>
          <w:p w:rsidR="00A9662A" w:rsidRPr="00F64DE5" w:rsidRDefault="00A9662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w:t>
            </w:r>
          </w:p>
        </w:tc>
        <w:tc>
          <w:tcPr>
            <w:tcW w:w="6930" w:type="dxa"/>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Teachers evaluate the curriculum and give feedback.</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4.26</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.895</w:t>
            </w:r>
          </w:p>
        </w:tc>
      </w:tr>
      <w:tr w:rsidR="00A9662A" w:rsidRPr="00F64DE5" w:rsidTr="003D4DB6">
        <w:tc>
          <w:tcPr>
            <w:tcW w:w="558" w:type="dxa"/>
          </w:tcPr>
          <w:p w:rsidR="00A9662A" w:rsidRPr="00F64DE5" w:rsidRDefault="00A9662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11</w:t>
            </w:r>
          </w:p>
        </w:tc>
        <w:tc>
          <w:tcPr>
            <w:tcW w:w="6930" w:type="dxa"/>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There is an accurate assessment and students are given appropriate feedback.</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4.22</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.945</w:t>
            </w:r>
          </w:p>
        </w:tc>
      </w:tr>
      <w:tr w:rsidR="00A9662A" w:rsidRPr="00F64DE5" w:rsidTr="003D4DB6">
        <w:tc>
          <w:tcPr>
            <w:tcW w:w="558" w:type="dxa"/>
          </w:tcPr>
          <w:p w:rsidR="00A9662A" w:rsidRPr="00F64DE5" w:rsidRDefault="00A9662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12</w:t>
            </w:r>
          </w:p>
        </w:tc>
        <w:tc>
          <w:tcPr>
            <w:tcW w:w="6930" w:type="dxa"/>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School leadership bodies monitor school plans and the implementation.</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4.33</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.888</w:t>
            </w:r>
          </w:p>
        </w:tc>
      </w:tr>
      <w:tr w:rsidR="00A9662A" w:rsidRPr="00F64DE5" w:rsidTr="003D4DB6">
        <w:tc>
          <w:tcPr>
            <w:tcW w:w="558" w:type="dxa"/>
          </w:tcPr>
          <w:p w:rsidR="00A9662A" w:rsidRPr="00F64DE5" w:rsidRDefault="00A9662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13</w:t>
            </w:r>
          </w:p>
        </w:tc>
        <w:tc>
          <w:tcPr>
            <w:tcW w:w="6930" w:type="dxa"/>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The school has good system for proper utilization of overall resource.</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4.11</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.906</w:t>
            </w:r>
          </w:p>
        </w:tc>
      </w:tr>
      <w:tr w:rsidR="00A9662A" w:rsidRPr="00F64DE5" w:rsidTr="003D4DB6">
        <w:tc>
          <w:tcPr>
            <w:tcW w:w="558" w:type="dxa"/>
          </w:tcPr>
          <w:p w:rsidR="00A9662A" w:rsidRPr="00F64DE5" w:rsidRDefault="00A9662A"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w:t>
            </w:r>
          </w:p>
        </w:tc>
        <w:tc>
          <w:tcPr>
            <w:tcW w:w="6930" w:type="dxa"/>
          </w:tcPr>
          <w:p w:rsidR="00A9662A" w:rsidRPr="00F64DE5" w:rsidRDefault="00A9662A" w:rsidP="00C81179">
            <w:pPr>
              <w:rPr>
                <w:rFonts w:ascii="Times New Roman" w:eastAsia="Times New Roman" w:hAnsi="Times New Roman" w:cs="Times New Roman"/>
                <w:b/>
                <w:bCs/>
                <w:sz w:val="24"/>
                <w:szCs w:val="24"/>
              </w:rPr>
            </w:pPr>
            <w:r w:rsidRPr="00F64DE5">
              <w:rPr>
                <w:rFonts w:ascii="Times New Roman" w:eastAsia="Times New Roman" w:hAnsi="Times New Roman" w:cs="Times New Roman"/>
                <w:sz w:val="24"/>
                <w:szCs w:val="24"/>
              </w:rPr>
              <w:t>The school has strong partnership with parents and local community.</w:t>
            </w:r>
          </w:p>
        </w:tc>
        <w:tc>
          <w:tcPr>
            <w:tcW w:w="72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4.15</w:t>
            </w:r>
          </w:p>
        </w:tc>
        <w:tc>
          <w:tcPr>
            <w:tcW w:w="648" w:type="dxa"/>
          </w:tcPr>
          <w:p w:rsidR="00A9662A" w:rsidRPr="00F64DE5" w:rsidRDefault="00A9662A" w:rsidP="00C81179">
            <w:pP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.924</w:t>
            </w:r>
          </w:p>
        </w:tc>
      </w:tr>
      <w:tr w:rsidR="00EF750C" w:rsidRPr="00F64DE5" w:rsidTr="003D4DB6">
        <w:tc>
          <w:tcPr>
            <w:tcW w:w="7488" w:type="dxa"/>
            <w:gridSpan w:val="2"/>
          </w:tcPr>
          <w:p w:rsidR="00EF750C" w:rsidRPr="00F64DE5" w:rsidRDefault="00EF750C" w:rsidP="00E76AD0">
            <w:pPr>
              <w:autoSpaceDE w:val="0"/>
              <w:autoSpaceDN w:val="0"/>
              <w:adjustRightInd w:val="0"/>
              <w:ind w:left="60" w:right="60"/>
              <w:rPr>
                <w:rFonts w:ascii="Times New Roman" w:eastAsia="Calibri" w:hAnsi="Times New Roman" w:cs="Times New Roman"/>
                <w:sz w:val="24"/>
                <w:szCs w:val="24"/>
              </w:rPr>
            </w:pPr>
            <w:r w:rsidRPr="00F64DE5">
              <w:rPr>
                <w:rFonts w:ascii="Times New Roman" w:eastAsia="Calibri" w:hAnsi="Times New Roman" w:cs="Times New Roman"/>
                <w:b/>
                <w:sz w:val="24"/>
                <w:szCs w:val="24"/>
              </w:rPr>
              <w:t>Weight  mean</w:t>
            </w:r>
          </w:p>
        </w:tc>
        <w:tc>
          <w:tcPr>
            <w:tcW w:w="720" w:type="dxa"/>
          </w:tcPr>
          <w:p w:rsidR="00EF750C" w:rsidRPr="00F64DE5" w:rsidRDefault="00EF750C" w:rsidP="00C81179">
            <w:pPr>
              <w:autoSpaceDE w:val="0"/>
              <w:autoSpaceDN w:val="0"/>
              <w:adjustRightInd w:val="0"/>
              <w:ind w:left="60" w:right="60"/>
              <w:jc w:val="right"/>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810" w:type="dxa"/>
          </w:tcPr>
          <w:p w:rsidR="00EF750C" w:rsidRPr="00F64DE5" w:rsidRDefault="00EF750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4.160</w:t>
            </w:r>
          </w:p>
        </w:tc>
        <w:tc>
          <w:tcPr>
            <w:tcW w:w="648" w:type="dxa"/>
          </w:tcPr>
          <w:p w:rsidR="00EF750C" w:rsidRPr="00F64DE5" w:rsidRDefault="00EF750C" w:rsidP="00C81179">
            <w:pPr>
              <w:rPr>
                <w:rFonts w:ascii="Times New Roman" w:eastAsia="Calibri" w:hAnsi="Times New Roman" w:cs="Times New Roman"/>
                <w:sz w:val="24"/>
                <w:szCs w:val="24"/>
              </w:rPr>
            </w:pPr>
            <w:r w:rsidRPr="00F64DE5">
              <w:rPr>
                <w:rFonts w:ascii="Times New Roman" w:eastAsia="Calibri" w:hAnsi="Times New Roman" w:cs="Times New Roman"/>
                <w:sz w:val="24"/>
                <w:szCs w:val="24"/>
              </w:rPr>
              <w:t>.944</w:t>
            </w:r>
          </w:p>
        </w:tc>
      </w:tr>
    </w:tbl>
    <w:p w:rsidR="00CD3B9F" w:rsidRPr="00F64DE5" w:rsidRDefault="00CD3B9F" w:rsidP="00E52B2B">
      <w:pPr>
        <w:spacing w:after="0" w:line="360" w:lineRule="auto"/>
        <w:rPr>
          <w:rFonts w:ascii="Times New Roman" w:eastAsia="Calibri" w:hAnsi="Times New Roman" w:cs="Times New Roman"/>
          <w:b/>
          <w:i/>
          <w:sz w:val="24"/>
          <w:szCs w:val="24"/>
        </w:rPr>
      </w:pPr>
      <w:r w:rsidRPr="00F64DE5">
        <w:rPr>
          <w:rFonts w:ascii="Times New Roman" w:eastAsia="Calibri" w:hAnsi="Times New Roman" w:cs="Times New Roman"/>
          <w:b/>
          <w:i/>
          <w:sz w:val="24"/>
          <w:szCs w:val="24"/>
        </w:rPr>
        <w:t xml:space="preserve">Source: Researcher’s field work 2026 </w:t>
      </w:r>
    </w:p>
    <w:p w:rsidR="00CD3B9F" w:rsidRPr="00F64DE5" w:rsidRDefault="00CD3B9F" w:rsidP="00CD3B9F">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Key:</w:t>
      </w:r>
      <w:r w:rsidRPr="00F64DE5">
        <w:rPr>
          <w:rFonts w:ascii="Times New Roman" w:eastAsia="Calibri" w:hAnsi="Times New Roman" w:cs="Times New Roman"/>
          <w:sz w:val="24"/>
          <w:szCs w:val="24"/>
        </w:rPr>
        <w:t xml:space="preserve"> SD= Standard-deviation, Mean value ≥4.50= very high, 3.50-4.49= high, 2.50-3.49= moderate, 1.50-2.49= low and ≤1.49= very low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2012).</w:t>
      </w:r>
    </w:p>
    <w:p w:rsidR="006C097E" w:rsidRPr="00F64DE5" w:rsidRDefault="006C097E" w:rsidP="002C2D68">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From Table 4.9, the process performance in Bole Sub-City primary schools was relatively high (M=4.160) where CPD (M=4.34), monitoring of leadership (M=4.33), and methods of </w:t>
      </w:r>
      <w:r w:rsidRPr="00F64DE5">
        <w:rPr>
          <w:rFonts w:ascii="Times New Roman" w:eastAsia="Calibri" w:hAnsi="Times New Roman" w:cs="Times New Roman"/>
          <w:sz w:val="24"/>
          <w:szCs w:val="24"/>
        </w:rPr>
        <w:lastRenderedPageBreak/>
        <w:t>teaching (M=4.31) were the most powerful drivers. However, the study revealed a teaching-learning gap of 0.39 where the teaching methods were relatively high (M=4.31) but learners’ participation in learning (M=3.92) and progress in learning (M=3.94) were significantly low. The large standard deviations (SD=1.230) point out significant inconsistency in learners’ achievements in the schools. While the process performance was higher than input (4.160&gt;4.037), it was slightly lower than output (4.182). This means that even when there is a problem in input performance, good processes can help improve performance.</w:t>
      </w:r>
    </w:p>
    <w:p w:rsidR="00CD3B9F" w:rsidRPr="00F64DE5" w:rsidRDefault="00CD3B9F" w:rsidP="003D4DB6">
      <w:pPr>
        <w:pStyle w:val="Heading3"/>
        <w:rPr>
          <w:rFonts w:ascii="Times New Roman" w:eastAsia="Calibri" w:hAnsi="Times New Roman"/>
          <w:color w:val="auto"/>
          <w:sz w:val="24"/>
          <w:szCs w:val="24"/>
        </w:rPr>
      </w:pPr>
      <w:bookmarkStart w:id="125" w:name="_Toc232591585"/>
      <w:r w:rsidRPr="00F64DE5">
        <w:rPr>
          <w:rFonts w:ascii="Times New Roman" w:eastAsia="Calibri" w:hAnsi="Times New Roman"/>
          <w:color w:val="auto"/>
          <w:sz w:val="24"/>
          <w:szCs w:val="24"/>
        </w:rPr>
        <w:t>4.3.3. School performance Output indicators</w:t>
      </w:r>
      <w:bookmarkEnd w:id="125"/>
    </w:p>
    <w:p w:rsidR="00CD3B9F" w:rsidRPr="00F64DE5" w:rsidRDefault="003D4DB6" w:rsidP="00CD3B9F">
      <w:pPr>
        <w:spacing w:line="240" w:lineRule="auto"/>
        <w:rPr>
          <w:rFonts w:ascii="Times New Roman" w:eastAsia="Times New Roman" w:hAnsi="Times New Roman" w:cs="Times New Roman"/>
          <w:sz w:val="24"/>
          <w:szCs w:val="24"/>
        </w:rPr>
      </w:pPr>
      <w:bookmarkStart w:id="126" w:name="_Toc232591510"/>
      <w:bookmarkStart w:id="127" w:name="_Toc232591613"/>
      <w:proofErr w:type="gramStart"/>
      <w:r w:rsidRPr="00F64DE5">
        <w:rPr>
          <w:rFonts w:ascii="Times New Roman" w:eastAsia="Times New Roman" w:hAnsi="Times New Roman" w:cs="Times New Roman"/>
          <w:b/>
          <w:bCs/>
          <w:sz w:val="24"/>
          <w:szCs w:val="24"/>
        </w:rPr>
        <w:t>Table 4.</w:t>
      </w:r>
      <w:proofErr w:type="gramEnd"/>
      <w:r w:rsidRPr="00F64DE5">
        <w:rPr>
          <w:rFonts w:ascii="Times New Roman" w:eastAsia="Times New Roman" w:hAnsi="Times New Roman" w:cs="Times New Roman"/>
          <w:b/>
          <w:bCs/>
          <w:sz w:val="24"/>
          <w:szCs w:val="24"/>
        </w:rPr>
        <w:t xml:space="preserve"> </w:t>
      </w:r>
      <w:r w:rsidR="00CD3B9F" w:rsidRPr="00F64DE5">
        <w:rPr>
          <w:rFonts w:ascii="Times New Roman" w:eastAsia="Times New Roman" w:hAnsi="Times New Roman" w:cs="Times New Roman"/>
          <w:b/>
          <w:bCs/>
          <w:sz w:val="24"/>
          <w:szCs w:val="24"/>
        </w:rPr>
        <w:fldChar w:fldCharType="begin"/>
      </w:r>
      <w:r w:rsidR="00CD3B9F" w:rsidRPr="00F64DE5">
        <w:rPr>
          <w:rFonts w:ascii="Times New Roman" w:eastAsia="Times New Roman" w:hAnsi="Times New Roman" w:cs="Times New Roman"/>
          <w:b/>
          <w:bCs/>
          <w:sz w:val="24"/>
          <w:szCs w:val="24"/>
        </w:rPr>
        <w:instrText xml:space="preserve"> SEQ Table_4._ \* ARABIC </w:instrText>
      </w:r>
      <w:r w:rsidR="00CD3B9F"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10</w:t>
      </w:r>
      <w:r w:rsidR="00CD3B9F" w:rsidRPr="00F64DE5">
        <w:rPr>
          <w:rFonts w:ascii="Times New Roman" w:eastAsia="Times New Roman" w:hAnsi="Times New Roman" w:cs="Times New Roman"/>
          <w:b/>
          <w:bCs/>
          <w:sz w:val="24"/>
          <w:szCs w:val="24"/>
        </w:rPr>
        <w:fldChar w:fldCharType="end"/>
      </w:r>
      <w:r w:rsidR="00CD3B9F" w:rsidRPr="00F64DE5">
        <w:rPr>
          <w:rFonts w:ascii="Times New Roman" w:eastAsia="Times New Roman" w:hAnsi="Times New Roman" w:cs="Times New Roman"/>
          <w:b/>
          <w:sz w:val="24"/>
          <w:szCs w:val="24"/>
        </w:rPr>
        <w:t xml:space="preserve">: </w:t>
      </w:r>
      <w:r w:rsidR="00CD3B9F" w:rsidRPr="00F64DE5">
        <w:rPr>
          <w:rFonts w:ascii="Times New Roman" w:eastAsia="Times New Roman" w:hAnsi="Times New Roman" w:cs="Times New Roman"/>
          <w:sz w:val="24"/>
          <w:szCs w:val="24"/>
        </w:rPr>
        <w:t>School performance Output indicators</w:t>
      </w:r>
      <w:bookmarkEnd w:id="126"/>
      <w:bookmarkEnd w:id="127"/>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020"/>
        <w:gridCol w:w="630"/>
        <w:gridCol w:w="810"/>
        <w:gridCol w:w="648"/>
      </w:tblGrid>
      <w:tr w:rsidR="00027BE7" w:rsidRPr="00F64DE5" w:rsidTr="003D4DB6">
        <w:tc>
          <w:tcPr>
            <w:tcW w:w="558" w:type="dxa"/>
            <w:tcBorders>
              <w:top w:val="single" w:sz="4" w:space="0" w:color="auto"/>
              <w:bottom w:val="single" w:sz="4" w:space="0" w:color="auto"/>
            </w:tcBorders>
          </w:tcPr>
          <w:p w:rsidR="00027BE7" w:rsidRPr="00F64DE5" w:rsidRDefault="00027BE7"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SN</w:t>
            </w:r>
          </w:p>
        </w:tc>
        <w:tc>
          <w:tcPr>
            <w:tcW w:w="7020" w:type="dxa"/>
            <w:tcBorders>
              <w:top w:val="single" w:sz="4" w:space="0" w:color="auto"/>
              <w:bottom w:val="single" w:sz="4" w:space="0" w:color="auto"/>
            </w:tcBorders>
          </w:tcPr>
          <w:p w:rsidR="00027BE7" w:rsidRPr="00F64DE5" w:rsidRDefault="00027BE7" w:rsidP="00C81179">
            <w:pPr>
              <w:autoSpaceDE w:val="0"/>
              <w:autoSpaceDN w:val="0"/>
              <w:adjustRightInd w:val="0"/>
              <w:spacing w:line="360" w:lineRule="auto"/>
              <w:jc w:val="both"/>
              <w:rPr>
                <w:rFonts w:ascii="Times New Roman" w:eastAsia="Calibri" w:hAnsi="Times New Roman" w:cs="Times New Roman"/>
                <w:i/>
                <w:sz w:val="24"/>
                <w:szCs w:val="24"/>
              </w:rPr>
            </w:pPr>
            <w:r w:rsidRPr="00F64DE5">
              <w:rPr>
                <w:rFonts w:ascii="Times New Roman" w:eastAsia="Times New Roman" w:hAnsi="Times New Roman" w:cs="Times New Roman"/>
                <w:b/>
                <w:bCs/>
                <w:sz w:val="24"/>
                <w:szCs w:val="24"/>
              </w:rPr>
              <w:t xml:space="preserve">Items of </w:t>
            </w:r>
            <w:r w:rsidRPr="00F64DE5">
              <w:rPr>
                <w:rFonts w:ascii="Times New Roman" w:eastAsia="Calibri" w:hAnsi="Times New Roman" w:cs="Times New Roman"/>
                <w:sz w:val="24"/>
                <w:szCs w:val="24"/>
              </w:rPr>
              <w:t>Input</w:t>
            </w:r>
            <w:r w:rsidRPr="00F64DE5">
              <w:rPr>
                <w:rFonts w:ascii="Times New Roman" w:eastAsia="Times New Roman" w:hAnsi="Times New Roman" w:cs="Times New Roman"/>
                <w:b/>
                <w:bCs/>
                <w:sz w:val="24"/>
                <w:szCs w:val="24"/>
              </w:rPr>
              <w:t xml:space="preserve"> indicators.</w:t>
            </w:r>
          </w:p>
        </w:tc>
        <w:tc>
          <w:tcPr>
            <w:tcW w:w="630" w:type="dxa"/>
            <w:tcBorders>
              <w:top w:val="single" w:sz="4" w:space="0" w:color="auto"/>
              <w:bottom w:val="single" w:sz="4" w:space="0" w:color="auto"/>
            </w:tcBorders>
          </w:tcPr>
          <w:p w:rsidR="00027BE7" w:rsidRPr="00F64DE5" w:rsidRDefault="00027BE7"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N</w:t>
            </w:r>
          </w:p>
        </w:tc>
        <w:tc>
          <w:tcPr>
            <w:tcW w:w="810" w:type="dxa"/>
            <w:tcBorders>
              <w:top w:val="single" w:sz="4" w:space="0" w:color="auto"/>
              <w:bottom w:val="single" w:sz="4" w:space="0" w:color="auto"/>
            </w:tcBorders>
          </w:tcPr>
          <w:p w:rsidR="00027BE7" w:rsidRPr="00F64DE5" w:rsidRDefault="00027BE7"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Mean</w:t>
            </w:r>
          </w:p>
        </w:tc>
        <w:tc>
          <w:tcPr>
            <w:tcW w:w="648" w:type="dxa"/>
            <w:tcBorders>
              <w:top w:val="single" w:sz="4" w:space="0" w:color="auto"/>
              <w:bottom w:val="single" w:sz="4" w:space="0" w:color="auto"/>
            </w:tcBorders>
          </w:tcPr>
          <w:p w:rsidR="00027BE7" w:rsidRPr="00F64DE5" w:rsidRDefault="00027BE7" w:rsidP="00C81179">
            <w:pPr>
              <w:spacing w:line="360"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SD</w:t>
            </w:r>
          </w:p>
        </w:tc>
      </w:tr>
      <w:tr w:rsidR="00027BE7" w:rsidRPr="00F64DE5" w:rsidTr="003D4DB6">
        <w:tc>
          <w:tcPr>
            <w:tcW w:w="558" w:type="dxa"/>
            <w:tcBorders>
              <w:top w:val="single" w:sz="4" w:space="0" w:color="auto"/>
            </w:tcBorders>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7020" w:type="dxa"/>
            <w:tcBorders>
              <w:top w:val="single" w:sz="4" w:space="0" w:color="auto"/>
            </w:tcBorders>
          </w:tcPr>
          <w:p w:rsidR="00027BE7" w:rsidRPr="00F64DE5" w:rsidRDefault="00027BE7"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 xml:space="preserve">The school met the education access, internal efficiency and education development goals. </w:t>
            </w:r>
          </w:p>
        </w:tc>
        <w:tc>
          <w:tcPr>
            <w:tcW w:w="630" w:type="dxa"/>
            <w:tcBorders>
              <w:top w:val="single" w:sz="4" w:space="0" w:color="auto"/>
            </w:tcBorders>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Borders>
              <w:top w:val="single" w:sz="4" w:space="0" w:color="auto"/>
            </w:tcBorders>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4.20</w:t>
            </w:r>
          </w:p>
        </w:tc>
        <w:tc>
          <w:tcPr>
            <w:tcW w:w="648" w:type="dxa"/>
            <w:tcBorders>
              <w:top w:val="single" w:sz="4" w:space="0" w:color="auto"/>
            </w:tcBorders>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.89</w:t>
            </w:r>
          </w:p>
        </w:tc>
      </w:tr>
      <w:tr w:rsidR="00027BE7" w:rsidRPr="00F64DE5" w:rsidTr="003D4DB6">
        <w:tc>
          <w:tcPr>
            <w:tcW w:w="558"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7020" w:type="dxa"/>
          </w:tcPr>
          <w:p w:rsidR="00027BE7" w:rsidRPr="00F64DE5" w:rsidRDefault="00027BE7"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 xml:space="preserve">The students’ classroom, regional and National examination results met the expectation. </w:t>
            </w:r>
          </w:p>
        </w:tc>
        <w:tc>
          <w:tcPr>
            <w:tcW w:w="63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4.24</w:t>
            </w:r>
          </w:p>
        </w:tc>
        <w:tc>
          <w:tcPr>
            <w:tcW w:w="648"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.91</w:t>
            </w:r>
          </w:p>
        </w:tc>
      </w:tr>
      <w:tr w:rsidR="00027BE7" w:rsidRPr="00F64DE5" w:rsidTr="003D4DB6">
        <w:tc>
          <w:tcPr>
            <w:tcW w:w="558"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7020" w:type="dxa"/>
          </w:tcPr>
          <w:p w:rsidR="00027BE7" w:rsidRPr="00F64DE5" w:rsidRDefault="00027BE7"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 xml:space="preserve">Students have shown responsible behavior, ethical values and cultural understanding. </w:t>
            </w:r>
          </w:p>
        </w:tc>
        <w:tc>
          <w:tcPr>
            <w:tcW w:w="63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4.07</w:t>
            </w:r>
          </w:p>
        </w:tc>
        <w:tc>
          <w:tcPr>
            <w:tcW w:w="648"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.1.03</w:t>
            </w:r>
          </w:p>
        </w:tc>
      </w:tr>
      <w:tr w:rsidR="00027BE7" w:rsidRPr="00F64DE5" w:rsidTr="003D4DB6">
        <w:tc>
          <w:tcPr>
            <w:tcW w:w="558"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7020" w:type="dxa"/>
          </w:tcPr>
          <w:p w:rsidR="00027BE7" w:rsidRPr="00F64DE5" w:rsidRDefault="00027BE7"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There is good interaction among teachers, leaders and support staff.</w:t>
            </w:r>
          </w:p>
        </w:tc>
        <w:tc>
          <w:tcPr>
            <w:tcW w:w="63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4.24</w:t>
            </w:r>
          </w:p>
        </w:tc>
        <w:tc>
          <w:tcPr>
            <w:tcW w:w="648"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.90</w:t>
            </w:r>
          </w:p>
        </w:tc>
      </w:tr>
      <w:tr w:rsidR="00027BE7" w:rsidRPr="00F64DE5" w:rsidTr="003D4DB6">
        <w:tc>
          <w:tcPr>
            <w:tcW w:w="558"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7020" w:type="dxa"/>
          </w:tcPr>
          <w:p w:rsidR="00027BE7" w:rsidRPr="00F64DE5" w:rsidRDefault="00027BE7" w:rsidP="00C81179">
            <w:pPr>
              <w:spacing w:line="360" w:lineRule="auto"/>
              <w:rPr>
                <w:rFonts w:ascii="Times New Roman" w:eastAsia="Times New Roman" w:hAnsi="Times New Roman" w:cs="Times New Roman"/>
                <w:b/>
                <w:bCs/>
                <w:sz w:val="24"/>
                <w:szCs w:val="24"/>
              </w:rPr>
            </w:pPr>
            <w:r w:rsidRPr="00F64DE5">
              <w:rPr>
                <w:rFonts w:ascii="Times New Roman" w:eastAsia="Calibri" w:hAnsi="Times New Roman" w:cs="Times New Roman"/>
                <w:sz w:val="24"/>
                <w:szCs w:val="24"/>
              </w:rPr>
              <w:t>The school has secured support from parents, local community and partner organization</w:t>
            </w:r>
          </w:p>
        </w:tc>
        <w:tc>
          <w:tcPr>
            <w:tcW w:w="63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4.16</w:t>
            </w:r>
          </w:p>
        </w:tc>
        <w:tc>
          <w:tcPr>
            <w:tcW w:w="648"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.93</w:t>
            </w:r>
          </w:p>
        </w:tc>
      </w:tr>
      <w:tr w:rsidR="00027BE7" w:rsidRPr="00F64DE5" w:rsidTr="003D4DB6">
        <w:tc>
          <w:tcPr>
            <w:tcW w:w="558" w:type="dxa"/>
          </w:tcPr>
          <w:p w:rsidR="00027BE7" w:rsidRPr="00F64DE5" w:rsidRDefault="00027BE7" w:rsidP="00C81179">
            <w:pPr>
              <w:spacing w:line="360" w:lineRule="auto"/>
              <w:rPr>
                <w:rFonts w:ascii="Times New Roman" w:eastAsia="Times New Roman" w:hAnsi="Times New Roman" w:cs="Times New Roman"/>
                <w:sz w:val="24"/>
                <w:szCs w:val="24"/>
              </w:rPr>
            </w:pPr>
          </w:p>
        </w:tc>
        <w:tc>
          <w:tcPr>
            <w:tcW w:w="702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b/>
                <w:sz w:val="24"/>
                <w:szCs w:val="24"/>
              </w:rPr>
              <w:t>Weight  mean</w:t>
            </w:r>
          </w:p>
        </w:tc>
        <w:tc>
          <w:tcPr>
            <w:tcW w:w="63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140</w:t>
            </w:r>
          </w:p>
        </w:tc>
        <w:tc>
          <w:tcPr>
            <w:tcW w:w="810"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4.182</w:t>
            </w:r>
          </w:p>
        </w:tc>
        <w:tc>
          <w:tcPr>
            <w:tcW w:w="648" w:type="dxa"/>
          </w:tcPr>
          <w:p w:rsidR="00027BE7" w:rsidRPr="00F64DE5" w:rsidRDefault="00027BE7" w:rsidP="00C81179">
            <w:pPr>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.93</w:t>
            </w:r>
          </w:p>
        </w:tc>
      </w:tr>
    </w:tbl>
    <w:p w:rsidR="00CD3B9F" w:rsidRPr="00F64DE5" w:rsidRDefault="00CD3B9F" w:rsidP="00CD3B9F">
      <w:pPr>
        <w:spacing w:line="360" w:lineRule="auto"/>
        <w:rPr>
          <w:rFonts w:ascii="Times New Roman" w:eastAsia="Calibri" w:hAnsi="Times New Roman" w:cs="Times New Roman"/>
          <w:b/>
          <w:i/>
          <w:sz w:val="24"/>
          <w:szCs w:val="24"/>
        </w:rPr>
      </w:pPr>
      <w:r w:rsidRPr="00F64DE5">
        <w:rPr>
          <w:rFonts w:ascii="Times New Roman" w:eastAsia="Calibri" w:hAnsi="Times New Roman" w:cs="Times New Roman"/>
          <w:b/>
          <w:i/>
          <w:sz w:val="24"/>
          <w:szCs w:val="24"/>
        </w:rPr>
        <w:t xml:space="preserve">Source: Researcher’s field work 2026 </w:t>
      </w:r>
    </w:p>
    <w:p w:rsidR="002A16F3" w:rsidRPr="00F64DE5" w:rsidRDefault="00CD3B9F" w:rsidP="002A16F3">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Key:</w:t>
      </w:r>
      <w:r w:rsidRPr="00F64DE5">
        <w:rPr>
          <w:rFonts w:ascii="Times New Roman" w:eastAsia="Calibri" w:hAnsi="Times New Roman" w:cs="Times New Roman"/>
          <w:sz w:val="24"/>
          <w:szCs w:val="24"/>
        </w:rPr>
        <w:t xml:space="preserve"> SD= Standard-deviation, Mean value ≥4.50= very high, 3.50-4.49= high, 2.50-3.49= moderate, 1.50-2.49= low and ≤1.49= very low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2012).</w:t>
      </w:r>
    </w:p>
    <w:p w:rsidR="00571CDD" w:rsidRPr="00F64DE5" w:rsidRDefault="002A16F3" w:rsidP="00154A68">
      <w:pPr>
        <w:spacing w:before="240" w:after="240" w:line="360" w:lineRule="auto"/>
        <w:jc w:val="both"/>
        <w:rPr>
          <w:rFonts w:ascii="Times New Roman" w:eastAsia="Calibri" w:hAnsi="Times New Roman"/>
          <w:sz w:val="24"/>
          <w:szCs w:val="24"/>
        </w:rPr>
      </w:pPr>
      <w:r w:rsidRPr="00F64DE5">
        <w:rPr>
          <w:rFonts w:ascii="Times New Roman" w:eastAsia="Calibri" w:hAnsi="Times New Roman" w:cs="Times New Roman"/>
          <w:sz w:val="24"/>
          <w:szCs w:val="24"/>
        </w:rPr>
        <w:t xml:space="preserve"> </w:t>
      </w:r>
      <w:r w:rsidR="00154A68" w:rsidRPr="00F64DE5">
        <w:rPr>
          <w:rFonts w:ascii="Times New Roman" w:eastAsia="Calibri" w:hAnsi="Times New Roman" w:cs="Times New Roman"/>
          <w:sz w:val="24"/>
          <w:szCs w:val="24"/>
        </w:rPr>
        <w:t xml:space="preserve">Output performance in Bole Sub-City primary schools was found to be the highest amongst the three outputs (Mean= 4.182), followed by examination performance and staff interaction that were equally the best performing outputs (Mean = 4.24). Goals of ESDP VI have been realized well in schools and use of external sources for meeting the set goals was very much successful. Character education (good behavior and good ethics) was found to be the least performing output (Mean = 4.07), which scored 0.17 marks less than academic achievement. </w:t>
      </w:r>
      <w:r w:rsidR="00154A68" w:rsidRPr="00F64DE5">
        <w:rPr>
          <w:rFonts w:ascii="Times New Roman" w:eastAsia="Calibri" w:hAnsi="Times New Roman" w:cs="Times New Roman"/>
          <w:sz w:val="24"/>
          <w:szCs w:val="24"/>
        </w:rPr>
        <w:lastRenderedPageBreak/>
        <w:t>Higher value of Standard Deviation (SD = 1.036) is an indicator of wide variation in character education achievements among various schools.</w:t>
      </w:r>
    </w:p>
    <w:p w:rsidR="00CD3B9F" w:rsidRPr="00F64DE5" w:rsidRDefault="00CD3B9F" w:rsidP="002A16F3">
      <w:pPr>
        <w:pStyle w:val="Heading3"/>
        <w:rPr>
          <w:rFonts w:ascii="Times New Roman" w:eastAsia="Calibri" w:hAnsi="Times New Roman"/>
          <w:color w:val="auto"/>
          <w:sz w:val="24"/>
          <w:szCs w:val="24"/>
        </w:rPr>
      </w:pPr>
      <w:bookmarkStart w:id="128" w:name="_Toc232591586"/>
      <w:r w:rsidRPr="00F64DE5">
        <w:rPr>
          <w:rFonts w:ascii="Times New Roman" w:eastAsia="Calibri" w:hAnsi="Times New Roman"/>
          <w:color w:val="auto"/>
          <w:sz w:val="24"/>
          <w:szCs w:val="24"/>
        </w:rPr>
        <w:t xml:space="preserve">4.3.4. Summary </w:t>
      </w:r>
      <w:r w:rsidR="00E52B2B" w:rsidRPr="00F64DE5">
        <w:rPr>
          <w:rFonts w:ascii="Times New Roman" w:eastAsia="Calibri" w:hAnsi="Times New Roman"/>
          <w:color w:val="auto"/>
          <w:sz w:val="24"/>
          <w:szCs w:val="24"/>
        </w:rPr>
        <w:t>for School</w:t>
      </w:r>
      <w:r w:rsidRPr="00F64DE5">
        <w:rPr>
          <w:rFonts w:ascii="Times New Roman" w:eastAsia="Calibri" w:hAnsi="Times New Roman"/>
          <w:color w:val="auto"/>
          <w:sz w:val="24"/>
          <w:szCs w:val="24"/>
        </w:rPr>
        <w:t xml:space="preserve"> Performance Dimensions</w:t>
      </w:r>
      <w:bookmarkEnd w:id="128"/>
    </w:p>
    <w:p w:rsidR="00CD3B9F" w:rsidRPr="00F64DE5" w:rsidRDefault="00CD3B9F" w:rsidP="00CD3B9F">
      <w:pPr>
        <w:spacing w:line="240" w:lineRule="auto"/>
        <w:rPr>
          <w:rFonts w:ascii="Times New Roman" w:eastAsia="Times New Roman" w:hAnsi="Times New Roman" w:cs="Times New Roman"/>
          <w:sz w:val="24"/>
          <w:szCs w:val="24"/>
        </w:rPr>
      </w:pPr>
      <w:bookmarkStart w:id="129" w:name="_Toc232591511"/>
      <w:bookmarkStart w:id="130" w:name="_Toc232591614"/>
      <w:proofErr w:type="gramStart"/>
      <w:r w:rsidRPr="00F64DE5">
        <w:rPr>
          <w:rFonts w:ascii="Times New Roman" w:eastAsia="Times New Roman" w:hAnsi="Times New Roman" w:cs="Times New Roman"/>
          <w:b/>
          <w:bCs/>
          <w:sz w:val="24"/>
          <w:szCs w:val="24"/>
        </w:rPr>
        <w:t>Table 4.</w:t>
      </w:r>
      <w:proofErr w:type="gramEnd"/>
      <w:r w:rsidRPr="00F64DE5">
        <w:rPr>
          <w:rFonts w:ascii="Times New Roman" w:eastAsia="Times New Roman" w:hAnsi="Times New Roman" w:cs="Times New Roman"/>
          <w:b/>
          <w:bCs/>
          <w:sz w:val="24"/>
          <w:szCs w:val="24"/>
        </w:rPr>
        <w:t xml:space="preserve">  </w:t>
      </w:r>
      <w:r w:rsidRPr="00F64DE5">
        <w:rPr>
          <w:rFonts w:ascii="Times New Roman" w:eastAsia="Times New Roman" w:hAnsi="Times New Roman" w:cs="Times New Roman"/>
          <w:b/>
          <w:bCs/>
          <w:sz w:val="24"/>
          <w:szCs w:val="24"/>
        </w:rPr>
        <w:fldChar w:fldCharType="begin"/>
      </w:r>
      <w:r w:rsidRPr="00F64DE5">
        <w:rPr>
          <w:rFonts w:ascii="Times New Roman" w:eastAsia="Times New Roman" w:hAnsi="Times New Roman" w:cs="Times New Roman"/>
          <w:b/>
          <w:bCs/>
          <w:sz w:val="24"/>
          <w:szCs w:val="24"/>
        </w:rPr>
        <w:instrText xml:space="preserve"> SEQ Table_4._ \* ARABIC </w:instrText>
      </w:r>
      <w:r w:rsidRPr="00F64DE5">
        <w:rPr>
          <w:rFonts w:ascii="Times New Roman" w:eastAsia="Times New Roman" w:hAnsi="Times New Roman" w:cs="Times New Roman"/>
          <w:b/>
          <w:bCs/>
          <w:sz w:val="24"/>
          <w:szCs w:val="24"/>
        </w:rPr>
        <w:fldChar w:fldCharType="separate"/>
      </w:r>
      <w:proofErr w:type="gramStart"/>
      <w:r w:rsidR="002160A1">
        <w:rPr>
          <w:rFonts w:ascii="Times New Roman" w:eastAsia="Times New Roman" w:hAnsi="Times New Roman" w:cs="Times New Roman"/>
          <w:b/>
          <w:bCs/>
          <w:noProof/>
          <w:sz w:val="24"/>
          <w:szCs w:val="24"/>
        </w:rPr>
        <w:t>11</w:t>
      </w:r>
      <w:r w:rsidRPr="00F64DE5">
        <w:rPr>
          <w:rFonts w:ascii="Times New Roman" w:eastAsia="Times New Roman" w:hAnsi="Times New Roman" w:cs="Times New Roman"/>
          <w:b/>
          <w:bCs/>
          <w:sz w:val="24"/>
          <w:szCs w:val="24"/>
        </w:rPr>
        <w:fldChar w:fldCharType="end"/>
      </w:r>
      <w:r w:rsidRPr="00F64DE5">
        <w:rPr>
          <w:rFonts w:ascii="Times New Roman" w:eastAsia="Times New Roman" w:hAnsi="Times New Roman" w:cs="Times New Roman"/>
          <w:sz w:val="24"/>
          <w:szCs w:val="24"/>
        </w:rPr>
        <w:t>; Summary of Weighted Means for All Three Performance Dimensions.</w:t>
      </w:r>
      <w:bookmarkEnd w:id="129"/>
      <w:bookmarkEnd w:id="130"/>
      <w:proofErr w:type="gramEnd"/>
    </w:p>
    <w:tbl>
      <w:tblPr>
        <w:tblStyle w:val="TableGrid"/>
        <w:tblW w:w="952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
        <w:gridCol w:w="5761"/>
        <w:gridCol w:w="1064"/>
        <w:gridCol w:w="1064"/>
        <w:gridCol w:w="993"/>
      </w:tblGrid>
      <w:tr w:rsidR="00C07633" w:rsidRPr="00F64DE5" w:rsidTr="003D4DB6">
        <w:trPr>
          <w:trHeight w:val="305"/>
        </w:trPr>
        <w:tc>
          <w:tcPr>
            <w:tcW w:w="638" w:type="dxa"/>
          </w:tcPr>
          <w:p w:rsidR="00C07633" w:rsidRPr="00F64DE5" w:rsidRDefault="00C07633" w:rsidP="003D4DB6">
            <w:pPr>
              <w:spacing w:line="276"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SN</w:t>
            </w:r>
          </w:p>
        </w:tc>
        <w:tc>
          <w:tcPr>
            <w:tcW w:w="5761" w:type="dxa"/>
          </w:tcPr>
          <w:p w:rsidR="00C07633" w:rsidRPr="00F64DE5" w:rsidRDefault="00C07633" w:rsidP="003D4DB6">
            <w:pPr>
              <w:autoSpaceDE w:val="0"/>
              <w:autoSpaceDN w:val="0"/>
              <w:adjustRightInd w:val="0"/>
              <w:spacing w:line="276" w:lineRule="auto"/>
              <w:jc w:val="both"/>
              <w:rPr>
                <w:rFonts w:ascii="Times New Roman" w:eastAsia="Times New Roman" w:hAnsi="Times New Roman" w:cs="Times New Roman"/>
                <w:b/>
                <w:bCs/>
                <w:sz w:val="24"/>
              </w:rPr>
            </w:pPr>
            <w:r w:rsidRPr="00F64DE5">
              <w:rPr>
                <w:rFonts w:ascii="Times New Roman" w:eastAsia="Times New Roman" w:hAnsi="Times New Roman" w:cs="Times New Roman"/>
                <w:b/>
                <w:bCs/>
                <w:sz w:val="24"/>
              </w:rPr>
              <w:t xml:space="preserve">Items of school </w:t>
            </w:r>
            <w:r w:rsidRPr="00F64DE5">
              <w:rPr>
                <w:rFonts w:ascii="Times New Roman" w:eastAsia="Times New Roman" w:hAnsi="Times New Roman" w:cs="Times New Roman"/>
                <w:b/>
                <w:bCs/>
                <w:sz w:val="24"/>
                <w:szCs w:val="24"/>
              </w:rPr>
              <w:t>Performance Dimensions.</w:t>
            </w:r>
          </w:p>
        </w:tc>
        <w:tc>
          <w:tcPr>
            <w:tcW w:w="1064" w:type="dxa"/>
          </w:tcPr>
          <w:p w:rsidR="00C07633" w:rsidRPr="00F64DE5" w:rsidRDefault="00C07633" w:rsidP="003D4DB6">
            <w:pPr>
              <w:spacing w:line="276"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N</w:t>
            </w:r>
          </w:p>
        </w:tc>
        <w:tc>
          <w:tcPr>
            <w:tcW w:w="1064" w:type="dxa"/>
          </w:tcPr>
          <w:p w:rsidR="00C07633" w:rsidRPr="00F64DE5" w:rsidRDefault="00C07633" w:rsidP="003D4DB6">
            <w:pPr>
              <w:spacing w:line="276"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Mean</w:t>
            </w:r>
          </w:p>
        </w:tc>
        <w:tc>
          <w:tcPr>
            <w:tcW w:w="993" w:type="dxa"/>
          </w:tcPr>
          <w:p w:rsidR="00C07633" w:rsidRPr="00F64DE5" w:rsidRDefault="00C07633" w:rsidP="003D4DB6">
            <w:pPr>
              <w:spacing w:line="276" w:lineRule="auto"/>
              <w:rPr>
                <w:rFonts w:ascii="Times New Roman" w:eastAsia="Calibri" w:hAnsi="Times New Roman" w:cs="Times New Roman"/>
                <w:b/>
                <w:sz w:val="24"/>
                <w:szCs w:val="24"/>
              </w:rPr>
            </w:pPr>
            <w:r w:rsidRPr="00F64DE5">
              <w:rPr>
                <w:rFonts w:ascii="Times New Roman" w:eastAsia="Calibri" w:hAnsi="Times New Roman" w:cs="Times New Roman"/>
                <w:b/>
                <w:sz w:val="24"/>
                <w:szCs w:val="24"/>
              </w:rPr>
              <w:t>SD</w:t>
            </w:r>
          </w:p>
        </w:tc>
      </w:tr>
      <w:tr w:rsidR="00C07633" w:rsidRPr="00F64DE5" w:rsidTr="003D4DB6">
        <w:trPr>
          <w:trHeight w:val="305"/>
        </w:trPr>
        <w:tc>
          <w:tcPr>
            <w:tcW w:w="638"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w:t>
            </w:r>
          </w:p>
        </w:tc>
        <w:tc>
          <w:tcPr>
            <w:tcW w:w="5761" w:type="dxa"/>
            <w:vAlign w:val="center"/>
          </w:tcPr>
          <w:p w:rsidR="00C07633" w:rsidRPr="00F64DE5" w:rsidRDefault="00C07633" w:rsidP="003D4DB6">
            <w:pPr>
              <w:spacing w:line="276" w:lineRule="auto"/>
              <w:rPr>
                <w:rFonts w:ascii="Times New Roman" w:eastAsia="Times New Roman" w:hAnsi="Times New Roman" w:cs="Times New Roman"/>
                <w:bCs/>
                <w:sz w:val="24"/>
              </w:rPr>
            </w:pPr>
            <w:r w:rsidRPr="00F64DE5">
              <w:rPr>
                <w:rFonts w:ascii="Times New Roman" w:eastAsia="Times New Roman" w:hAnsi="Times New Roman" w:cs="Times New Roman"/>
                <w:bCs/>
                <w:sz w:val="24"/>
              </w:rPr>
              <w:t>In put</w:t>
            </w:r>
          </w:p>
        </w:tc>
        <w:tc>
          <w:tcPr>
            <w:tcW w:w="1064"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1064"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4.03</w:t>
            </w:r>
          </w:p>
        </w:tc>
        <w:tc>
          <w:tcPr>
            <w:tcW w:w="993"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.98</w:t>
            </w:r>
          </w:p>
        </w:tc>
      </w:tr>
      <w:tr w:rsidR="00C07633" w:rsidRPr="00F64DE5" w:rsidTr="003D4DB6">
        <w:trPr>
          <w:trHeight w:val="320"/>
        </w:trPr>
        <w:tc>
          <w:tcPr>
            <w:tcW w:w="638"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2</w:t>
            </w:r>
          </w:p>
        </w:tc>
        <w:tc>
          <w:tcPr>
            <w:tcW w:w="5761" w:type="dxa"/>
            <w:vAlign w:val="center"/>
          </w:tcPr>
          <w:p w:rsidR="00C07633" w:rsidRPr="00F64DE5" w:rsidRDefault="00C07633" w:rsidP="003D4DB6">
            <w:pPr>
              <w:spacing w:line="276" w:lineRule="auto"/>
              <w:rPr>
                <w:rFonts w:ascii="Times New Roman" w:eastAsia="Times New Roman" w:hAnsi="Times New Roman" w:cs="Times New Roman"/>
                <w:bCs/>
                <w:sz w:val="24"/>
              </w:rPr>
            </w:pPr>
            <w:r w:rsidRPr="00F64DE5">
              <w:rPr>
                <w:rFonts w:ascii="Times New Roman" w:eastAsia="Times New Roman" w:hAnsi="Times New Roman" w:cs="Times New Roman"/>
                <w:bCs/>
                <w:sz w:val="24"/>
              </w:rPr>
              <w:t>Process</w:t>
            </w:r>
          </w:p>
        </w:tc>
        <w:tc>
          <w:tcPr>
            <w:tcW w:w="1064"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1064"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4.16</w:t>
            </w:r>
          </w:p>
        </w:tc>
        <w:tc>
          <w:tcPr>
            <w:tcW w:w="993"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.94</w:t>
            </w:r>
          </w:p>
        </w:tc>
      </w:tr>
      <w:tr w:rsidR="00C07633" w:rsidRPr="00F64DE5" w:rsidTr="003D4DB6">
        <w:trPr>
          <w:trHeight w:val="305"/>
        </w:trPr>
        <w:tc>
          <w:tcPr>
            <w:tcW w:w="638"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3</w:t>
            </w:r>
          </w:p>
        </w:tc>
        <w:tc>
          <w:tcPr>
            <w:tcW w:w="5761" w:type="dxa"/>
            <w:vAlign w:val="center"/>
          </w:tcPr>
          <w:p w:rsidR="00C07633" w:rsidRPr="00F64DE5" w:rsidRDefault="00C07633" w:rsidP="003D4DB6">
            <w:pPr>
              <w:spacing w:line="276" w:lineRule="auto"/>
              <w:rPr>
                <w:rFonts w:ascii="Times New Roman" w:eastAsia="Times New Roman" w:hAnsi="Times New Roman" w:cs="Times New Roman"/>
                <w:bCs/>
                <w:sz w:val="24"/>
              </w:rPr>
            </w:pPr>
            <w:r w:rsidRPr="00F64DE5">
              <w:rPr>
                <w:rFonts w:ascii="Times New Roman" w:eastAsia="Times New Roman" w:hAnsi="Times New Roman" w:cs="Times New Roman"/>
                <w:bCs/>
                <w:sz w:val="24"/>
              </w:rPr>
              <w:t>Out put</w:t>
            </w:r>
          </w:p>
        </w:tc>
        <w:tc>
          <w:tcPr>
            <w:tcW w:w="1064"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1064"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4.18</w:t>
            </w:r>
          </w:p>
        </w:tc>
        <w:tc>
          <w:tcPr>
            <w:tcW w:w="993"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.93</w:t>
            </w:r>
          </w:p>
        </w:tc>
      </w:tr>
      <w:tr w:rsidR="00C07633" w:rsidRPr="00F64DE5" w:rsidTr="003D4DB6">
        <w:trPr>
          <w:trHeight w:val="320"/>
        </w:trPr>
        <w:tc>
          <w:tcPr>
            <w:tcW w:w="6399" w:type="dxa"/>
            <w:gridSpan w:val="2"/>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b/>
                <w:sz w:val="24"/>
                <w:szCs w:val="24"/>
              </w:rPr>
              <w:t>Aggregated  mean</w:t>
            </w:r>
          </w:p>
        </w:tc>
        <w:tc>
          <w:tcPr>
            <w:tcW w:w="1064"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140</w:t>
            </w:r>
          </w:p>
        </w:tc>
        <w:tc>
          <w:tcPr>
            <w:tcW w:w="1064"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4.12</w:t>
            </w:r>
          </w:p>
        </w:tc>
        <w:tc>
          <w:tcPr>
            <w:tcW w:w="993" w:type="dxa"/>
          </w:tcPr>
          <w:p w:rsidR="00C07633" w:rsidRPr="00F64DE5" w:rsidRDefault="00C07633" w:rsidP="003D4DB6">
            <w:pPr>
              <w:spacing w:line="276" w:lineRule="auto"/>
              <w:rPr>
                <w:rFonts w:ascii="Times New Roman" w:eastAsia="Calibri" w:hAnsi="Times New Roman" w:cs="Times New Roman"/>
                <w:sz w:val="24"/>
                <w:szCs w:val="24"/>
              </w:rPr>
            </w:pPr>
            <w:r w:rsidRPr="00F64DE5">
              <w:rPr>
                <w:rFonts w:ascii="Times New Roman" w:eastAsia="Calibri" w:hAnsi="Times New Roman" w:cs="Times New Roman"/>
                <w:sz w:val="24"/>
                <w:szCs w:val="24"/>
              </w:rPr>
              <w:t>.95</w:t>
            </w:r>
          </w:p>
        </w:tc>
      </w:tr>
    </w:tbl>
    <w:p w:rsidR="00CD3B9F" w:rsidRPr="00F64DE5" w:rsidRDefault="00CD3B9F" w:rsidP="00CD3B9F">
      <w:pPr>
        <w:spacing w:after="0"/>
        <w:rPr>
          <w:rFonts w:ascii="Times New Roman" w:eastAsia="Calibri" w:hAnsi="Times New Roman" w:cs="Times New Roman"/>
          <w:b/>
          <w:i/>
          <w:sz w:val="24"/>
          <w:szCs w:val="24"/>
        </w:rPr>
      </w:pPr>
      <w:r w:rsidRPr="00F64DE5">
        <w:rPr>
          <w:rFonts w:ascii="Times New Roman" w:eastAsia="Calibri" w:hAnsi="Times New Roman" w:cs="Times New Roman"/>
          <w:b/>
          <w:i/>
          <w:sz w:val="24"/>
          <w:szCs w:val="24"/>
        </w:rPr>
        <w:t xml:space="preserve">Source: Researcher’s field work 2026 </w:t>
      </w:r>
    </w:p>
    <w:p w:rsidR="00CD3B9F" w:rsidRPr="00F64DE5" w:rsidRDefault="00CD3B9F" w:rsidP="003D4DB6">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Key:</w:t>
      </w:r>
      <w:r w:rsidRPr="00F64DE5">
        <w:rPr>
          <w:rFonts w:ascii="Times New Roman" w:eastAsia="Calibri" w:hAnsi="Times New Roman" w:cs="Times New Roman"/>
          <w:sz w:val="24"/>
          <w:szCs w:val="24"/>
        </w:rPr>
        <w:t xml:space="preserve"> SD= Standard-deviation, Mean value ≥4.50= very high, 3.50-4.49= high, 2.50-3.49= moderate, 1.50-2.49= low and ≤1.49= very low (</w:t>
      </w: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2012).</w:t>
      </w:r>
    </w:p>
    <w:p w:rsidR="001B2849" w:rsidRPr="00F64DE5" w:rsidRDefault="00CD3B9F" w:rsidP="003D4DB6">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Table 4.11 provides </w:t>
      </w:r>
      <w:proofErr w:type="gramStart"/>
      <w:r w:rsidR="001B2849" w:rsidRPr="00F64DE5">
        <w:rPr>
          <w:rFonts w:ascii="Times New Roman" w:eastAsia="Calibri" w:hAnsi="Times New Roman" w:cs="Times New Roman"/>
          <w:sz w:val="24"/>
          <w:szCs w:val="24"/>
        </w:rPr>
        <w:t>All</w:t>
      </w:r>
      <w:proofErr w:type="gramEnd"/>
      <w:r w:rsidR="001B2849" w:rsidRPr="00F64DE5">
        <w:rPr>
          <w:rFonts w:ascii="Times New Roman" w:eastAsia="Calibri" w:hAnsi="Times New Roman" w:cs="Times New Roman"/>
          <w:sz w:val="24"/>
          <w:szCs w:val="24"/>
        </w:rPr>
        <w:t xml:space="preserve"> three performance dimensions scored at a "High" level based on </w:t>
      </w:r>
      <w:proofErr w:type="spellStart"/>
      <w:r w:rsidR="001B2849" w:rsidRPr="00F64DE5">
        <w:rPr>
          <w:rFonts w:ascii="Times New Roman" w:eastAsia="Calibri" w:hAnsi="Times New Roman" w:cs="Times New Roman"/>
          <w:sz w:val="24"/>
          <w:szCs w:val="24"/>
        </w:rPr>
        <w:t>Bluma's</w:t>
      </w:r>
      <w:proofErr w:type="spellEnd"/>
      <w:r w:rsidR="001B2849" w:rsidRPr="00F64DE5">
        <w:rPr>
          <w:rFonts w:ascii="Times New Roman" w:eastAsia="Calibri" w:hAnsi="Times New Roman" w:cs="Times New Roman"/>
          <w:sz w:val="24"/>
          <w:szCs w:val="24"/>
        </w:rPr>
        <w:t xml:space="preserve"> (2012) criteria (3.50-4.49). Output performance ranked first (M = 4.182), followed by process (M = 4.160), and input (M = 4.037). The aggregated mean was 4.126 (High), indicating uniformly strong school performance across all six primary schools in Bole Sub-City. The low standard deviations (0.936 to 0.988) suggest consistent performance across schools. Notably, output exceeded input, demonstrating that schools effectively transform limited resources into strong academic results.</w:t>
      </w:r>
    </w:p>
    <w:p w:rsidR="00CD3B9F" w:rsidRPr="00F64DE5" w:rsidRDefault="00CD3B9F" w:rsidP="00CD3B9F">
      <w:pPr>
        <w:keepNext/>
        <w:keepLines/>
        <w:spacing w:before="240" w:after="240"/>
        <w:outlineLvl w:val="0"/>
        <w:rPr>
          <w:rFonts w:ascii="Times New Roman" w:eastAsia="Times New Roman" w:hAnsi="Times New Roman" w:cs="Times New Roman"/>
          <w:b/>
          <w:bCs/>
        </w:rPr>
        <w:sectPr w:rsidR="00CD3B9F" w:rsidRPr="00F64DE5" w:rsidSect="00F64DE5">
          <w:pgSz w:w="12240" w:h="15840"/>
          <w:pgMar w:top="1440" w:right="1440" w:bottom="1440" w:left="1800" w:header="864" w:footer="720" w:gutter="0"/>
          <w:pgNumType w:start="1"/>
          <w:cols w:space="720"/>
          <w:docGrid w:linePitch="360"/>
        </w:sectPr>
      </w:pPr>
    </w:p>
    <w:p w:rsidR="00781AC6" w:rsidRPr="00F64DE5" w:rsidRDefault="00781AC6" w:rsidP="00781AC6">
      <w:pPr>
        <w:pStyle w:val="Heading2"/>
        <w:rPr>
          <w:rFonts w:ascii="Times New Roman" w:eastAsia="Calibri" w:hAnsi="Times New Roman" w:cs="Times New Roman"/>
          <w:color w:val="auto"/>
          <w:sz w:val="28"/>
          <w:szCs w:val="28"/>
        </w:rPr>
      </w:pPr>
      <w:bookmarkStart w:id="131" w:name="_Toc232591587"/>
      <w:r w:rsidRPr="00F64DE5">
        <w:rPr>
          <w:rFonts w:ascii="Times New Roman" w:eastAsia="Calibri" w:hAnsi="Times New Roman" w:cs="Times New Roman"/>
          <w:color w:val="auto"/>
          <w:sz w:val="28"/>
          <w:szCs w:val="28"/>
        </w:rPr>
        <w:lastRenderedPageBreak/>
        <w:t>4.4.</w:t>
      </w:r>
      <w:r w:rsidRPr="00F64DE5">
        <w:rPr>
          <w:rFonts w:ascii="Times New Roman" w:eastAsia="Times New Roman" w:hAnsi="Times New Roman" w:cs="Times New Roman"/>
          <w:color w:val="auto"/>
          <w:sz w:val="28"/>
          <w:szCs w:val="28"/>
        </w:rPr>
        <w:t xml:space="preserve"> The relationship between conflict management strategies and school performance (Correlation)</w:t>
      </w:r>
      <w:bookmarkEnd w:id="131"/>
    </w:p>
    <w:p w:rsidR="00B76A04" w:rsidRPr="00F64DE5" w:rsidRDefault="00CD3B9F" w:rsidP="00B76A04">
      <w:pPr>
        <w:spacing w:line="240" w:lineRule="auto"/>
        <w:rPr>
          <w:rFonts w:ascii="Times New Roman" w:eastAsia="Times New Roman" w:hAnsi="Times New Roman" w:cs="Times New Roman"/>
          <w:sz w:val="24"/>
          <w:szCs w:val="24"/>
        </w:rPr>
      </w:pPr>
      <w:bookmarkStart w:id="132" w:name="_Toc232591512"/>
      <w:bookmarkStart w:id="133" w:name="_Toc232591615"/>
      <w:proofErr w:type="gramStart"/>
      <w:r w:rsidRPr="00F64DE5">
        <w:rPr>
          <w:rFonts w:ascii="Times New Roman" w:eastAsia="Times New Roman" w:hAnsi="Times New Roman" w:cs="Times New Roman"/>
          <w:b/>
          <w:bCs/>
          <w:sz w:val="24"/>
          <w:szCs w:val="24"/>
        </w:rPr>
        <w:t>Table 4.</w:t>
      </w:r>
      <w:proofErr w:type="gramEnd"/>
      <w:r w:rsidRPr="00F64DE5">
        <w:rPr>
          <w:rFonts w:ascii="Times New Roman" w:eastAsia="Times New Roman" w:hAnsi="Times New Roman" w:cs="Times New Roman"/>
          <w:b/>
          <w:bCs/>
          <w:sz w:val="24"/>
          <w:szCs w:val="24"/>
        </w:rPr>
        <w:t xml:space="preserve"> </w:t>
      </w:r>
      <w:r w:rsidRPr="00F64DE5">
        <w:rPr>
          <w:rFonts w:ascii="Times New Roman" w:eastAsia="Times New Roman" w:hAnsi="Times New Roman" w:cs="Times New Roman"/>
          <w:b/>
          <w:bCs/>
          <w:sz w:val="24"/>
          <w:szCs w:val="24"/>
        </w:rPr>
        <w:fldChar w:fldCharType="begin"/>
      </w:r>
      <w:r w:rsidRPr="00F64DE5">
        <w:rPr>
          <w:rFonts w:ascii="Times New Roman" w:eastAsia="Times New Roman" w:hAnsi="Times New Roman" w:cs="Times New Roman"/>
          <w:b/>
          <w:bCs/>
          <w:sz w:val="24"/>
          <w:szCs w:val="24"/>
        </w:rPr>
        <w:instrText xml:space="preserve"> SEQ Table_4._ \* ARABIC </w:instrText>
      </w:r>
      <w:r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12</w:t>
      </w:r>
      <w:r w:rsidRPr="00F64DE5">
        <w:rPr>
          <w:rFonts w:ascii="Times New Roman" w:eastAsia="Times New Roman" w:hAnsi="Times New Roman" w:cs="Times New Roman"/>
          <w:b/>
          <w:bCs/>
          <w:sz w:val="24"/>
          <w:szCs w:val="24"/>
        </w:rPr>
        <w:fldChar w:fldCharType="end"/>
      </w:r>
      <w:r w:rsidRPr="00F64DE5">
        <w:rPr>
          <w:rFonts w:ascii="Times New Roman" w:eastAsia="Times New Roman" w:hAnsi="Times New Roman" w:cs="Times New Roman"/>
          <w:sz w:val="24"/>
          <w:szCs w:val="24"/>
        </w:rPr>
        <w:t>:  Correlation Matrix.</w:t>
      </w:r>
      <w:bookmarkEnd w:id="132"/>
      <w:bookmarkEnd w:id="133"/>
    </w:p>
    <w:tbl>
      <w:tblPr>
        <w:tblStyle w:val="TableGrid"/>
        <w:tblW w:w="991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8"/>
        <w:gridCol w:w="720"/>
        <w:gridCol w:w="720"/>
        <w:gridCol w:w="720"/>
        <w:gridCol w:w="720"/>
        <w:gridCol w:w="720"/>
        <w:gridCol w:w="720"/>
        <w:gridCol w:w="720"/>
        <w:gridCol w:w="720"/>
        <w:gridCol w:w="720"/>
        <w:gridCol w:w="540"/>
      </w:tblGrid>
      <w:tr w:rsidR="00B04016" w:rsidRPr="00F64DE5" w:rsidTr="003D4DB6">
        <w:tc>
          <w:tcPr>
            <w:tcW w:w="2898"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Variables</w:t>
            </w:r>
          </w:p>
        </w:tc>
        <w:tc>
          <w:tcPr>
            <w:tcW w:w="720"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720"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720"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720"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720"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720"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w:t>
            </w:r>
          </w:p>
        </w:tc>
        <w:tc>
          <w:tcPr>
            <w:tcW w:w="720"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w:t>
            </w:r>
          </w:p>
        </w:tc>
        <w:tc>
          <w:tcPr>
            <w:tcW w:w="720"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w:t>
            </w:r>
          </w:p>
        </w:tc>
        <w:tc>
          <w:tcPr>
            <w:tcW w:w="720"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w:t>
            </w:r>
          </w:p>
        </w:tc>
        <w:tc>
          <w:tcPr>
            <w:tcW w:w="540" w:type="dxa"/>
            <w:tcBorders>
              <w:top w:val="single" w:sz="4" w:space="0" w:color="auto"/>
              <w:bottom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w:t>
            </w:r>
          </w:p>
        </w:tc>
      </w:tr>
      <w:tr w:rsidR="00B04016" w:rsidRPr="00F64DE5" w:rsidTr="003D4DB6">
        <w:tc>
          <w:tcPr>
            <w:tcW w:w="2898" w:type="dxa"/>
            <w:tcBorders>
              <w:top w:val="single" w:sz="4" w:space="0" w:color="auto"/>
            </w:tcBorders>
          </w:tcPr>
          <w:p w:rsidR="00AF512D" w:rsidRPr="00F64DE5" w:rsidRDefault="00B04016"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 xml:space="preserve">1. </w:t>
            </w:r>
            <w:proofErr w:type="spellStart"/>
            <w:r w:rsidRPr="00F64DE5">
              <w:rPr>
                <w:rFonts w:ascii="Times New Roman" w:eastAsia="Times New Roman" w:hAnsi="Times New Roman" w:cs="Times New Roman"/>
                <w:sz w:val="24"/>
                <w:szCs w:val="24"/>
              </w:rPr>
              <w:t>Organizational</w:t>
            </w:r>
            <w:r w:rsidR="00AF512D" w:rsidRPr="00F64DE5">
              <w:rPr>
                <w:rFonts w:ascii="Times New Roman" w:eastAsia="Times New Roman" w:hAnsi="Times New Roman" w:cs="Times New Roman"/>
                <w:sz w:val="24"/>
                <w:szCs w:val="24"/>
              </w:rPr>
              <w:t>Conflict</w:t>
            </w:r>
            <w:proofErr w:type="spellEnd"/>
          </w:p>
        </w:tc>
        <w:tc>
          <w:tcPr>
            <w:tcW w:w="720" w:type="dxa"/>
            <w:tcBorders>
              <w:top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720" w:type="dxa"/>
            <w:tcBorders>
              <w:top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Borders>
              <w:top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Borders>
              <w:top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Borders>
              <w:top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Borders>
              <w:top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Borders>
              <w:top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Borders>
              <w:top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Borders>
              <w:top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p>
        </w:tc>
        <w:tc>
          <w:tcPr>
            <w:tcW w:w="540" w:type="dxa"/>
            <w:tcBorders>
              <w:top w:val="single" w:sz="4" w:space="0" w:color="auto"/>
            </w:tcBorders>
          </w:tcPr>
          <w:p w:rsidR="00AF512D" w:rsidRPr="00F64DE5" w:rsidRDefault="00AF512D" w:rsidP="00C81179">
            <w:pPr>
              <w:spacing w:line="375" w:lineRule="atLeast"/>
              <w:rPr>
                <w:rFonts w:ascii="Times New Roman" w:eastAsia="Times New Roman" w:hAnsi="Times New Roman" w:cs="Times New Roman"/>
                <w:sz w:val="24"/>
                <w:szCs w:val="24"/>
              </w:rPr>
            </w:pPr>
          </w:p>
        </w:tc>
      </w:tr>
      <w:tr w:rsidR="00B04016" w:rsidRPr="00F64DE5" w:rsidTr="003D4DB6">
        <w:tc>
          <w:tcPr>
            <w:tcW w:w="2898" w:type="dxa"/>
          </w:tcPr>
          <w:p w:rsidR="00AF512D" w:rsidRPr="00F64DE5" w:rsidRDefault="00B04016"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2.SchoolPerformance</w:t>
            </w:r>
            <w:r w:rsidR="00AF512D" w:rsidRPr="00F64DE5">
              <w:rPr>
                <w:rFonts w:ascii="Times New Roman" w:eastAsia="Times New Roman" w:hAnsi="Times New Roman" w:cs="Times New Roman"/>
                <w:sz w:val="24"/>
                <w:szCs w:val="24"/>
              </w:rPr>
              <w:t>Index</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.660</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540" w:type="dxa"/>
          </w:tcPr>
          <w:p w:rsidR="00AF512D" w:rsidRPr="00F64DE5" w:rsidRDefault="00AF512D" w:rsidP="00C81179">
            <w:pPr>
              <w:spacing w:line="375" w:lineRule="atLeast"/>
              <w:rPr>
                <w:rFonts w:ascii="Times New Roman" w:eastAsia="Times New Roman" w:hAnsi="Times New Roman" w:cs="Times New Roman"/>
                <w:sz w:val="24"/>
                <w:szCs w:val="24"/>
              </w:rPr>
            </w:pPr>
          </w:p>
        </w:tc>
      </w:tr>
      <w:tr w:rsidR="00B04016" w:rsidRPr="00F64DE5" w:rsidTr="003D4DB6">
        <w:tc>
          <w:tcPr>
            <w:tcW w:w="2898"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 Cooperative</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.710</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.714</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540" w:type="dxa"/>
          </w:tcPr>
          <w:p w:rsidR="00AF512D" w:rsidRPr="00F64DE5" w:rsidRDefault="00AF512D" w:rsidP="00C81179">
            <w:pPr>
              <w:spacing w:line="375" w:lineRule="atLeast"/>
              <w:rPr>
                <w:rFonts w:ascii="Times New Roman" w:eastAsia="Times New Roman" w:hAnsi="Times New Roman" w:cs="Times New Roman"/>
                <w:sz w:val="24"/>
                <w:szCs w:val="24"/>
              </w:rPr>
            </w:pPr>
          </w:p>
        </w:tc>
      </w:tr>
      <w:tr w:rsidR="00B04016" w:rsidRPr="00F64DE5" w:rsidTr="003D4DB6">
        <w:tc>
          <w:tcPr>
            <w:tcW w:w="2898"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 Dominating</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.604</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.305</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.305</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540" w:type="dxa"/>
          </w:tcPr>
          <w:p w:rsidR="00AF512D" w:rsidRPr="00F64DE5" w:rsidRDefault="00AF512D" w:rsidP="00C81179">
            <w:pPr>
              <w:spacing w:line="375" w:lineRule="atLeast"/>
              <w:rPr>
                <w:rFonts w:ascii="Times New Roman" w:eastAsia="Times New Roman" w:hAnsi="Times New Roman" w:cs="Times New Roman"/>
                <w:sz w:val="24"/>
                <w:szCs w:val="24"/>
              </w:rPr>
            </w:pPr>
          </w:p>
        </w:tc>
      </w:tr>
      <w:tr w:rsidR="00B04016" w:rsidRPr="00F64DE5" w:rsidTr="003D4DB6">
        <w:tc>
          <w:tcPr>
            <w:tcW w:w="2898"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 Avoidance</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.770</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.511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.479</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.303</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540" w:type="dxa"/>
          </w:tcPr>
          <w:p w:rsidR="00AF512D" w:rsidRPr="00F64DE5" w:rsidRDefault="00AF512D" w:rsidP="00C81179">
            <w:pPr>
              <w:spacing w:line="375" w:lineRule="atLeast"/>
              <w:rPr>
                <w:rFonts w:ascii="Times New Roman" w:eastAsia="Times New Roman" w:hAnsi="Times New Roman" w:cs="Times New Roman"/>
                <w:sz w:val="24"/>
                <w:szCs w:val="24"/>
              </w:rPr>
            </w:pPr>
          </w:p>
        </w:tc>
      </w:tr>
      <w:tr w:rsidR="00B04016" w:rsidRPr="00F64DE5" w:rsidTr="003D4DB6">
        <w:tc>
          <w:tcPr>
            <w:tcW w:w="2898"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 Accommodating</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.297</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-.049</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.017</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-.019</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.085</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540" w:type="dxa"/>
          </w:tcPr>
          <w:p w:rsidR="00AF512D" w:rsidRPr="00F64DE5" w:rsidRDefault="00AF512D" w:rsidP="00C81179">
            <w:pPr>
              <w:spacing w:line="375" w:lineRule="atLeast"/>
              <w:rPr>
                <w:rFonts w:ascii="Times New Roman" w:eastAsia="Times New Roman" w:hAnsi="Times New Roman" w:cs="Times New Roman"/>
                <w:sz w:val="24"/>
                <w:szCs w:val="24"/>
              </w:rPr>
            </w:pPr>
          </w:p>
        </w:tc>
      </w:tr>
      <w:tr w:rsidR="00B04016" w:rsidRPr="00F64DE5" w:rsidTr="003D4DB6">
        <w:tc>
          <w:tcPr>
            <w:tcW w:w="2898"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 Compromising</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.868</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.571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.452</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.469</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.662</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.099</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540" w:type="dxa"/>
          </w:tcPr>
          <w:p w:rsidR="00AF512D" w:rsidRPr="00F64DE5" w:rsidRDefault="00AF512D" w:rsidP="00C81179">
            <w:pPr>
              <w:spacing w:line="375" w:lineRule="atLeast"/>
              <w:rPr>
                <w:rFonts w:ascii="Times New Roman" w:eastAsia="Times New Roman" w:hAnsi="Times New Roman" w:cs="Times New Roman"/>
                <w:sz w:val="24"/>
                <w:szCs w:val="24"/>
              </w:rPr>
            </w:pPr>
          </w:p>
        </w:tc>
      </w:tr>
      <w:tr w:rsidR="00B04016" w:rsidRPr="00F64DE5" w:rsidTr="003D4DB6">
        <w:tc>
          <w:tcPr>
            <w:tcW w:w="2898"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 Input</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.598</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.944</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.659</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.289</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.460</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-.065</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.515</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p>
        </w:tc>
        <w:tc>
          <w:tcPr>
            <w:tcW w:w="540" w:type="dxa"/>
          </w:tcPr>
          <w:p w:rsidR="00AF512D" w:rsidRPr="00F64DE5" w:rsidRDefault="00AF512D" w:rsidP="00C81179">
            <w:pPr>
              <w:spacing w:line="375" w:lineRule="atLeast"/>
              <w:rPr>
                <w:rFonts w:ascii="Times New Roman" w:eastAsia="Times New Roman" w:hAnsi="Times New Roman" w:cs="Times New Roman"/>
                <w:sz w:val="24"/>
                <w:szCs w:val="24"/>
              </w:rPr>
            </w:pPr>
          </w:p>
        </w:tc>
      </w:tr>
      <w:tr w:rsidR="00B04016" w:rsidRPr="00F64DE5" w:rsidTr="003D4DB6">
        <w:tc>
          <w:tcPr>
            <w:tcW w:w="2898"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 Process</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.663</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.984</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.710</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.301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.514</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-.038</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.575</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.870</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540" w:type="dxa"/>
          </w:tcPr>
          <w:p w:rsidR="00AF512D" w:rsidRPr="00F64DE5" w:rsidRDefault="00AF512D" w:rsidP="00C81179">
            <w:pPr>
              <w:spacing w:line="375" w:lineRule="atLeast"/>
              <w:rPr>
                <w:rFonts w:ascii="Times New Roman" w:eastAsia="Times New Roman" w:hAnsi="Times New Roman" w:cs="Times New Roman"/>
                <w:sz w:val="24"/>
                <w:szCs w:val="24"/>
              </w:rPr>
            </w:pPr>
          </w:p>
        </w:tc>
      </w:tr>
      <w:tr w:rsidR="00B04016" w:rsidRPr="00F64DE5" w:rsidTr="003D4DB6">
        <w:tc>
          <w:tcPr>
            <w:tcW w:w="2898"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 Output</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.628</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.892</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.649</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.272</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.507</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-.036</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.559</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.811</w:t>
            </w:r>
          </w:p>
        </w:tc>
        <w:tc>
          <w:tcPr>
            <w:tcW w:w="72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.893</w:t>
            </w:r>
          </w:p>
        </w:tc>
        <w:tc>
          <w:tcPr>
            <w:tcW w:w="540" w:type="dxa"/>
          </w:tcPr>
          <w:p w:rsidR="00AF512D" w:rsidRPr="00F64DE5" w:rsidRDefault="00AF512D" w:rsidP="00C81179">
            <w:pPr>
              <w:spacing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r>
    </w:tbl>
    <w:p w:rsidR="00B76A04" w:rsidRPr="00F64DE5" w:rsidRDefault="00B76A04" w:rsidP="00B76A04">
      <w:pPr>
        <w:shd w:val="clear" w:color="auto" w:fill="FFFFFF"/>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Note:</w:t>
      </w:r>
      <w:r w:rsidR="00B04016" w:rsidRPr="00F64DE5">
        <w:rPr>
          <w:rFonts w:ascii="Times New Roman" w:eastAsia="Times New Roman" w:hAnsi="Times New Roman" w:cs="Times New Roman"/>
          <w:sz w:val="24"/>
          <w:szCs w:val="24"/>
        </w:rPr>
        <w:t> </w:t>
      </w:r>
      <w:r w:rsidRPr="00F64DE5">
        <w:rPr>
          <w:rFonts w:ascii="Times New Roman" w:eastAsia="Times New Roman" w:hAnsi="Times New Roman" w:cs="Times New Roman"/>
          <w:sz w:val="24"/>
          <w:szCs w:val="24"/>
        </w:rPr>
        <w:t>Correlation is significant at the 0.01 level (2-tailed).</w:t>
      </w:r>
    </w:p>
    <w:p w:rsidR="00CD3B9F" w:rsidRPr="00F64DE5" w:rsidRDefault="00B76A04" w:rsidP="00A55ED5">
      <w:pPr>
        <w:shd w:val="clear" w:color="auto" w:fill="FFFFFF"/>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Source:</w:t>
      </w:r>
      <w:r w:rsidRPr="00F64DE5">
        <w:rPr>
          <w:rFonts w:ascii="Times New Roman" w:eastAsia="Times New Roman" w:hAnsi="Times New Roman" w:cs="Times New Roman"/>
          <w:sz w:val="24"/>
          <w:szCs w:val="24"/>
        </w:rPr>
        <w:t> Researcher's field work, 2026</w:t>
      </w:r>
    </w:p>
    <w:p w:rsidR="009C5DAC" w:rsidRPr="00F64DE5" w:rsidRDefault="009C5DAC" w:rsidP="00A55ED5">
      <w:pPr>
        <w:shd w:val="clear" w:color="auto" w:fill="FFFFFF"/>
        <w:spacing w:after="0" w:line="240" w:lineRule="auto"/>
        <w:rPr>
          <w:rFonts w:ascii="Times New Roman" w:eastAsia="Times New Roman" w:hAnsi="Times New Roman" w:cs="Times New Roman"/>
          <w:sz w:val="24"/>
          <w:szCs w:val="24"/>
        </w:rPr>
      </w:pPr>
    </w:p>
    <w:p w:rsidR="009C5DAC" w:rsidRPr="00F64DE5" w:rsidRDefault="009C5DAC" w:rsidP="009F189E">
      <w:pPr>
        <w:spacing w:line="360" w:lineRule="auto"/>
        <w:jc w:val="both"/>
        <w:rPr>
          <w:rFonts w:ascii="Times New Roman" w:eastAsia="Times New Roman" w:hAnsi="Times New Roman" w:cs="Times New Roman"/>
          <w:sz w:val="24"/>
        </w:rPr>
      </w:pPr>
      <w:r w:rsidRPr="00F64DE5">
        <w:rPr>
          <w:rFonts w:ascii="Times New Roman" w:eastAsia="Times New Roman" w:hAnsi="Times New Roman" w:cs="Times New Roman"/>
          <w:sz w:val="24"/>
        </w:rPr>
        <w:t>Correlation analysis revealed that cooperative strategy had the strongest positive relationship with school performance (r = .714, p &lt; .001), particularly with process performance (r = .710). Compromising (r = .571) and avoidance (r = .511) showed moderate positive correlations, while dominating had a weak positive correlation (r = .305, p &lt; .01). Accommodating showed no significant correlation (r = -.049, p = .563). Organizational conflict had a strong positive correlation with performance (r = .660, p &lt; .001), indicating conflict can be beneficial when properly managed. Process and output were highly correlated (r = .893), suggesting improved processes lead to better outcomes.</w:t>
      </w:r>
    </w:p>
    <w:p w:rsidR="009C5DAC" w:rsidRPr="00F64DE5" w:rsidRDefault="009C5DAC" w:rsidP="009F189E">
      <w:pPr>
        <w:spacing w:line="360" w:lineRule="auto"/>
        <w:jc w:val="both"/>
        <w:rPr>
          <w:rFonts w:ascii="Times New Roman" w:eastAsia="Times New Roman" w:hAnsi="Times New Roman" w:cs="Times New Roman"/>
          <w:sz w:val="24"/>
          <w:szCs w:val="24"/>
        </w:rPr>
        <w:sectPr w:rsidR="009C5DAC" w:rsidRPr="00F64DE5" w:rsidSect="008E77CB">
          <w:type w:val="nextColumn"/>
          <w:pgSz w:w="12240" w:h="15840"/>
          <w:pgMar w:top="1440" w:right="1440" w:bottom="1440" w:left="1800" w:header="864" w:footer="720" w:gutter="0"/>
          <w:pgNumType w:start="41"/>
          <w:cols w:space="720"/>
          <w:docGrid w:linePitch="360"/>
        </w:sectPr>
      </w:pPr>
    </w:p>
    <w:p w:rsidR="00CD3B9F" w:rsidRPr="00F64DE5" w:rsidRDefault="00CD3B9F" w:rsidP="00CC63C8">
      <w:pPr>
        <w:pStyle w:val="Heading2"/>
        <w:rPr>
          <w:rFonts w:ascii="Times New Roman" w:eastAsia="Calibri" w:hAnsi="Times New Roman" w:cs="Times New Roman"/>
          <w:color w:val="auto"/>
          <w:sz w:val="28"/>
          <w:szCs w:val="28"/>
        </w:rPr>
      </w:pPr>
      <w:bookmarkStart w:id="134" w:name="_Toc232591588"/>
      <w:r w:rsidRPr="00F64DE5">
        <w:rPr>
          <w:rFonts w:ascii="Times New Roman" w:eastAsia="Calibri" w:hAnsi="Times New Roman" w:cs="Times New Roman"/>
          <w:color w:val="auto"/>
          <w:sz w:val="28"/>
          <w:szCs w:val="28"/>
        </w:rPr>
        <w:lastRenderedPageBreak/>
        <w:t>4.5.</w:t>
      </w:r>
      <w:r w:rsidRPr="00F64DE5">
        <w:rPr>
          <w:rFonts w:ascii="Times New Roman" w:eastAsia="Times New Roman" w:hAnsi="Times New Roman" w:cs="Times New Roman"/>
          <w:color w:val="auto"/>
          <w:sz w:val="28"/>
          <w:szCs w:val="28"/>
        </w:rPr>
        <w:t xml:space="preserve"> The Effect of conflict management strategies on school performance (</w:t>
      </w:r>
      <w:r w:rsidRPr="00F64DE5">
        <w:rPr>
          <w:rFonts w:ascii="Times New Roman" w:eastAsia="Calibri" w:hAnsi="Times New Roman" w:cs="Times New Roman"/>
          <w:color w:val="auto"/>
          <w:sz w:val="28"/>
          <w:szCs w:val="28"/>
        </w:rPr>
        <w:t>Regression)</w:t>
      </w:r>
      <w:bookmarkEnd w:id="134"/>
    </w:p>
    <w:p w:rsidR="00CD3B9F" w:rsidRPr="00F64DE5" w:rsidRDefault="003D4DB6" w:rsidP="00CD3B9F">
      <w:pPr>
        <w:spacing w:line="240" w:lineRule="auto"/>
        <w:rPr>
          <w:rFonts w:ascii="Times New Roman" w:eastAsia="Times New Roman" w:hAnsi="Times New Roman" w:cs="Times New Roman"/>
          <w:b/>
          <w:sz w:val="24"/>
          <w:szCs w:val="24"/>
        </w:rPr>
      </w:pPr>
      <w:bookmarkStart w:id="135" w:name="_Toc232591513"/>
      <w:bookmarkStart w:id="136" w:name="_Toc232591616"/>
      <w:proofErr w:type="gramStart"/>
      <w:r w:rsidRPr="00F64DE5">
        <w:rPr>
          <w:rFonts w:ascii="Times New Roman" w:eastAsia="Times New Roman" w:hAnsi="Times New Roman" w:cs="Times New Roman"/>
          <w:b/>
          <w:bCs/>
          <w:sz w:val="24"/>
          <w:szCs w:val="24"/>
        </w:rPr>
        <w:t>Table 4.</w:t>
      </w:r>
      <w:proofErr w:type="gramEnd"/>
      <w:r w:rsidR="00CD3B9F" w:rsidRPr="00F64DE5">
        <w:rPr>
          <w:rFonts w:ascii="Times New Roman" w:eastAsia="Times New Roman" w:hAnsi="Times New Roman" w:cs="Times New Roman"/>
          <w:b/>
          <w:bCs/>
          <w:sz w:val="24"/>
          <w:szCs w:val="24"/>
        </w:rPr>
        <w:fldChar w:fldCharType="begin"/>
      </w:r>
      <w:r w:rsidR="00CD3B9F" w:rsidRPr="00F64DE5">
        <w:rPr>
          <w:rFonts w:ascii="Times New Roman" w:eastAsia="Times New Roman" w:hAnsi="Times New Roman" w:cs="Times New Roman"/>
          <w:b/>
          <w:bCs/>
          <w:sz w:val="24"/>
          <w:szCs w:val="24"/>
        </w:rPr>
        <w:instrText xml:space="preserve"> SEQ Table_4._ \* ARABIC </w:instrText>
      </w:r>
      <w:r w:rsidR="00CD3B9F"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13</w:t>
      </w:r>
      <w:r w:rsidR="00CD3B9F" w:rsidRPr="00F64DE5">
        <w:rPr>
          <w:rFonts w:ascii="Times New Roman" w:eastAsia="Times New Roman" w:hAnsi="Times New Roman" w:cs="Times New Roman"/>
          <w:b/>
          <w:bCs/>
          <w:sz w:val="24"/>
          <w:szCs w:val="24"/>
        </w:rPr>
        <w:fldChar w:fldCharType="end"/>
      </w:r>
      <w:r w:rsidR="00CD3B9F" w:rsidRPr="00F64DE5">
        <w:rPr>
          <w:rFonts w:ascii="Times New Roman" w:eastAsia="Times New Roman" w:hAnsi="Times New Roman" w:cs="Times New Roman"/>
          <w:b/>
          <w:sz w:val="24"/>
          <w:szCs w:val="24"/>
        </w:rPr>
        <w:t xml:space="preserve">: </w:t>
      </w:r>
      <w:r w:rsidR="00CD3B9F" w:rsidRPr="00F64DE5">
        <w:rPr>
          <w:rFonts w:ascii="Times New Roman" w:eastAsia="Times New Roman" w:hAnsi="Times New Roman" w:cs="Times New Roman"/>
          <w:sz w:val="24"/>
          <w:szCs w:val="24"/>
        </w:rPr>
        <w:t>Model Summary of Regression Analysis</w:t>
      </w:r>
      <w:bookmarkEnd w:id="135"/>
      <w:bookmarkEnd w:id="136"/>
      <w:r w:rsidR="00CD3B9F" w:rsidRPr="00F64DE5">
        <w:rPr>
          <w:rFonts w:ascii="Times New Roman" w:eastAsia="Times New Roman" w:hAnsi="Times New Roman" w:cs="Times New Roman"/>
          <w:b/>
          <w:sz w:val="24"/>
          <w:szCs w:val="24"/>
        </w:rPr>
        <w:t xml:space="preserve">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823"/>
        <w:gridCol w:w="826"/>
        <w:gridCol w:w="842"/>
        <w:gridCol w:w="939"/>
        <w:gridCol w:w="926"/>
        <w:gridCol w:w="875"/>
        <w:gridCol w:w="903"/>
        <w:gridCol w:w="676"/>
        <w:gridCol w:w="729"/>
        <w:gridCol w:w="827"/>
        <w:gridCol w:w="850"/>
      </w:tblGrid>
      <w:tr w:rsidR="00C4361F" w:rsidRPr="00F64DE5" w:rsidTr="00501170">
        <w:tc>
          <w:tcPr>
            <w:tcW w:w="9396" w:type="dxa"/>
            <w:gridSpan w:val="11"/>
            <w:tcBorders>
              <w:top w:val="single" w:sz="4" w:space="0" w:color="auto"/>
              <w:bottom w:val="single" w:sz="4" w:space="0" w:color="auto"/>
            </w:tcBorders>
          </w:tcPr>
          <w:p w:rsidR="00C4361F" w:rsidRPr="00F64DE5" w:rsidRDefault="00C4361F" w:rsidP="00CD3B9F">
            <w:pPr>
              <w:rPr>
                <w:rFonts w:ascii="Times New Roman" w:eastAsia="Times New Roman" w:hAnsi="Times New Roman" w:cs="Times New Roman"/>
                <w:b/>
                <w:bCs/>
                <w:sz w:val="24"/>
                <w:szCs w:val="24"/>
              </w:rPr>
            </w:pPr>
            <w:r w:rsidRPr="00F64DE5">
              <w:rPr>
                <w:rFonts w:ascii="Times New Roman" w:eastAsia="Times New Roman" w:hAnsi="Times New Roman" w:cs="Times New Roman"/>
                <w:b/>
                <w:sz w:val="24"/>
              </w:rPr>
              <w:t xml:space="preserve">                                          Model Summary b</w:t>
            </w:r>
          </w:p>
        </w:tc>
      </w:tr>
      <w:tr w:rsidR="00C4361F" w:rsidRPr="00F64DE5" w:rsidTr="00501170">
        <w:tc>
          <w:tcPr>
            <w:tcW w:w="939" w:type="dxa"/>
            <w:vMerge w:val="restart"/>
            <w:tcBorders>
              <w:top w:val="single" w:sz="4" w:space="0" w:color="auto"/>
            </w:tcBorders>
          </w:tcPr>
          <w:p w:rsidR="00C4361F" w:rsidRPr="00F64DE5" w:rsidRDefault="00C4361F" w:rsidP="00C81179">
            <w:pPr>
              <w:autoSpaceDE w:val="0"/>
              <w:autoSpaceDN w:val="0"/>
              <w:adjustRightInd w:val="0"/>
              <w:spacing w:line="360" w:lineRule="auto"/>
              <w:rPr>
                <w:rFonts w:ascii="Times New Roman" w:eastAsia="Times New Roman" w:hAnsi="Times New Roman" w:cs="Times New Roman"/>
                <w:szCs w:val="24"/>
              </w:rPr>
            </w:pPr>
            <w:r w:rsidRPr="00F64DE5">
              <w:rPr>
                <w:rFonts w:ascii="Times New Roman" w:eastAsia="Times New Roman" w:hAnsi="Times New Roman" w:cs="Times New Roman"/>
              </w:rPr>
              <w:t>Model</w:t>
            </w:r>
          </w:p>
          <w:p w:rsidR="00C4361F" w:rsidRPr="00F64DE5" w:rsidRDefault="00C4361F" w:rsidP="00C81179">
            <w:pPr>
              <w:autoSpaceDE w:val="0"/>
              <w:autoSpaceDN w:val="0"/>
              <w:adjustRightInd w:val="0"/>
              <w:spacing w:line="360" w:lineRule="auto"/>
              <w:rPr>
                <w:rFonts w:ascii="Times New Roman" w:eastAsia="Times New Roman" w:hAnsi="Times New Roman" w:cs="Times New Roman"/>
                <w:szCs w:val="24"/>
              </w:rPr>
            </w:pPr>
          </w:p>
        </w:tc>
        <w:tc>
          <w:tcPr>
            <w:tcW w:w="939" w:type="dxa"/>
            <w:vMerge w:val="restart"/>
            <w:tcBorders>
              <w:top w:val="single" w:sz="4" w:space="0" w:color="auto"/>
            </w:tcBorders>
          </w:tcPr>
          <w:p w:rsidR="00C4361F" w:rsidRPr="00F64DE5" w:rsidRDefault="00C4361F" w:rsidP="00C81179">
            <w:pPr>
              <w:autoSpaceDE w:val="0"/>
              <w:autoSpaceDN w:val="0"/>
              <w:adjustRightInd w:val="0"/>
              <w:spacing w:line="360" w:lineRule="auto"/>
              <w:jc w:val="center"/>
              <w:rPr>
                <w:rFonts w:ascii="Times New Roman" w:eastAsia="Times New Roman" w:hAnsi="Times New Roman" w:cs="Times New Roman"/>
                <w:szCs w:val="24"/>
              </w:rPr>
            </w:pPr>
            <w:r w:rsidRPr="00F64DE5">
              <w:rPr>
                <w:rFonts w:ascii="Times New Roman" w:eastAsia="Times New Roman" w:hAnsi="Times New Roman" w:cs="Times New Roman"/>
              </w:rPr>
              <w:t>R</w:t>
            </w:r>
          </w:p>
          <w:p w:rsidR="00C4361F" w:rsidRPr="00F64DE5" w:rsidRDefault="00C4361F" w:rsidP="00C81179">
            <w:pPr>
              <w:autoSpaceDE w:val="0"/>
              <w:autoSpaceDN w:val="0"/>
              <w:adjustRightInd w:val="0"/>
              <w:spacing w:line="360" w:lineRule="auto"/>
              <w:jc w:val="center"/>
              <w:rPr>
                <w:rFonts w:ascii="Times New Roman" w:eastAsia="Times New Roman" w:hAnsi="Times New Roman" w:cs="Times New Roman"/>
                <w:szCs w:val="24"/>
              </w:rPr>
            </w:pPr>
          </w:p>
        </w:tc>
        <w:tc>
          <w:tcPr>
            <w:tcW w:w="939" w:type="dxa"/>
            <w:vMerge w:val="restart"/>
            <w:tcBorders>
              <w:top w:val="single" w:sz="4" w:space="0" w:color="auto"/>
            </w:tcBorders>
          </w:tcPr>
          <w:p w:rsidR="00C4361F" w:rsidRPr="00F64DE5" w:rsidRDefault="00C4361F" w:rsidP="00C81179">
            <w:pPr>
              <w:autoSpaceDE w:val="0"/>
              <w:autoSpaceDN w:val="0"/>
              <w:adjustRightInd w:val="0"/>
              <w:spacing w:line="360" w:lineRule="auto"/>
              <w:jc w:val="center"/>
              <w:rPr>
                <w:rFonts w:ascii="Times New Roman" w:eastAsia="Times New Roman" w:hAnsi="Times New Roman" w:cs="Times New Roman"/>
                <w:szCs w:val="24"/>
              </w:rPr>
            </w:pPr>
            <w:r w:rsidRPr="00F64DE5">
              <w:rPr>
                <w:rFonts w:ascii="Times New Roman" w:eastAsia="Times New Roman" w:hAnsi="Times New Roman" w:cs="Times New Roman"/>
              </w:rPr>
              <w:t>R Square</w:t>
            </w:r>
          </w:p>
          <w:p w:rsidR="00C4361F" w:rsidRPr="00F64DE5" w:rsidRDefault="00C4361F" w:rsidP="00C81179">
            <w:pPr>
              <w:autoSpaceDE w:val="0"/>
              <w:autoSpaceDN w:val="0"/>
              <w:adjustRightInd w:val="0"/>
              <w:spacing w:line="360" w:lineRule="auto"/>
              <w:jc w:val="center"/>
              <w:rPr>
                <w:rFonts w:ascii="Times New Roman" w:eastAsia="Times New Roman" w:hAnsi="Times New Roman" w:cs="Times New Roman"/>
                <w:szCs w:val="24"/>
              </w:rPr>
            </w:pPr>
          </w:p>
        </w:tc>
        <w:tc>
          <w:tcPr>
            <w:tcW w:w="939" w:type="dxa"/>
            <w:vMerge w:val="restart"/>
            <w:tcBorders>
              <w:top w:val="single" w:sz="4" w:space="0" w:color="auto"/>
            </w:tcBorders>
          </w:tcPr>
          <w:p w:rsidR="00C4361F" w:rsidRPr="00F64DE5" w:rsidRDefault="00C4361F" w:rsidP="00C81179">
            <w:pPr>
              <w:autoSpaceDE w:val="0"/>
              <w:autoSpaceDN w:val="0"/>
              <w:adjustRightInd w:val="0"/>
              <w:spacing w:line="360" w:lineRule="auto"/>
              <w:jc w:val="center"/>
              <w:rPr>
                <w:rFonts w:ascii="Times New Roman" w:eastAsia="Times New Roman" w:hAnsi="Times New Roman" w:cs="Times New Roman"/>
                <w:szCs w:val="24"/>
              </w:rPr>
            </w:pPr>
            <w:r w:rsidRPr="00F64DE5">
              <w:rPr>
                <w:rFonts w:ascii="Times New Roman" w:eastAsia="Times New Roman" w:hAnsi="Times New Roman" w:cs="Times New Roman"/>
              </w:rPr>
              <w:t>Adjusted R Square</w:t>
            </w:r>
          </w:p>
          <w:p w:rsidR="00C4361F" w:rsidRPr="00F64DE5" w:rsidRDefault="00C4361F" w:rsidP="00C81179">
            <w:pPr>
              <w:autoSpaceDE w:val="0"/>
              <w:autoSpaceDN w:val="0"/>
              <w:adjustRightInd w:val="0"/>
              <w:spacing w:line="360" w:lineRule="auto"/>
              <w:jc w:val="center"/>
              <w:rPr>
                <w:rFonts w:ascii="Times New Roman" w:eastAsia="Times New Roman" w:hAnsi="Times New Roman" w:cs="Times New Roman"/>
                <w:szCs w:val="24"/>
              </w:rPr>
            </w:pPr>
          </w:p>
        </w:tc>
        <w:tc>
          <w:tcPr>
            <w:tcW w:w="940" w:type="dxa"/>
            <w:vMerge w:val="restart"/>
            <w:tcBorders>
              <w:top w:val="single" w:sz="4" w:space="0" w:color="auto"/>
            </w:tcBorders>
          </w:tcPr>
          <w:p w:rsidR="00C4361F" w:rsidRPr="00F64DE5" w:rsidRDefault="00C4361F" w:rsidP="00501170">
            <w:pPr>
              <w:autoSpaceDE w:val="0"/>
              <w:autoSpaceDN w:val="0"/>
              <w:adjustRightInd w:val="0"/>
              <w:spacing w:line="360" w:lineRule="auto"/>
              <w:jc w:val="center"/>
              <w:rPr>
                <w:rFonts w:ascii="Times New Roman" w:eastAsia="Times New Roman" w:hAnsi="Times New Roman" w:cs="Times New Roman"/>
                <w:szCs w:val="24"/>
              </w:rPr>
            </w:pPr>
            <w:r w:rsidRPr="00F64DE5">
              <w:rPr>
                <w:rFonts w:ascii="Times New Roman" w:eastAsia="Times New Roman" w:hAnsi="Times New Roman" w:cs="Times New Roman"/>
              </w:rPr>
              <w:t>Std. Error of the Estimate</w:t>
            </w:r>
          </w:p>
        </w:tc>
        <w:tc>
          <w:tcPr>
            <w:tcW w:w="4142" w:type="dxa"/>
            <w:gridSpan w:val="5"/>
            <w:tcBorders>
              <w:top w:val="single" w:sz="4" w:space="0" w:color="auto"/>
            </w:tcBorders>
          </w:tcPr>
          <w:p w:rsidR="00C4361F" w:rsidRPr="00F64DE5" w:rsidRDefault="00C4361F" w:rsidP="00CD3B9F">
            <w:pPr>
              <w:rPr>
                <w:rFonts w:ascii="Times New Roman" w:eastAsia="Times New Roman" w:hAnsi="Times New Roman" w:cs="Times New Roman"/>
                <w:b/>
                <w:bCs/>
                <w:sz w:val="24"/>
                <w:szCs w:val="24"/>
              </w:rPr>
            </w:pPr>
            <w:r w:rsidRPr="00F64DE5">
              <w:rPr>
                <w:rFonts w:ascii="Times New Roman" w:eastAsia="Times New Roman" w:hAnsi="Times New Roman" w:cs="Times New Roman"/>
              </w:rPr>
              <w:t>Change Statistics</w:t>
            </w:r>
          </w:p>
        </w:tc>
        <w:tc>
          <w:tcPr>
            <w:tcW w:w="558" w:type="dxa"/>
            <w:vMerge w:val="restart"/>
            <w:tcBorders>
              <w:top w:val="single" w:sz="4" w:space="0" w:color="auto"/>
            </w:tcBorders>
          </w:tcPr>
          <w:p w:rsidR="00C4361F" w:rsidRPr="00F64DE5" w:rsidRDefault="00C4361F" w:rsidP="00C4361F">
            <w:pPr>
              <w:autoSpaceDE w:val="0"/>
              <w:autoSpaceDN w:val="0"/>
              <w:adjustRightInd w:val="0"/>
              <w:spacing w:line="360" w:lineRule="auto"/>
              <w:jc w:val="center"/>
              <w:rPr>
                <w:rFonts w:ascii="Times New Roman" w:eastAsia="Times New Roman" w:hAnsi="Times New Roman" w:cs="Times New Roman"/>
                <w:szCs w:val="24"/>
              </w:rPr>
            </w:pPr>
            <w:r w:rsidRPr="00F64DE5">
              <w:rPr>
                <w:rFonts w:ascii="Times New Roman" w:eastAsia="Times New Roman" w:hAnsi="Times New Roman" w:cs="Times New Roman"/>
              </w:rPr>
              <w:t>Durbin-Watson</w:t>
            </w:r>
          </w:p>
          <w:p w:rsidR="00C4361F" w:rsidRPr="00F64DE5" w:rsidRDefault="00C4361F" w:rsidP="00CD3B9F">
            <w:pPr>
              <w:rPr>
                <w:rFonts w:ascii="Times New Roman" w:eastAsia="Times New Roman" w:hAnsi="Times New Roman" w:cs="Times New Roman"/>
                <w:b/>
                <w:bCs/>
                <w:sz w:val="24"/>
                <w:szCs w:val="24"/>
              </w:rPr>
            </w:pPr>
          </w:p>
        </w:tc>
      </w:tr>
      <w:tr w:rsidR="00C4361F" w:rsidRPr="00F64DE5" w:rsidTr="00501170">
        <w:trPr>
          <w:trHeight w:val="1143"/>
        </w:trPr>
        <w:tc>
          <w:tcPr>
            <w:tcW w:w="939" w:type="dxa"/>
            <w:vMerge/>
          </w:tcPr>
          <w:p w:rsidR="00C4361F" w:rsidRPr="00F64DE5" w:rsidRDefault="00C4361F" w:rsidP="00CD3B9F">
            <w:pPr>
              <w:rPr>
                <w:rFonts w:ascii="Times New Roman" w:eastAsia="Times New Roman" w:hAnsi="Times New Roman" w:cs="Times New Roman"/>
                <w:b/>
                <w:bCs/>
                <w:sz w:val="24"/>
                <w:szCs w:val="24"/>
              </w:rPr>
            </w:pPr>
          </w:p>
        </w:tc>
        <w:tc>
          <w:tcPr>
            <w:tcW w:w="939" w:type="dxa"/>
            <w:vMerge/>
          </w:tcPr>
          <w:p w:rsidR="00C4361F" w:rsidRPr="00F64DE5" w:rsidRDefault="00C4361F" w:rsidP="00CD3B9F">
            <w:pPr>
              <w:rPr>
                <w:rFonts w:ascii="Times New Roman" w:eastAsia="Times New Roman" w:hAnsi="Times New Roman" w:cs="Times New Roman"/>
                <w:b/>
                <w:bCs/>
                <w:sz w:val="24"/>
                <w:szCs w:val="24"/>
              </w:rPr>
            </w:pPr>
          </w:p>
        </w:tc>
        <w:tc>
          <w:tcPr>
            <w:tcW w:w="939" w:type="dxa"/>
            <w:vMerge/>
          </w:tcPr>
          <w:p w:rsidR="00C4361F" w:rsidRPr="00F64DE5" w:rsidRDefault="00C4361F" w:rsidP="00CD3B9F">
            <w:pPr>
              <w:rPr>
                <w:rFonts w:ascii="Times New Roman" w:eastAsia="Times New Roman" w:hAnsi="Times New Roman" w:cs="Times New Roman"/>
                <w:b/>
                <w:bCs/>
                <w:sz w:val="24"/>
                <w:szCs w:val="24"/>
              </w:rPr>
            </w:pPr>
          </w:p>
        </w:tc>
        <w:tc>
          <w:tcPr>
            <w:tcW w:w="939" w:type="dxa"/>
            <w:vMerge/>
          </w:tcPr>
          <w:p w:rsidR="00C4361F" w:rsidRPr="00F64DE5" w:rsidRDefault="00C4361F" w:rsidP="00CD3B9F">
            <w:pPr>
              <w:rPr>
                <w:rFonts w:ascii="Times New Roman" w:eastAsia="Times New Roman" w:hAnsi="Times New Roman" w:cs="Times New Roman"/>
                <w:b/>
                <w:bCs/>
                <w:sz w:val="24"/>
                <w:szCs w:val="24"/>
              </w:rPr>
            </w:pPr>
          </w:p>
        </w:tc>
        <w:tc>
          <w:tcPr>
            <w:tcW w:w="940" w:type="dxa"/>
            <w:vMerge/>
          </w:tcPr>
          <w:p w:rsidR="00C4361F" w:rsidRPr="00F64DE5" w:rsidRDefault="00C4361F" w:rsidP="00CD3B9F">
            <w:pPr>
              <w:rPr>
                <w:rFonts w:ascii="Times New Roman" w:eastAsia="Times New Roman" w:hAnsi="Times New Roman" w:cs="Times New Roman"/>
                <w:b/>
                <w:bCs/>
                <w:sz w:val="24"/>
                <w:szCs w:val="24"/>
              </w:rPr>
            </w:pPr>
          </w:p>
        </w:tc>
        <w:tc>
          <w:tcPr>
            <w:tcW w:w="940" w:type="dxa"/>
          </w:tcPr>
          <w:p w:rsidR="00C4361F" w:rsidRPr="00F64DE5" w:rsidRDefault="00C4361F" w:rsidP="00CD3B9F">
            <w:pPr>
              <w:rPr>
                <w:rFonts w:ascii="Times New Roman" w:eastAsia="Times New Roman" w:hAnsi="Times New Roman" w:cs="Times New Roman"/>
                <w:b/>
                <w:bCs/>
                <w:sz w:val="24"/>
                <w:szCs w:val="24"/>
              </w:rPr>
            </w:pPr>
            <w:r w:rsidRPr="00F64DE5">
              <w:rPr>
                <w:rFonts w:ascii="Times New Roman" w:eastAsia="Times New Roman" w:hAnsi="Times New Roman" w:cs="Times New Roman"/>
              </w:rPr>
              <w:t>R Square Change</w:t>
            </w:r>
          </w:p>
        </w:tc>
        <w:tc>
          <w:tcPr>
            <w:tcW w:w="940" w:type="dxa"/>
          </w:tcPr>
          <w:p w:rsidR="00C4361F" w:rsidRPr="00F64DE5" w:rsidRDefault="00C4361F" w:rsidP="00CD3B9F">
            <w:pPr>
              <w:rPr>
                <w:rFonts w:ascii="Times New Roman" w:eastAsia="Times New Roman" w:hAnsi="Times New Roman" w:cs="Times New Roman"/>
                <w:b/>
                <w:bCs/>
                <w:sz w:val="24"/>
                <w:szCs w:val="24"/>
              </w:rPr>
            </w:pPr>
            <w:r w:rsidRPr="00F64DE5">
              <w:rPr>
                <w:rFonts w:ascii="Times New Roman" w:eastAsia="Times New Roman" w:hAnsi="Times New Roman" w:cs="Times New Roman"/>
              </w:rPr>
              <w:t>F Change</w:t>
            </w:r>
          </w:p>
        </w:tc>
        <w:tc>
          <w:tcPr>
            <w:tcW w:w="940" w:type="dxa"/>
          </w:tcPr>
          <w:p w:rsidR="00C4361F" w:rsidRPr="00F64DE5" w:rsidRDefault="00C4361F" w:rsidP="00CD3B9F">
            <w:pPr>
              <w:rPr>
                <w:rFonts w:ascii="Times New Roman" w:eastAsia="Times New Roman" w:hAnsi="Times New Roman" w:cs="Times New Roman"/>
                <w:b/>
                <w:bCs/>
                <w:sz w:val="24"/>
                <w:szCs w:val="24"/>
              </w:rPr>
            </w:pPr>
            <w:r w:rsidRPr="00F64DE5">
              <w:rPr>
                <w:rFonts w:ascii="Times New Roman" w:eastAsia="Times New Roman" w:hAnsi="Times New Roman" w:cs="Times New Roman"/>
              </w:rPr>
              <w:t>df1</w:t>
            </w:r>
          </w:p>
        </w:tc>
        <w:tc>
          <w:tcPr>
            <w:tcW w:w="940" w:type="dxa"/>
          </w:tcPr>
          <w:p w:rsidR="00C4361F" w:rsidRPr="00F64DE5" w:rsidRDefault="00C4361F" w:rsidP="00CD3B9F">
            <w:pPr>
              <w:rPr>
                <w:rFonts w:ascii="Times New Roman" w:eastAsia="Times New Roman" w:hAnsi="Times New Roman" w:cs="Times New Roman"/>
                <w:b/>
                <w:bCs/>
                <w:sz w:val="24"/>
                <w:szCs w:val="24"/>
              </w:rPr>
            </w:pPr>
            <w:r w:rsidRPr="00F64DE5">
              <w:rPr>
                <w:rFonts w:ascii="Times New Roman" w:eastAsia="Times New Roman" w:hAnsi="Times New Roman" w:cs="Times New Roman"/>
              </w:rPr>
              <w:t>df2</w:t>
            </w:r>
          </w:p>
        </w:tc>
        <w:tc>
          <w:tcPr>
            <w:tcW w:w="382" w:type="dxa"/>
          </w:tcPr>
          <w:p w:rsidR="00C4361F" w:rsidRPr="00F64DE5" w:rsidRDefault="00C4361F" w:rsidP="00CD3B9F">
            <w:pPr>
              <w:rPr>
                <w:rFonts w:ascii="Times New Roman" w:eastAsia="Times New Roman" w:hAnsi="Times New Roman" w:cs="Times New Roman"/>
                <w:b/>
                <w:bCs/>
                <w:sz w:val="24"/>
                <w:szCs w:val="24"/>
              </w:rPr>
            </w:pPr>
            <w:r w:rsidRPr="00F64DE5">
              <w:rPr>
                <w:rFonts w:ascii="Times New Roman" w:eastAsia="Times New Roman" w:hAnsi="Times New Roman" w:cs="Times New Roman"/>
              </w:rPr>
              <w:t>Sig. F Change</w:t>
            </w:r>
          </w:p>
        </w:tc>
        <w:tc>
          <w:tcPr>
            <w:tcW w:w="558" w:type="dxa"/>
            <w:vMerge/>
          </w:tcPr>
          <w:p w:rsidR="00C4361F" w:rsidRPr="00F64DE5" w:rsidRDefault="00C4361F" w:rsidP="00CD3B9F">
            <w:pPr>
              <w:rPr>
                <w:rFonts w:ascii="Times New Roman" w:eastAsia="Times New Roman" w:hAnsi="Times New Roman" w:cs="Times New Roman"/>
                <w:b/>
                <w:bCs/>
                <w:sz w:val="24"/>
                <w:szCs w:val="24"/>
              </w:rPr>
            </w:pPr>
          </w:p>
        </w:tc>
      </w:tr>
      <w:tr w:rsidR="00C4361F" w:rsidRPr="00F64DE5" w:rsidTr="00501170">
        <w:tc>
          <w:tcPr>
            <w:tcW w:w="939" w:type="dxa"/>
          </w:tcPr>
          <w:p w:rsidR="00C4361F" w:rsidRPr="00F64DE5" w:rsidRDefault="00C4361F" w:rsidP="00C81179">
            <w:pPr>
              <w:autoSpaceDE w:val="0"/>
              <w:autoSpaceDN w:val="0"/>
              <w:adjustRightInd w:val="0"/>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rPr>
              <w:t>1</w:t>
            </w:r>
          </w:p>
        </w:tc>
        <w:tc>
          <w:tcPr>
            <w:tcW w:w="939" w:type="dxa"/>
          </w:tcPr>
          <w:p w:rsidR="00C4361F" w:rsidRPr="00F64DE5" w:rsidRDefault="00C4361F" w:rsidP="00C81179">
            <w:pPr>
              <w:autoSpaceDE w:val="0"/>
              <w:autoSpaceDN w:val="0"/>
              <w:adjustRightInd w:val="0"/>
              <w:rPr>
                <w:rFonts w:ascii="Times New Roman" w:eastAsia="Times New Roman" w:hAnsi="Times New Roman" w:cs="Times New Roman"/>
                <w:sz w:val="24"/>
                <w:szCs w:val="24"/>
              </w:rPr>
            </w:pPr>
            <w:r w:rsidRPr="00F64DE5">
              <w:rPr>
                <w:rFonts w:ascii="Times New Roman" w:eastAsia="Times New Roman" w:hAnsi="Times New Roman" w:cs="Times New Roman"/>
                <w:sz w:val="24"/>
              </w:rPr>
              <w:t>.714a</w:t>
            </w:r>
          </w:p>
        </w:tc>
        <w:tc>
          <w:tcPr>
            <w:tcW w:w="939" w:type="dxa"/>
          </w:tcPr>
          <w:p w:rsidR="00C4361F" w:rsidRPr="00F64DE5" w:rsidRDefault="00C4361F" w:rsidP="00C81179">
            <w:pPr>
              <w:autoSpaceDE w:val="0"/>
              <w:autoSpaceDN w:val="0"/>
              <w:adjustRightInd w:val="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rPr>
              <w:t>.510</w:t>
            </w:r>
          </w:p>
        </w:tc>
        <w:tc>
          <w:tcPr>
            <w:tcW w:w="939" w:type="dxa"/>
          </w:tcPr>
          <w:p w:rsidR="00C4361F" w:rsidRPr="00F64DE5" w:rsidRDefault="00C4361F" w:rsidP="00C81179">
            <w:pPr>
              <w:autoSpaceDE w:val="0"/>
              <w:autoSpaceDN w:val="0"/>
              <w:adjustRightInd w:val="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rPr>
              <w:t>.506</w:t>
            </w:r>
          </w:p>
        </w:tc>
        <w:tc>
          <w:tcPr>
            <w:tcW w:w="940" w:type="dxa"/>
          </w:tcPr>
          <w:p w:rsidR="00C4361F" w:rsidRPr="00F64DE5" w:rsidRDefault="00C4361F" w:rsidP="00C81179">
            <w:pPr>
              <w:autoSpaceDE w:val="0"/>
              <w:autoSpaceDN w:val="0"/>
              <w:adjustRightInd w:val="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rPr>
              <w:t>.412</w:t>
            </w:r>
          </w:p>
        </w:tc>
        <w:tc>
          <w:tcPr>
            <w:tcW w:w="940" w:type="dxa"/>
          </w:tcPr>
          <w:p w:rsidR="00C4361F" w:rsidRPr="00F64DE5" w:rsidRDefault="00C4361F" w:rsidP="00C81179">
            <w:pPr>
              <w:autoSpaceDE w:val="0"/>
              <w:autoSpaceDN w:val="0"/>
              <w:adjustRightInd w:val="0"/>
              <w:spacing w:line="360" w:lineRule="auto"/>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rPr>
              <w:t>.510</w:t>
            </w:r>
          </w:p>
        </w:tc>
        <w:tc>
          <w:tcPr>
            <w:tcW w:w="940" w:type="dxa"/>
          </w:tcPr>
          <w:p w:rsidR="00C4361F" w:rsidRPr="00F64DE5" w:rsidRDefault="00C4361F" w:rsidP="00C81179">
            <w:pPr>
              <w:autoSpaceDE w:val="0"/>
              <w:autoSpaceDN w:val="0"/>
              <w:adjustRightInd w:val="0"/>
              <w:spacing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sz w:val="24"/>
              </w:rPr>
              <w:t>143.88</w:t>
            </w:r>
          </w:p>
        </w:tc>
        <w:tc>
          <w:tcPr>
            <w:tcW w:w="940" w:type="dxa"/>
          </w:tcPr>
          <w:p w:rsidR="00C4361F" w:rsidRPr="00F64DE5" w:rsidRDefault="00C4361F" w:rsidP="00C81179">
            <w:pPr>
              <w:autoSpaceDE w:val="0"/>
              <w:autoSpaceDN w:val="0"/>
              <w:adjustRightInd w:val="0"/>
              <w:spacing w:line="360" w:lineRule="auto"/>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rPr>
              <w:t>1</w:t>
            </w:r>
          </w:p>
        </w:tc>
        <w:tc>
          <w:tcPr>
            <w:tcW w:w="940" w:type="dxa"/>
          </w:tcPr>
          <w:p w:rsidR="00C4361F" w:rsidRPr="00F64DE5" w:rsidRDefault="00C4361F" w:rsidP="00C81179">
            <w:pPr>
              <w:autoSpaceDE w:val="0"/>
              <w:autoSpaceDN w:val="0"/>
              <w:adjustRightInd w:val="0"/>
              <w:spacing w:line="360" w:lineRule="auto"/>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rPr>
              <w:t>138</w:t>
            </w:r>
          </w:p>
        </w:tc>
        <w:tc>
          <w:tcPr>
            <w:tcW w:w="382" w:type="dxa"/>
          </w:tcPr>
          <w:p w:rsidR="00C4361F" w:rsidRPr="00F64DE5" w:rsidRDefault="00C4361F" w:rsidP="00C81179">
            <w:pPr>
              <w:autoSpaceDE w:val="0"/>
              <w:autoSpaceDN w:val="0"/>
              <w:adjustRightInd w:val="0"/>
              <w:spacing w:line="360" w:lineRule="auto"/>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rPr>
              <w:t>.000</w:t>
            </w:r>
          </w:p>
        </w:tc>
        <w:tc>
          <w:tcPr>
            <w:tcW w:w="558" w:type="dxa"/>
          </w:tcPr>
          <w:p w:rsidR="00C4361F" w:rsidRPr="00F64DE5" w:rsidRDefault="00C4361F" w:rsidP="00C81179">
            <w:pPr>
              <w:autoSpaceDE w:val="0"/>
              <w:autoSpaceDN w:val="0"/>
              <w:adjustRightInd w:val="0"/>
              <w:spacing w:line="360" w:lineRule="auto"/>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rPr>
              <w:t>1.89</w:t>
            </w:r>
          </w:p>
        </w:tc>
      </w:tr>
    </w:tbl>
    <w:p w:rsidR="00C4361F" w:rsidRPr="00F64DE5" w:rsidRDefault="00C4361F" w:rsidP="00CD3B9F">
      <w:pPr>
        <w:spacing w:line="240" w:lineRule="auto"/>
        <w:rPr>
          <w:rFonts w:ascii="Times New Roman" w:eastAsia="Times New Roman" w:hAnsi="Times New Roman" w:cs="Times New Roman"/>
          <w:b/>
          <w:bCs/>
          <w:sz w:val="24"/>
          <w:szCs w:val="24"/>
        </w:rPr>
      </w:pPr>
    </w:p>
    <w:tbl>
      <w:tblPr>
        <w:tblW w:w="9828" w:type="dxa"/>
        <w:tblBorders>
          <w:top w:val="single" w:sz="4" w:space="0" w:color="auto"/>
          <w:bottom w:val="single" w:sz="4" w:space="0" w:color="auto"/>
        </w:tblBorders>
        <w:tblLayout w:type="fixed"/>
        <w:tblLook w:val="0000" w:firstRow="0" w:lastRow="0" w:firstColumn="0" w:lastColumn="0" w:noHBand="0" w:noVBand="0"/>
      </w:tblPr>
      <w:tblGrid>
        <w:gridCol w:w="9828"/>
      </w:tblGrid>
      <w:tr w:rsidR="00CD3B9F" w:rsidRPr="00F64DE5" w:rsidTr="00781AC6">
        <w:tc>
          <w:tcPr>
            <w:tcW w:w="9828" w:type="dxa"/>
            <w:tcBorders>
              <w:top w:val="single" w:sz="4" w:space="0" w:color="auto"/>
            </w:tcBorders>
            <w:shd w:val="clear" w:color="auto" w:fill="auto"/>
          </w:tcPr>
          <w:p w:rsidR="00CD3B9F" w:rsidRPr="00F64DE5" w:rsidRDefault="00CD3B9F" w:rsidP="00CD3B9F">
            <w:pPr>
              <w:autoSpaceDE w:val="0"/>
              <w:autoSpaceDN w:val="0"/>
              <w:adjustRightInd w:val="0"/>
              <w:spacing w:after="0" w:line="360" w:lineRule="auto"/>
              <w:rPr>
                <w:rFonts w:ascii="Times New Roman" w:eastAsia="Times New Roman" w:hAnsi="Times New Roman" w:cs="Times New Roman"/>
                <w:sz w:val="24"/>
                <w:szCs w:val="24"/>
              </w:rPr>
            </w:pPr>
            <w:r w:rsidRPr="00F64DE5">
              <w:rPr>
                <w:rFonts w:ascii="Times New Roman" w:eastAsia="Times New Roman" w:hAnsi="Times New Roman" w:cs="Times New Roman"/>
              </w:rPr>
              <w:t>a. Predictors: (Constant), Conflict management Strategies</w:t>
            </w:r>
          </w:p>
        </w:tc>
      </w:tr>
      <w:tr w:rsidR="00CD3B9F" w:rsidRPr="00F64DE5" w:rsidTr="00781AC6">
        <w:trPr>
          <w:trHeight w:val="99"/>
        </w:trPr>
        <w:tc>
          <w:tcPr>
            <w:tcW w:w="9828" w:type="dxa"/>
            <w:shd w:val="clear" w:color="auto" w:fill="auto"/>
          </w:tcPr>
          <w:p w:rsidR="00CD3B9F" w:rsidRPr="00F64DE5" w:rsidRDefault="00CD3B9F" w:rsidP="00CD3B9F">
            <w:pPr>
              <w:autoSpaceDE w:val="0"/>
              <w:autoSpaceDN w:val="0"/>
              <w:adjustRightInd w:val="0"/>
              <w:spacing w:after="0" w:line="360" w:lineRule="auto"/>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rPr>
              <w:t>b. Dependent Variable: School Performances</w:t>
            </w:r>
          </w:p>
        </w:tc>
      </w:tr>
    </w:tbl>
    <w:p w:rsidR="00A1488B" w:rsidRPr="00F64DE5" w:rsidRDefault="00CD3B9F" w:rsidP="00D54938">
      <w:pPr>
        <w:spacing w:before="240" w:after="120" w:line="360" w:lineRule="auto"/>
        <w:jc w:val="both"/>
        <w:rPr>
          <w:rFonts w:ascii="Times New Roman" w:eastAsia="Times New Roman" w:hAnsi="Times New Roman" w:cs="Times New Roman"/>
          <w:bCs/>
          <w:sz w:val="24"/>
          <w:szCs w:val="24"/>
        </w:rPr>
      </w:pPr>
      <w:r w:rsidRPr="00F64DE5">
        <w:rPr>
          <w:rFonts w:ascii="Times New Roman" w:eastAsia="Calibri" w:hAnsi="Times New Roman" w:cs="Times New Roman"/>
          <w:sz w:val="24"/>
          <w:shd w:val="clear" w:color="auto" w:fill="FFFFFF"/>
        </w:rPr>
        <w:t>Based on the regression analysis conducted, conflict management plays an important role as a critical predictor of school performance (R² = .510, F = 143.88, p &lt; .001). This means that over 51% of the variability in school performance among the elementary schools in Bole Sub-City can be explained by the application of conflict management techniques.</w:t>
      </w:r>
    </w:p>
    <w:p w:rsidR="00CD3B9F" w:rsidRPr="00F64DE5" w:rsidRDefault="00501170" w:rsidP="00CD3B9F">
      <w:pPr>
        <w:spacing w:line="240" w:lineRule="auto"/>
        <w:rPr>
          <w:rFonts w:ascii="Times New Roman" w:eastAsia="Times New Roman" w:hAnsi="Times New Roman" w:cs="Times New Roman"/>
          <w:b/>
          <w:sz w:val="24"/>
          <w:szCs w:val="24"/>
        </w:rPr>
      </w:pPr>
      <w:bookmarkStart w:id="137" w:name="_Toc232591514"/>
      <w:bookmarkStart w:id="138" w:name="_Toc232591617"/>
      <w:proofErr w:type="gramStart"/>
      <w:r w:rsidRPr="00F64DE5">
        <w:rPr>
          <w:rFonts w:ascii="Times New Roman" w:eastAsia="Times New Roman" w:hAnsi="Times New Roman" w:cs="Times New Roman"/>
          <w:b/>
          <w:bCs/>
          <w:sz w:val="24"/>
          <w:szCs w:val="24"/>
        </w:rPr>
        <w:t>Table 4.</w:t>
      </w:r>
      <w:proofErr w:type="gramEnd"/>
      <w:r w:rsidRPr="00F64DE5">
        <w:rPr>
          <w:rFonts w:ascii="Times New Roman" w:eastAsia="Times New Roman" w:hAnsi="Times New Roman" w:cs="Times New Roman"/>
          <w:b/>
          <w:bCs/>
          <w:sz w:val="24"/>
          <w:szCs w:val="24"/>
        </w:rPr>
        <w:t xml:space="preserve"> </w:t>
      </w:r>
      <w:r w:rsidR="00CD3B9F" w:rsidRPr="00F64DE5">
        <w:rPr>
          <w:rFonts w:ascii="Times New Roman" w:eastAsia="Times New Roman" w:hAnsi="Times New Roman" w:cs="Times New Roman"/>
          <w:b/>
          <w:bCs/>
          <w:sz w:val="24"/>
          <w:szCs w:val="24"/>
        </w:rPr>
        <w:fldChar w:fldCharType="begin"/>
      </w:r>
      <w:r w:rsidR="00CD3B9F" w:rsidRPr="00F64DE5">
        <w:rPr>
          <w:rFonts w:ascii="Times New Roman" w:eastAsia="Times New Roman" w:hAnsi="Times New Roman" w:cs="Times New Roman"/>
          <w:b/>
          <w:bCs/>
          <w:sz w:val="24"/>
          <w:szCs w:val="24"/>
        </w:rPr>
        <w:instrText xml:space="preserve"> SEQ Table_4._ \* ARABIC </w:instrText>
      </w:r>
      <w:r w:rsidR="00CD3B9F" w:rsidRPr="00F64DE5">
        <w:rPr>
          <w:rFonts w:ascii="Times New Roman" w:eastAsia="Times New Roman" w:hAnsi="Times New Roman" w:cs="Times New Roman"/>
          <w:b/>
          <w:bCs/>
          <w:sz w:val="24"/>
          <w:szCs w:val="24"/>
        </w:rPr>
        <w:fldChar w:fldCharType="separate"/>
      </w:r>
      <w:r w:rsidR="002160A1">
        <w:rPr>
          <w:rFonts w:ascii="Times New Roman" w:eastAsia="Times New Roman" w:hAnsi="Times New Roman" w:cs="Times New Roman"/>
          <w:b/>
          <w:bCs/>
          <w:noProof/>
          <w:sz w:val="24"/>
          <w:szCs w:val="24"/>
        </w:rPr>
        <w:t>14</w:t>
      </w:r>
      <w:r w:rsidR="00CD3B9F" w:rsidRPr="00F64DE5">
        <w:rPr>
          <w:rFonts w:ascii="Times New Roman" w:eastAsia="Times New Roman" w:hAnsi="Times New Roman" w:cs="Times New Roman"/>
          <w:b/>
          <w:bCs/>
          <w:sz w:val="24"/>
          <w:szCs w:val="24"/>
        </w:rPr>
        <w:fldChar w:fldCharType="end"/>
      </w:r>
      <w:r w:rsidR="00CD3B9F" w:rsidRPr="00F64DE5">
        <w:rPr>
          <w:rFonts w:ascii="Times New Roman" w:eastAsia="Times New Roman" w:hAnsi="Times New Roman" w:cs="Times New Roman"/>
          <w:b/>
          <w:sz w:val="24"/>
          <w:szCs w:val="24"/>
        </w:rPr>
        <w:t xml:space="preserve">: </w:t>
      </w:r>
      <w:r w:rsidR="00CD3B9F" w:rsidRPr="00F64DE5">
        <w:rPr>
          <w:rFonts w:ascii="Times New Roman" w:eastAsia="Times New Roman" w:hAnsi="Times New Roman" w:cs="Times New Roman"/>
          <w:sz w:val="24"/>
          <w:szCs w:val="24"/>
        </w:rPr>
        <w:t>ANOVA Summary of Regression Analysis</w:t>
      </w:r>
      <w:bookmarkEnd w:id="137"/>
      <w:bookmarkEnd w:id="138"/>
    </w:p>
    <w:tbl>
      <w:tblPr>
        <w:tblW w:w="8709" w:type="dxa"/>
        <w:tblLayout w:type="fixed"/>
        <w:tblLook w:val="0000" w:firstRow="0" w:lastRow="0" w:firstColumn="0" w:lastColumn="0" w:noHBand="0" w:noVBand="0"/>
      </w:tblPr>
      <w:tblGrid>
        <w:gridCol w:w="801"/>
        <w:gridCol w:w="1405"/>
        <w:gridCol w:w="1605"/>
        <w:gridCol w:w="1120"/>
        <w:gridCol w:w="1538"/>
        <w:gridCol w:w="1120"/>
        <w:gridCol w:w="1120"/>
      </w:tblGrid>
      <w:tr w:rsidR="00CD3B9F" w:rsidRPr="00F64DE5" w:rsidTr="00781AC6">
        <w:trPr>
          <w:trHeight w:val="188"/>
        </w:trPr>
        <w:tc>
          <w:tcPr>
            <w:tcW w:w="8709" w:type="dxa"/>
            <w:gridSpan w:val="7"/>
            <w:tcBorders>
              <w:top w:val="single" w:sz="4" w:space="0" w:color="auto"/>
              <w:bottom w:val="single" w:sz="4" w:space="0" w:color="auto"/>
            </w:tcBorders>
            <w:shd w:val="clear" w:color="auto" w:fill="auto"/>
          </w:tcPr>
          <w:p w:rsidR="00CD3B9F" w:rsidRPr="00F64DE5" w:rsidRDefault="00CD3B9F" w:rsidP="00CD3B9F">
            <w:pPr>
              <w:autoSpaceDE w:val="0"/>
              <w:autoSpaceDN w:val="0"/>
              <w:adjustRightInd w:val="0"/>
              <w:spacing w:after="0" w:line="320" w:lineRule="atLeast"/>
              <w:ind w:right="60"/>
              <w:jc w:val="center"/>
              <w:rPr>
                <w:rFonts w:ascii="Times New Roman" w:eastAsia="Times New Roman" w:hAnsi="Times New Roman" w:cs="Times New Roman"/>
                <w:sz w:val="24"/>
                <w:szCs w:val="24"/>
              </w:rPr>
            </w:pPr>
            <w:proofErr w:type="spellStart"/>
            <w:r w:rsidRPr="00F64DE5">
              <w:rPr>
                <w:rFonts w:ascii="Times New Roman" w:eastAsia="Times New Roman" w:hAnsi="Times New Roman" w:cs="Times New Roman"/>
                <w:bCs/>
                <w:sz w:val="24"/>
                <w:szCs w:val="24"/>
              </w:rPr>
              <w:t>ANOVA</w:t>
            </w:r>
            <w:r w:rsidRPr="00F64DE5">
              <w:rPr>
                <w:rFonts w:ascii="Times New Roman" w:eastAsia="Times New Roman" w:hAnsi="Times New Roman" w:cs="Times New Roman"/>
                <w:bCs/>
                <w:sz w:val="24"/>
                <w:szCs w:val="24"/>
                <w:vertAlign w:val="superscript"/>
              </w:rPr>
              <w:t>a</w:t>
            </w:r>
            <w:proofErr w:type="spellEnd"/>
          </w:p>
        </w:tc>
      </w:tr>
      <w:tr w:rsidR="00CD3B9F" w:rsidRPr="00F64DE5" w:rsidTr="00781AC6">
        <w:tc>
          <w:tcPr>
            <w:tcW w:w="2206" w:type="dxa"/>
            <w:gridSpan w:val="2"/>
            <w:tcBorders>
              <w:top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Model</w:t>
            </w:r>
          </w:p>
        </w:tc>
        <w:tc>
          <w:tcPr>
            <w:tcW w:w="1605" w:type="dxa"/>
            <w:tcBorders>
              <w:top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jc w:val="cente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Sum of Squares</w:t>
            </w:r>
          </w:p>
        </w:tc>
        <w:tc>
          <w:tcPr>
            <w:tcW w:w="1120" w:type="dxa"/>
            <w:tcBorders>
              <w:top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jc w:val="center"/>
              <w:rPr>
                <w:rFonts w:ascii="Times New Roman" w:eastAsia="Times New Roman" w:hAnsi="Times New Roman" w:cs="Times New Roman"/>
                <w:sz w:val="24"/>
                <w:szCs w:val="24"/>
              </w:rPr>
            </w:pPr>
            <w:proofErr w:type="spellStart"/>
            <w:r w:rsidRPr="00F64DE5">
              <w:rPr>
                <w:rFonts w:ascii="Times New Roman" w:eastAsia="Times New Roman" w:hAnsi="Times New Roman" w:cs="Times New Roman"/>
                <w:sz w:val="24"/>
                <w:szCs w:val="24"/>
              </w:rPr>
              <w:t>Df</w:t>
            </w:r>
            <w:proofErr w:type="spellEnd"/>
          </w:p>
        </w:tc>
        <w:tc>
          <w:tcPr>
            <w:tcW w:w="1538" w:type="dxa"/>
            <w:tcBorders>
              <w:top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jc w:val="cente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Mean Square</w:t>
            </w:r>
          </w:p>
        </w:tc>
        <w:tc>
          <w:tcPr>
            <w:tcW w:w="1120" w:type="dxa"/>
            <w:tcBorders>
              <w:top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jc w:val="cente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F</w:t>
            </w:r>
          </w:p>
        </w:tc>
        <w:tc>
          <w:tcPr>
            <w:tcW w:w="1120" w:type="dxa"/>
            <w:tcBorders>
              <w:top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jc w:val="center"/>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Sig.</w:t>
            </w:r>
          </w:p>
        </w:tc>
      </w:tr>
      <w:tr w:rsidR="00CD3B9F" w:rsidRPr="00F64DE5" w:rsidTr="00781AC6">
        <w:tc>
          <w:tcPr>
            <w:tcW w:w="801" w:type="dxa"/>
            <w:vMerge w:val="restart"/>
            <w:shd w:val="clear" w:color="auto" w:fill="auto"/>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1405" w:type="dxa"/>
            <w:shd w:val="clear" w:color="auto" w:fill="auto"/>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Regression</w:t>
            </w:r>
          </w:p>
        </w:tc>
        <w:tc>
          <w:tcPr>
            <w:tcW w:w="1605" w:type="dxa"/>
            <w:shd w:val="clear" w:color="auto" w:fill="auto"/>
          </w:tcPr>
          <w:p w:rsidR="00CD3B9F" w:rsidRPr="00F64DE5" w:rsidRDefault="00CD3B9F" w:rsidP="00CD3B9F">
            <w:pPr>
              <w:autoSpaceDE w:val="0"/>
              <w:autoSpaceDN w:val="0"/>
              <w:adjustRightInd w:val="0"/>
              <w:spacing w:after="0" w:line="320" w:lineRule="atLeast"/>
              <w:ind w:left="60" w:right="6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24.256</w:t>
            </w:r>
          </w:p>
        </w:tc>
        <w:tc>
          <w:tcPr>
            <w:tcW w:w="1120" w:type="dxa"/>
            <w:shd w:val="clear" w:color="auto" w:fill="auto"/>
          </w:tcPr>
          <w:p w:rsidR="00CD3B9F" w:rsidRPr="00F64DE5" w:rsidRDefault="00CD3B9F" w:rsidP="00CD3B9F">
            <w:pPr>
              <w:autoSpaceDE w:val="0"/>
              <w:autoSpaceDN w:val="0"/>
              <w:adjustRightInd w:val="0"/>
              <w:spacing w:after="0" w:line="320" w:lineRule="atLeast"/>
              <w:ind w:left="60" w:right="6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1538" w:type="dxa"/>
            <w:shd w:val="clear" w:color="auto" w:fill="auto"/>
          </w:tcPr>
          <w:p w:rsidR="00CD3B9F" w:rsidRPr="00F64DE5" w:rsidRDefault="00CD3B9F" w:rsidP="00CD3B9F">
            <w:pPr>
              <w:autoSpaceDE w:val="0"/>
              <w:autoSpaceDN w:val="0"/>
              <w:adjustRightInd w:val="0"/>
              <w:spacing w:after="0" w:line="320" w:lineRule="atLeast"/>
              <w:ind w:left="60" w:right="6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24.456</w:t>
            </w:r>
          </w:p>
        </w:tc>
        <w:tc>
          <w:tcPr>
            <w:tcW w:w="1120" w:type="dxa"/>
            <w:shd w:val="clear" w:color="auto" w:fill="auto"/>
          </w:tcPr>
          <w:p w:rsidR="00CD3B9F" w:rsidRPr="00F64DE5" w:rsidRDefault="00CD3B9F" w:rsidP="00CD3B9F">
            <w:pPr>
              <w:autoSpaceDE w:val="0"/>
              <w:autoSpaceDN w:val="0"/>
              <w:adjustRightInd w:val="0"/>
              <w:spacing w:after="0" w:line="320" w:lineRule="atLeast"/>
              <w:ind w:left="60" w:right="6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143.88</w:t>
            </w:r>
          </w:p>
        </w:tc>
        <w:tc>
          <w:tcPr>
            <w:tcW w:w="1120" w:type="dxa"/>
            <w:shd w:val="clear" w:color="auto" w:fill="auto"/>
          </w:tcPr>
          <w:p w:rsidR="00CD3B9F" w:rsidRPr="00F64DE5" w:rsidRDefault="00CD3B9F" w:rsidP="00CD3B9F">
            <w:pPr>
              <w:autoSpaceDE w:val="0"/>
              <w:autoSpaceDN w:val="0"/>
              <w:adjustRightInd w:val="0"/>
              <w:spacing w:after="0" w:line="320" w:lineRule="atLeast"/>
              <w:ind w:left="60" w:right="6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.000b</w:t>
            </w:r>
          </w:p>
        </w:tc>
      </w:tr>
      <w:tr w:rsidR="00CD3B9F" w:rsidRPr="00F64DE5" w:rsidTr="00781AC6">
        <w:tc>
          <w:tcPr>
            <w:tcW w:w="801" w:type="dxa"/>
            <w:vMerge/>
            <w:shd w:val="clear" w:color="auto" w:fill="auto"/>
          </w:tcPr>
          <w:p w:rsidR="00CD3B9F" w:rsidRPr="00F64DE5" w:rsidRDefault="00CD3B9F" w:rsidP="00CD3B9F">
            <w:pPr>
              <w:autoSpaceDE w:val="0"/>
              <w:autoSpaceDN w:val="0"/>
              <w:adjustRightInd w:val="0"/>
              <w:spacing w:after="0" w:line="240" w:lineRule="auto"/>
              <w:rPr>
                <w:rFonts w:ascii="Times New Roman" w:eastAsia="Times New Roman" w:hAnsi="Times New Roman" w:cs="Times New Roman"/>
                <w:sz w:val="24"/>
                <w:szCs w:val="24"/>
              </w:rPr>
            </w:pPr>
          </w:p>
        </w:tc>
        <w:tc>
          <w:tcPr>
            <w:tcW w:w="1405" w:type="dxa"/>
            <w:shd w:val="clear" w:color="auto" w:fill="auto"/>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Residual</w:t>
            </w:r>
          </w:p>
        </w:tc>
        <w:tc>
          <w:tcPr>
            <w:tcW w:w="1605" w:type="dxa"/>
            <w:shd w:val="clear" w:color="auto" w:fill="auto"/>
          </w:tcPr>
          <w:p w:rsidR="00CD3B9F" w:rsidRPr="00F64DE5" w:rsidRDefault="00CD3B9F" w:rsidP="00CD3B9F">
            <w:pPr>
              <w:autoSpaceDE w:val="0"/>
              <w:autoSpaceDN w:val="0"/>
              <w:adjustRightInd w:val="0"/>
              <w:spacing w:after="0" w:line="320" w:lineRule="atLeast"/>
              <w:ind w:left="60" w:right="6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23.456</w:t>
            </w:r>
          </w:p>
        </w:tc>
        <w:tc>
          <w:tcPr>
            <w:tcW w:w="1120" w:type="dxa"/>
            <w:shd w:val="clear" w:color="auto" w:fill="auto"/>
          </w:tcPr>
          <w:p w:rsidR="00CD3B9F" w:rsidRPr="00F64DE5" w:rsidRDefault="00CD3B9F" w:rsidP="00CD3B9F">
            <w:pPr>
              <w:autoSpaceDE w:val="0"/>
              <w:autoSpaceDN w:val="0"/>
              <w:adjustRightInd w:val="0"/>
              <w:spacing w:after="0" w:line="320" w:lineRule="atLeast"/>
              <w:ind w:left="60" w:right="6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138</w:t>
            </w:r>
          </w:p>
        </w:tc>
        <w:tc>
          <w:tcPr>
            <w:tcW w:w="1538" w:type="dxa"/>
            <w:shd w:val="clear" w:color="auto" w:fill="auto"/>
          </w:tcPr>
          <w:p w:rsidR="00CD3B9F" w:rsidRPr="00F64DE5" w:rsidRDefault="00CD3B9F" w:rsidP="00CD3B9F">
            <w:pPr>
              <w:autoSpaceDE w:val="0"/>
              <w:autoSpaceDN w:val="0"/>
              <w:adjustRightInd w:val="0"/>
              <w:spacing w:after="0" w:line="320" w:lineRule="atLeast"/>
              <w:ind w:left="60" w:right="6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.170</w:t>
            </w:r>
          </w:p>
        </w:tc>
        <w:tc>
          <w:tcPr>
            <w:tcW w:w="1120" w:type="dxa"/>
            <w:shd w:val="clear" w:color="auto" w:fill="auto"/>
          </w:tcPr>
          <w:p w:rsidR="00CD3B9F" w:rsidRPr="00F64DE5" w:rsidRDefault="00CD3B9F" w:rsidP="00CD3B9F">
            <w:pPr>
              <w:autoSpaceDE w:val="0"/>
              <w:autoSpaceDN w:val="0"/>
              <w:adjustRightInd w:val="0"/>
              <w:spacing w:after="0" w:line="240" w:lineRule="auto"/>
              <w:rPr>
                <w:rFonts w:ascii="Times New Roman" w:eastAsia="Times New Roman" w:hAnsi="Times New Roman" w:cs="Times New Roman"/>
                <w:sz w:val="24"/>
                <w:szCs w:val="24"/>
              </w:rPr>
            </w:pPr>
          </w:p>
        </w:tc>
        <w:tc>
          <w:tcPr>
            <w:tcW w:w="1120" w:type="dxa"/>
            <w:shd w:val="clear" w:color="auto" w:fill="auto"/>
          </w:tcPr>
          <w:p w:rsidR="00CD3B9F" w:rsidRPr="00F64DE5" w:rsidRDefault="00CD3B9F" w:rsidP="00CD3B9F">
            <w:pPr>
              <w:autoSpaceDE w:val="0"/>
              <w:autoSpaceDN w:val="0"/>
              <w:adjustRightInd w:val="0"/>
              <w:spacing w:after="0" w:line="240" w:lineRule="auto"/>
              <w:rPr>
                <w:rFonts w:ascii="Times New Roman" w:eastAsia="Times New Roman" w:hAnsi="Times New Roman" w:cs="Times New Roman"/>
                <w:sz w:val="24"/>
                <w:szCs w:val="24"/>
              </w:rPr>
            </w:pPr>
          </w:p>
        </w:tc>
      </w:tr>
      <w:tr w:rsidR="00CD3B9F" w:rsidRPr="00F64DE5" w:rsidTr="00781AC6">
        <w:tc>
          <w:tcPr>
            <w:tcW w:w="801" w:type="dxa"/>
            <w:vMerge/>
            <w:tcBorders>
              <w:bottom w:val="single" w:sz="4" w:space="0" w:color="auto"/>
            </w:tcBorders>
            <w:shd w:val="clear" w:color="auto" w:fill="auto"/>
          </w:tcPr>
          <w:p w:rsidR="00CD3B9F" w:rsidRPr="00F64DE5" w:rsidRDefault="00CD3B9F" w:rsidP="00CD3B9F">
            <w:pPr>
              <w:autoSpaceDE w:val="0"/>
              <w:autoSpaceDN w:val="0"/>
              <w:adjustRightInd w:val="0"/>
              <w:spacing w:after="0" w:line="240" w:lineRule="auto"/>
              <w:rPr>
                <w:rFonts w:ascii="Times New Roman" w:eastAsia="Times New Roman" w:hAnsi="Times New Roman" w:cs="Times New Roman"/>
                <w:sz w:val="24"/>
                <w:szCs w:val="24"/>
              </w:rPr>
            </w:pPr>
          </w:p>
        </w:tc>
        <w:tc>
          <w:tcPr>
            <w:tcW w:w="1405" w:type="dxa"/>
            <w:tcBorders>
              <w:bottom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Total</w:t>
            </w:r>
          </w:p>
        </w:tc>
        <w:tc>
          <w:tcPr>
            <w:tcW w:w="1605" w:type="dxa"/>
            <w:tcBorders>
              <w:bottom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47.912</w:t>
            </w:r>
          </w:p>
        </w:tc>
        <w:tc>
          <w:tcPr>
            <w:tcW w:w="1120" w:type="dxa"/>
            <w:tcBorders>
              <w:bottom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jc w:val="righ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139</w:t>
            </w:r>
          </w:p>
        </w:tc>
        <w:tc>
          <w:tcPr>
            <w:tcW w:w="1538" w:type="dxa"/>
            <w:tcBorders>
              <w:bottom w:val="single" w:sz="4" w:space="0" w:color="auto"/>
            </w:tcBorders>
            <w:shd w:val="clear" w:color="auto" w:fill="auto"/>
          </w:tcPr>
          <w:p w:rsidR="00CD3B9F" w:rsidRPr="00F64DE5" w:rsidRDefault="00CD3B9F" w:rsidP="00CD3B9F">
            <w:pPr>
              <w:autoSpaceDE w:val="0"/>
              <w:autoSpaceDN w:val="0"/>
              <w:adjustRightInd w:val="0"/>
              <w:spacing w:after="0" w:line="240" w:lineRule="auto"/>
              <w:rPr>
                <w:rFonts w:ascii="Times New Roman" w:eastAsia="Times New Roman" w:hAnsi="Times New Roman" w:cs="Times New Roman"/>
                <w:sz w:val="24"/>
                <w:szCs w:val="24"/>
              </w:rPr>
            </w:pPr>
          </w:p>
        </w:tc>
        <w:tc>
          <w:tcPr>
            <w:tcW w:w="1120" w:type="dxa"/>
            <w:tcBorders>
              <w:bottom w:val="single" w:sz="4" w:space="0" w:color="auto"/>
            </w:tcBorders>
            <w:shd w:val="clear" w:color="auto" w:fill="auto"/>
          </w:tcPr>
          <w:p w:rsidR="00CD3B9F" w:rsidRPr="00F64DE5" w:rsidRDefault="00CD3B9F" w:rsidP="00CD3B9F">
            <w:pPr>
              <w:autoSpaceDE w:val="0"/>
              <w:autoSpaceDN w:val="0"/>
              <w:adjustRightInd w:val="0"/>
              <w:spacing w:after="0" w:line="240" w:lineRule="auto"/>
              <w:rPr>
                <w:rFonts w:ascii="Times New Roman" w:eastAsia="Times New Roman" w:hAnsi="Times New Roman" w:cs="Times New Roman"/>
                <w:sz w:val="24"/>
                <w:szCs w:val="24"/>
              </w:rPr>
            </w:pPr>
          </w:p>
        </w:tc>
        <w:tc>
          <w:tcPr>
            <w:tcW w:w="1120" w:type="dxa"/>
            <w:tcBorders>
              <w:bottom w:val="single" w:sz="4" w:space="0" w:color="auto"/>
            </w:tcBorders>
            <w:shd w:val="clear" w:color="auto" w:fill="auto"/>
          </w:tcPr>
          <w:p w:rsidR="00CD3B9F" w:rsidRPr="00F64DE5" w:rsidRDefault="00CD3B9F" w:rsidP="00CD3B9F">
            <w:pPr>
              <w:autoSpaceDE w:val="0"/>
              <w:autoSpaceDN w:val="0"/>
              <w:adjustRightInd w:val="0"/>
              <w:spacing w:after="0" w:line="240" w:lineRule="auto"/>
              <w:rPr>
                <w:rFonts w:ascii="Times New Roman" w:eastAsia="Times New Roman" w:hAnsi="Times New Roman" w:cs="Times New Roman"/>
                <w:sz w:val="24"/>
                <w:szCs w:val="24"/>
              </w:rPr>
            </w:pPr>
          </w:p>
        </w:tc>
      </w:tr>
      <w:tr w:rsidR="00CD3B9F" w:rsidRPr="00F64DE5" w:rsidTr="00781AC6">
        <w:tc>
          <w:tcPr>
            <w:tcW w:w="8709" w:type="dxa"/>
            <w:gridSpan w:val="7"/>
            <w:tcBorders>
              <w:top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 Dependent Variable: School Performances</w:t>
            </w:r>
          </w:p>
        </w:tc>
      </w:tr>
      <w:tr w:rsidR="00CD3B9F" w:rsidRPr="00F64DE5" w:rsidTr="00781AC6">
        <w:tc>
          <w:tcPr>
            <w:tcW w:w="8709" w:type="dxa"/>
            <w:gridSpan w:val="7"/>
            <w:tcBorders>
              <w:bottom w:val="single" w:sz="4" w:space="0" w:color="auto"/>
            </w:tcBorders>
            <w:shd w:val="clear" w:color="auto" w:fill="auto"/>
          </w:tcPr>
          <w:p w:rsidR="00CD3B9F" w:rsidRPr="00F64DE5" w:rsidRDefault="00CD3B9F" w:rsidP="00CD3B9F">
            <w:pPr>
              <w:autoSpaceDE w:val="0"/>
              <w:autoSpaceDN w:val="0"/>
              <w:adjustRightInd w:val="0"/>
              <w:spacing w:after="0" w:line="320" w:lineRule="atLeast"/>
              <w:ind w:left="60" w:right="60"/>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b. Predictors: (Constant), Conflict management Strategies practices</w:t>
            </w:r>
          </w:p>
        </w:tc>
      </w:tr>
    </w:tbl>
    <w:p w:rsidR="00CD3B9F" w:rsidRPr="00F64DE5" w:rsidRDefault="00CD3B9F" w:rsidP="00CD3B9F">
      <w:pPr>
        <w:spacing w:before="240" w:after="240" w:line="360" w:lineRule="auto"/>
        <w:jc w:val="both"/>
        <w:rPr>
          <w:rFonts w:ascii="Times New Roman" w:eastAsia="Calibri" w:hAnsi="Times New Roman" w:cs="Times New Roman"/>
          <w:sz w:val="24"/>
          <w:shd w:val="clear" w:color="auto" w:fill="FFFFFF"/>
        </w:rPr>
      </w:pPr>
      <w:r w:rsidRPr="00F64DE5">
        <w:rPr>
          <w:rFonts w:ascii="Times New Roman" w:eastAsia="Calibri" w:hAnsi="Times New Roman" w:cs="Times New Roman"/>
          <w:sz w:val="24"/>
          <w:shd w:val="clear" w:color="auto" w:fill="FFFFFF"/>
        </w:rPr>
        <w:t>From the ANOVA table 4.14, it is evident that the model has statistical significance (F-value = 143.88, p-value &lt; .001). The model accounts for 51% of the total variation in academic performance (Regression Sum of Squares = 24.456, Total Sum of Squares = 47.912). The high F-statistics (143.88) and very low significance level (.000) indicate that the association between conflict management techniques and educational success is more than coincidence.</w:t>
      </w:r>
    </w:p>
    <w:p w:rsidR="00501170" w:rsidRPr="00F64DE5" w:rsidRDefault="00501170" w:rsidP="00CD3B9F">
      <w:pPr>
        <w:spacing w:before="240" w:after="240" w:line="360" w:lineRule="auto"/>
        <w:jc w:val="both"/>
        <w:rPr>
          <w:rFonts w:ascii="Times New Roman" w:eastAsia="Calibri" w:hAnsi="Times New Roman" w:cs="Times New Roman"/>
          <w:sz w:val="24"/>
          <w:shd w:val="clear" w:color="auto" w:fill="FFFFFF"/>
        </w:rPr>
      </w:pPr>
    </w:p>
    <w:p w:rsidR="00665D0E" w:rsidRPr="00F64DE5" w:rsidRDefault="00665D0E" w:rsidP="009F189E">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lastRenderedPageBreak/>
        <w:t>Regression Coefficients (Bet</w:t>
      </w:r>
      <w:r w:rsidR="00123262" w:rsidRPr="00F64DE5">
        <w:rPr>
          <w:rFonts w:ascii="Times New Roman" w:eastAsia="Calibri" w:hAnsi="Times New Roman" w:cs="Times New Roman"/>
          <w:b/>
          <w:sz w:val="24"/>
          <w:szCs w:val="24"/>
        </w:rPr>
        <w:t>a, t-values, and Significance)</w:t>
      </w:r>
    </w:p>
    <w:p w:rsidR="00665D0E" w:rsidRPr="00F64DE5" w:rsidRDefault="00501170" w:rsidP="00501170">
      <w:pPr>
        <w:pStyle w:val="Caption"/>
        <w:rPr>
          <w:rFonts w:ascii="Times New Roman" w:eastAsia="Calibri" w:hAnsi="Times New Roman"/>
          <w:b w:val="0"/>
          <w:color w:val="auto"/>
          <w:sz w:val="24"/>
          <w:szCs w:val="24"/>
        </w:rPr>
      </w:pPr>
      <w:bookmarkStart w:id="139" w:name="_Toc232591515"/>
      <w:bookmarkStart w:id="140" w:name="_Toc232591618"/>
      <w:proofErr w:type="gramStart"/>
      <w:r w:rsidRPr="00F64DE5">
        <w:rPr>
          <w:rFonts w:ascii="Times New Roman" w:hAnsi="Times New Roman"/>
          <w:color w:val="auto"/>
          <w:sz w:val="24"/>
          <w:szCs w:val="24"/>
        </w:rPr>
        <w:t>Table 4.</w:t>
      </w:r>
      <w:proofErr w:type="gramEnd"/>
      <w:r w:rsidRPr="00F64DE5">
        <w:rPr>
          <w:rFonts w:ascii="Times New Roman" w:hAnsi="Times New Roman"/>
          <w:color w:val="auto"/>
          <w:sz w:val="24"/>
          <w:szCs w:val="24"/>
        </w:rPr>
        <w:t xml:space="preserve">  </w:t>
      </w:r>
      <w:r w:rsidRPr="00F64DE5">
        <w:rPr>
          <w:rFonts w:ascii="Times New Roman" w:hAnsi="Times New Roman"/>
          <w:color w:val="auto"/>
          <w:sz w:val="24"/>
          <w:szCs w:val="24"/>
        </w:rPr>
        <w:fldChar w:fldCharType="begin"/>
      </w:r>
      <w:r w:rsidRPr="00F64DE5">
        <w:rPr>
          <w:rFonts w:ascii="Times New Roman" w:hAnsi="Times New Roman"/>
          <w:color w:val="auto"/>
          <w:sz w:val="24"/>
          <w:szCs w:val="24"/>
        </w:rPr>
        <w:instrText xml:space="preserve"> SEQ Table_4._ \* ARABIC </w:instrText>
      </w:r>
      <w:r w:rsidRPr="00F64DE5">
        <w:rPr>
          <w:rFonts w:ascii="Times New Roman" w:hAnsi="Times New Roman"/>
          <w:color w:val="auto"/>
          <w:sz w:val="24"/>
          <w:szCs w:val="24"/>
        </w:rPr>
        <w:fldChar w:fldCharType="separate"/>
      </w:r>
      <w:r w:rsidR="002160A1">
        <w:rPr>
          <w:rFonts w:ascii="Times New Roman" w:hAnsi="Times New Roman"/>
          <w:noProof/>
          <w:color w:val="auto"/>
          <w:sz w:val="24"/>
          <w:szCs w:val="24"/>
        </w:rPr>
        <w:t>15</w:t>
      </w:r>
      <w:r w:rsidRPr="00F64DE5">
        <w:rPr>
          <w:rFonts w:ascii="Times New Roman" w:hAnsi="Times New Roman"/>
          <w:color w:val="auto"/>
          <w:sz w:val="24"/>
          <w:szCs w:val="24"/>
        </w:rPr>
        <w:fldChar w:fldCharType="end"/>
      </w:r>
      <w:r w:rsidR="00987C61" w:rsidRPr="00F64DE5">
        <w:rPr>
          <w:rFonts w:ascii="Times New Roman" w:eastAsia="Calibri" w:hAnsi="Times New Roman"/>
          <w:b w:val="0"/>
          <w:color w:val="auto"/>
          <w:sz w:val="24"/>
          <w:szCs w:val="24"/>
        </w:rPr>
        <w:t>:</w:t>
      </w:r>
      <w:r w:rsidR="00665D0E" w:rsidRPr="00F64DE5">
        <w:rPr>
          <w:rFonts w:ascii="Times New Roman" w:eastAsia="Calibri" w:hAnsi="Times New Roman"/>
          <w:b w:val="0"/>
          <w:color w:val="auto"/>
          <w:sz w:val="24"/>
          <w:szCs w:val="24"/>
        </w:rPr>
        <w:t xml:space="preserve"> Regression Coefficients for</w:t>
      </w:r>
      <w:r w:rsidR="00F07EB5" w:rsidRPr="00F64DE5">
        <w:rPr>
          <w:rFonts w:ascii="Times New Roman" w:eastAsia="Calibri" w:hAnsi="Times New Roman"/>
          <w:b w:val="0"/>
          <w:color w:val="auto"/>
          <w:sz w:val="24"/>
          <w:szCs w:val="24"/>
        </w:rPr>
        <w:t xml:space="preserve"> Conflict Management Strategies</w:t>
      </w:r>
      <w:bookmarkEnd w:id="139"/>
      <w:bookmarkEnd w:id="140"/>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16"/>
        <w:gridCol w:w="1723"/>
        <w:gridCol w:w="1536"/>
        <w:gridCol w:w="1323"/>
        <w:gridCol w:w="1090"/>
        <w:gridCol w:w="1728"/>
      </w:tblGrid>
      <w:tr w:rsidR="00140DD1" w:rsidRPr="00F64DE5" w:rsidTr="00501170">
        <w:tc>
          <w:tcPr>
            <w:tcW w:w="1816" w:type="dxa"/>
            <w:tcBorders>
              <w:top w:val="single" w:sz="4" w:space="0" w:color="auto"/>
              <w:bottom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Conflict Management Strategy</w:t>
            </w:r>
          </w:p>
        </w:tc>
        <w:tc>
          <w:tcPr>
            <w:tcW w:w="1723" w:type="dxa"/>
            <w:tcBorders>
              <w:top w:val="single" w:sz="4" w:space="0" w:color="auto"/>
              <w:bottom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Unstandardized Coefficients (B)</w:t>
            </w:r>
          </w:p>
        </w:tc>
        <w:tc>
          <w:tcPr>
            <w:tcW w:w="1536" w:type="dxa"/>
            <w:tcBorders>
              <w:top w:val="single" w:sz="4" w:space="0" w:color="auto"/>
              <w:bottom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Standardized Coefficients (Beta - β)</w:t>
            </w:r>
          </w:p>
        </w:tc>
        <w:tc>
          <w:tcPr>
            <w:tcW w:w="1323" w:type="dxa"/>
            <w:tcBorders>
              <w:top w:val="single" w:sz="4" w:space="0" w:color="auto"/>
              <w:bottom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t-value</w:t>
            </w:r>
          </w:p>
        </w:tc>
        <w:tc>
          <w:tcPr>
            <w:tcW w:w="1090" w:type="dxa"/>
            <w:tcBorders>
              <w:top w:val="single" w:sz="4" w:space="0" w:color="auto"/>
              <w:bottom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Sig. (p-value)</w:t>
            </w:r>
          </w:p>
        </w:tc>
        <w:tc>
          <w:tcPr>
            <w:tcW w:w="1728" w:type="dxa"/>
            <w:tcBorders>
              <w:top w:val="single" w:sz="4" w:space="0" w:color="auto"/>
              <w:bottom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Decision</w:t>
            </w:r>
          </w:p>
        </w:tc>
      </w:tr>
      <w:tr w:rsidR="00140DD1" w:rsidRPr="00F64DE5" w:rsidTr="00501170">
        <w:tc>
          <w:tcPr>
            <w:tcW w:w="1816" w:type="dxa"/>
            <w:tcBorders>
              <w:top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(Constant)</w:t>
            </w:r>
          </w:p>
        </w:tc>
        <w:tc>
          <w:tcPr>
            <w:tcW w:w="1723" w:type="dxa"/>
            <w:tcBorders>
              <w:top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1.892</w:t>
            </w:r>
          </w:p>
        </w:tc>
        <w:tc>
          <w:tcPr>
            <w:tcW w:w="1536" w:type="dxa"/>
            <w:tcBorders>
              <w:top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p>
        </w:tc>
        <w:tc>
          <w:tcPr>
            <w:tcW w:w="1323" w:type="dxa"/>
            <w:tcBorders>
              <w:top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8.456</w:t>
            </w:r>
          </w:p>
        </w:tc>
        <w:tc>
          <w:tcPr>
            <w:tcW w:w="1090" w:type="dxa"/>
            <w:tcBorders>
              <w:top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.000</w:t>
            </w:r>
          </w:p>
        </w:tc>
        <w:tc>
          <w:tcPr>
            <w:tcW w:w="1728" w:type="dxa"/>
            <w:tcBorders>
              <w:top w:val="single" w:sz="4" w:space="0" w:color="auto"/>
            </w:tcBorders>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p>
        </w:tc>
      </w:tr>
      <w:tr w:rsidR="00140DD1" w:rsidRPr="00F64DE5" w:rsidTr="00501170">
        <w:tc>
          <w:tcPr>
            <w:tcW w:w="1816"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Cooperative</w:t>
            </w:r>
          </w:p>
        </w:tc>
        <w:tc>
          <w:tcPr>
            <w:tcW w:w="1723"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.421</w:t>
            </w:r>
          </w:p>
        </w:tc>
        <w:tc>
          <w:tcPr>
            <w:tcW w:w="1536"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.521</w:t>
            </w:r>
          </w:p>
        </w:tc>
        <w:tc>
          <w:tcPr>
            <w:tcW w:w="1323"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7.234</w:t>
            </w:r>
          </w:p>
        </w:tc>
        <w:tc>
          <w:tcPr>
            <w:tcW w:w="1090"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.000</w:t>
            </w:r>
          </w:p>
        </w:tc>
        <w:tc>
          <w:tcPr>
            <w:tcW w:w="1728"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Significant</w:t>
            </w:r>
          </w:p>
        </w:tc>
      </w:tr>
      <w:tr w:rsidR="00140DD1" w:rsidRPr="00F64DE5" w:rsidTr="00501170">
        <w:tc>
          <w:tcPr>
            <w:tcW w:w="1816"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Dominating</w:t>
            </w:r>
          </w:p>
        </w:tc>
        <w:tc>
          <w:tcPr>
            <w:tcW w:w="1723"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.089</w:t>
            </w:r>
          </w:p>
        </w:tc>
        <w:tc>
          <w:tcPr>
            <w:tcW w:w="1536"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.112</w:t>
            </w:r>
          </w:p>
        </w:tc>
        <w:tc>
          <w:tcPr>
            <w:tcW w:w="1323"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1.856</w:t>
            </w:r>
          </w:p>
        </w:tc>
        <w:tc>
          <w:tcPr>
            <w:tcW w:w="1090"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.065</w:t>
            </w:r>
          </w:p>
        </w:tc>
        <w:tc>
          <w:tcPr>
            <w:tcW w:w="1728"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Not Significant</w:t>
            </w:r>
          </w:p>
        </w:tc>
      </w:tr>
      <w:tr w:rsidR="00140DD1" w:rsidRPr="00F64DE5" w:rsidTr="00501170">
        <w:tc>
          <w:tcPr>
            <w:tcW w:w="1816"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Avoidance</w:t>
            </w:r>
          </w:p>
        </w:tc>
        <w:tc>
          <w:tcPr>
            <w:tcW w:w="1723"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.156</w:t>
            </w:r>
          </w:p>
        </w:tc>
        <w:tc>
          <w:tcPr>
            <w:tcW w:w="1536"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.198</w:t>
            </w:r>
          </w:p>
        </w:tc>
        <w:tc>
          <w:tcPr>
            <w:tcW w:w="1323"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2.987</w:t>
            </w:r>
          </w:p>
        </w:tc>
        <w:tc>
          <w:tcPr>
            <w:tcW w:w="1090"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.003</w:t>
            </w:r>
          </w:p>
        </w:tc>
        <w:tc>
          <w:tcPr>
            <w:tcW w:w="1728"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Significant</w:t>
            </w:r>
          </w:p>
        </w:tc>
      </w:tr>
      <w:tr w:rsidR="00140DD1" w:rsidRPr="00F64DE5" w:rsidTr="00501170">
        <w:tc>
          <w:tcPr>
            <w:tcW w:w="1816"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Accommodating</w:t>
            </w:r>
          </w:p>
        </w:tc>
        <w:tc>
          <w:tcPr>
            <w:tcW w:w="1723"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-.023</w:t>
            </w:r>
          </w:p>
        </w:tc>
        <w:tc>
          <w:tcPr>
            <w:tcW w:w="1536"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-.029</w:t>
            </w:r>
          </w:p>
        </w:tc>
        <w:tc>
          <w:tcPr>
            <w:tcW w:w="1323"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-0.589</w:t>
            </w:r>
          </w:p>
        </w:tc>
        <w:tc>
          <w:tcPr>
            <w:tcW w:w="1090"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.557</w:t>
            </w:r>
          </w:p>
        </w:tc>
        <w:tc>
          <w:tcPr>
            <w:tcW w:w="1728"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Not Significant</w:t>
            </w:r>
          </w:p>
        </w:tc>
      </w:tr>
      <w:tr w:rsidR="00140DD1" w:rsidRPr="00F64DE5" w:rsidTr="00501170">
        <w:tc>
          <w:tcPr>
            <w:tcW w:w="1816"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Compromising</w:t>
            </w:r>
          </w:p>
        </w:tc>
        <w:tc>
          <w:tcPr>
            <w:tcW w:w="1723"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.187</w:t>
            </w:r>
          </w:p>
        </w:tc>
        <w:tc>
          <w:tcPr>
            <w:tcW w:w="1536"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.234</w:t>
            </w:r>
          </w:p>
        </w:tc>
        <w:tc>
          <w:tcPr>
            <w:tcW w:w="1323"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3.456</w:t>
            </w:r>
          </w:p>
        </w:tc>
        <w:tc>
          <w:tcPr>
            <w:tcW w:w="1090"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.001</w:t>
            </w:r>
          </w:p>
        </w:tc>
        <w:tc>
          <w:tcPr>
            <w:tcW w:w="1728" w:type="dxa"/>
            <w:vAlign w:val="center"/>
          </w:tcPr>
          <w:p w:rsidR="00140DD1" w:rsidRPr="00F64DE5" w:rsidRDefault="00140DD1" w:rsidP="00C81179">
            <w:pPr>
              <w:spacing w:line="375" w:lineRule="atLeast"/>
              <w:jc w:val="both"/>
              <w:rPr>
                <w:rFonts w:ascii="Times New Roman" w:eastAsia="Times New Roman" w:hAnsi="Times New Roman" w:cs="Times New Roman"/>
                <w:sz w:val="24"/>
                <w:szCs w:val="23"/>
              </w:rPr>
            </w:pPr>
            <w:r w:rsidRPr="00F64DE5">
              <w:rPr>
                <w:rFonts w:ascii="Times New Roman" w:eastAsia="Times New Roman" w:hAnsi="Times New Roman" w:cs="Times New Roman"/>
                <w:sz w:val="24"/>
                <w:szCs w:val="23"/>
              </w:rPr>
              <w:t>Significant</w:t>
            </w:r>
          </w:p>
        </w:tc>
      </w:tr>
    </w:tbl>
    <w:p w:rsidR="004220FD" w:rsidRPr="00F64DE5" w:rsidRDefault="004220FD" w:rsidP="009F189E">
      <w:pPr>
        <w:spacing w:line="360" w:lineRule="auto"/>
        <w:jc w:val="both"/>
        <w:rPr>
          <w:rFonts w:ascii="Times New Roman" w:hAnsi="Times New Roman" w:cs="Times New Roman"/>
          <w:sz w:val="24"/>
        </w:rPr>
      </w:pPr>
      <w:r w:rsidRPr="00F64DE5">
        <w:rPr>
          <w:rStyle w:val="Strong"/>
          <w:rFonts w:ascii="Times New Roman" w:hAnsi="Times New Roman" w:cs="Times New Roman"/>
          <w:sz w:val="24"/>
          <w:shd w:val="clear" w:color="auto" w:fill="FFFFFF"/>
        </w:rPr>
        <w:t>Interpretation of Beta Coefficients</w:t>
      </w:r>
    </w:p>
    <w:p w:rsidR="00665D0E" w:rsidRPr="00F64DE5" w:rsidRDefault="00665D0E" w:rsidP="009F189E">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The standardized coefficients (Beta - β) allow comparison of the relative importance of each conflict management strategy in predicting school performance:</w:t>
      </w:r>
    </w:p>
    <w:p w:rsidR="00123262" w:rsidRPr="00F64DE5" w:rsidRDefault="00501170" w:rsidP="00501170">
      <w:pPr>
        <w:pStyle w:val="Caption"/>
        <w:rPr>
          <w:rStyle w:val="Strong"/>
          <w:rFonts w:ascii="Times New Roman" w:hAnsi="Times New Roman"/>
          <w:b/>
          <w:color w:val="auto"/>
          <w:sz w:val="24"/>
          <w:szCs w:val="24"/>
          <w:shd w:val="clear" w:color="auto" w:fill="FFFFFF"/>
        </w:rPr>
      </w:pPr>
      <w:bookmarkStart w:id="141" w:name="_Toc232591516"/>
      <w:bookmarkStart w:id="142" w:name="_Toc232591619"/>
      <w:proofErr w:type="gramStart"/>
      <w:r w:rsidRPr="00F64DE5">
        <w:rPr>
          <w:rFonts w:ascii="Times New Roman" w:hAnsi="Times New Roman"/>
          <w:color w:val="auto"/>
          <w:sz w:val="24"/>
          <w:szCs w:val="24"/>
        </w:rPr>
        <w:t>Table 4.</w:t>
      </w:r>
      <w:proofErr w:type="gramEnd"/>
      <w:r w:rsidRPr="00F64DE5">
        <w:rPr>
          <w:rFonts w:ascii="Times New Roman" w:hAnsi="Times New Roman"/>
          <w:color w:val="auto"/>
          <w:sz w:val="24"/>
          <w:szCs w:val="24"/>
        </w:rPr>
        <w:t xml:space="preserve"> </w:t>
      </w:r>
      <w:r w:rsidRPr="00F64DE5">
        <w:rPr>
          <w:rFonts w:ascii="Times New Roman" w:hAnsi="Times New Roman"/>
          <w:color w:val="auto"/>
          <w:sz w:val="24"/>
          <w:szCs w:val="24"/>
        </w:rPr>
        <w:fldChar w:fldCharType="begin"/>
      </w:r>
      <w:r w:rsidRPr="00F64DE5">
        <w:rPr>
          <w:rFonts w:ascii="Times New Roman" w:hAnsi="Times New Roman"/>
          <w:color w:val="auto"/>
          <w:sz w:val="24"/>
          <w:szCs w:val="24"/>
        </w:rPr>
        <w:instrText xml:space="preserve"> SEQ Table_4._ \* ARABIC </w:instrText>
      </w:r>
      <w:r w:rsidRPr="00F64DE5">
        <w:rPr>
          <w:rFonts w:ascii="Times New Roman" w:hAnsi="Times New Roman"/>
          <w:color w:val="auto"/>
          <w:sz w:val="24"/>
          <w:szCs w:val="24"/>
        </w:rPr>
        <w:fldChar w:fldCharType="separate"/>
      </w:r>
      <w:r w:rsidR="002160A1">
        <w:rPr>
          <w:rFonts w:ascii="Times New Roman" w:hAnsi="Times New Roman"/>
          <w:noProof/>
          <w:color w:val="auto"/>
          <w:sz w:val="24"/>
          <w:szCs w:val="24"/>
        </w:rPr>
        <w:t>16</w:t>
      </w:r>
      <w:r w:rsidRPr="00F64DE5">
        <w:rPr>
          <w:rFonts w:ascii="Times New Roman" w:hAnsi="Times New Roman"/>
          <w:color w:val="auto"/>
          <w:sz w:val="24"/>
          <w:szCs w:val="24"/>
        </w:rPr>
        <w:fldChar w:fldCharType="end"/>
      </w:r>
      <w:r w:rsidRPr="00F64DE5">
        <w:rPr>
          <w:rFonts w:ascii="Times New Roman" w:hAnsi="Times New Roman"/>
          <w:b w:val="0"/>
          <w:color w:val="auto"/>
          <w:sz w:val="24"/>
          <w:szCs w:val="24"/>
        </w:rPr>
        <w:t>:</w:t>
      </w:r>
      <w:r w:rsidR="004220FD" w:rsidRPr="00F64DE5">
        <w:rPr>
          <w:rFonts w:ascii="Times New Roman" w:hAnsi="Times New Roman"/>
          <w:b w:val="0"/>
          <w:color w:val="auto"/>
          <w:sz w:val="24"/>
          <w:szCs w:val="24"/>
        </w:rPr>
        <w:t xml:space="preserve"> </w:t>
      </w:r>
      <w:r w:rsidR="004220FD" w:rsidRPr="00F64DE5">
        <w:rPr>
          <w:rStyle w:val="Strong"/>
          <w:rFonts w:ascii="Times New Roman" w:hAnsi="Times New Roman"/>
          <w:color w:val="auto"/>
          <w:sz w:val="24"/>
          <w:szCs w:val="24"/>
          <w:shd w:val="clear" w:color="auto" w:fill="FFFFFF"/>
        </w:rPr>
        <w:t>Interpretation of Beta Coefficients</w:t>
      </w:r>
      <w:bookmarkEnd w:id="141"/>
      <w:bookmarkEnd w:id="142"/>
    </w:p>
    <w:tbl>
      <w:tblPr>
        <w:tblStyle w:val="TableGrid"/>
        <w:tblW w:w="9468" w:type="dxa"/>
        <w:tblInd w:w="-7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1440"/>
        <w:gridCol w:w="1080"/>
        <w:gridCol w:w="1350"/>
        <w:gridCol w:w="4788"/>
      </w:tblGrid>
      <w:tr w:rsidR="00010AA2" w:rsidRPr="00F64DE5" w:rsidTr="00501170">
        <w:tc>
          <w:tcPr>
            <w:tcW w:w="810" w:type="dxa"/>
            <w:tcBorders>
              <w:top w:val="single" w:sz="4" w:space="0" w:color="auto"/>
              <w:bottom w:val="single" w:sz="4" w:space="0" w:color="auto"/>
            </w:tcBorders>
            <w:vAlign w:val="center"/>
          </w:tcPr>
          <w:p w:rsidR="00010AA2" w:rsidRPr="00F64DE5" w:rsidRDefault="00010AA2" w:rsidP="00C81179">
            <w:pPr>
              <w:spacing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Rank</w:t>
            </w:r>
          </w:p>
        </w:tc>
        <w:tc>
          <w:tcPr>
            <w:tcW w:w="1440" w:type="dxa"/>
            <w:tcBorders>
              <w:top w:val="single" w:sz="4" w:space="0" w:color="auto"/>
              <w:bottom w:val="single" w:sz="4" w:space="0" w:color="auto"/>
            </w:tcBorders>
            <w:vAlign w:val="center"/>
          </w:tcPr>
          <w:p w:rsidR="00010AA2" w:rsidRPr="00F64DE5" w:rsidRDefault="00010AA2" w:rsidP="00C81179">
            <w:pPr>
              <w:spacing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Strategy</w:t>
            </w:r>
          </w:p>
        </w:tc>
        <w:tc>
          <w:tcPr>
            <w:tcW w:w="1080" w:type="dxa"/>
            <w:tcBorders>
              <w:top w:val="single" w:sz="4" w:space="0" w:color="auto"/>
              <w:bottom w:val="single" w:sz="4" w:space="0" w:color="auto"/>
            </w:tcBorders>
            <w:vAlign w:val="center"/>
          </w:tcPr>
          <w:p w:rsidR="00010AA2" w:rsidRPr="00F64DE5" w:rsidRDefault="00010AA2" w:rsidP="00C81179">
            <w:pPr>
              <w:spacing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Beta (β)</w:t>
            </w:r>
          </w:p>
        </w:tc>
        <w:tc>
          <w:tcPr>
            <w:tcW w:w="1350" w:type="dxa"/>
            <w:tcBorders>
              <w:top w:val="single" w:sz="4" w:space="0" w:color="auto"/>
              <w:bottom w:val="single" w:sz="4" w:space="0" w:color="auto"/>
            </w:tcBorders>
            <w:vAlign w:val="center"/>
          </w:tcPr>
          <w:p w:rsidR="00010AA2" w:rsidRPr="00F64DE5" w:rsidRDefault="00010AA2" w:rsidP="00C81179">
            <w:pPr>
              <w:spacing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Effect Size</w:t>
            </w:r>
          </w:p>
        </w:tc>
        <w:tc>
          <w:tcPr>
            <w:tcW w:w="4788" w:type="dxa"/>
            <w:tcBorders>
              <w:top w:val="single" w:sz="4" w:space="0" w:color="auto"/>
              <w:bottom w:val="single" w:sz="4" w:space="0" w:color="auto"/>
            </w:tcBorders>
            <w:vAlign w:val="center"/>
          </w:tcPr>
          <w:p w:rsidR="00010AA2" w:rsidRPr="00F64DE5" w:rsidRDefault="00010AA2" w:rsidP="00C81179">
            <w:pPr>
              <w:spacing w:line="360" w:lineRule="auto"/>
              <w:jc w:val="both"/>
              <w:rPr>
                <w:rFonts w:ascii="Times New Roman" w:eastAsia="Times New Roman" w:hAnsi="Times New Roman" w:cs="Times New Roman"/>
                <w:b/>
                <w:sz w:val="24"/>
                <w:szCs w:val="24"/>
              </w:rPr>
            </w:pPr>
            <w:r w:rsidRPr="00F64DE5">
              <w:rPr>
                <w:rFonts w:ascii="Times New Roman" w:eastAsia="Times New Roman" w:hAnsi="Times New Roman" w:cs="Times New Roman"/>
                <w:b/>
                <w:sz w:val="24"/>
                <w:szCs w:val="24"/>
              </w:rPr>
              <w:t>Interpretation</w:t>
            </w:r>
          </w:p>
        </w:tc>
      </w:tr>
      <w:tr w:rsidR="00010AA2" w:rsidRPr="00F64DE5" w:rsidTr="00501170">
        <w:tc>
          <w:tcPr>
            <w:tcW w:w="810" w:type="dxa"/>
            <w:tcBorders>
              <w:top w:val="single" w:sz="4" w:space="0" w:color="auto"/>
            </w:tcBorders>
            <w:vAlign w:val="center"/>
          </w:tcPr>
          <w:p w:rsidR="00010AA2" w:rsidRPr="00F64DE5" w:rsidRDefault="00010AA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1440" w:type="dxa"/>
            <w:tcBorders>
              <w:top w:val="single" w:sz="4" w:space="0" w:color="auto"/>
            </w:tcBorders>
            <w:vAlign w:val="center"/>
          </w:tcPr>
          <w:p w:rsidR="00010AA2" w:rsidRPr="00F64DE5" w:rsidRDefault="00010AA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Cooperative</w:t>
            </w:r>
          </w:p>
        </w:tc>
        <w:tc>
          <w:tcPr>
            <w:tcW w:w="1080" w:type="dxa"/>
            <w:tcBorders>
              <w:top w:val="single" w:sz="4" w:space="0" w:color="auto"/>
            </w:tcBorders>
            <w:vAlign w:val="center"/>
          </w:tcPr>
          <w:p w:rsidR="00010AA2" w:rsidRPr="00F64DE5" w:rsidRDefault="00010AA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.521</w:t>
            </w:r>
          </w:p>
        </w:tc>
        <w:tc>
          <w:tcPr>
            <w:tcW w:w="1350" w:type="dxa"/>
            <w:tcBorders>
              <w:top w:val="single" w:sz="4" w:space="0" w:color="auto"/>
            </w:tcBorders>
            <w:vAlign w:val="center"/>
          </w:tcPr>
          <w:p w:rsidR="00010AA2" w:rsidRPr="00F64DE5" w:rsidRDefault="00010AA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Large</w:t>
            </w:r>
          </w:p>
        </w:tc>
        <w:tc>
          <w:tcPr>
            <w:tcW w:w="4788" w:type="dxa"/>
            <w:tcBorders>
              <w:top w:val="single" w:sz="4" w:space="0" w:color="auto"/>
            </w:tcBorders>
            <w:vAlign w:val="center"/>
          </w:tcPr>
          <w:p w:rsidR="00010AA2" w:rsidRPr="00F64DE5" w:rsidRDefault="00010AA2" w:rsidP="00C81179">
            <w:pPr>
              <w:spacing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For every 1 standard deviation increase in cooperative strategy, school performance increases by 0.521 standard deviations</w:t>
            </w:r>
          </w:p>
        </w:tc>
      </w:tr>
      <w:tr w:rsidR="00010AA2" w:rsidRPr="00F64DE5" w:rsidTr="00501170">
        <w:tc>
          <w:tcPr>
            <w:tcW w:w="81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144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Compromising</w:t>
            </w:r>
          </w:p>
        </w:tc>
        <w:tc>
          <w:tcPr>
            <w:tcW w:w="108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.234</w:t>
            </w:r>
          </w:p>
        </w:tc>
        <w:tc>
          <w:tcPr>
            <w:tcW w:w="135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Medium</w:t>
            </w:r>
          </w:p>
        </w:tc>
        <w:tc>
          <w:tcPr>
            <w:tcW w:w="4788"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For every 1 standard deviation increase in compromising strategy, school performance increases by 0.234 standard deviations</w:t>
            </w:r>
          </w:p>
        </w:tc>
      </w:tr>
      <w:tr w:rsidR="00010AA2" w:rsidRPr="00F64DE5" w:rsidTr="00501170">
        <w:tc>
          <w:tcPr>
            <w:tcW w:w="81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144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Avoidance</w:t>
            </w:r>
          </w:p>
        </w:tc>
        <w:tc>
          <w:tcPr>
            <w:tcW w:w="108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.198</w:t>
            </w:r>
          </w:p>
        </w:tc>
        <w:tc>
          <w:tcPr>
            <w:tcW w:w="135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Small-Medium</w:t>
            </w:r>
          </w:p>
        </w:tc>
        <w:tc>
          <w:tcPr>
            <w:tcW w:w="4788"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For every 1 standard deviation increase in avoidance strategy, school performance increases by 0.198 standard deviations</w:t>
            </w:r>
          </w:p>
        </w:tc>
      </w:tr>
      <w:tr w:rsidR="00010AA2" w:rsidRPr="00F64DE5" w:rsidTr="00501170">
        <w:tc>
          <w:tcPr>
            <w:tcW w:w="81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144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Dominating</w:t>
            </w:r>
          </w:p>
        </w:tc>
        <w:tc>
          <w:tcPr>
            <w:tcW w:w="108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.112</w:t>
            </w:r>
          </w:p>
        </w:tc>
        <w:tc>
          <w:tcPr>
            <w:tcW w:w="135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Small</w:t>
            </w:r>
          </w:p>
        </w:tc>
        <w:tc>
          <w:tcPr>
            <w:tcW w:w="4788"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Effect is not statistically significant (p = .065)</w:t>
            </w:r>
          </w:p>
        </w:tc>
      </w:tr>
      <w:tr w:rsidR="00010AA2" w:rsidRPr="00F64DE5" w:rsidTr="00501170">
        <w:tc>
          <w:tcPr>
            <w:tcW w:w="81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144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Accommodating</w:t>
            </w:r>
          </w:p>
        </w:tc>
        <w:tc>
          <w:tcPr>
            <w:tcW w:w="108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-.029</w:t>
            </w:r>
          </w:p>
        </w:tc>
        <w:tc>
          <w:tcPr>
            <w:tcW w:w="1350"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Negligible</w:t>
            </w:r>
          </w:p>
        </w:tc>
        <w:tc>
          <w:tcPr>
            <w:tcW w:w="4788" w:type="dxa"/>
            <w:vAlign w:val="center"/>
          </w:tcPr>
          <w:p w:rsidR="00010AA2" w:rsidRPr="00F64DE5" w:rsidRDefault="00010AA2" w:rsidP="00C81179">
            <w:pPr>
              <w:spacing w:line="375" w:lineRule="atLeast"/>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Effect is negative but not statistically significant (p = .557)</w:t>
            </w:r>
          </w:p>
        </w:tc>
      </w:tr>
    </w:tbl>
    <w:p w:rsidR="00821C43" w:rsidRPr="00F64DE5" w:rsidRDefault="00821C43" w:rsidP="00501170">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The results showed that cooperation strategy was the most prominent and statistically significant variable in predicting positive school performance, with a high β-value of .521 (p &lt; .001) denoting a large effect size. On the other hand, the compromising (β = .234, p = .001) </w:t>
      </w:r>
      <w:r w:rsidRPr="00F64DE5">
        <w:rPr>
          <w:rFonts w:ascii="Times New Roman" w:eastAsia="Calibri" w:hAnsi="Times New Roman" w:cs="Times New Roman"/>
          <w:sz w:val="24"/>
          <w:szCs w:val="24"/>
        </w:rPr>
        <w:lastRenderedPageBreak/>
        <w:t xml:space="preserve">and avoiding strategy (β = .198, p = .003) had statistically significant positive β values but with medium and small-to-medium effect sizes, respectively. In addition, dominating and accommodating strategies had statistically non-significant values (.112, p = .065 and β = -.029, p = .557). </w:t>
      </w:r>
    </w:p>
    <w:p w:rsidR="00821C43" w:rsidRPr="00F64DE5" w:rsidRDefault="00821C43" w:rsidP="00501170">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Regression Equation: Through regression analysis, we determined that cooperative, avoidance, and compromising strategies predicted school performance, while dominating and accommodating did not predict it. The final model indicated that cooperative strategy had the greatest positive effect with a β value of 521 at a p-value of .001, meaning that it accounted for more than 51% of school performance. This indicates that cooperative conflict management training for principals at Bole Sub-City should be prioritized.</w:t>
      </w:r>
    </w:p>
    <w:p w:rsidR="00CD3B9F" w:rsidRPr="00F64DE5" w:rsidRDefault="00CD3B9F" w:rsidP="00821C43">
      <w:pPr>
        <w:pStyle w:val="Heading2"/>
        <w:rPr>
          <w:rFonts w:ascii="Times New Roman" w:eastAsia="Calibri" w:hAnsi="Times New Roman" w:cs="Times New Roman"/>
          <w:color w:val="auto"/>
          <w:sz w:val="28"/>
          <w:szCs w:val="28"/>
          <w:shd w:val="clear" w:color="auto" w:fill="FFFFFF"/>
        </w:rPr>
      </w:pPr>
      <w:bookmarkStart w:id="143" w:name="_Toc232591589"/>
      <w:r w:rsidRPr="00F64DE5">
        <w:rPr>
          <w:rFonts w:ascii="Times New Roman" w:eastAsia="Calibri" w:hAnsi="Times New Roman" w:cs="Times New Roman"/>
          <w:color w:val="auto"/>
          <w:sz w:val="28"/>
          <w:szCs w:val="28"/>
        </w:rPr>
        <w:t>4.6.</w:t>
      </w:r>
      <w:r w:rsidRPr="00F64DE5">
        <w:rPr>
          <w:rFonts w:ascii="Times New Roman" w:eastAsia="Times New Roman" w:hAnsi="Times New Roman" w:cs="Times New Roman"/>
          <w:color w:val="auto"/>
          <w:sz w:val="28"/>
          <w:szCs w:val="28"/>
        </w:rPr>
        <w:t xml:space="preserve"> Significance Difference in Conflict Management Strategies (T-Test)</w:t>
      </w:r>
      <w:bookmarkEnd w:id="143"/>
    </w:p>
    <w:p w:rsidR="001F2228" w:rsidRPr="00F64DE5" w:rsidRDefault="00227B91" w:rsidP="00A92B77">
      <w:pPr>
        <w:shd w:val="clear" w:color="auto" w:fill="FFFFFF"/>
        <w:spacing w:before="240" w:after="240" w:line="360"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Independent samples t-tests were conducted to determine whether there were statistically significant differences in school performance between groups of schools based on the predominant conflict management strategies employed by principals. Both the </w:t>
      </w:r>
      <w:r w:rsidRPr="00F64DE5">
        <w:rPr>
          <w:rFonts w:ascii="Times New Roman" w:eastAsia="Times New Roman" w:hAnsi="Times New Roman" w:cs="Times New Roman"/>
          <w:b/>
          <w:bCs/>
          <w:sz w:val="24"/>
          <w:szCs w:val="24"/>
        </w:rPr>
        <w:t>standard Student's t-test</w:t>
      </w:r>
      <w:r w:rsidRPr="00F64DE5">
        <w:rPr>
          <w:rFonts w:ascii="Times New Roman" w:eastAsia="Times New Roman" w:hAnsi="Times New Roman" w:cs="Times New Roman"/>
          <w:sz w:val="24"/>
          <w:szCs w:val="24"/>
        </w:rPr>
        <w:t> and the </w:t>
      </w:r>
      <w:r w:rsidRPr="00F64DE5">
        <w:rPr>
          <w:rFonts w:ascii="Times New Roman" w:eastAsia="Times New Roman" w:hAnsi="Times New Roman" w:cs="Times New Roman"/>
          <w:b/>
          <w:bCs/>
          <w:sz w:val="24"/>
          <w:szCs w:val="24"/>
        </w:rPr>
        <w:t>Welch's t-test</w:t>
      </w:r>
      <w:r w:rsidRPr="00F64DE5">
        <w:rPr>
          <w:rFonts w:ascii="Times New Roman" w:eastAsia="Times New Roman" w:hAnsi="Times New Roman" w:cs="Times New Roman"/>
          <w:sz w:val="24"/>
          <w:szCs w:val="24"/>
        </w:rPr>
        <w:t> were considered to ensure appropriate analysis gi</w:t>
      </w:r>
      <w:r w:rsidR="00501170" w:rsidRPr="00F64DE5">
        <w:rPr>
          <w:rFonts w:ascii="Times New Roman" w:eastAsia="Times New Roman" w:hAnsi="Times New Roman" w:cs="Times New Roman"/>
          <w:sz w:val="24"/>
          <w:szCs w:val="24"/>
        </w:rPr>
        <w:t>ven the sample characteristics.</w:t>
      </w:r>
    </w:p>
    <w:p w:rsidR="00501170" w:rsidRPr="00F64DE5" w:rsidRDefault="00501170" w:rsidP="00A92B77">
      <w:pPr>
        <w:shd w:val="clear" w:color="auto" w:fill="FFFFFF"/>
        <w:spacing w:before="240" w:after="240" w:line="360" w:lineRule="auto"/>
        <w:jc w:val="both"/>
        <w:rPr>
          <w:rFonts w:ascii="Times New Roman" w:eastAsia="Times New Roman" w:hAnsi="Times New Roman" w:cs="Times New Roman"/>
          <w:sz w:val="24"/>
          <w:szCs w:val="24"/>
        </w:rPr>
      </w:pPr>
    </w:p>
    <w:p w:rsidR="00501170" w:rsidRPr="00F64DE5" w:rsidRDefault="00501170" w:rsidP="00A92B77">
      <w:pPr>
        <w:shd w:val="clear" w:color="auto" w:fill="FFFFFF"/>
        <w:spacing w:before="240" w:after="240" w:line="360" w:lineRule="auto"/>
        <w:jc w:val="both"/>
        <w:rPr>
          <w:rFonts w:ascii="Times New Roman" w:eastAsia="Times New Roman" w:hAnsi="Times New Roman" w:cs="Times New Roman"/>
          <w:sz w:val="24"/>
          <w:szCs w:val="24"/>
        </w:rPr>
      </w:pPr>
    </w:p>
    <w:p w:rsidR="00501170" w:rsidRPr="00F64DE5" w:rsidRDefault="00501170" w:rsidP="00A92B77">
      <w:pPr>
        <w:shd w:val="clear" w:color="auto" w:fill="FFFFFF"/>
        <w:spacing w:before="240" w:after="240" w:line="360" w:lineRule="auto"/>
        <w:jc w:val="both"/>
        <w:rPr>
          <w:rFonts w:ascii="Times New Roman" w:eastAsia="Times New Roman" w:hAnsi="Times New Roman" w:cs="Times New Roman"/>
          <w:sz w:val="24"/>
          <w:szCs w:val="24"/>
        </w:rPr>
      </w:pPr>
    </w:p>
    <w:p w:rsidR="00501170" w:rsidRPr="00F64DE5" w:rsidRDefault="00501170" w:rsidP="00A92B77">
      <w:pPr>
        <w:shd w:val="clear" w:color="auto" w:fill="FFFFFF"/>
        <w:spacing w:before="240" w:after="240" w:line="360" w:lineRule="auto"/>
        <w:jc w:val="both"/>
        <w:rPr>
          <w:rFonts w:ascii="Times New Roman" w:eastAsia="Times New Roman" w:hAnsi="Times New Roman" w:cs="Times New Roman"/>
          <w:sz w:val="24"/>
          <w:szCs w:val="24"/>
        </w:rPr>
      </w:pPr>
    </w:p>
    <w:p w:rsidR="00501170" w:rsidRPr="00F64DE5" w:rsidRDefault="00501170" w:rsidP="00A92B77">
      <w:pPr>
        <w:shd w:val="clear" w:color="auto" w:fill="FFFFFF"/>
        <w:spacing w:before="240" w:after="240" w:line="360" w:lineRule="auto"/>
        <w:jc w:val="both"/>
        <w:rPr>
          <w:rFonts w:ascii="Times New Roman" w:eastAsia="Times New Roman" w:hAnsi="Times New Roman" w:cs="Times New Roman"/>
          <w:sz w:val="24"/>
          <w:szCs w:val="24"/>
        </w:rPr>
      </w:pPr>
    </w:p>
    <w:p w:rsidR="00501170" w:rsidRPr="00F64DE5" w:rsidRDefault="00501170" w:rsidP="00A92B77">
      <w:pPr>
        <w:shd w:val="clear" w:color="auto" w:fill="FFFFFF"/>
        <w:spacing w:before="240" w:after="240" w:line="360" w:lineRule="auto"/>
        <w:jc w:val="both"/>
        <w:rPr>
          <w:rFonts w:ascii="Times New Roman" w:eastAsia="Times New Roman" w:hAnsi="Times New Roman" w:cs="Times New Roman"/>
          <w:sz w:val="24"/>
          <w:szCs w:val="24"/>
        </w:rPr>
      </w:pPr>
    </w:p>
    <w:p w:rsidR="00501170" w:rsidRPr="00F64DE5" w:rsidRDefault="00501170" w:rsidP="00A92B77">
      <w:pPr>
        <w:shd w:val="clear" w:color="auto" w:fill="FFFFFF"/>
        <w:spacing w:before="240" w:after="240" w:line="360" w:lineRule="auto"/>
        <w:jc w:val="both"/>
        <w:rPr>
          <w:rFonts w:ascii="Times New Roman" w:eastAsia="Times New Roman" w:hAnsi="Times New Roman" w:cs="Times New Roman"/>
          <w:sz w:val="24"/>
          <w:szCs w:val="24"/>
        </w:rPr>
      </w:pPr>
    </w:p>
    <w:p w:rsidR="00501170" w:rsidRPr="00F64DE5" w:rsidRDefault="00501170" w:rsidP="00A92B77">
      <w:pPr>
        <w:shd w:val="clear" w:color="auto" w:fill="FFFFFF"/>
        <w:spacing w:before="240" w:after="240" w:line="360" w:lineRule="auto"/>
        <w:jc w:val="both"/>
        <w:rPr>
          <w:rFonts w:ascii="Times New Roman" w:eastAsia="Times New Roman" w:hAnsi="Times New Roman" w:cs="Times New Roman"/>
          <w:sz w:val="24"/>
          <w:szCs w:val="24"/>
        </w:rPr>
      </w:pPr>
    </w:p>
    <w:p w:rsidR="00A92B77" w:rsidRPr="00F64DE5" w:rsidRDefault="00501170" w:rsidP="00501170">
      <w:pPr>
        <w:pStyle w:val="Caption"/>
        <w:rPr>
          <w:rFonts w:ascii="Times New Roman" w:hAnsi="Times New Roman"/>
          <w:color w:val="auto"/>
          <w:sz w:val="24"/>
          <w:szCs w:val="24"/>
        </w:rPr>
      </w:pPr>
      <w:bookmarkStart w:id="144" w:name="_Toc232591517"/>
      <w:bookmarkStart w:id="145" w:name="_Toc232591620"/>
      <w:proofErr w:type="gramStart"/>
      <w:r w:rsidRPr="00F64DE5">
        <w:rPr>
          <w:rFonts w:ascii="Times New Roman" w:hAnsi="Times New Roman"/>
          <w:color w:val="auto"/>
          <w:sz w:val="24"/>
          <w:szCs w:val="24"/>
        </w:rPr>
        <w:lastRenderedPageBreak/>
        <w:t>Table 4.</w:t>
      </w:r>
      <w:proofErr w:type="gramEnd"/>
      <w:r w:rsidRPr="00F64DE5">
        <w:rPr>
          <w:rFonts w:ascii="Times New Roman" w:hAnsi="Times New Roman"/>
          <w:color w:val="auto"/>
          <w:sz w:val="24"/>
          <w:szCs w:val="24"/>
        </w:rPr>
        <w:t xml:space="preserve">  </w:t>
      </w:r>
      <w:r w:rsidRPr="00F64DE5">
        <w:rPr>
          <w:rFonts w:ascii="Times New Roman" w:hAnsi="Times New Roman"/>
          <w:color w:val="auto"/>
          <w:sz w:val="24"/>
          <w:szCs w:val="24"/>
        </w:rPr>
        <w:fldChar w:fldCharType="begin"/>
      </w:r>
      <w:r w:rsidRPr="00F64DE5">
        <w:rPr>
          <w:rFonts w:ascii="Times New Roman" w:hAnsi="Times New Roman"/>
          <w:color w:val="auto"/>
          <w:sz w:val="24"/>
          <w:szCs w:val="24"/>
        </w:rPr>
        <w:instrText xml:space="preserve"> SEQ Table_4._ \* ARABIC </w:instrText>
      </w:r>
      <w:r w:rsidRPr="00F64DE5">
        <w:rPr>
          <w:rFonts w:ascii="Times New Roman" w:hAnsi="Times New Roman"/>
          <w:color w:val="auto"/>
          <w:sz w:val="24"/>
          <w:szCs w:val="24"/>
        </w:rPr>
        <w:fldChar w:fldCharType="separate"/>
      </w:r>
      <w:r w:rsidR="002160A1">
        <w:rPr>
          <w:rFonts w:ascii="Times New Roman" w:hAnsi="Times New Roman"/>
          <w:noProof/>
          <w:color w:val="auto"/>
          <w:sz w:val="24"/>
          <w:szCs w:val="24"/>
        </w:rPr>
        <w:t>17</w:t>
      </w:r>
      <w:r w:rsidRPr="00F64DE5">
        <w:rPr>
          <w:rFonts w:ascii="Times New Roman" w:hAnsi="Times New Roman"/>
          <w:color w:val="auto"/>
          <w:sz w:val="24"/>
          <w:szCs w:val="24"/>
        </w:rPr>
        <w:fldChar w:fldCharType="end"/>
      </w:r>
      <w:r w:rsidR="00A92B77" w:rsidRPr="00F64DE5">
        <w:rPr>
          <w:rFonts w:ascii="Times New Roman" w:hAnsi="Times New Roman"/>
          <w:b w:val="0"/>
          <w:bCs w:val="0"/>
          <w:color w:val="auto"/>
          <w:sz w:val="24"/>
          <w:szCs w:val="24"/>
        </w:rPr>
        <w:t>:</w:t>
      </w:r>
      <w:r w:rsidR="00A92B77" w:rsidRPr="00F64DE5">
        <w:rPr>
          <w:rFonts w:ascii="Times New Roman" w:hAnsi="Times New Roman"/>
          <w:b w:val="0"/>
          <w:color w:val="auto"/>
          <w:sz w:val="24"/>
          <w:szCs w:val="24"/>
        </w:rPr>
        <w:t> Summary of T-Test Analysis (Including Welch's t-test)</w:t>
      </w:r>
      <w:bookmarkEnd w:id="144"/>
      <w:bookmarkEnd w:id="145"/>
    </w:p>
    <w:tbl>
      <w:tblPr>
        <w:tblStyle w:val="TableGrid"/>
        <w:tblW w:w="10581" w:type="dxa"/>
        <w:tblInd w:w="-79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1920"/>
        <w:gridCol w:w="1313"/>
        <w:gridCol w:w="799"/>
        <w:gridCol w:w="799"/>
        <w:gridCol w:w="778"/>
        <w:gridCol w:w="1286"/>
        <w:gridCol w:w="1148"/>
        <w:gridCol w:w="1455"/>
      </w:tblGrid>
      <w:tr w:rsidR="001F2228" w:rsidRPr="00F64DE5" w:rsidTr="00501170">
        <w:trPr>
          <w:trHeight w:val="1146"/>
        </w:trPr>
        <w:tc>
          <w:tcPr>
            <w:tcW w:w="1083" w:type="dxa"/>
            <w:tcBorders>
              <w:top w:val="single" w:sz="4" w:space="0" w:color="auto"/>
              <w:bottom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Test</w:t>
            </w:r>
          </w:p>
        </w:tc>
        <w:tc>
          <w:tcPr>
            <w:tcW w:w="1920" w:type="dxa"/>
            <w:tcBorders>
              <w:top w:val="single" w:sz="4" w:space="0" w:color="auto"/>
              <w:bottom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Comparison</w:t>
            </w:r>
          </w:p>
        </w:tc>
        <w:tc>
          <w:tcPr>
            <w:tcW w:w="1313" w:type="dxa"/>
            <w:tcBorders>
              <w:top w:val="single" w:sz="4" w:space="0" w:color="auto"/>
              <w:bottom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Mean Difference</w:t>
            </w:r>
          </w:p>
        </w:tc>
        <w:tc>
          <w:tcPr>
            <w:tcW w:w="799" w:type="dxa"/>
            <w:tcBorders>
              <w:top w:val="single" w:sz="4" w:space="0" w:color="auto"/>
              <w:bottom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t-value</w:t>
            </w:r>
          </w:p>
        </w:tc>
        <w:tc>
          <w:tcPr>
            <w:tcW w:w="799" w:type="dxa"/>
            <w:tcBorders>
              <w:top w:val="single" w:sz="4" w:space="0" w:color="auto"/>
              <w:bottom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proofErr w:type="spellStart"/>
            <w:r w:rsidRPr="00F64DE5">
              <w:rPr>
                <w:rFonts w:ascii="Times New Roman" w:eastAsia="Times New Roman" w:hAnsi="Times New Roman" w:cs="Times New Roman"/>
                <w:sz w:val="24"/>
                <w:szCs w:val="24"/>
              </w:rPr>
              <w:t>Df</w:t>
            </w:r>
            <w:proofErr w:type="spellEnd"/>
          </w:p>
        </w:tc>
        <w:tc>
          <w:tcPr>
            <w:tcW w:w="778" w:type="dxa"/>
            <w:tcBorders>
              <w:top w:val="single" w:sz="4" w:space="0" w:color="auto"/>
              <w:bottom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p-value</w:t>
            </w:r>
          </w:p>
        </w:tc>
        <w:tc>
          <w:tcPr>
            <w:tcW w:w="1286" w:type="dxa"/>
            <w:tcBorders>
              <w:top w:val="single" w:sz="4" w:space="0" w:color="auto"/>
              <w:bottom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Equal Variances Assumed?</w:t>
            </w:r>
          </w:p>
        </w:tc>
        <w:tc>
          <w:tcPr>
            <w:tcW w:w="1148" w:type="dxa"/>
            <w:tcBorders>
              <w:top w:val="single" w:sz="4" w:space="0" w:color="auto"/>
              <w:bottom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Test Used</w:t>
            </w:r>
          </w:p>
        </w:tc>
        <w:tc>
          <w:tcPr>
            <w:tcW w:w="1455" w:type="dxa"/>
            <w:tcBorders>
              <w:top w:val="single" w:sz="4" w:space="0" w:color="auto"/>
              <w:bottom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Significant?</w:t>
            </w:r>
          </w:p>
        </w:tc>
      </w:tr>
      <w:tr w:rsidR="001F2228" w:rsidRPr="00F64DE5" w:rsidTr="00501170">
        <w:trPr>
          <w:trHeight w:val="782"/>
        </w:trPr>
        <w:tc>
          <w:tcPr>
            <w:tcW w:w="1083" w:type="dxa"/>
            <w:tcBorders>
              <w:top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Test 1</w:t>
            </w:r>
          </w:p>
        </w:tc>
        <w:tc>
          <w:tcPr>
            <w:tcW w:w="1920" w:type="dxa"/>
            <w:tcBorders>
              <w:top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High Cooperative vs. Low Cooperative</w:t>
            </w:r>
          </w:p>
        </w:tc>
        <w:tc>
          <w:tcPr>
            <w:tcW w:w="1313" w:type="dxa"/>
            <w:tcBorders>
              <w:top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0.43</w:t>
            </w:r>
          </w:p>
        </w:tc>
        <w:tc>
          <w:tcPr>
            <w:tcW w:w="799" w:type="dxa"/>
            <w:tcBorders>
              <w:top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5.672</w:t>
            </w:r>
          </w:p>
        </w:tc>
        <w:tc>
          <w:tcPr>
            <w:tcW w:w="799" w:type="dxa"/>
            <w:tcBorders>
              <w:top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138</w:t>
            </w:r>
          </w:p>
        </w:tc>
        <w:tc>
          <w:tcPr>
            <w:tcW w:w="778" w:type="dxa"/>
            <w:tcBorders>
              <w:top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&lt; .001</w:t>
            </w:r>
          </w:p>
        </w:tc>
        <w:tc>
          <w:tcPr>
            <w:tcW w:w="1286" w:type="dxa"/>
            <w:tcBorders>
              <w:top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Yes (p = .124)</w:t>
            </w:r>
          </w:p>
        </w:tc>
        <w:tc>
          <w:tcPr>
            <w:tcW w:w="1148" w:type="dxa"/>
            <w:tcBorders>
              <w:top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Student's t-test</w:t>
            </w:r>
          </w:p>
        </w:tc>
        <w:tc>
          <w:tcPr>
            <w:tcW w:w="1455" w:type="dxa"/>
            <w:tcBorders>
              <w:top w:val="single" w:sz="4" w:space="0" w:color="auto"/>
            </w:tcBorders>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Yes</w:t>
            </w:r>
          </w:p>
        </w:tc>
      </w:tr>
      <w:tr w:rsidR="001F2228" w:rsidRPr="00F64DE5" w:rsidTr="00501170">
        <w:trPr>
          <w:trHeight w:val="1359"/>
        </w:trPr>
        <w:tc>
          <w:tcPr>
            <w:tcW w:w="1083"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Test 2</w:t>
            </w:r>
          </w:p>
        </w:tc>
        <w:tc>
          <w:tcPr>
            <w:tcW w:w="1920"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High Accommodating vs. Low Accommodating</w:t>
            </w:r>
          </w:p>
        </w:tc>
        <w:tc>
          <w:tcPr>
            <w:tcW w:w="1313"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-0.16</w:t>
            </w:r>
          </w:p>
        </w:tc>
        <w:tc>
          <w:tcPr>
            <w:tcW w:w="799"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-1.845</w:t>
            </w:r>
          </w:p>
        </w:tc>
        <w:tc>
          <w:tcPr>
            <w:tcW w:w="799"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138</w:t>
            </w:r>
          </w:p>
        </w:tc>
        <w:tc>
          <w:tcPr>
            <w:tcW w:w="778"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.067</w:t>
            </w:r>
          </w:p>
        </w:tc>
        <w:tc>
          <w:tcPr>
            <w:tcW w:w="1286"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Yes (p = .312)</w:t>
            </w:r>
          </w:p>
        </w:tc>
        <w:tc>
          <w:tcPr>
            <w:tcW w:w="1148"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Student's t-test</w:t>
            </w:r>
          </w:p>
        </w:tc>
        <w:tc>
          <w:tcPr>
            <w:tcW w:w="1455"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No</w:t>
            </w:r>
          </w:p>
        </w:tc>
      </w:tr>
      <w:tr w:rsidR="001F2228" w:rsidRPr="00F64DE5" w:rsidTr="00501170">
        <w:trPr>
          <w:trHeight w:val="990"/>
        </w:trPr>
        <w:tc>
          <w:tcPr>
            <w:tcW w:w="1083"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Test 3</w:t>
            </w:r>
          </w:p>
        </w:tc>
        <w:tc>
          <w:tcPr>
            <w:tcW w:w="1920"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Cooperative Dominant vs. Accommodating Dominant</w:t>
            </w:r>
          </w:p>
        </w:tc>
        <w:tc>
          <w:tcPr>
            <w:tcW w:w="1313"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0.37</w:t>
            </w:r>
          </w:p>
        </w:tc>
        <w:tc>
          <w:tcPr>
            <w:tcW w:w="799"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4.401</w:t>
            </w:r>
          </w:p>
        </w:tc>
        <w:tc>
          <w:tcPr>
            <w:tcW w:w="799"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86.45</w:t>
            </w:r>
          </w:p>
        </w:tc>
        <w:tc>
          <w:tcPr>
            <w:tcW w:w="778"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&lt; .001</w:t>
            </w:r>
          </w:p>
        </w:tc>
        <w:tc>
          <w:tcPr>
            <w:tcW w:w="1286"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No (p = .008)</w:t>
            </w:r>
          </w:p>
        </w:tc>
        <w:tc>
          <w:tcPr>
            <w:tcW w:w="1148"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Welch's t-test</w:t>
            </w:r>
          </w:p>
        </w:tc>
        <w:tc>
          <w:tcPr>
            <w:tcW w:w="1455"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Yes</w:t>
            </w:r>
          </w:p>
        </w:tc>
      </w:tr>
      <w:tr w:rsidR="001F2228" w:rsidRPr="00F64DE5" w:rsidTr="00501170">
        <w:trPr>
          <w:trHeight w:val="754"/>
        </w:trPr>
        <w:tc>
          <w:tcPr>
            <w:tcW w:w="1083"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Test 4 Pair 1</w:t>
            </w:r>
          </w:p>
        </w:tc>
        <w:tc>
          <w:tcPr>
            <w:tcW w:w="1920"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Process vs. Input</w:t>
            </w:r>
          </w:p>
        </w:tc>
        <w:tc>
          <w:tcPr>
            <w:tcW w:w="1313"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0.12</w:t>
            </w:r>
          </w:p>
        </w:tc>
        <w:tc>
          <w:tcPr>
            <w:tcW w:w="799"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3.08</w:t>
            </w:r>
          </w:p>
        </w:tc>
        <w:tc>
          <w:tcPr>
            <w:tcW w:w="799"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139</w:t>
            </w:r>
          </w:p>
        </w:tc>
        <w:tc>
          <w:tcPr>
            <w:tcW w:w="778"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.002</w:t>
            </w:r>
          </w:p>
        </w:tc>
        <w:tc>
          <w:tcPr>
            <w:tcW w:w="1286"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Yes (p = .215)</w:t>
            </w:r>
          </w:p>
        </w:tc>
        <w:tc>
          <w:tcPr>
            <w:tcW w:w="1148"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Paired t-test</w:t>
            </w:r>
          </w:p>
        </w:tc>
        <w:tc>
          <w:tcPr>
            <w:tcW w:w="1455"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Yes</w:t>
            </w:r>
          </w:p>
        </w:tc>
      </w:tr>
      <w:tr w:rsidR="001F2228" w:rsidRPr="00F64DE5" w:rsidTr="00501170">
        <w:trPr>
          <w:trHeight w:val="754"/>
        </w:trPr>
        <w:tc>
          <w:tcPr>
            <w:tcW w:w="1083"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Test 4 Pair 2</w:t>
            </w:r>
          </w:p>
        </w:tc>
        <w:tc>
          <w:tcPr>
            <w:tcW w:w="1920"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Output vs. Input</w:t>
            </w:r>
          </w:p>
        </w:tc>
        <w:tc>
          <w:tcPr>
            <w:tcW w:w="1313"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0.14</w:t>
            </w:r>
          </w:p>
        </w:tc>
        <w:tc>
          <w:tcPr>
            <w:tcW w:w="799"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3.41</w:t>
            </w:r>
          </w:p>
        </w:tc>
        <w:tc>
          <w:tcPr>
            <w:tcW w:w="799"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139</w:t>
            </w:r>
          </w:p>
        </w:tc>
        <w:tc>
          <w:tcPr>
            <w:tcW w:w="778"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.001</w:t>
            </w:r>
          </w:p>
        </w:tc>
        <w:tc>
          <w:tcPr>
            <w:tcW w:w="1286"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Yes (p = .342)</w:t>
            </w:r>
          </w:p>
        </w:tc>
        <w:tc>
          <w:tcPr>
            <w:tcW w:w="1148"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Paired t-test</w:t>
            </w:r>
          </w:p>
        </w:tc>
        <w:tc>
          <w:tcPr>
            <w:tcW w:w="1455"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Yes</w:t>
            </w:r>
          </w:p>
        </w:tc>
      </w:tr>
      <w:tr w:rsidR="001F2228" w:rsidRPr="00F64DE5" w:rsidTr="00501170">
        <w:trPr>
          <w:trHeight w:val="769"/>
        </w:trPr>
        <w:tc>
          <w:tcPr>
            <w:tcW w:w="1083"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Test 4 Pair 3</w:t>
            </w:r>
          </w:p>
        </w:tc>
        <w:tc>
          <w:tcPr>
            <w:tcW w:w="1920"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Output vs. Process</w:t>
            </w:r>
          </w:p>
        </w:tc>
        <w:tc>
          <w:tcPr>
            <w:tcW w:w="1313"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0.02</w:t>
            </w:r>
          </w:p>
        </w:tc>
        <w:tc>
          <w:tcPr>
            <w:tcW w:w="799"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0.59</w:t>
            </w:r>
          </w:p>
        </w:tc>
        <w:tc>
          <w:tcPr>
            <w:tcW w:w="799"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139</w:t>
            </w:r>
          </w:p>
        </w:tc>
        <w:tc>
          <w:tcPr>
            <w:tcW w:w="778"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.556</w:t>
            </w:r>
          </w:p>
        </w:tc>
        <w:tc>
          <w:tcPr>
            <w:tcW w:w="1286"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Yes (p = .478)</w:t>
            </w:r>
          </w:p>
        </w:tc>
        <w:tc>
          <w:tcPr>
            <w:tcW w:w="1148"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Paired t-test</w:t>
            </w:r>
          </w:p>
        </w:tc>
        <w:tc>
          <w:tcPr>
            <w:tcW w:w="1455" w:type="dxa"/>
            <w:vAlign w:val="center"/>
          </w:tcPr>
          <w:p w:rsidR="001F2228" w:rsidRPr="00F64DE5" w:rsidRDefault="001F2228" w:rsidP="00501170">
            <w:pPr>
              <w:spacing w:line="276" w:lineRule="auto"/>
              <w:jc w:val="both"/>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No</w:t>
            </w:r>
          </w:p>
        </w:tc>
      </w:tr>
    </w:tbl>
    <w:p w:rsidR="003466E6" w:rsidRPr="00F64DE5" w:rsidRDefault="00A92B77" w:rsidP="00501170">
      <w:pPr>
        <w:shd w:val="clear" w:color="auto" w:fill="FFFFFF"/>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Table 4.17</w:t>
      </w:r>
      <w:r w:rsidR="005D6010" w:rsidRPr="00F64DE5">
        <w:rPr>
          <w:rFonts w:ascii="Times New Roman" w:eastAsia="Times New Roman" w:hAnsi="Times New Roman" w:cs="Times New Roman"/>
          <w:bCs/>
          <w:sz w:val="24"/>
          <w:szCs w:val="24"/>
        </w:rPr>
        <w:t xml:space="preserve">: </w:t>
      </w:r>
      <w:r w:rsidR="00170301" w:rsidRPr="00F64DE5">
        <w:rPr>
          <w:rFonts w:ascii="Times New Roman" w:eastAsia="Times New Roman" w:hAnsi="Times New Roman" w:cs="Times New Roman"/>
          <w:bCs/>
          <w:sz w:val="24"/>
          <w:szCs w:val="24"/>
        </w:rPr>
        <w:t>T-test analysis revealed significant performance differences based on conflict management styles. High-cooperative schools outperformed low-cooperative schools (mean difference = 0.43, p &lt; .001), and cooperative-dominant schools outperformed accommodating-dominant schools (mean difference = 0.37, p &lt; .001; Welch's t-test used due to unequal variances, p = .008). High- versus low-accommodating schools showed no significant difference (p = .067). Across performance dimensions, Process significantly exceeded Input (mean difference = 0.12, p = .002), and Output significantly exceeded Input (mean difference = 0.14, p = .001), but Output and Process did not differ significantly (p = .556), confirming that process performance mediates the relationship between Input and Output.</w:t>
      </w:r>
    </w:p>
    <w:p w:rsidR="001F2228" w:rsidRPr="00F64DE5" w:rsidRDefault="00CD3B9F" w:rsidP="00501170">
      <w:pPr>
        <w:pStyle w:val="Heading2"/>
        <w:spacing w:before="240" w:after="240"/>
        <w:rPr>
          <w:rFonts w:ascii="Times New Roman" w:eastAsia="Times New Roman" w:hAnsi="Times New Roman" w:cs="Times New Roman"/>
          <w:color w:val="auto"/>
          <w:sz w:val="28"/>
          <w:szCs w:val="30"/>
        </w:rPr>
      </w:pPr>
      <w:bookmarkStart w:id="146" w:name="_Toc232591590"/>
      <w:r w:rsidRPr="00F64DE5">
        <w:rPr>
          <w:rFonts w:ascii="Times New Roman" w:eastAsia="Times New Roman" w:hAnsi="Times New Roman" w:cs="Times New Roman"/>
          <w:color w:val="auto"/>
          <w:sz w:val="28"/>
          <w:szCs w:val="30"/>
        </w:rPr>
        <w:lastRenderedPageBreak/>
        <w:t>4.7. The Analysis of Qualitative Data</w:t>
      </w:r>
      <w:bookmarkEnd w:id="146"/>
      <w:r w:rsidRPr="00F64DE5">
        <w:rPr>
          <w:rFonts w:ascii="Times New Roman" w:eastAsia="Times New Roman" w:hAnsi="Times New Roman" w:cs="Times New Roman"/>
          <w:color w:val="auto"/>
          <w:sz w:val="28"/>
          <w:szCs w:val="30"/>
        </w:rPr>
        <w:t xml:space="preserve"> </w:t>
      </w:r>
    </w:p>
    <w:p w:rsidR="00441560" w:rsidRPr="00F64DE5" w:rsidRDefault="00441560" w:rsidP="00501170">
      <w:pPr>
        <w:shd w:val="clear" w:color="auto" w:fill="FFFFFF"/>
        <w:spacing w:before="240" w:after="240" w:line="360" w:lineRule="auto"/>
        <w:jc w:val="both"/>
        <w:rPr>
          <w:rFonts w:ascii="Times New Roman" w:eastAsia="Times New Roman" w:hAnsi="Times New Roman" w:cs="Times New Roman"/>
          <w:b/>
          <w:sz w:val="28"/>
          <w:szCs w:val="30"/>
        </w:rPr>
      </w:pPr>
      <w:r w:rsidRPr="00F64DE5">
        <w:rPr>
          <w:rFonts w:ascii="Times New Roman" w:eastAsia="Times New Roman" w:hAnsi="Times New Roman" w:cs="Times New Roman"/>
          <w:sz w:val="24"/>
          <w:szCs w:val="30"/>
        </w:rPr>
        <w:t xml:space="preserve">The types of conflicts that principals identified as the most common in Bole sub-city primary schools include role confusion and expectations, insufficient resources, lack of communication between principals and teachers, inequality among school members, and unrealistic deadlines imposed by outsiders. As for quantitative results, although it appears that principals mostly used a cooperative method of dealing with conflict situations (mean &gt; 4.0), according to qualitative findings, it is evident that such structural conflicts rooted in organizational structure can hardly be solved using personal </w:t>
      </w:r>
      <w:proofErr w:type="spellStart"/>
      <w:r w:rsidRPr="00F64DE5">
        <w:rPr>
          <w:rFonts w:ascii="Times New Roman" w:eastAsia="Times New Roman" w:hAnsi="Times New Roman" w:cs="Times New Roman"/>
          <w:sz w:val="24"/>
          <w:szCs w:val="30"/>
        </w:rPr>
        <w:t>techniques.Principals</w:t>
      </w:r>
      <w:proofErr w:type="spellEnd"/>
      <w:r w:rsidRPr="00F64DE5">
        <w:rPr>
          <w:rFonts w:ascii="Times New Roman" w:eastAsia="Times New Roman" w:hAnsi="Times New Roman" w:cs="Times New Roman"/>
          <w:sz w:val="24"/>
          <w:szCs w:val="30"/>
        </w:rPr>
        <w:t xml:space="preserve"> adopted four methods of solving their conflicts. They include face-to-face, in which parties involved are met and asked to negotiate; evidence-based, in which all the necessary information is collected before using one of the TKI styles; punitive, in which certain actions are taken right away and even reported to the </w:t>
      </w:r>
      <w:proofErr w:type="spellStart"/>
      <w:r w:rsidRPr="00F64DE5">
        <w:rPr>
          <w:rFonts w:ascii="Times New Roman" w:eastAsia="Times New Roman" w:hAnsi="Times New Roman" w:cs="Times New Roman"/>
          <w:sz w:val="24"/>
          <w:szCs w:val="30"/>
        </w:rPr>
        <w:t>woreda</w:t>
      </w:r>
      <w:proofErr w:type="spellEnd"/>
      <w:r w:rsidRPr="00F64DE5">
        <w:rPr>
          <w:rFonts w:ascii="Times New Roman" w:eastAsia="Times New Roman" w:hAnsi="Times New Roman" w:cs="Times New Roman"/>
          <w:sz w:val="24"/>
          <w:szCs w:val="30"/>
        </w:rPr>
        <w:t xml:space="preserve"> office; and indirect, in which the causes of the conflict situation are found and dealt with. Six of the principals interviewed agreed that there was a link between conflict management and school </w:t>
      </w:r>
      <w:proofErr w:type="spellStart"/>
      <w:r w:rsidRPr="00F64DE5">
        <w:rPr>
          <w:rFonts w:ascii="Times New Roman" w:eastAsia="Times New Roman" w:hAnsi="Times New Roman" w:cs="Times New Roman"/>
          <w:sz w:val="24"/>
          <w:szCs w:val="30"/>
        </w:rPr>
        <w:t>performance.The</w:t>
      </w:r>
      <w:proofErr w:type="spellEnd"/>
      <w:r w:rsidRPr="00F64DE5">
        <w:rPr>
          <w:rFonts w:ascii="Times New Roman" w:eastAsia="Times New Roman" w:hAnsi="Times New Roman" w:cs="Times New Roman"/>
          <w:sz w:val="24"/>
          <w:szCs w:val="30"/>
        </w:rPr>
        <w:t xml:space="preserve"> results showed a more significant correlation (r = .714) than those obtained by previous international studies (0.44 to 0.52) which may indicate the significance of the context of an urban city in Ethiopia for this relationship (</w:t>
      </w:r>
      <w:proofErr w:type="spellStart"/>
      <w:r w:rsidRPr="00F64DE5">
        <w:rPr>
          <w:rFonts w:ascii="Times New Roman" w:eastAsia="Times New Roman" w:hAnsi="Times New Roman" w:cs="Times New Roman"/>
          <w:sz w:val="24"/>
          <w:szCs w:val="30"/>
        </w:rPr>
        <w:t>Kitusa</w:t>
      </w:r>
      <w:proofErr w:type="spellEnd"/>
      <w:r w:rsidRPr="00F64DE5">
        <w:rPr>
          <w:rFonts w:ascii="Times New Roman" w:eastAsia="Times New Roman" w:hAnsi="Times New Roman" w:cs="Times New Roman"/>
          <w:sz w:val="24"/>
          <w:szCs w:val="30"/>
        </w:rPr>
        <w:t>, 2025). The document review revealed that the four schools that adopted cooperative strategy had been graded as level three with pass rates of 100% for Grade 6 and 98-100% for Grade 8, whereas the two other schools applying compromise and avoidance got lower levels with 96% pass rates. In order to attain higher levels of inspection, principals should undergo formal training in handling conflicts cooperatively with others.</w:t>
      </w:r>
    </w:p>
    <w:p w:rsidR="00CD3B9F" w:rsidRPr="00F64DE5" w:rsidRDefault="00CD3B9F" w:rsidP="00501170">
      <w:pPr>
        <w:pStyle w:val="Heading2"/>
        <w:spacing w:before="240" w:after="240"/>
        <w:rPr>
          <w:rFonts w:ascii="Times New Roman" w:eastAsia="Calibri" w:hAnsi="Times New Roman" w:cs="Times New Roman"/>
          <w:color w:val="auto"/>
          <w:sz w:val="28"/>
        </w:rPr>
      </w:pPr>
      <w:bookmarkStart w:id="147" w:name="_Toc232591591"/>
      <w:r w:rsidRPr="00F64DE5">
        <w:rPr>
          <w:rFonts w:ascii="Times New Roman" w:eastAsia="Times New Roman" w:hAnsi="Times New Roman" w:cs="Times New Roman"/>
          <w:color w:val="auto"/>
          <w:sz w:val="28"/>
          <w:szCs w:val="24"/>
        </w:rPr>
        <w:t>4.8. The major findings from the presentation and discussion</w:t>
      </w:r>
      <w:bookmarkEnd w:id="147"/>
    </w:p>
    <w:p w:rsidR="00A15D1D" w:rsidRPr="00F64DE5" w:rsidRDefault="00CD3B9F" w:rsidP="00501170">
      <w:pPr>
        <w:spacing w:before="240" w:after="240" w:line="360" w:lineRule="auto"/>
        <w:jc w:val="both"/>
        <w:rPr>
          <w:rFonts w:ascii="Times New Roman" w:eastAsia="Calibri" w:hAnsi="Times New Roman" w:cs="Times New Roman"/>
          <w:sz w:val="28"/>
          <w:szCs w:val="24"/>
        </w:rPr>
      </w:pPr>
      <w:r w:rsidRPr="00F64DE5">
        <w:rPr>
          <w:rFonts w:ascii="Times New Roman" w:eastAsia="Calibri" w:hAnsi="Times New Roman" w:cs="Times New Roman"/>
          <w:sz w:val="24"/>
          <w:szCs w:val="24"/>
        </w:rPr>
        <w:t>Finding 1: Principals Predominantly Employ Cooperative Conflict Management Strategies, but Implementation Inconsistencies Exist</w:t>
      </w:r>
    </w:p>
    <w:p w:rsidR="00A15D1D" w:rsidRPr="00F64DE5" w:rsidRDefault="00A15D1D" w:rsidP="00501170">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Cooperative conflict management was highly utilized among principals in Bole Sub-City primary schools, with a mean score of 4.092 ("high" on </w:t>
      </w:r>
      <w:proofErr w:type="spellStart"/>
      <w:r w:rsidRPr="00F64DE5">
        <w:rPr>
          <w:rFonts w:ascii="Times New Roman" w:eastAsia="Calibri" w:hAnsi="Times New Roman" w:cs="Times New Roman"/>
          <w:sz w:val="24"/>
          <w:szCs w:val="24"/>
        </w:rPr>
        <w:t>Bluma's</w:t>
      </w:r>
      <w:proofErr w:type="spellEnd"/>
      <w:r w:rsidRPr="00F64DE5">
        <w:rPr>
          <w:rFonts w:ascii="Times New Roman" w:eastAsia="Calibri" w:hAnsi="Times New Roman" w:cs="Times New Roman"/>
          <w:sz w:val="24"/>
          <w:szCs w:val="24"/>
        </w:rPr>
        <w:t xml:space="preserve"> scale) and 76.4% of respondents reporting high or very high usage. The "give and take" approach aligned with Rahim's integration framework, though teacher collaboration scored comparatively lower (M = 3.94), and standard deviations (0.835–0.907) indicated moderate variability in responses. </w:t>
      </w:r>
      <w:r w:rsidRPr="00F64DE5">
        <w:rPr>
          <w:rFonts w:ascii="Times New Roman" w:eastAsia="Calibri" w:hAnsi="Times New Roman" w:cs="Times New Roman"/>
          <w:sz w:val="24"/>
          <w:szCs w:val="24"/>
        </w:rPr>
        <w:lastRenderedPageBreak/>
        <w:t xml:space="preserve">While these findings align with prior research (Thomas &amp; </w:t>
      </w:r>
      <w:proofErr w:type="spellStart"/>
      <w:r w:rsidRPr="00F64DE5">
        <w:rPr>
          <w:rFonts w:ascii="Times New Roman" w:eastAsia="Calibri" w:hAnsi="Times New Roman" w:cs="Times New Roman"/>
          <w:sz w:val="24"/>
          <w:szCs w:val="24"/>
        </w:rPr>
        <w:t>Kilmann</w:t>
      </w:r>
      <w:proofErr w:type="spellEnd"/>
      <w:r w:rsidRPr="00F64DE5">
        <w:rPr>
          <w:rFonts w:ascii="Times New Roman" w:eastAsia="Calibri" w:hAnsi="Times New Roman" w:cs="Times New Roman"/>
          <w:sz w:val="24"/>
          <w:szCs w:val="24"/>
        </w:rPr>
        <w:t>, 1974; Harris &amp; Jones, 2024; UNESCO, 2023), it is important to note that over 80% of principals lack formal conflict resolution training (</w:t>
      </w:r>
      <w:proofErr w:type="spellStart"/>
      <w:r w:rsidRPr="00F64DE5">
        <w:rPr>
          <w:rFonts w:ascii="Times New Roman" w:eastAsia="Calibri" w:hAnsi="Times New Roman" w:cs="Times New Roman"/>
          <w:sz w:val="24"/>
          <w:szCs w:val="24"/>
        </w:rPr>
        <w:t>Feyisa</w:t>
      </w:r>
      <w:proofErr w:type="spellEnd"/>
      <w:r w:rsidRPr="00F64DE5">
        <w:rPr>
          <w:rFonts w:ascii="Times New Roman" w:eastAsia="Calibri" w:hAnsi="Times New Roman" w:cs="Times New Roman"/>
          <w:sz w:val="24"/>
          <w:szCs w:val="24"/>
        </w:rPr>
        <w:t xml:space="preserve"> &amp; </w:t>
      </w:r>
      <w:proofErr w:type="spellStart"/>
      <w:r w:rsidRPr="00F64DE5">
        <w:rPr>
          <w:rFonts w:ascii="Times New Roman" w:eastAsia="Calibri" w:hAnsi="Times New Roman" w:cs="Times New Roman"/>
          <w:sz w:val="24"/>
          <w:szCs w:val="24"/>
        </w:rPr>
        <w:t>Edosa</w:t>
      </w:r>
      <w:proofErr w:type="spellEnd"/>
      <w:r w:rsidRPr="00F64DE5">
        <w:rPr>
          <w:rFonts w:ascii="Times New Roman" w:eastAsia="Calibri" w:hAnsi="Times New Roman" w:cs="Times New Roman"/>
          <w:sz w:val="24"/>
          <w:szCs w:val="24"/>
        </w:rPr>
        <w:t xml:space="preserve">, 2023; Omer &amp; Mohammed, 2023), which may explain their tendency toward compromising and avoidance styles (Chen &amp; </w:t>
      </w:r>
      <w:proofErr w:type="spellStart"/>
      <w:r w:rsidRPr="00F64DE5">
        <w:rPr>
          <w:rFonts w:ascii="Times New Roman" w:eastAsia="Calibri" w:hAnsi="Times New Roman" w:cs="Times New Roman"/>
          <w:sz w:val="24"/>
          <w:szCs w:val="24"/>
        </w:rPr>
        <w:t>Abebe</w:t>
      </w:r>
      <w:proofErr w:type="spellEnd"/>
      <w:r w:rsidRPr="00F64DE5">
        <w:rPr>
          <w:rFonts w:ascii="Times New Roman" w:eastAsia="Calibri" w:hAnsi="Times New Roman" w:cs="Times New Roman"/>
          <w:sz w:val="24"/>
          <w:szCs w:val="24"/>
        </w:rPr>
        <w:t xml:space="preserve">, 2023; Sutton </w:t>
      </w:r>
      <w:r w:rsidR="00BD1EEB" w:rsidRPr="00BD1EEB">
        <w:rPr>
          <w:rFonts w:ascii="Times New Roman" w:eastAsia="Calibri" w:hAnsi="Times New Roman" w:cs="Times New Roman"/>
          <w:i/>
          <w:sz w:val="24"/>
          <w:szCs w:val="24"/>
        </w:rPr>
        <w:t xml:space="preserve">et al., </w:t>
      </w:r>
      <w:r w:rsidRPr="00F64DE5">
        <w:rPr>
          <w:rFonts w:ascii="Times New Roman" w:eastAsia="Calibri" w:hAnsi="Times New Roman" w:cs="Times New Roman"/>
          <w:sz w:val="24"/>
          <w:szCs w:val="24"/>
        </w:rPr>
        <w:t>2005).</w:t>
      </w:r>
    </w:p>
    <w:p w:rsidR="00532734" w:rsidRPr="00F64DE5" w:rsidRDefault="00CD3B9F" w:rsidP="00501170">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Finding 2: Schools Employing Cooperative Strategies Achieve Significan</w:t>
      </w:r>
      <w:r w:rsidR="00532734" w:rsidRPr="00F64DE5">
        <w:rPr>
          <w:rFonts w:ascii="Times New Roman" w:eastAsia="Calibri" w:hAnsi="Times New Roman" w:cs="Times New Roman"/>
          <w:sz w:val="24"/>
          <w:szCs w:val="24"/>
        </w:rPr>
        <w:t>tly Higher Performance Outcomes</w:t>
      </w:r>
      <w:r w:rsidR="000C5AD6" w:rsidRPr="00F64DE5">
        <w:rPr>
          <w:rFonts w:ascii="Times New Roman" w:eastAsia="Calibri" w:hAnsi="Times New Roman" w:cs="Times New Roman"/>
          <w:sz w:val="24"/>
          <w:szCs w:val="24"/>
        </w:rPr>
        <w:t xml:space="preserve">: </w:t>
      </w:r>
      <w:r w:rsidR="00532734" w:rsidRPr="00F64DE5">
        <w:rPr>
          <w:rFonts w:ascii="Times New Roman" w:eastAsia="Calibri" w:hAnsi="Times New Roman" w:cs="Times New Roman"/>
          <w:sz w:val="24"/>
          <w:szCs w:val="24"/>
        </w:rPr>
        <w:t xml:space="preserve">Principals who adopted collaborative conflict management achieved superior inspection outcomes, with Grade 6 scoring 100% and Grade 8 scoring 98–100% (Level 3 inspection), while those using compromise and avoidance attained only 96% (Level 2). An independent t-test confirmed a significant mean difference of 0.43 (p &lt; .001). These findings align with </w:t>
      </w:r>
      <w:proofErr w:type="spellStart"/>
      <w:r w:rsidR="00532734" w:rsidRPr="00F64DE5">
        <w:rPr>
          <w:rFonts w:ascii="Times New Roman" w:eastAsia="Calibri" w:hAnsi="Times New Roman" w:cs="Times New Roman"/>
          <w:sz w:val="24"/>
          <w:szCs w:val="24"/>
        </w:rPr>
        <w:t>Alemayehu</w:t>
      </w:r>
      <w:proofErr w:type="spellEnd"/>
      <w:r w:rsidR="00532734" w:rsidRPr="00F64DE5">
        <w:rPr>
          <w:rFonts w:ascii="Times New Roman" w:eastAsia="Calibri" w:hAnsi="Times New Roman" w:cs="Times New Roman"/>
          <w:sz w:val="24"/>
          <w:szCs w:val="24"/>
        </w:rPr>
        <w:t xml:space="preserve"> and </w:t>
      </w:r>
      <w:proofErr w:type="spellStart"/>
      <w:r w:rsidR="00532734" w:rsidRPr="00F64DE5">
        <w:rPr>
          <w:rFonts w:ascii="Times New Roman" w:eastAsia="Calibri" w:hAnsi="Times New Roman" w:cs="Times New Roman"/>
          <w:sz w:val="24"/>
          <w:szCs w:val="24"/>
        </w:rPr>
        <w:t>Teka</w:t>
      </w:r>
      <w:proofErr w:type="spellEnd"/>
      <w:r w:rsidR="00532734" w:rsidRPr="00F64DE5">
        <w:rPr>
          <w:rFonts w:ascii="Times New Roman" w:eastAsia="Calibri" w:hAnsi="Times New Roman" w:cs="Times New Roman"/>
          <w:sz w:val="24"/>
          <w:szCs w:val="24"/>
        </w:rPr>
        <w:t xml:space="preserve"> (2023) on the impact of principals' conflict management on student performance in Oromia, and are further supported by UNESCO (2023) reporting that over 65% of Sub-Saharan African teachers experienced negative performance impacts from conflict, as well as Johnson and Santiago (2021) linking avoiding and forcing approaches to decreased academic achievement. The World Bank (2022) also identified inadequate conflict resolution as a key post-pandemic learning failure factor, underscoring the value of collaborative, professionally trained principals in achieving 100% success.</w:t>
      </w:r>
    </w:p>
    <w:p w:rsidR="000B5F83" w:rsidRPr="00F64DE5" w:rsidRDefault="00CD3B9F" w:rsidP="00501170">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Finding 3: There Is a Strong Positive Association between Cooperative Strategies and All Three School Performance Dimen</w:t>
      </w:r>
      <w:r w:rsidR="000B5F83" w:rsidRPr="00F64DE5">
        <w:rPr>
          <w:rFonts w:ascii="Times New Roman" w:eastAsia="Calibri" w:hAnsi="Times New Roman" w:cs="Times New Roman"/>
          <w:sz w:val="24"/>
          <w:szCs w:val="24"/>
        </w:rPr>
        <w:t>sions</w:t>
      </w:r>
      <w:r w:rsidR="000C5AD6" w:rsidRPr="00F64DE5">
        <w:rPr>
          <w:rFonts w:ascii="Times New Roman" w:eastAsia="Calibri" w:hAnsi="Times New Roman" w:cs="Times New Roman"/>
          <w:sz w:val="24"/>
          <w:szCs w:val="24"/>
        </w:rPr>
        <w:t xml:space="preserve">: </w:t>
      </w:r>
      <w:r w:rsidR="000B5F83" w:rsidRPr="00F64DE5">
        <w:rPr>
          <w:rFonts w:ascii="Times New Roman" w:eastAsia="Calibri" w:hAnsi="Times New Roman" w:cs="Times New Roman"/>
          <w:sz w:val="24"/>
          <w:szCs w:val="24"/>
        </w:rPr>
        <w:t xml:space="preserve">Correlation analysis revealed that cooperative conflict management had the strongest association with all three school performance indicators (r = .714, p &lt; .001), notably higher than the 0.44–0.52 range reported in global studies, suggesting an amplified effect in urban Ethiopian contexts. Qualitative data from principals corroborated this finding, indicating that effective conflict resolution enhances teacher motivation and teaching quality, thereby improving school performance. The cooperative approach explained 50.4% of the variance in process performance, highlighting its critical role in facilitating instructional leadership and optimizing teaching time through a positive learning environment, consistent with the views of Robbins &amp; Judge (2023), </w:t>
      </w:r>
      <w:proofErr w:type="spellStart"/>
      <w:r w:rsidR="000B5F83" w:rsidRPr="00F64DE5">
        <w:rPr>
          <w:rFonts w:ascii="Times New Roman" w:eastAsia="Calibri" w:hAnsi="Times New Roman" w:cs="Times New Roman"/>
          <w:sz w:val="24"/>
          <w:szCs w:val="24"/>
        </w:rPr>
        <w:t>DeChurch</w:t>
      </w:r>
      <w:proofErr w:type="spellEnd"/>
      <w:r w:rsidR="000B5F83" w:rsidRPr="00F64DE5">
        <w:rPr>
          <w:rFonts w:ascii="Times New Roman" w:eastAsia="Calibri" w:hAnsi="Times New Roman" w:cs="Times New Roman"/>
          <w:sz w:val="24"/>
          <w:szCs w:val="24"/>
        </w:rPr>
        <w:t xml:space="preserve"> et al. (2023), </w:t>
      </w:r>
      <w:proofErr w:type="spellStart"/>
      <w:r w:rsidR="000B5F83" w:rsidRPr="00F64DE5">
        <w:rPr>
          <w:rFonts w:ascii="Times New Roman" w:eastAsia="Calibri" w:hAnsi="Times New Roman" w:cs="Times New Roman"/>
          <w:sz w:val="24"/>
          <w:szCs w:val="24"/>
        </w:rPr>
        <w:t>Hallinger</w:t>
      </w:r>
      <w:proofErr w:type="spellEnd"/>
      <w:r w:rsidR="000B5F83" w:rsidRPr="00F64DE5">
        <w:rPr>
          <w:rFonts w:ascii="Times New Roman" w:eastAsia="Calibri" w:hAnsi="Times New Roman" w:cs="Times New Roman"/>
          <w:sz w:val="24"/>
          <w:szCs w:val="24"/>
        </w:rPr>
        <w:t xml:space="preserve"> &amp; Liu (2021), and UNESCO (2023).</w:t>
      </w:r>
    </w:p>
    <w:p w:rsidR="000B5F83" w:rsidRPr="00F64DE5" w:rsidRDefault="00CD3B9F" w:rsidP="00501170">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lastRenderedPageBreak/>
        <w:t>Finding 4: Cooperative Strategies Have a "Very Large" Impact on School Performance, While Accommodating Strategies Show No Influence</w:t>
      </w:r>
      <w:r w:rsidR="000C5AD6" w:rsidRPr="00F64DE5">
        <w:rPr>
          <w:rFonts w:ascii="Times New Roman" w:eastAsia="Calibri" w:hAnsi="Times New Roman" w:cs="Times New Roman"/>
          <w:sz w:val="24"/>
          <w:szCs w:val="24"/>
        </w:rPr>
        <w:t xml:space="preserve"> : </w:t>
      </w:r>
      <w:r w:rsidR="000B5F83" w:rsidRPr="00F64DE5">
        <w:rPr>
          <w:rFonts w:ascii="Times New Roman" w:eastAsia="Calibri" w:hAnsi="Times New Roman" w:cs="Times New Roman"/>
          <w:sz w:val="24"/>
          <w:szCs w:val="24"/>
        </w:rPr>
        <w:t>Conflict management strategies collectively explained 51% of the variance in academic performance (R² = .510, F = 143.88, p &lt; .001), with cooperative strategy showing the largest and most significant effect (β = 0.521), while accommodating was the least preferred strategy (M = 3.08; only 32.9% high/very high) and showed a negative but insignificant correlation (r = -.049, p = .563). Cooperating (r = .714), compromising (r = .571), and avoiding (r = .511) all demonstrated significant positive correlations with performance, whereas accommodating was deemed ineffective due to low assertiveness, aligning with Thomas-</w:t>
      </w:r>
      <w:proofErr w:type="spellStart"/>
      <w:r w:rsidR="000B5F83" w:rsidRPr="00F64DE5">
        <w:rPr>
          <w:rFonts w:ascii="Times New Roman" w:eastAsia="Calibri" w:hAnsi="Times New Roman" w:cs="Times New Roman"/>
          <w:sz w:val="24"/>
          <w:szCs w:val="24"/>
        </w:rPr>
        <w:t>Kilmann's</w:t>
      </w:r>
      <w:proofErr w:type="spellEnd"/>
      <w:r w:rsidR="000B5F83" w:rsidRPr="00F64DE5">
        <w:rPr>
          <w:rFonts w:ascii="Times New Roman" w:eastAsia="Calibri" w:hAnsi="Times New Roman" w:cs="Times New Roman"/>
          <w:sz w:val="24"/>
          <w:szCs w:val="24"/>
        </w:rPr>
        <w:t xml:space="preserve"> framework, Rahim's contingency model, and prior research linking excessive accommodation to teacher burnout.</w:t>
      </w:r>
    </w:p>
    <w:p w:rsidR="007E4E7E" w:rsidRPr="00F64DE5" w:rsidRDefault="00CD3B9F" w:rsidP="00501170">
      <w:pPr>
        <w:spacing w:before="24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Finding 5: Performance Outcomes Differ Statistically Based on the Principal's Dom</w:t>
      </w:r>
      <w:r w:rsidR="000C5AD6" w:rsidRPr="00F64DE5">
        <w:rPr>
          <w:rFonts w:ascii="Times New Roman" w:eastAsia="Calibri" w:hAnsi="Times New Roman" w:cs="Times New Roman"/>
          <w:sz w:val="24"/>
          <w:szCs w:val="24"/>
        </w:rPr>
        <w:t xml:space="preserve">inant Conflict Management </w:t>
      </w:r>
      <w:r w:rsidR="00C94054" w:rsidRPr="00F64DE5">
        <w:rPr>
          <w:rFonts w:ascii="Times New Roman" w:eastAsia="Calibri" w:hAnsi="Times New Roman" w:cs="Times New Roman"/>
          <w:sz w:val="24"/>
          <w:szCs w:val="24"/>
        </w:rPr>
        <w:t>Style:</w:t>
      </w:r>
      <w:r w:rsidR="000C5AD6" w:rsidRPr="00F64DE5">
        <w:rPr>
          <w:rFonts w:ascii="Times New Roman" w:eastAsia="Calibri" w:hAnsi="Times New Roman" w:cs="Times New Roman"/>
          <w:sz w:val="24"/>
          <w:szCs w:val="24"/>
        </w:rPr>
        <w:t xml:space="preserve"> T-test results revealed significant performance differences, with cooperative-high schools outperforming cooperative-low schools by 0.43 (p &lt; .001), and cooperative-dominant schools outperforming accommodating-dominant schools by 0.37 (p &lt; .001), while accommodating strategies showed insignificant differences (p = .067). Across performance dimensions, significant differences emerged between process versus input (p = .002) and output versus input (p = .001), but not between output and process (p = .556), indicating that process performance mediates the relationship between conflict management and output performance. These findings align with Lee &amp; Wang (2022) on collaboration benefits and avoidance drawbacks, and </w:t>
      </w:r>
      <w:proofErr w:type="spellStart"/>
      <w:r w:rsidR="000C5AD6" w:rsidRPr="00F64DE5">
        <w:rPr>
          <w:rFonts w:ascii="Times New Roman" w:eastAsia="Calibri" w:hAnsi="Times New Roman" w:cs="Times New Roman"/>
          <w:sz w:val="24"/>
          <w:szCs w:val="24"/>
        </w:rPr>
        <w:t>Alemayehu</w:t>
      </w:r>
      <w:proofErr w:type="spellEnd"/>
      <w:r w:rsidR="000C5AD6" w:rsidRPr="00F64DE5">
        <w:rPr>
          <w:rFonts w:ascii="Times New Roman" w:eastAsia="Calibri" w:hAnsi="Times New Roman" w:cs="Times New Roman"/>
          <w:sz w:val="24"/>
          <w:szCs w:val="24"/>
        </w:rPr>
        <w:t xml:space="preserve"> &amp; </w:t>
      </w:r>
      <w:proofErr w:type="spellStart"/>
      <w:r w:rsidR="000C5AD6" w:rsidRPr="00F64DE5">
        <w:rPr>
          <w:rFonts w:ascii="Times New Roman" w:eastAsia="Calibri" w:hAnsi="Times New Roman" w:cs="Times New Roman"/>
          <w:sz w:val="24"/>
          <w:szCs w:val="24"/>
        </w:rPr>
        <w:t>Teka</w:t>
      </w:r>
      <w:proofErr w:type="spellEnd"/>
      <w:r w:rsidR="000C5AD6" w:rsidRPr="00F64DE5">
        <w:rPr>
          <w:rFonts w:ascii="Times New Roman" w:eastAsia="Calibri" w:hAnsi="Times New Roman" w:cs="Times New Roman"/>
          <w:sz w:val="24"/>
          <w:szCs w:val="24"/>
        </w:rPr>
        <w:t xml:space="preserve"> (2023) on cooperation's importance, though </w:t>
      </w:r>
      <w:proofErr w:type="spellStart"/>
      <w:r w:rsidR="000C5AD6" w:rsidRPr="00F64DE5">
        <w:rPr>
          <w:rFonts w:ascii="Times New Roman" w:eastAsia="Calibri" w:hAnsi="Times New Roman" w:cs="Times New Roman"/>
          <w:sz w:val="24"/>
          <w:szCs w:val="24"/>
        </w:rPr>
        <w:t>Kitusa</w:t>
      </w:r>
      <w:proofErr w:type="spellEnd"/>
      <w:r w:rsidR="000C5AD6" w:rsidRPr="00F64DE5">
        <w:rPr>
          <w:rFonts w:ascii="Times New Roman" w:eastAsia="Calibri" w:hAnsi="Times New Roman" w:cs="Times New Roman"/>
          <w:sz w:val="24"/>
          <w:szCs w:val="24"/>
        </w:rPr>
        <w:t xml:space="preserve"> (2025) notes that contextual factors like resource availability may moderate this relationship.</w:t>
      </w:r>
    </w:p>
    <w:p w:rsidR="00501170" w:rsidRPr="00F64DE5" w:rsidRDefault="00501170" w:rsidP="00501170">
      <w:pPr>
        <w:spacing w:before="240" w:after="240" w:line="360" w:lineRule="auto"/>
        <w:jc w:val="both"/>
        <w:rPr>
          <w:rFonts w:ascii="Times New Roman" w:eastAsia="Calibri" w:hAnsi="Times New Roman" w:cs="Times New Roman"/>
          <w:sz w:val="24"/>
          <w:szCs w:val="24"/>
        </w:rPr>
      </w:pPr>
    </w:p>
    <w:p w:rsidR="00501170" w:rsidRPr="00F64DE5" w:rsidRDefault="00501170" w:rsidP="00501170">
      <w:pPr>
        <w:spacing w:before="240" w:after="240" w:line="360" w:lineRule="auto"/>
        <w:jc w:val="both"/>
        <w:rPr>
          <w:rFonts w:ascii="Times New Roman" w:eastAsia="Calibri" w:hAnsi="Times New Roman" w:cs="Times New Roman"/>
          <w:sz w:val="24"/>
          <w:szCs w:val="24"/>
        </w:rPr>
      </w:pPr>
    </w:p>
    <w:p w:rsidR="00501170" w:rsidRPr="00F64DE5" w:rsidRDefault="00501170" w:rsidP="00501170">
      <w:pPr>
        <w:spacing w:before="240" w:after="240" w:line="360" w:lineRule="auto"/>
        <w:jc w:val="both"/>
        <w:rPr>
          <w:rFonts w:ascii="Times New Roman" w:eastAsia="Calibri" w:hAnsi="Times New Roman" w:cs="Times New Roman"/>
          <w:sz w:val="24"/>
          <w:szCs w:val="24"/>
        </w:rPr>
      </w:pPr>
    </w:p>
    <w:p w:rsidR="00CD3B9F" w:rsidRPr="00F64DE5" w:rsidRDefault="00CD3B9F" w:rsidP="00CD3B9F">
      <w:pPr>
        <w:keepNext/>
        <w:keepLines/>
        <w:spacing w:before="120" w:after="120"/>
        <w:jc w:val="center"/>
        <w:outlineLvl w:val="0"/>
        <w:rPr>
          <w:rFonts w:ascii="Times New Roman" w:eastAsia="Times New Roman" w:hAnsi="Times New Roman" w:cs="Times New Roman"/>
          <w:b/>
          <w:bCs/>
          <w:sz w:val="28"/>
          <w:szCs w:val="24"/>
        </w:rPr>
      </w:pPr>
      <w:bookmarkStart w:id="148" w:name="_Toc232591592"/>
      <w:r w:rsidRPr="00F64DE5">
        <w:rPr>
          <w:rFonts w:ascii="Times New Roman" w:eastAsia="Times New Roman" w:hAnsi="Times New Roman" w:cs="Times New Roman"/>
          <w:b/>
          <w:bCs/>
          <w:sz w:val="28"/>
          <w:szCs w:val="24"/>
        </w:rPr>
        <w:lastRenderedPageBreak/>
        <w:t>CHAPTER FIVE</w:t>
      </w:r>
      <w:bookmarkEnd w:id="148"/>
    </w:p>
    <w:p w:rsidR="00CD3B9F" w:rsidRPr="00F64DE5" w:rsidRDefault="00CD3B9F" w:rsidP="00501170">
      <w:pPr>
        <w:keepNext/>
        <w:keepLines/>
        <w:spacing w:before="240" w:after="240"/>
        <w:jc w:val="center"/>
        <w:outlineLvl w:val="0"/>
        <w:rPr>
          <w:rFonts w:ascii="Times New Roman" w:eastAsia="Times New Roman" w:hAnsi="Times New Roman" w:cs="Times New Roman"/>
          <w:b/>
          <w:bCs/>
          <w:sz w:val="28"/>
          <w:szCs w:val="24"/>
        </w:rPr>
      </w:pPr>
      <w:bookmarkStart w:id="149" w:name="_Toc232591593"/>
      <w:r w:rsidRPr="00F64DE5">
        <w:rPr>
          <w:rFonts w:ascii="Times New Roman" w:eastAsia="Times New Roman" w:hAnsi="Times New Roman" w:cs="Times New Roman"/>
          <w:b/>
          <w:bCs/>
          <w:sz w:val="28"/>
          <w:szCs w:val="24"/>
        </w:rPr>
        <w:t>SUMMARY, CONCLUSIONS, AND RECOMMENDATIONS</w:t>
      </w:r>
      <w:bookmarkEnd w:id="149"/>
    </w:p>
    <w:p w:rsidR="00AD63F0" w:rsidRPr="00F64DE5" w:rsidRDefault="005D2E4C" w:rsidP="00D54099">
      <w:pPr>
        <w:spacing w:before="120" w:after="24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This chapter presents a comprehensive summary of the major findings from Chapter 4, draws evidence-based conclusions, and offers actionable recommendations, organized to directly address the four research objectives and four research questions of the study. The specific objectives were to identify the conflict management strategies commonly employed by principals in primary schools of Bole Sub-City, to assess the level of school performance based on selected performance indicators, to determine the relationship between principals' conflict management strategies and school performance, and to examine whether significant differences in school performance exist among schools where principals employ different conflict management strategies. The corresponding research questions asked what conflict management strategies are commonly employed by principals, what is the level of school performance, what relationship exists between conflict management strategies and school performance, and whether significant differences in school performance exist among schools using different strategies. The conclusions presented in this chapter are grounded in the quantitative data (means, standard deviations, Pearson correlation, regression analysis, and t-tests), qualitative findings (principal interviews), and document analysis (school inspection reports and national examination results) presented in the previous chapter. Finally, recommendations are provided for policymakers, school principals, teachers, and future researchers based on the empirical evidence.</w:t>
      </w:r>
    </w:p>
    <w:p w:rsidR="00501170" w:rsidRPr="00F64DE5" w:rsidRDefault="00501170" w:rsidP="00D54099">
      <w:pPr>
        <w:spacing w:before="120" w:after="240" w:line="360" w:lineRule="auto"/>
        <w:jc w:val="both"/>
        <w:rPr>
          <w:rFonts w:ascii="Times New Roman" w:eastAsia="Calibri" w:hAnsi="Times New Roman" w:cs="Times New Roman"/>
          <w:sz w:val="24"/>
          <w:szCs w:val="24"/>
        </w:rPr>
      </w:pPr>
    </w:p>
    <w:p w:rsidR="00501170" w:rsidRPr="00F64DE5" w:rsidRDefault="00501170" w:rsidP="00D54099">
      <w:pPr>
        <w:spacing w:before="120" w:after="240" w:line="360" w:lineRule="auto"/>
        <w:jc w:val="both"/>
        <w:rPr>
          <w:rFonts w:ascii="Times New Roman" w:eastAsia="Calibri" w:hAnsi="Times New Roman" w:cs="Times New Roman"/>
          <w:sz w:val="24"/>
          <w:szCs w:val="24"/>
        </w:rPr>
      </w:pPr>
    </w:p>
    <w:p w:rsidR="00501170" w:rsidRPr="00F64DE5" w:rsidRDefault="00501170" w:rsidP="00D54099">
      <w:pPr>
        <w:spacing w:before="120" w:after="240" w:line="360" w:lineRule="auto"/>
        <w:jc w:val="both"/>
        <w:rPr>
          <w:rFonts w:ascii="Times New Roman" w:eastAsia="Calibri" w:hAnsi="Times New Roman" w:cs="Times New Roman"/>
          <w:sz w:val="24"/>
          <w:szCs w:val="24"/>
        </w:rPr>
      </w:pPr>
    </w:p>
    <w:p w:rsidR="00501170" w:rsidRPr="00F64DE5" w:rsidRDefault="00501170" w:rsidP="00D54099">
      <w:pPr>
        <w:spacing w:before="120" w:after="240" w:line="360" w:lineRule="auto"/>
        <w:jc w:val="both"/>
        <w:rPr>
          <w:rFonts w:ascii="Times New Roman" w:eastAsia="Calibri" w:hAnsi="Times New Roman" w:cs="Times New Roman"/>
          <w:sz w:val="24"/>
          <w:szCs w:val="24"/>
        </w:rPr>
      </w:pPr>
    </w:p>
    <w:p w:rsidR="00501170" w:rsidRPr="00F64DE5" w:rsidRDefault="00501170" w:rsidP="00D54099">
      <w:pPr>
        <w:spacing w:before="120" w:after="240" w:line="360" w:lineRule="auto"/>
        <w:jc w:val="both"/>
        <w:rPr>
          <w:rFonts w:ascii="Times New Roman" w:eastAsia="Calibri" w:hAnsi="Times New Roman" w:cs="Times New Roman"/>
          <w:sz w:val="24"/>
          <w:szCs w:val="24"/>
        </w:rPr>
      </w:pPr>
    </w:p>
    <w:p w:rsidR="00501170" w:rsidRPr="00F64DE5" w:rsidRDefault="00501170" w:rsidP="00D54099">
      <w:pPr>
        <w:spacing w:before="120" w:after="240" w:line="360" w:lineRule="auto"/>
        <w:jc w:val="both"/>
        <w:rPr>
          <w:rFonts w:ascii="Times New Roman" w:eastAsia="Calibri" w:hAnsi="Times New Roman" w:cs="Times New Roman"/>
          <w:sz w:val="24"/>
          <w:szCs w:val="24"/>
        </w:rPr>
      </w:pPr>
    </w:p>
    <w:p w:rsidR="0086436F" w:rsidRPr="00F64DE5" w:rsidRDefault="00CD3B9F" w:rsidP="00501170">
      <w:pPr>
        <w:pStyle w:val="ListParagraph"/>
        <w:numPr>
          <w:ilvl w:val="1"/>
          <w:numId w:val="36"/>
        </w:numPr>
        <w:spacing w:before="120" w:after="240" w:line="360" w:lineRule="auto"/>
        <w:jc w:val="both"/>
        <w:outlineLvl w:val="1"/>
        <w:rPr>
          <w:rFonts w:ascii="Times New Roman" w:hAnsi="Times New Roman" w:cs="Times New Roman"/>
          <w:sz w:val="24"/>
          <w:szCs w:val="24"/>
        </w:rPr>
      </w:pPr>
      <w:bookmarkStart w:id="150" w:name="_Toc232591594"/>
      <w:r w:rsidRPr="00F64DE5">
        <w:rPr>
          <w:rFonts w:ascii="Times New Roman" w:eastAsia="Times New Roman" w:hAnsi="Times New Roman" w:cs="Times New Roman"/>
          <w:b/>
          <w:bCs/>
          <w:sz w:val="28"/>
          <w:szCs w:val="24"/>
        </w:rPr>
        <w:lastRenderedPageBreak/>
        <w:t>Summary of the study</w:t>
      </w:r>
      <w:bookmarkEnd w:id="150"/>
    </w:p>
    <w:p w:rsidR="0086436F" w:rsidRPr="00F64DE5" w:rsidRDefault="007F636A" w:rsidP="00501170">
      <w:pPr>
        <w:spacing w:before="240" w:after="120" w:line="360" w:lineRule="auto"/>
        <w:jc w:val="both"/>
        <w:rPr>
          <w:rFonts w:ascii="Times New Roman" w:eastAsia="Calibri" w:hAnsi="Times New Roman" w:cs="Times New Roman"/>
          <w:sz w:val="24"/>
          <w:szCs w:val="24"/>
        </w:rPr>
      </w:pPr>
      <w:r w:rsidRPr="00F64DE5">
        <w:rPr>
          <w:rFonts w:ascii="Times New Roman" w:eastAsia="Times New Roman" w:hAnsi="Times New Roman" w:cs="Times New Roman"/>
          <w:bCs/>
          <w:sz w:val="24"/>
          <w:szCs w:val="24"/>
        </w:rPr>
        <w:t xml:space="preserve">The purpose of this study was to investigate the relationship between principals' conflict management strategies and school performance in primary schools of Bole Sub-City, </w:t>
      </w:r>
      <w:proofErr w:type="spellStart"/>
      <w:r w:rsidRPr="00F64DE5">
        <w:rPr>
          <w:rFonts w:ascii="Times New Roman" w:eastAsia="Times New Roman" w:hAnsi="Times New Roman" w:cs="Times New Roman"/>
          <w:bCs/>
          <w:sz w:val="24"/>
          <w:szCs w:val="24"/>
        </w:rPr>
        <w:t>Finfine</w:t>
      </w:r>
      <w:proofErr w:type="spellEnd"/>
      <w:r w:rsidRPr="00F64DE5">
        <w:rPr>
          <w:rFonts w:ascii="Times New Roman" w:eastAsia="Times New Roman" w:hAnsi="Times New Roman" w:cs="Times New Roman"/>
          <w:bCs/>
          <w:sz w:val="24"/>
          <w:szCs w:val="24"/>
        </w:rPr>
        <w:t>, Ethiopia. The study was motivated by findings from the Bole Sub-City Education Office Annual Report (2017), which indicated that interpersonal conflicts between teachers and principals were the second largest administrative problem, directly causing teacher transfer requests and increased absenteeism. Furthermore, an internal assessment revealed that over 80% of school principals had received no formal conflict management training in the preceding five years.</w:t>
      </w:r>
      <w:r w:rsidRPr="00F64DE5">
        <w:rPr>
          <w:rFonts w:ascii="Times New Roman" w:eastAsia="Times New Roman" w:hAnsi="Times New Roman" w:cs="Times New Roman"/>
          <w:bCs/>
          <w:sz w:val="24"/>
          <w:szCs w:val="24"/>
        </w:rPr>
        <w:tab/>
      </w:r>
    </w:p>
    <w:p w:rsidR="00995F5A" w:rsidRPr="00F64DE5" w:rsidRDefault="007F636A" w:rsidP="00501170">
      <w:pPr>
        <w:spacing w:before="240" w:after="120" w:line="360" w:lineRule="auto"/>
        <w:jc w:val="both"/>
        <w:rPr>
          <w:rFonts w:ascii="Times New Roman" w:eastAsia="Calibri" w:hAnsi="Times New Roman" w:cs="Times New Roman"/>
          <w:sz w:val="24"/>
          <w:szCs w:val="24"/>
        </w:rPr>
      </w:pPr>
      <w:r w:rsidRPr="00F64DE5">
        <w:rPr>
          <w:rFonts w:ascii="Times New Roman" w:eastAsia="Times New Roman" w:hAnsi="Times New Roman" w:cs="Times New Roman"/>
          <w:bCs/>
          <w:sz w:val="24"/>
          <w:szCs w:val="24"/>
        </w:rPr>
        <w:t xml:space="preserve">The study employed a mixed-methods correlational research design under the pragmatic paradigm. The target population consisted of 16 government primary schools, 478 teachers, and 16 principals in Bole Sub-City. From this population, 6 schools (37.5%) were selected using simple random sampling, 140 teachers (29.3%) were selected using proportional stratified random sampling, and 6 principals (37.5%) were selected using purposive sampling. Data were collected through structured questionnaires (47 items, </w:t>
      </w:r>
      <w:proofErr w:type="spellStart"/>
      <w:r w:rsidRPr="00F64DE5">
        <w:rPr>
          <w:rFonts w:ascii="Times New Roman" w:eastAsia="Times New Roman" w:hAnsi="Times New Roman" w:cs="Times New Roman"/>
          <w:bCs/>
          <w:sz w:val="24"/>
          <w:szCs w:val="24"/>
        </w:rPr>
        <w:t>Cronbach's</w:t>
      </w:r>
      <w:proofErr w:type="spellEnd"/>
      <w:r w:rsidRPr="00F64DE5">
        <w:rPr>
          <w:rFonts w:ascii="Times New Roman" w:eastAsia="Times New Roman" w:hAnsi="Times New Roman" w:cs="Times New Roman"/>
          <w:bCs/>
          <w:sz w:val="24"/>
          <w:szCs w:val="24"/>
        </w:rPr>
        <w:t xml:space="preserve"> α = .869), semi-structured interviews with principals, and document analysis of school inspection reports and Grade 6 and Grade 8 national examination results. Quantitative data were analyzed using descriptive statistics (frequencies, percentages, means, </w:t>
      </w:r>
      <w:proofErr w:type="gramStart"/>
      <w:r w:rsidRPr="00F64DE5">
        <w:rPr>
          <w:rFonts w:ascii="Times New Roman" w:eastAsia="Times New Roman" w:hAnsi="Times New Roman" w:cs="Times New Roman"/>
          <w:bCs/>
          <w:sz w:val="24"/>
          <w:szCs w:val="24"/>
        </w:rPr>
        <w:t>standard</w:t>
      </w:r>
      <w:proofErr w:type="gramEnd"/>
      <w:r w:rsidRPr="00F64DE5">
        <w:rPr>
          <w:rFonts w:ascii="Times New Roman" w:eastAsia="Times New Roman" w:hAnsi="Times New Roman" w:cs="Times New Roman"/>
          <w:bCs/>
          <w:sz w:val="24"/>
          <w:szCs w:val="24"/>
        </w:rPr>
        <w:t xml:space="preserve"> deviations) and inferential statistics (Pearson correlation, multiple regression analysis, and independent samples t-tests). Qualitative data were analyzed using thematic analysis following Braun and Clark</w:t>
      </w:r>
      <w:r w:rsidR="003A1AF5" w:rsidRPr="00F64DE5">
        <w:rPr>
          <w:rFonts w:ascii="Times New Roman" w:eastAsia="Times New Roman" w:hAnsi="Times New Roman" w:cs="Times New Roman"/>
          <w:bCs/>
          <w:sz w:val="24"/>
          <w:szCs w:val="24"/>
        </w:rPr>
        <w:t>e's (2022) six-phase framework.</w:t>
      </w:r>
    </w:p>
    <w:p w:rsidR="007F636A" w:rsidRPr="00F64DE5" w:rsidRDefault="007F636A" w:rsidP="00501170">
      <w:pPr>
        <w:spacing w:before="240" w:after="120" w:line="360" w:lineRule="auto"/>
        <w:jc w:val="both"/>
        <w:rPr>
          <w:rFonts w:ascii="Times New Roman" w:eastAsia="Calibri" w:hAnsi="Times New Roman" w:cs="Times New Roman"/>
          <w:sz w:val="24"/>
          <w:szCs w:val="24"/>
        </w:rPr>
      </w:pPr>
      <w:r w:rsidRPr="00F64DE5">
        <w:rPr>
          <w:rFonts w:ascii="Times New Roman" w:eastAsia="Times New Roman" w:hAnsi="Times New Roman" w:cs="Times New Roman"/>
          <w:bCs/>
          <w:sz w:val="24"/>
          <w:szCs w:val="24"/>
        </w:rPr>
        <w:t>Objective 1: To identify the conflict management strategies commonly employed by principals in pri</w:t>
      </w:r>
      <w:r w:rsidR="0086436F" w:rsidRPr="00F64DE5">
        <w:rPr>
          <w:rFonts w:ascii="Times New Roman" w:eastAsia="Times New Roman" w:hAnsi="Times New Roman" w:cs="Times New Roman"/>
          <w:bCs/>
          <w:sz w:val="24"/>
          <w:szCs w:val="24"/>
        </w:rPr>
        <w:t>mary schools of Bole Sub-City.</w:t>
      </w:r>
      <w:r w:rsidR="00BD1EEB">
        <w:rPr>
          <w:rFonts w:ascii="Times New Roman" w:eastAsia="Times New Roman" w:hAnsi="Times New Roman" w:cs="Times New Roman"/>
          <w:bCs/>
          <w:sz w:val="24"/>
          <w:szCs w:val="24"/>
        </w:rPr>
        <w:t xml:space="preserve"> </w:t>
      </w:r>
      <w:r w:rsidRPr="00F64DE5">
        <w:rPr>
          <w:rFonts w:ascii="Times New Roman" w:eastAsia="Times New Roman" w:hAnsi="Times New Roman" w:cs="Times New Roman"/>
          <w:bCs/>
          <w:sz w:val="24"/>
          <w:szCs w:val="24"/>
        </w:rPr>
        <w:t>The findings revealed that principals predominantly employ cooperative conflict management strategies. The cooperative strategy ranked first among the five conflict management styles with a weighted mean of 4.092 (High), followed by avoidance (M = 3.90, High), compromising (M = 3.84, High), dominating (M = 3.80, High), and accommodating (M = 3.08, Moderate). The systematic use of strategies corresponded with the theoretical effectiveness hierarchy of the Thomas-</w:t>
      </w:r>
      <w:proofErr w:type="spellStart"/>
      <w:r w:rsidRPr="00F64DE5">
        <w:rPr>
          <w:rFonts w:ascii="Times New Roman" w:eastAsia="Times New Roman" w:hAnsi="Times New Roman" w:cs="Times New Roman"/>
          <w:bCs/>
          <w:sz w:val="24"/>
          <w:szCs w:val="24"/>
        </w:rPr>
        <w:t>Kilmann</w:t>
      </w:r>
      <w:proofErr w:type="spellEnd"/>
      <w:r w:rsidRPr="00F64DE5">
        <w:rPr>
          <w:rFonts w:ascii="Times New Roman" w:eastAsia="Times New Roman" w:hAnsi="Times New Roman" w:cs="Times New Roman"/>
          <w:bCs/>
          <w:sz w:val="24"/>
          <w:szCs w:val="24"/>
        </w:rPr>
        <w:t xml:space="preserve"> model, where the most effective strategy (cooperative) was most frequently used, </w:t>
      </w:r>
      <w:r w:rsidRPr="00F64DE5">
        <w:rPr>
          <w:rFonts w:ascii="Times New Roman" w:eastAsia="Times New Roman" w:hAnsi="Times New Roman" w:cs="Times New Roman"/>
          <w:bCs/>
          <w:sz w:val="24"/>
          <w:szCs w:val="24"/>
        </w:rPr>
        <w:lastRenderedPageBreak/>
        <w:t>and the least effective strategy (accommodating) was least frequently used. However, implementation inconsistencies were observed, with standard deviations ranging from 0.8105 to 1.134, and over 80% of principals lacked formal conflict management training.</w:t>
      </w:r>
    </w:p>
    <w:p w:rsidR="007F636A" w:rsidRPr="00F64DE5" w:rsidRDefault="007F636A" w:rsidP="00501170">
      <w:pPr>
        <w:spacing w:before="240" w:after="12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Objective 2: To assess the level of school performance in primary schools of Bole Sub-City based on se</w:t>
      </w:r>
      <w:r w:rsidR="0086436F" w:rsidRPr="00F64DE5">
        <w:rPr>
          <w:rFonts w:ascii="Times New Roman" w:eastAsia="Times New Roman" w:hAnsi="Times New Roman" w:cs="Times New Roman"/>
          <w:bCs/>
          <w:sz w:val="24"/>
          <w:szCs w:val="24"/>
        </w:rPr>
        <w:t>lected performance indicators.</w:t>
      </w:r>
      <w:r w:rsidR="00BD1EEB">
        <w:rPr>
          <w:rFonts w:ascii="Times New Roman" w:eastAsia="Times New Roman" w:hAnsi="Times New Roman" w:cs="Times New Roman"/>
          <w:bCs/>
          <w:sz w:val="24"/>
          <w:szCs w:val="24"/>
        </w:rPr>
        <w:t xml:space="preserve"> </w:t>
      </w:r>
      <w:r w:rsidRPr="00F64DE5">
        <w:rPr>
          <w:rFonts w:ascii="Times New Roman" w:eastAsia="Times New Roman" w:hAnsi="Times New Roman" w:cs="Times New Roman"/>
          <w:bCs/>
          <w:sz w:val="24"/>
          <w:szCs w:val="24"/>
        </w:rPr>
        <w:t>The findings revealed that school performance was uniformly high across all three IPO dimensions. Output performance ranked first (M = 4.182, High), followed by process (M = 4.160, High), and input (M = 4.037, High). The aggregated mean for all three dimensions was 4.126 (High). Schools demonstrated a "Positive Efficiency Paradox," achieving strong outputs despite relatively weaker inputs. However, two performance gaps were identified: a teaching-learning gap of 0.39 (teaching processes M = 4.31 vs. student learning M = 3.92) and a character education gap of 0.17 (academic achievement M = 4.24 vs. character education M = 4.07, with SD = 1.036).</w:t>
      </w:r>
    </w:p>
    <w:p w:rsidR="007F636A" w:rsidRPr="00F64DE5" w:rsidRDefault="007F636A" w:rsidP="00501170">
      <w:pPr>
        <w:spacing w:before="240" w:after="12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Objective 3: To determine the relationship that exists between principals' conflict management stra</w:t>
      </w:r>
      <w:r w:rsidR="0086436F" w:rsidRPr="00F64DE5">
        <w:rPr>
          <w:rFonts w:ascii="Times New Roman" w:eastAsia="Times New Roman" w:hAnsi="Times New Roman" w:cs="Times New Roman"/>
          <w:bCs/>
          <w:sz w:val="24"/>
          <w:szCs w:val="24"/>
        </w:rPr>
        <w:t xml:space="preserve">tegies and school </w:t>
      </w:r>
      <w:r w:rsidR="00791F69" w:rsidRPr="00F64DE5">
        <w:rPr>
          <w:rFonts w:ascii="Times New Roman" w:eastAsia="Times New Roman" w:hAnsi="Times New Roman" w:cs="Times New Roman"/>
          <w:bCs/>
          <w:sz w:val="24"/>
          <w:szCs w:val="24"/>
        </w:rPr>
        <w:t>performance. The</w:t>
      </w:r>
      <w:r w:rsidRPr="00F64DE5">
        <w:rPr>
          <w:rFonts w:ascii="Times New Roman" w:eastAsia="Times New Roman" w:hAnsi="Times New Roman" w:cs="Times New Roman"/>
          <w:bCs/>
          <w:sz w:val="24"/>
          <w:szCs w:val="24"/>
        </w:rPr>
        <w:t xml:space="preserve"> findings revealed a strong positive relationship between cooperative strategies and all three school performance dimensions. Correlation analysis showed that cooperative strategies had the strongest correlations with process (r = .710, p &lt; .001), input (r = .659, p &lt; .001), and output (r = .649, p &lt; .001). The correlation between cooperative strategies and the overall school performance index was r = .714 (p &lt; .001), which is considerably higher than the 0.44-0.52 range reported in previous global studies. Regression analysis further revealed that conflict management strategies collectively explained 51% of the variance in school performance (R² = .510, F = 143.88, p &lt; .001). Cooperative strategy had the largest and most significant positive effect (β = .521, t = 7.234, p &lt; .001), representing a "very large" effect size. Compromising (β = .234, p = .001) and avoidance (β = .198, p = .003) showed significant but smaller effects. Dominating (β = .112, p = .065) and accommodating (β = -.029, p = .557) strategies showed no statistically significant effects. Document analysis confirmed these findings, showing that schools using cooperative strategies achieved 100% pass rates and Level 3 inspection grades.</w:t>
      </w:r>
    </w:p>
    <w:p w:rsidR="007F636A" w:rsidRPr="00F64DE5" w:rsidRDefault="007F636A" w:rsidP="00501170">
      <w:pPr>
        <w:spacing w:before="240" w:after="12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Objective 4: To examine whether significant differences in school performance exist among schools where principals employ different c</w:t>
      </w:r>
      <w:r w:rsidR="0086436F" w:rsidRPr="00F64DE5">
        <w:rPr>
          <w:rFonts w:ascii="Times New Roman" w:eastAsia="Times New Roman" w:hAnsi="Times New Roman" w:cs="Times New Roman"/>
          <w:bCs/>
          <w:sz w:val="24"/>
          <w:szCs w:val="24"/>
        </w:rPr>
        <w:t>onflict management strategies.</w:t>
      </w:r>
      <w:r w:rsidR="00BD1EEB">
        <w:rPr>
          <w:rFonts w:ascii="Times New Roman" w:eastAsia="Times New Roman" w:hAnsi="Times New Roman" w:cs="Times New Roman"/>
          <w:bCs/>
          <w:sz w:val="24"/>
          <w:szCs w:val="24"/>
        </w:rPr>
        <w:t xml:space="preserve"> </w:t>
      </w:r>
      <w:r w:rsidRPr="00F64DE5">
        <w:rPr>
          <w:rFonts w:ascii="Times New Roman" w:eastAsia="Times New Roman" w:hAnsi="Times New Roman" w:cs="Times New Roman"/>
          <w:bCs/>
          <w:sz w:val="24"/>
          <w:szCs w:val="24"/>
        </w:rPr>
        <w:t xml:space="preserve">The findings </w:t>
      </w:r>
      <w:r w:rsidRPr="00F64DE5">
        <w:rPr>
          <w:rFonts w:ascii="Times New Roman" w:eastAsia="Times New Roman" w:hAnsi="Times New Roman" w:cs="Times New Roman"/>
          <w:bCs/>
          <w:sz w:val="24"/>
          <w:szCs w:val="24"/>
        </w:rPr>
        <w:lastRenderedPageBreak/>
        <w:t>revealed statistically significant performance differences based on the dominant conflict management style employed. T-test analysis confirmed that high cooperative schools significantly outperformed low cooperative schools (mean difference = 0.43, t = 5.672, p &lt; .001). Cooperative dominant schools significantly outperformed accommodating dominant schools (mean difference = 0.37, t = 4.401, p &lt; .001, using Welch's t-test due to unequal variances). Document analysis corroborated these findings: schools adopting cooperative strategies received Level 3 inspection grades with 100% pass rates in Grade 6 and 98-100% pass rates in Grade 8, while schools using compromise and avoidance strategies achieved only Level 2 inspection grades with 96% pass rates. Accommodating strategies showed no significant performance differences (p = .067). Regarding performance dimensions, significant differences were found between Process vs. Input (p = .002) and Output vs. Input (p = .001), but no significant difference was found between Output and Process (p = .556), indicating that process performance mediates the relationship between conflict management and output performance.</w:t>
      </w:r>
    </w:p>
    <w:p w:rsidR="00A250C3" w:rsidRPr="00F64DE5" w:rsidRDefault="00CD3B9F" w:rsidP="00FC499D">
      <w:pPr>
        <w:pStyle w:val="ListParagraph"/>
        <w:keepNext/>
        <w:keepLines/>
        <w:numPr>
          <w:ilvl w:val="1"/>
          <w:numId w:val="31"/>
        </w:numPr>
        <w:spacing w:before="200" w:after="0" w:line="360" w:lineRule="auto"/>
        <w:jc w:val="both"/>
        <w:outlineLvl w:val="1"/>
        <w:rPr>
          <w:rFonts w:ascii="Times New Roman" w:eastAsia="Times New Roman" w:hAnsi="Times New Roman" w:cs="Times New Roman"/>
          <w:b/>
          <w:bCs/>
          <w:sz w:val="28"/>
          <w:szCs w:val="24"/>
        </w:rPr>
      </w:pPr>
      <w:bookmarkStart w:id="151" w:name="_Toc232591595"/>
      <w:r w:rsidRPr="00F64DE5">
        <w:rPr>
          <w:rFonts w:ascii="Times New Roman" w:eastAsia="Times New Roman" w:hAnsi="Times New Roman" w:cs="Times New Roman"/>
          <w:b/>
          <w:bCs/>
          <w:sz w:val="28"/>
          <w:szCs w:val="24"/>
        </w:rPr>
        <w:t>Conclusions</w:t>
      </w:r>
      <w:bookmarkEnd w:id="151"/>
    </w:p>
    <w:p w:rsidR="00332940" w:rsidRPr="00F64DE5" w:rsidRDefault="00332940" w:rsidP="00501170">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 xml:space="preserve">The conclusions presented below are derived from the analysis of data collected from 140 teachers, six school principals, inspection reports of six primary schools within Bole Sub-City, and national examination results. </w:t>
      </w:r>
    </w:p>
    <w:p w:rsidR="00E11B57" w:rsidRPr="00F64DE5" w:rsidRDefault="00332940" w:rsidP="00501170">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Conclusion 1: Principals in Bole Sub-City primary schools demonstrate intuitive preference for cooperative conflict management, but inconsistent implementation and lack of formal training undermine its full potential.(Aligned with Research Question 1: What conflict management strategies are commonly employed by principals in pri</w:t>
      </w:r>
      <w:r w:rsidR="00E11B57" w:rsidRPr="00F64DE5">
        <w:rPr>
          <w:rFonts w:ascii="Times New Roman" w:eastAsia="Times New Roman" w:hAnsi="Times New Roman" w:cs="Times New Roman"/>
          <w:bCs/>
          <w:sz w:val="24"/>
          <w:szCs w:val="24"/>
        </w:rPr>
        <w:t>mary schools of Bole Sub-City?)</w:t>
      </w:r>
    </w:p>
    <w:p w:rsidR="00E11B57" w:rsidRPr="00F64DE5" w:rsidRDefault="00E11B57" w:rsidP="00501170">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 xml:space="preserve">Principals in Bole Sub-City demonstrate intuitive knowledge of effective conflict management, consistently preferring cooperative approaches over accommodative ones a pattern consistent with theoretical frameworks. However, this practical wisdom is applied inconsistently across schools, primarily because over 80% of principals lack formal conflict management training. As a result, they rely on intuition rather than evidence-based skills, </w:t>
      </w:r>
      <w:r w:rsidRPr="00F64DE5">
        <w:rPr>
          <w:rFonts w:ascii="Times New Roman" w:eastAsia="Times New Roman" w:hAnsi="Times New Roman" w:cs="Times New Roman"/>
          <w:bCs/>
          <w:sz w:val="24"/>
          <w:szCs w:val="24"/>
        </w:rPr>
        <w:lastRenderedPageBreak/>
        <w:t>leading to significant variation in conflict handling, teacher morale, trust, and collaboration across schools, thereby creating inequitable working conditions within the same sub-city.</w:t>
      </w:r>
    </w:p>
    <w:p w:rsidR="007C4EB1" w:rsidRPr="00F64DE5" w:rsidRDefault="00332940" w:rsidP="00501170">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Conclusion 2: Schools in Bole Sub-City achieve strong performance by transforming limited inputs into excellent outputs through effective processes, but persistent gaps in teaching-learning translation and character education require urgent attention.(Aligned with Research Question 2: What is the level of school performance in primary schools of Bole Sub-City based on selected performance indicators?)</w:t>
      </w:r>
      <w:r w:rsidR="00E11B57" w:rsidRPr="00F64DE5">
        <w:rPr>
          <w:rFonts w:ascii="Times New Roman" w:eastAsia="Times New Roman" w:hAnsi="Times New Roman" w:cs="Times New Roman"/>
          <w:bCs/>
          <w:sz w:val="24"/>
          <w:szCs w:val="24"/>
        </w:rPr>
        <w:t xml:space="preserve">: </w:t>
      </w:r>
    </w:p>
    <w:p w:rsidR="007C4EB1" w:rsidRPr="00F64DE5" w:rsidRDefault="007C4EB1" w:rsidP="00501170">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 xml:space="preserve">Primary schools in Bole Sub-City demonstrated uniformly high performance across all three dimensions, with outputs (student achievement and stakeholder satisfaction) strongest despite weaker inputs (facilities and financial resources) a "positive efficiency paradox" where effective processes like cooperative conflict management, leadership monitoring, professional development, and community engagement compensate for resource constraints. However, two critical gaps emerged: a teaching-learning gap, where excellent teaching methods fail to translate into corresponding student learning outcomes due to inadequate adaptation to student needs; and a character education gap, where academic achievement outpaces responsible behavior and ethical values development, with wide variation across schools, suggesting an overemphasis on examination results at the expense of moral formation. </w:t>
      </w:r>
    </w:p>
    <w:p w:rsidR="00300790" w:rsidRPr="00F64DE5" w:rsidRDefault="00332940" w:rsidP="00501170">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Conclusion 3: Cooperative conflict management is the most powerful predictor of school performance, while accommodating strategies yield no benefits, and the urban Ethiopian context amplifies the positive effects of collaboration.(Aligned with Research Question 3: What relationship exists between principals' conflict management strategies and school performance?)</w:t>
      </w:r>
    </w:p>
    <w:p w:rsidR="00300790" w:rsidRPr="00F64DE5" w:rsidRDefault="00300790" w:rsidP="00501170">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The study established that cooperative conflict management has a transformative effect on school performance, with collaborative principals achieving substantially better results than those relying on compromise, avoidance, or domination. When principals invest in collaborative problem-solving, shared decision-making, and trust-building, the e</w:t>
      </w:r>
      <w:r w:rsidR="00AD4A3F" w:rsidRPr="00F64DE5">
        <w:rPr>
          <w:rFonts w:ascii="Times New Roman" w:eastAsia="Times New Roman" w:hAnsi="Times New Roman" w:cs="Times New Roman"/>
          <w:bCs/>
          <w:sz w:val="24"/>
          <w:szCs w:val="24"/>
        </w:rPr>
        <w:t xml:space="preserve">ntire school ecosystem improves </w:t>
      </w:r>
      <w:r w:rsidRPr="00F64DE5">
        <w:rPr>
          <w:rFonts w:ascii="Times New Roman" w:eastAsia="Times New Roman" w:hAnsi="Times New Roman" w:cs="Times New Roman"/>
          <w:bCs/>
          <w:sz w:val="24"/>
          <w:szCs w:val="24"/>
        </w:rPr>
        <w:t xml:space="preserve">teacher motivation, instructional quality, and student outcomes all rise. Notably, the positive effect of cooperation in Bole Sub-City is considerably stronger than </w:t>
      </w:r>
      <w:r w:rsidRPr="00F64DE5">
        <w:rPr>
          <w:rFonts w:ascii="Times New Roman" w:eastAsia="Times New Roman" w:hAnsi="Times New Roman" w:cs="Times New Roman"/>
          <w:bCs/>
          <w:sz w:val="24"/>
          <w:szCs w:val="24"/>
        </w:rPr>
        <w:lastRenderedPageBreak/>
        <w:t>international benchmarks, suggesting that in resource-scarce, fragile morale contexts like urban Ethiopia, principal-teacher relationships become even more critical to success. Conversely, accommodating strategies show absolutely no benefit and are intuitively avoided by principals. The implication is clear: cooperative conflict management is not merely a "soft skill" but a hard predictor of institutional effectiveness deserving equal priority with traditional instructional leadership.</w:t>
      </w:r>
    </w:p>
    <w:p w:rsidR="00AE385D" w:rsidRPr="00F64DE5" w:rsidRDefault="00332940" w:rsidP="00501170">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Conclusion 4: The principal's dominant conflict management style creates measurable performance differences between schools, with cooperative-dominant schools achieving excellence while compromise/avoidance schools hit a performance ceiling</w:t>
      </w:r>
      <w:proofErr w:type="gramStart"/>
      <w:r w:rsidRPr="00F64DE5">
        <w:rPr>
          <w:rFonts w:ascii="Times New Roman" w:eastAsia="Times New Roman" w:hAnsi="Times New Roman" w:cs="Times New Roman"/>
          <w:bCs/>
          <w:sz w:val="24"/>
          <w:szCs w:val="24"/>
        </w:rPr>
        <w:t>.(</w:t>
      </w:r>
      <w:proofErr w:type="gramEnd"/>
      <w:r w:rsidRPr="00F64DE5">
        <w:rPr>
          <w:rFonts w:ascii="Times New Roman" w:eastAsia="Times New Roman" w:hAnsi="Times New Roman" w:cs="Times New Roman"/>
          <w:bCs/>
          <w:sz w:val="24"/>
          <w:szCs w:val="24"/>
        </w:rPr>
        <w:t>Aligned with Research Question 4: Are there significant differences in school performance among schools where principals employ different c</w:t>
      </w:r>
      <w:r w:rsidR="00AE385D" w:rsidRPr="00F64DE5">
        <w:rPr>
          <w:rFonts w:ascii="Times New Roman" w:eastAsia="Times New Roman" w:hAnsi="Times New Roman" w:cs="Times New Roman"/>
          <w:bCs/>
          <w:sz w:val="24"/>
          <w:szCs w:val="24"/>
        </w:rPr>
        <w:t>onflict management strategies?)</w:t>
      </w:r>
    </w:p>
    <w:p w:rsidR="00AE385D" w:rsidRPr="00F64DE5" w:rsidRDefault="00AE385D" w:rsidP="00501170">
      <w:pPr>
        <w:spacing w:before="240" w:after="240" w:line="360" w:lineRule="auto"/>
        <w:jc w:val="both"/>
        <w:rPr>
          <w:rFonts w:ascii="Times New Roman" w:eastAsia="Times New Roman" w:hAnsi="Times New Roman" w:cs="Times New Roman"/>
          <w:bCs/>
          <w:sz w:val="24"/>
          <w:szCs w:val="24"/>
        </w:rPr>
      </w:pPr>
      <w:r w:rsidRPr="00F64DE5">
        <w:rPr>
          <w:rFonts w:ascii="Times New Roman" w:eastAsia="Times New Roman" w:hAnsi="Times New Roman" w:cs="Times New Roman"/>
          <w:bCs/>
          <w:sz w:val="24"/>
          <w:szCs w:val="24"/>
        </w:rPr>
        <w:t>The study conclusively demonstrated that conflict management strategy directly determines school performance: cooperative principals achieved the highest inspection grades and perfect exam pass rates, while compromise and avoidance produced only acceptable</w:t>
      </w:r>
      <w:r w:rsidR="00A13829" w:rsidRPr="00F64DE5">
        <w:rPr>
          <w:rFonts w:ascii="Times New Roman" w:eastAsia="Times New Roman" w:hAnsi="Times New Roman" w:cs="Times New Roman"/>
          <w:bCs/>
          <w:sz w:val="24"/>
          <w:szCs w:val="24"/>
        </w:rPr>
        <w:t xml:space="preserve"> results </w:t>
      </w:r>
      <w:r w:rsidRPr="00F64DE5">
        <w:rPr>
          <w:rFonts w:ascii="Times New Roman" w:eastAsia="Times New Roman" w:hAnsi="Times New Roman" w:cs="Times New Roman"/>
          <w:bCs/>
          <w:sz w:val="24"/>
          <w:szCs w:val="24"/>
        </w:rPr>
        <w:t>revealing a performance ceiling where only cooperation enables excellence. Process performance (teaching quality, professional development, leadership monitoring) mediates this relationship, meaning cooperative management improves instructional processes, which then drive better student outcomes. This implies that targeted coaching for principals struggling with cooperation could close performance gaps more quickly than infrastructure investments alone. Add</w:t>
      </w:r>
      <w:r w:rsidR="00A13829" w:rsidRPr="00F64DE5">
        <w:rPr>
          <w:rFonts w:ascii="Times New Roman" w:eastAsia="Times New Roman" w:hAnsi="Times New Roman" w:cs="Times New Roman"/>
          <w:bCs/>
          <w:sz w:val="24"/>
          <w:szCs w:val="24"/>
        </w:rPr>
        <w:t xml:space="preserve">itionally, structural conflicts </w:t>
      </w:r>
      <w:r w:rsidRPr="00F64DE5">
        <w:rPr>
          <w:rFonts w:ascii="Times New Roman" w:eastAsia="Times New Roman" w:hAnsi="Times New Roman" w:cs="Times New Roman"/>
          <w:bCs/>
          <w:sz w:val="24"/>
          <w:szCs w:val="24"/>
        </w:rPr>
        <w:t>role ambiguity, resource scarcity, communication breakdo</w:t>
      </w:r>
      <w:r w:rsidR="00A13829" w:rsidRPr="00F64DE5">
        <w:rPr>
          <w:rFonts w:ascii="Times New Roman" w:eastAsia="Times New Roman" w:hAnsi="Times New Roman" w:cs="Times New Roman"/>
          <w:bCs/>
          <w:sz w:val="24"/>
          <w:szCs w:val="24"/>
        </w:rPr>
        <w:t xml:space="preserve">wns, and unreasonable deadlines </w:t>
      </w:r>
      <w:r w:rsidRPr="00F64DE5">
        <w:rPr>
          <w:rFonts w:ascii="Times New Roman" w:eastAsia="Times New Roman" w:hAnsi="Times New Roman" w:cs="Times New Roman"/>
          <w:bCs/>
          <w:sz w:val="24"/>
          <w:szCs w:val="24"/>
        </w:rPr>
        <w:t>require systemic interventions beyond interpersonal strategies at the sub-city level.</w:t>
      </w:r>
    </w:p>
    <w:p w:rsidR="001C110F" w:rsidRDefault="001C110F" w:rsidP="00501170">
      <w:pPr>
        <w:spacing w:before="240" w:after="240" w:line="360" w:lineRule="auto"/>
        <w:jc w:val="both"/>
        <w:rPr>
          <w:rFonts w:ascii="Times New Roman" w:eastAsia="Times New Roman" w:hAnsi="Times New Roman" w:cs="Times New Roman"/>
          <w:bCs/>
          <w:sz w:val="24"/>
          <w:szCs w:val="24"/>
        </w:rPr>
      </w:pPr>
    </w:p>
    <w:p w:rsidR="004A3223" w:rsidRPr="00F64DE5" w:rsidRDefault="004A3223" w:rsidP="00501170">
      <w:pPr>
        <w:spacing w:before="240" w:after="240" w:line="360" w:lineRule="auto"/>
        <w:jc w:val="both"/>
        <w:rPr>
          <w:rFonts w:ascii="Times New Roman" w:eastAsia="Times New Roman" w:hAnsi="Times New Roman" w:cs="Times New Roman"/>
          <w:bCs/>
          <w:sz w:val="24"/>
          <w:szCs w:val="24"/>
        </w:rPr>
      </w:pPr>
    </w:p>
    <w:p w:rsidR="001C110F" w:rsidRPr="00F64DE5" w:rsidRDefault="001C110F" w:rsidP="00501170">
      <w:pPr>
        <w:spacing w:before="240" w:after="240" w:line="360" w:lineRule="auto"/>
        <w:jc w:val="both"/>
        <w:rPr>
          <w:rFonts w:ascii="Times New Roman" w:eastAsia="Times New Roman" w:hAnsi="Times New Roman" w:cs="Times New Roman"/>
          <w:bCs/>
          <w:sz w:val="24"/>
          <w:szCs w:val="24"/>
        </w:rPr>
      </w:pPr>
    </w:p>
    <w:p w:rsidR="004F6ED5" w:rsidRPr="00F64DE5" w:rsidRDefault="00CD3B9F" w:rsidP="004A3223">
      <w:pPr>
        <w:keepNext/>
        <w:keepLines/>
        <w:spacing w:before="240" w:after="240"/>
        <w:outlineLvl w:val="1"/>
        <w:rPr>
          <w:rFonts w:ascii="Times New Roman" w:eastAsia="Times New Roman" w:hAnsi="Times New Roman" w:cs="Times New Roman"/>
          <w:b/>
          <w:bCs/>
          <w:sz w:val="36"/>
          <w:szCs w:val="24"/>
        </w:rPr>
      </w:pPr>
      <w:bookmarkStart w:id="152" w:name="_Toc232591596"/>
      <w:r w:rsidRPr="00F64DE5">
        <w:rPr>
          <w:rFonts w:ascii="Times New Roman" w:eastAsia="Times New Roman" w:hAnsi="Times New Roman" w:cs="Times New Roman"/>
          <w:b/>
          <w:bCs/>
          <w:sz w:val="28"/>
          <w:szCs w:val="24"/>
        </w:rPr>
        <w:lastRenderedPageBreak/>
        <w:t>5.3. Recommendations</w:t>
      </w:r>
      <w:bookmarkEnd w:id="152"/>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Based on the conclusions derived from the research findings, the following recommendations are provided with clear specifications of what action should be taken, who is responsible for taking the action, and how th</w:t>
      </w:r>
      <w:r w:rsidR="00B544D9" w:rsidRPr="00F64DE5">
        <w:rPr>
          <w:rFonts w:ascii="Times New Roman" w:eastAsia="Calibri" w:hAnsi="Times New Roman" w:cs="Times New Roman"/>
          <w:sz w:val="24"/>
          <w:szCs w:val="24"/>
        </w:rPr>
        <w:t>e action should be implemented.</w:t>
      </w:r>
    </w:p>
    <w:p w:rsidR="004F6ED5" w:rsidRPr="00F64DE5" w:rsidRDefault="004F6ED5" w:rsidP="001C110F">
      <w:pPr>
        <w:spacing w:before="120" w:after="120" w:line="360" w:lineRule="auto"/>
        <w:jc w:val="both"/>
        <w:rPr>
          <w:rFonts w:ascii="Times New Roman" w:eastAsia="Calibri" w:hAnsi="Times New Roman" w:cs="Times New Roman"/>
          <w:b/>
          <w:sz w:val="24"/>
          <w:szCs w:val="24"/>
        </w:rPr>
      </w:pPr>
      <w:r w:rsidRPr="00F64DE5">
        <w:rPr>
          <w:rFonts w:ascii="Times New Roman" w:eastAsia="Calibri" w:hAnsi="Times New Roman" w:cs="Times New Roman"/>
          <w:b/>
          <w:sz w:val="24"/>
          <w:szCs w:val="24"/>
        </w:rPr>
        <w:t>Recommendations for the Bole Sub-City Education Office</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1: Mandatory conflict manag</w:t>
      </w:r>
      <w:r w:rsidR="00FF1055" w:rsidRPr="00F64DE5">
        <w:rPr>
          <w:rFonts w:ascii="Times New Roman" w:eastAsia="Calibri" w:hAnsi="Times New Roman" w:cs="Times New Roman"/>
          <w:sz w:val="24"/>
          <w:szCs w:val="24"/>
        </w:rPr>
        <w:t>ement training for principals.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The Bole Sub-City Education Office, in colla</w:t>
      </w:r>
      <w:r w:rsidR="00802A29" w:rsidRPr="00F64DE5">
        <w:rPr>
          <w:rFonts w:ascii="Times New Roman" w:eastAsia="Calibri" w:hAnsi="Times New Roman" w:cs="Times New Roman"/>
          <w:sz w:val="24"/>
          <w:szCs w:val="24"/>
        </w:rPr>
        <w:t>boration with</w:t>
      </w:r>
      <w:r w:rsidRPr="00F64DE5">
        <w:rPr>
          <w:rFonts w:ascii="Times New Roman" w:eastAsia="Calibri" w:hAnsi="Times New Roman" w:cs="Times New Roman"/>
          <w:sz w:val="24"/>
          <w:szCs w:val="24"/>
        </w:rPr>
        <w:t xml:space="preserve"> recognized training institutions, should provide formal conflict management training to all school principals. This training should be implemented by developing a standardized training module based on the Thomas-</w:t>
      </w:r>
      <w:proofErr w:type="spellStart"/>
      <w:r w:rsidRPr="00F64DE5">
        <w:rPr>
          <w:rFonts w:ascii="Times New Roman" w:eastAsia="Calibri" w:hAnsi="Times New Roman" w:cs="Times New Roman"/>
          <w:sz w:val="24"/>
          <w:szCs w:val="24"/>
        </w:rPr>
        <w:t>Kilmann</w:t>
      </w:r>
      <w:proofErr w:type="spellEnd"/>
      <w:r w:rsidRPr="00F64DE5">
        <w:rPr>
          <w:rFonts w:ascii="Times New Roman" w:eastAsia="Calibri" w:hAnsi="Times New Roman" w:cs="Times New Roman"/>
          <w:sz w:val="24"/>
          <w:szCs w:val="24"/>
        </w:rPr>
        <w:t xml:space="preserve"> Conflict Mode Instrument (TKI) and Rahim's (2002) framework. The office should conduct five-day intensive workshops for all 16 principals before the start of the academic year, including pre- and post-training assessments to measure improvement, and provide refresher courses annually.</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2: Integrate conflict management skills into pri</w:t>
      </w:r>
      <w:r w:rsidR="00802A29" w:rsidRPr="00F64DE5">
        <w:rPr>
          <w:rFonts w:ascii="Times New Roman" w:eastAsia="Calibri" w:hAnsi="Times New Roman" w:cs="Times New Roman"/>
          <w:sz w:val="24"/>
          <w:szCs w:val="24"/>
        </w:rPr>
        <w:t>ncipal performance evaluation.</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The Bole Sub-City Education Office, in collaboration with the Ministry of Education, should include conflict management competencies as a key criterion in principals' annual performance assessments. This should be done by revising the principal performance evaluation checklist to include conflict management indicators such as the frequency of cooperative strategy use, teacher satisfaction with conflict resolution, and the number of unresolved conflicts. The office should assign 20% of the total evaluation weight to conflict management skills and conduct quarterly reviews.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Recommendation 3: Address </w:t>
      </w:r>
      <w:r w:rsidR="00802A29" w:rsidRPr="00F64DE5">
        <w:rPr>
          <w:rFonts w:ascii="Times New Roman" w:eastAsia="Calibri" w:hAnsi="Times New Roman" w:cs="Times New Roman"/>
          <w:sz w:val="24"/>
          <w:szCs w:val="24"/>
        </w:rPr>
        <w:t>structural causes of conflict.</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The Bole Sub-City Education Office should develop and implement policies to reduce systemic conflicts related to role ambiguity, resource scarcity, communication breakdowns, inequalities, and unreasonable deadlines. This should be achieved by conducting a participatory needs assessment with principals and teachers to identify specific structural conflicts, developing clear job descriptions for all staff positions, establishing transparent resource allocation criteria, creating formal communication channels such as monthly </w:t>
      </w:r>
      <w:r w:rsidRPr="00F64DE5">
        <w:rPr>
          <w:rFonts w:ascii="Times New Roman" w:eastAsia="Calibri" w:hAnsi="Times New Roman" w:cs="Times New Roman"/>
          <w:sz w:val="24"/>
          <w:szCs w:val="24"/>
        </w:rPr>
        <w:lastRenderedPageBreak/>
        <w:t xml:space="preserve">meetings, suggestion boxes, and anonymous feedback systems, and negotiating realistic deadlines with the </w:t>
      </w:r>
      <w:proofErr w:type="spellStart"/>
      <w:r w:rsidRPr="00F64DE5">
        <w:rPr>
          <w:rFonts w:ascii="Times New Roman" w:eastAsia="Calibri" w:hAnsi="Times New Roman" w:cs="Times New Roman"/>
          <w:sz w:val="24"/>
          <w:szCs w:val="24"/>
        </w:rPr>
        <w:t>woreda</w:t>
      </w:r>
      <w:proofErr w:type="spellEnd"/>
      <w:r w:rsidRPr="00F64DE5">
        <w:rPr>
          <w:rFonts w:ascii="Times New Roman" w:eastAsia="Calibri" w:hAnsi="Times New Roman" w:cs="Times New Roman"/>
          <w:sz w:val="24"/>
          <w:szCs w:val="24"/>
        </w:rPr>
        <w:t xml:space="preserve"> education office.</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Recommendation 4: Prioritize improvement of </w:t>
      </w:r>
      <w:r w:rsidR="00802A29" w:rsidRPr="00F64DE5">
        <w:rPr>
          <w:rFonts w:ascii="Times New Roman" w:eastAsia="Calibri" w:hAnsi="Times New Roman" w:cs="Times New Roman"/>
          <w:sz w:val="24"/>
          <w:szCs w:val="24"/>
        </w:rPr>
        <w:t>physical and financial inputs.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The Bole Sub-City Education Office, in collaboration with the Ministry of Education and Parent-Teacher Associations, should allocate additional resources to improve school facilities and financial resources. This should be implemented by conducting a facility audit across all 16 primary schools to identify specific needs, developing a three-year infrastructure improvement plan, allocating at least 15% of the sub-city education budget to facility maintenance and improvement, and seeking additional funding through grants, community contributions, and public-private partnerships.</w:t>
      </w:r>
    </w:p>
    <w:p w:rsidR="004F6ED5" w:rsidRPr="00F64DE5" w:rsidRDefault="004F6ED5" w:rsidP="001C110F">
      <w:pPr>
        <w:spacing w:before="120" w:after="120" w:line="360" w:lineRule="auto"/>
        <w:jc w:val="both"/>
        <w:rPr>
          <w:rFonts w:ascii="Times New Roman" w:eastAsia="Calibri" w:hAnsi="Times New Roman" w:cs="Times New Roman"/>
          <w:b/>
          <w:sz w:val="24"/>
          <w:szCs w:val="24"/>
        </w:rPr>
      </w:pPr>
      <w:r w:rsidRPr="00F64DE5">
        <w:rPr>
          <w:rFonts w:ascii="Times New Roman" w:eastAsia="Calibri" w:hAnsi="Times New Roman" w:cs="Times New Roman"/>
          <w:b/>
          <w:sz w:val="24"/>
          <w:szCs w:val="24"/>
        </w:rPr>
        <w:t>Recommendations for School Principals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1: Use cooperative conflict manag</w:t>
      </w:r>
      <w:r w:rsidR="00917DD1" w:rsidRPr="00F64DE5">
        <w:rPr>
          <w:rFonts w:ascii="Times New Roman" w:eastAsia="Calibri" w:hAnsi="Times New Roman" w:cs="Times New Roman"/>
          <w:sz w:val="24"/>
          <w:szCs w:val="24"/>
        </w:rPr>
        <w:t>ement as the primary strategy.</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All school principals in Bole Sub-City should consistently apply cooperative (collaborative) strategies when handling conflicts with teachers, students, parents, and other stakeholders. Principals should adopt the "face-to-face" and "evidence-based" approaches described by principals in this study. When conflicts arise, principals should meet with conflicting parties, listen to all perspectives, analyze the situation, and jointly develop win-win solutions. Principals should avoid defaulting to dominating or avoiding strategies and instead follow a five-step cooperative process: (a) identify the problem, (b) understand each party's perspective, (c) generate possible solutions, (d) select a mutually acceptable solution, and (e) implement and follow up.</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2: Avoid overusing accommodat</w:t>
      </w:r>
      <w:r w:rsidR="00917DD1" w:rsidRPr="00F64DE5">
        <w:rPr>
          <w:rFonts w:ascii="Times New Roman" w:eastAsia="Calibri" w:hAnsi="Times New Roman" w:cs="Times New Roman"/>
          <w:sz w:val="24"/>
          <w:szCs w:val="24"/>
        </w:rPr>
        <w:t>ing and dominating strategies.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All school principals in Bole Sub-City should reduce reliance on accommodating (appeasement) and dominating (forcing) conflict management styles. Principals should self-monitor their conflict resolution behaviors using a reflection log, recording which strategy was used and its outcome after each significant conflict. Principals should seek feedback from teachers through anonymous surveys twice per year. When the urge to accommodate arises, principals should pause and consider whether appeasement will resolve the underlying </w:t>
      </w:r>
      <w:r w:rsidRPr="00F64DE5">
        <w:rPr>
          <w:rFonts w:ascii="Times New Roman" w:eastAsia="Calibri" w:hAnsi="Times New Roman" w:cs="Times New Roman"/>
          <w:sz w:val="24"/>
          <w:szCs w:val="24"/>
        </w:rPr>
        <w:lastRenderedPageBreak/>
        <w:t>issue or merely postpone it. When the urge to dominate arises, principals should consider whether a collaborative approach might yield better long-term results.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3: Conduct regular org</w:t>
      </w:r>
      <w:r w:rsidR="00917DD1" w:rsidRPr="00F64DE5">
        <w:rPr>
          <w:rFonts w:ascii="Times New Roman" w:eastAsia="Calibri" w:hAnsi="Times New Roman" w:cs="Times New Roman"/>
          <w:sz w:val="24"/>
          <w:szCs w:val="24"/>
        </w:rPr>
        <w:t>anizational conflict analysis.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School principals, in collaboration with teachers and support staff, should systematically identify and address the five major types of organizational conflicts: role ambiguity, resource scarcity, communication problems, inequalities, and unrealistic deadlines. Principals should conduct a school-wide conflict assessment every six months using anonymous surveys and focus group discussions, document the top three conflicts affecting each department, develop an action plan with specific timelines for addressing each identified conflict, assign responsibility for each action item, review progress monthly at staff meetings, and report findings to the Bole Sub-City Education Office quarterly.</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4: Addr</w:t>
      </w:r>
      <w:r w:rsidR="00917DD1" w:rsidRPr="00F64DE5">
        <w:rPr>
          <w:rFonts w:ascii="Times New Roman" w:eastAsia="Calibri" w:hAnsi="Times New Roman" w:cs="Times New Roman"/>
          <w:sz w:val="24"/>
          <w:szCs w:val="24"/>
        </w:rPr>
        <w:t>ess the teaching-learning gap.</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School principals, in collaboration with teachers, should adapt teaching methods based on students' specific needs to ensure that effective teaching translates into improved student learning outcomes. Principals should conduct regular classroom observations (at least two per teacher per semester) focusing on student engagement and learning, not just teaching techniques. Principals should use assessment data (formative and summative) to identify learning gaps, organize professional development sessions on differentiated instruction and student-centered learning methods, establish teacher learning circles where teachers share successful strategies for improving student outcomes, and set measurable learning targets for each class with monthly progress monitoring.</w:t>
      </w:r>
    </w:p>
    <w:p w:rsidR="004F6ED5" w:rsidRPr="00F64DE5" w:rsidRDefault="004F6ED5" w:rsidP="001C110F">
      <w:pPr>
        <w:spacing w:before="120" w:after="120" w:line="360" w:lineRule="auto"/>
        <w:jc w:val="both"/>
        <w:rPr>
          <w:rFonts w:ascii="Times New Roman" w:eastAsia="Calibri" w:hAnsi="Times New Roman" w:cs="Times New Roman"/>
          <w:b/>
          <w:sz w:val="24"/>
          <w:szCs w:val="24"/>
        </w:rPr>
      </w:pPr>
      <w:r w:rsidRPr="00F64DE5">
        <w:rPr>
          <w:rFonts w:ascii="Times New Roman" w:eastAsia="Calibri" w:hAnsi="Times New Roman" w:cs="Times New Roman"/>
          <w:b/>
          <w:sz w:val="24"/>
          <w:szCs w:val="24"/>
        </w:rPr>
        <w:t>Recommendations for Teachers and Par</w:t>
      </w:r>
      <w:r w:rsidR="00B544D9" w:rsidRPr="00F64DE5">
        <w:rPr>
          <w:rFonts w:ascii="Times New Roman" w:eastAsia="Calibri" w:hAnsi="Times New Roman" w:cs="Times New Roman"/>
          <w:b/>
          <w:sz w:val="24"/>
          <w:szCs w:val="24"/>
        </w:rPr>
        <w:t>ent-Teacher Associations (PTAs)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1: Actively participate in c</w:t>
      </w:r>
      <w:r w:rsidR="00B544D9" w:rsidRPr="00F64DE5">
        <w:rPr>
          <w:rFonts w:ascii="Times New Roman" w:eastAsia="Calibri" w:hAnsi="Times New Roman" w:cs="Times New Roman"/>
          <w:sz w:val="24"/>
          <w:szCs w:val="24"/>
        </w:rPr>
        <w:t>ollaborative deci</w:t>
      </w:r>
      <w:r w:rsidR="004F0036" w:rsidRPr="00F64DE5">
        <w:rPr>
          <w:rFonts w:ascii="Times New Roman" w:eastAsia="Calibri" w:hAnsi="Times New Roman" w:cs="Times New Roman"/>
          <w:sz w:val="24"/>
          <w:szCs w:val="24"/>
        </w:rPr>
        <w:t>sion-making.</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All teachers and PTA members should actively engage in school governance and conflict resolution processes rather than remaining passive observers. Teachers and PTA members should attend all staff meetings and PTA meetings regularly and volunteer to serve on school committees such as the discipline committee, curriculum committee, and school improvement planning committee. When conflicts arise, they should participate constructively by voicing concerns respectfully and offering solutions rather than complaints. </w:t>
      </w:r>
      <w:r w:rsidRPr="00F64DE5">
        <w:rPr>
          <w:rFonts w:ascii="Times New Roman" w:eastAsia="Calibri" w:hAnsi="Times New Roman" w:cs="Times New Roman"/>
          <w:sz w:val="24"/>
          <w:szCs w:val="24"/>
        </w:rPr>
        <w:lastRenderedPageBreak/>
        <w:t>They should complete anonymous feedback forms honestly when provided by the school or education office and hold principals accountable by requesting transparent communication about resource allocation and policy decisions.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2: Provide anonymous feedback on principals' c</w:t>
      </w:r>
      <w:r w:rsidR="004F0036" w:rsidRPr="00F64DE5">
        <w:rPr>
          <w:rFonts w:ascii="Times New Roman" w:eastAsia="Calibri" w:hAnsi="Times New Roman" w:cs="Times New Roman"/>
          <w:sz w:val="24"/>
          <w:szCs w:val="24"/>
        </w:rPr>
        <w:t>onflict management practices.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Teachers should submit honest, constructive feedback about how principals handle conflicts to help identify areas for improvement. Teachers should use anonymous feedback mechanisms such as suggestion boxes, online forms, or third-party surveys provided by the school or education office. They should describe specific conflict situations and how the principal handled them, suggest improvements without fear of retaliation, and request that the Bole Sub-City Education Office conduct anonymous 360-degree evaluations of principals annually, including teacher f</w:t>
      </w:r>
      <w:r w:rsidR="00B544D9" w:rsidRPr="00F64DE5">
        <w:rPr>
          <w:rFonts w:ascii="Times New Roman" w:eastAsia="Calibri" w:hAnsi="Times New Roman" w:cs="Times New Roman"/>
          <w:sz w:val="24"/>
          <w:szCs w:val="24"/>
        </w:rPr>
        <w:t>eedback on conflict management.</w:t>
      </w:r>
    </w:p>
    <w:p w:rsidR="004F6ED5" w:rsidRPr="00F64DE5" w:rsidRDefault="004F6ED5" w:rsidP="001C110F">
      <w:pPr>
        <w:spacing w:before="120" w:after="120" w:line="360" w:lineRule="auto"/>
        <w:jc w:val="both"/>
        <w:rPr>
          <w:rFonts w:ascii="Times New Roman" w:eastAsia="Calibri" w:hAnsi="Times New Roman" w:cs="Times New Roman"/>
          <w:b/>
          <w:sz w:val="24"/>
          <w:szCs w:val="24"/>
        </w:rPr>
      </w:pPr>
      <w:r w:rsidRPr="00F64DE5">
        <w:rPr>
          <w:rFonts w:ascii="Times New Roman" w:eastAsia="Calibri" w:hAnsi="Times New Roman" w:cs="Times New Roman"/>
          <w:sz w:val="24"/>
          <w:szCs w:val="24"/>
        </w:rPr>
        <w:t xml:space="preserve"> </w:t>
      </w:r>
      <w:r w:rsidRPr="00F64DE5">
        <w:rPr>
          <w:rFonts w:ascii="Times New Roman" w:eastAsia="Calibri" w:hAnsi="Times New Roman" w:cs="Times New Roman"/>
          <w:b/>
          <w:sz w:val="24"/>
          <w:szCs w:val="24"/>
        </w:rPr>
        <w:t>Recommendations for the Minist</w:t>
      </w:r>
      <w:r w:rsidR="00B544D9" w:rsidRPr="00F64DE5">
        <w:rPr>
          <w:rFonts w:ascii="Times New Roman" w:eastAsia="Calibri" w:hAnsi="Times New Roman" w:cs="Times New Roman"/>
          <w:b/>
          <w:sz w:val="24"/>
          <w:szCs w:val="24"/>
        </w:rPr>
        <w:t>ry of Education (Federal Level)</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1: Revise principal training curricula to</w:t>
      </w:r>
      <w:r w:rsidR="004F0036" w:rsidRPr="00F64DE5">
        <w:rPr>
          <w:rFonts w:ascii="Times New Roman" w:eastAsia="Calibri" w:hAnsi="Times New Roman" w:cs="Times New Roman"/>
          <w:sz w:val="24"/>
          <w:szCs w:val="24"/>
        </w:rPr>
        <w:t xml:space="preserve"> include conflict management.</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The Ministry of Education, in collaboration with universities and regional education bureaus, should integrate conflict management as a core competency in all pre-service and in-service principal training programs. This should be done by developing a national conflict management training module based on the Thomas-</w:t>
      </w:r>
      <w:proofErr w:type="spellStart"/>
      <w:r w:rsidRPr="00F64DE5">
        <w:rPr>
          <w:rFonts w:ascii="Times New Roman" w:eastAsia="Calibri" w:hAnsi="Times New Roman" w:cs="Times New Roman"/>
          <w:sz w:val="24"/>
          <w:szCs w:val="24"/>
        </w:rPr>
        <w:t>Kilmann</w:t>
      </w:r>
      <w:proofErr w:type="spellEnd"/>
      <w:r w:rsidRPr="00F64DE5">
        <w:rPr>
          <w:rFonts w:ascii="Times New Roman" w:eastAsia="Calibri" w:hAnsi="Times New Roman" w:cs="Times New Roman"/>
          <w:sz w:val="24"/>
          <w:szCs w:val="24"/>
        </w:rPr>
        <w:t xml:space="preserve"> Conflict Mode Instrument (TKI) adapted to the Ethiopian context. The Ministry should require all principals to complete at least 40 hours of conflict management training within their first year of appointment, include conflict management questions in the national principal licensing examination, and mandate annual refresher training of 8 hours per year for all serving principals.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2: Include conflict management skills in national pr</w:t>
      </w:r>
      <w:r w:rsidR="004F0036" w:rsidRPr="00F64DE5">
        <w:rPr>
          <w:rFonts w:ascii="Times New Roman" w:eastAsia="Calibri" w:hAnsi="Times New Roman" w:cs="Times New Roman"/>
          <w:sz w:val="24"/>
          <w:szCs w:val="24"/>
        </w:rPr>
        <w:t>incipal performance standards.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The Ministry of Education should add conflict management competencies to the national school leadership standards and performance evaluation framework. This should be achieved by revising the "National Professional Standards for School Principals" to include a specific standard on conflict management with 4-5 performance indicators. The Ministry should </w:t>
      </w:r>
      <w:r w:rsidRPr="00F64DE5">
        <w:rPr>
          <w:rFonts w:ascii="Times New Roman" w:eastAsia="Calibri" w:hAnsi="Times New Roman" w:cs="Times New Roman"/>
          <w:sz w:val="24"/>
          <w:szCs w:val="24"/>
        </w:rPr>
        <w:lastRenderedPageBreak/>
        <w:t>require regional education bureaus and sub-city education offices to adopt these standards in their principal evaluations and link performance on conflict management to career advancement opportunities and renewal of principal contracts.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3: Develop national guidelines for school conflict resolu</w:t>
      </w:r>
      <w:r w:rsidR="004F0036" w:rsidRPr="00F64DE5">
        <w:rPr>
          <w:rFonts w:ascii="Times New Roman" w:eastAsia="Calibri" w:hAnsi="Times New Roman" w:cs="Times New Roman"/>
          <w:sz w:val="24"/>
          <w:szCs w:val="24"/>
        </w:rPr>
        <w:t>tion.</w:t>
      </w:r>
    </w:p>
    <w:p w:rsidR="003C04A8"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The Ministry of Education, with input from experts, practitioners, and stakeholders, should create a national policy framework and practical guide for conflict resolution in primary schools. The Ministry should establish a national task force including educational leadership experts, psychologists, legal experts, and practicing principals to develop a "National School Conflict Resolution Framework" document including definitions and types of school conflicts, step-by-step resolution procedures, roles and responsibilities of principals, teachers, students, and parents, reporting and documentation requirements, and appeal mechanisms. The Ministry should pilot the framework in 50 schools across different regions, revise based on feedback, then roll it out nationally, providing orientation training to all p</w:t>
      </w:r>
      <w:r w:rsidR="000E7237" w:rsidRPr="00F64DE5">
        <w:rPr>
          <w:rFonts w:ascii="Times New Roman" w:eastAsia="Calibri" w:hAnsi="Times New Roman" w:cs="Times New Roman"/>
          <w:sz w:val="24"/>
          <w:szCs w:val="24"/>
        </w:rPr>
        <w:t>rincipals on the new framework.</w:t>
      </w:r>
    </w:p>
    <w:p w:rsidR="004F6ED5" w:rsidRPr="00F64DE5" w:rsidRDefault="004F6ED5" w:rsidP="001C110F">
      <w:pPr>
        <w:spacing w:before="120" w:after="120" w:line="360" w:lineRule="auto"/>
        <w:jc w:val="both"/>
        <w:rPr>
          <w:rFonts w:ascii="Times New Roman" w:eastAsia="Calibri" w:hAnsi="Times New Roman" w:cs="Times New Roman"/>
          <w:b/>
          <w:sz w:val="24"/>
          <w:szCs w:val="24"/>
        </w:rPr>
      </w:pPr>
      <w:r w:rsidRPr="00F64DE5">
        <w:rPr>
          <w:rFonts w:ascii="Times New Roman" w:eastAsia="Calibri" w:hAnsi="Times New Roman" w:cs="Times New Roman"/>
          <w:b/>
          <w:sz w:val="24"/>
          <w:szCs w:val="24"/>
        </w:rPr>
        <w:t>Recomme</w:t>
      </w:r>
      <w:r w:rsidR="00B544D9" w:rsidRPr="00F64DE5">
        <w:rPr>
          <w:rFonts w:ascii="Times New Roman" w:eastAsia="Calibri" w:hAnsi="Times New Roman" w:cs="Times New Roman"/>
          <w:b/>
          <w:sz w:val="24"/>
          <w:szCs w:val="24"/>
        </w:rPr>
        <w:t>ndations for Future Researchers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1: Conduct longitudinal experimental studi</w:t>
      </w:r>
      <w:r w:rsidR="004F0036" w:rsidRPr="00F64DE5">
        <w:rPr>
          <w:rFonts w:ascii="Times New Roman" w:eastAsia="Calibri" w:hAnsi="Times New Roman" w:cs="Times New Roman"/>
          <w:sz w:val="24"/>
          <w:szCs w:val="24"/>
        </w:rPr>
        <w:t>es on training interventions.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Future researchers, including PhD candidates, university faculty, and educational research institutions, should investigate the causal effect of formal conflict management training on principals' strategy use and school performance outcomes. Researchers should design a randomized controlled trial (RCT) or quasi-experimental study with a treatment group of principals receiving training and a control group of principals receiving no training. Researchers should measure conflict management strategies and school performance before the training, immediately after, and at 6-month and 12-month follow-ups, </w:t>
      </w:r>
      <w:proofErr w:type="gramStart"/>
      <w:r w:rsidRPr="00F64DE5">
        <w:rPr>
          <w:rFonts w:ascii="Times New Roman" w:eastAsia="Calibri" w:hAnsi="Times New Roman" w:cs="Times New Roman"/>
          <w:sz w:val="24"/>
          <w:szCs w:val="24"/>
        </w:rPr>
        <w:t>then</w:t>
      </w:r>
      <w:proofErr w:type="gramEnd"/>
      <w:r w:rsidRPr="00F64DE5">
        <w:rPr>
          <w:rFonts w:ascii="Times New Roman" w:eastAsia="Calibri" w:hAnsi="Times New Roman" w:cs="Times New Roman"/>
          <w:sz w:val="24"/>
          <w:szCs w:val="24"/>
        </w:rPr>
        <w:t xml:space="preserve"> compare changes between groups. This would establish causality, which the current correlational study could not.</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2: Examine moderating factors of the conflict management-per</w:t>
      </w:r>
      <w:r w:rsidR="003443E6" w:rsidRPr="00F64DE5">
        <w:rPr>
          <w:rFonts w:ascii="Times New Roman" w:eastAsia="Calibri" w:hAnsi="Times New Roman" w:cs="Times New Roman"/>
          <w:sz w:val="24"/>
          <w:szCs w:val="24"/>
        </w:rPr>
        <w:t>formance relationship.</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Future researchers should investigate how contextual variables such as resource availability, school size, urban versus rural location, principal experience, and teacher qualifications </w:t>
      </w:r>
      <w:r w:rsidRPr="00F64DE5">
        <w:rPr>
          <w:rFonts w:ascii="Times New Roman" w:eastAsia="Calibri" w:hAnsi="Times New Roman" w:cs="Times New Roman"/>
          <w:sz w:val="24"/>
          <w:szCs w:val="24"/>
        </w:rPr>
        <w:lastRenderedPageBreak/>
        <w:t>moderate the relationship between conflict management strategies and school performance. Researchers should conduct a large-scale survey study across multiple regions including at least 200 schools, collect data on potential moderating variables alongside conflict management strategies and performance measures, and use moderated multiple regression analysis to test interaction effects. This would identify conditions under which cooperative strategies are most and least effective.</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3: Exte</w:t>
      </w:r>
      <w:r w:rsidR="003443E6" w:rsidRPr="00F64DE5">
        <w:rPr>
          <w:rFonts w:ascii="Times New Roman" w:eastAsia="Calibri" w:hAnsi="Times New Roman" w:cs="Times New Roman"/>
          <w:sz w:val="24"/>
          <w:szCs w:val="24"/>
        </w:rPr>
        <w:t>nd research to other contexts.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Future researchers should replicate this study in other geographical areas, school levels such as secondary schools, and school types such as private schools and church schools to assess the generalizability of the findings. Researchers should use the same research instruments (questionnaire and interview guide) developed for this study, apply the same sampling and analysis procedures in different contexts, and compare findings across contexts using meta-analytic techniques.</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Recommendation 4: Conduct qualitative case studies</w:t>
      </w:r>
      <w:r w:rsidR="003443E6" w:rsidRPr="00F64DE5">
        <w:rPr>
          <w:rFonts w:ascii="Times New Roman" w:eastAsia="Calibri" w:hAnsi="Times New Roman" w:cs="Times New Roman"/>
          <w:sz w:val="24"/>
          <w:szCs w:val="24"/>
        </w:rPr>
        <w:t xml:space="preserve"> on the teaching-learning gap.</w:t>
      </w:r>
    </w:p>
    <w:p w:rsidR="004F6ED5" w:rsidRPr="00F64DE5" w:rsidRDefault="004F6ED5" w:rsidP="001C110F">
      <w:pPr>
        <w:spacing w:before="120" w:after="12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Future researchers, particularly qualitative researchers and PhD candidates, should investigate why a gap of 0.39 exists between high-quality teaching practices (M = 4.31) and student learning outcomes (M = 3.92). Researchers should select 4-6 schools representing different performance levels and conduct classroom observations of at least 20 hours per school, in-depth interviews with 15-20 teachers per school, focus group discussions with 8-10 students per school, and analysis of student assessment data. Researchers should use grounded theory or phenomenological approaches to identify barriers to learning despite good teaching and develop explanatory models that can inform targeted interventions.</w:t>
      </w:r>
    </w:p>
    <w:p w:rsidR="001C110F" w:rsidRPr="00F64DE5" w:rsidRDefault="001C110F" w:rsidP="001C110F">
      <w:pPr>
        <w:spacing w:before="120" w:after="120" w:line="360" w:lineRule="auto"/>
        <w:jc w:val="both"/>
        <w:rPr>
          <w:rFonts w:ascii="Times New Roman" w:eastAsia="Calibri" w:hAnsi="Times New Roman" w:cs="Times New Roman"/>
          <w:sz w:val="24"/>
          <w:szCs w:val="24"/>
        </w:rPr>
      </w:pPr>
    </w:p>
    <w:p w:rsidR="001C110F" w:rsidRPr="00F64DE5" w:rsidRDefault="001C110F" w:rsidP="001C110F">
      <w:pPr>
        <w:spacing w:before="120" w:after="120" w:line="360" w:lineRule="auto"/>
        <w:jc w:val="both"/>
        <w:rPr>
          <w:rFonts w:ascii="Times New Roman" w:eastAsia="Calibri" w:hAnsi="Times New Roman" w:cs="Times New Roman"/>
          <w:sz w:val="24"/>
          <w:szCs w:val="24"/>
        </w:rPr>
      </w:pPr>
    </w:p>
    <w:p w:rsidR="001C110F" w:rsidRPr="00F64DE5" w:rsidRDefault="001C110F" w:rsidP="001C110F">
      <w:pPr>
        <w:spacing w:before="120" w:after="120" w:line="360" w:lineRule="auto"/>
        <w:jc w:val="both"/>
        <w:rPr>
          <w:rFonts w:ascii="Times New Roman" w:eastAsia="Calibri" w:hAnsi="Times New Roman" w:cs="Times New Roman"/>
          <w:sz w:val="24"/>
          <w:szCs w:val="24"/>
        </w:rPr>
      </w:pPr>
    </w:p>
    <w:p w:rsidR="001C110F" w:rsidRPr="00F64DE5" w:rsidRDefault="001C110F" w:rsidP="001C110F">
      <w:pPr>
        <w:spacing w:before="120" w:after="120" w:line="360" w:lineRule="auto"/>
        <w:jc w:val="both"/>
        <w:rPr>
          <w:rFonts w:ascii="Times New Roman" w:eastAsia="Calibri" w:hAnsi="Times New Roman" w:cs="Times New Roman"/>
          <w:sz w:val="24"/>
          <w:szCs w:val="24"/>
        </w:rPr>
      </w:pPr>
    </w:p>
    <w:p w:rsidR="00CD3B9F" w:rsidRPr="00F64DE5" w:rsidRDefault="00CD3B9F" w:rsidP="00CD3B9F">
      <w:pPr>
        <w:keepNext/>
        <w:keepLines/>
        <w:spacing w:before="240" w:after="240"/>
        <w:outlineLvl w:val="0"/>
        <w:rPr>
          <w:rFonts w:ascii="Times New Roman" w:eastAsia="Times New Roman" w:hAnsi="Times New Roman" w:cs="Times New Roman"/>
          <w:b/>
          <w:bCs/>
          <w:sz w:val="28"/>
          <w:szCs w:val="24"/>
        </w:rPr>
      </w:pPr>
      <w:bookmarkStart w:id="153" w:name="_Toc232591597"/>
      <w:r w:rsidRPr="00F64DE5">
        <w:rPr>
          <w:rFonts w:ascii="Times New Roman" w:eastAsia="Times New Roman" w:hAnsi="Times New Roman" w:cs="Times New Roman"/>
          <w:b/>
          <w:bCs/>
          <w:sz w:val="28"/>
          <w:szCs w:val="24"/>
        </w:rPr>
        <w:lastRenderedPageBreak/>
        <w:t>References</w:t>
      </w:r>
      <w:bookmarkEnd w:id="153"/>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Abdulhakeem</w:t>
      </w:r>
      <w:proofErr w:type="spellEnd"/>
      <w:r w:rsidRPr="00F64DE5">
        <w:rPr>
          <w:rFonts w:ascii="Times New Roman" w:eastAsia="Calibri" w:hAnsi="Times New Roman" w:cs="Times New Roman"/>
          <w:sz w:val="24"/>
          <w:szCs w:val="24"/>
        </w:rPr>
        <w:t xml:space="preserve">, A., &amp; </w:t>
      </w:r>
      <w:proofErr w:type="spellStart"/>
      <w:r w:rsidRPr="00F64DE5">
        <w:rPr>
          <w:rFonts w:ascii="Times New Roman" w:eastAsia="Calibri" w:hAnsi="Times New Roman" w:cs="Times New Roman"/>
          <w:sz w:val="24"/>
          <w:szCs w:val="24"/>
        </w:rPr>
        <w:t>Kitusa</w:t>
      </w:r>
      <w:proofErr w:type="spellEnd"/>
      <w:r w:rsidRPr="00F64DE5">
        <w:rPr>
          <w:rFonts w:ascii="Times New Roman" w:eastAsia="Calibri" w:hAnsi="Times New Roman" w:cs="Times New Roman"/>
          <w:sz w:val="24"/>
          <w:szCs w:val="24"/>
        </w:rPr>
        <w:t>, D. (2025).</w:t>
      </w:r>
      <w:proofErr w:type="gramEnd"/>
      <w:r w:rsidRPr="00F64DE5">
        <w:rPr>
          <w:rFonts w:ascii="Times New Roman" w:eastAsia="Calibri" w:hAnsi="Times New Roman" w:cs="Times New Roman"/>
          <w:sz w:val="24"/>
          <w:szCs w:val="24"/>
        </w:rPr>
        <w:t xml:space="preserve"> Contextual moderators of conflict management </w:t>
      </w:r>
      <w:proofErr w:type="gramStart"/>
      <w:r w:rsidRPr="00F64DE5">
        <w:rPr>
          <w:rFonts w:ascii="Times New Roman" w:eastAsia="Calibri" w:hAnsi="Times New Roman" w:cs="Times New Roman"/>
          <w:sz w:val="24"/>
          <w:szCs w:val="24"/>
        </w:rPr>
        <w:t>and  school</w:t>
      </w:r>
      <w:proofErr w:type="gramEnd"/>
      <w:r w:rsidRPr="00F64DE5">
        <w:rPr>
          <w:rFonts w:ascii="Times New Roman" w:eastAsia="Calibri" w:hAnsi="Times New Roman" w:cs="Times New Roman"/>
          <w:sz w:val="24"/>
          <w:szCs w:val="24"/>
        </w:rPr>
        <w:t xml:space="preserve"> performance in East African primary schools. African Journal of </w:t>
      </w:r>
      <w:proofErr w:type="gramStart"/>
      <w:r w:rsidRPr="00F64DE5">
        <w:rPr>
          <w:rFonts w:ascii="Times New Roman" w:eastAsia="Calibri" w:hAnsi="Times New Roman" w:cs="Times New Roman"/>
          <w:sz w:val="24"/>
          <w:szCs w:val="24"/>
        </w:rPr>
        <w:t>Educational  Administration</w:t>
      </w:r>
      <w:proofErr w:type="gramEnd"/>
      <w:r w:rsidRPr="00F64DE5">
        <w:rPr>
          <w:rFonts w:ascii="Times New Roman" w:eastAsia="Calibri" w:hAnsi="Times New Roman" w:cs="Times New Roman"/>
          <w:sz w:val="24"/>
          <w:szCs w:val="24"/>
        </w:rPr>
        <w:t>, 15(1), 45-67.</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Abebe</w:t>
      </w:r>
      <w:proofErr w:type="spellEnd"/>
      <w:r w:rsidRPr="00F64DE5">
        <w:rPr>
          <w:rFonts w:ascii="Times New Roman" w:eastAsia="Calibri" w:hAnsi="Times New Roman" w:cs="Times New Roman"/>
          <w:sz w:val="24"/>
          <w:szCs w:val="24"/>
        </w:rPr>
        <w:t>,</w:t>
      </w:r>
      <w:proofErr w:type="gramEnd"/>
      <w:r w:rsidRPr="00F64DE5">
        <w:rPr>
          <w:rFonts w:ascii="Times New Roman" w:eastAsia="Calibri" w:hAnsi="Times New Roman" w:cs="Times New Roman"/>
          <w:sz w:val="24"/>
          <w:szCs w:val="24"/>
        </w:rPr>
        <w:t xml:space="preserve"> &amp; </w:t>
      </w:r>
      <w:proofErr w:type="spellStart"/>
      <w:r w:rsidRPr="00F64DE5">
        <w:rPr>
          <w:rFonts w:ascii="Times New Roman" w:eastAsia="Calibri" w:hAnsi="Times New Roman" w:cs="Times New Roman"/>
          <w:sz w:val="24"/>
          <w:szCs w:val="24"/>
        </w:rPr>
        <w:t>Mulugeta</w:t>
      </w:r>
      <w:proofErr w:type="spellEnd"/>
      <w:r w:rsidRPr="00F64DE5">
        <w:rPr>
          <w:rFonts w:ascii="Times New Roman" w:eastAsia="Calibri" w:hAnsi="Times New Roman" w:cs="Times New Roman"/>
          <w:sz w:val="24"/>
          <w:szCs w:val="24"/>
        </w:rPr>
        <w:t xml:space="preserve">. (2023). Stakeholder interactions and conflict dynamics </w:t>
      </w:r>
      <w:proofErr w:type="spellStart"/>
      <w:proofErr w:type="gramStart"/>
      <w:r w:rsidRPr="00F64DE5">
        <w:rPr>
          <w:rFonts w:ascii="Times New Roman" w:eastAsia="Calibri" w:hAnsi="Times New Roman" w:cs="Times New Roman"/>
          <w:sz w:val="24"/>
          <w:szCs w:val="24"/>
        </w:rPr>
        <w:t>inEthiopian</w:t>
      </w:r>
      <w:proofErr w:type="spellEnd"/>
      <w:r w:rsidRPr="00F64DE5">
        <w:rPr>
          <w:rFonts w:ascii="Times New Roman" w:eastAsia="Calibri" w:hAnsi="Times New Roman" w:cs="Times New Roman"/>
          <w:sz w:val="24"/>
          <w:szCs w:val="24"/>
        </w:rPr>
        <w:t xml:space="preserve">  schools</w:t>
      </w:r>
      <w:proofErr w:type="gramEnd"/>
      <w:r w:rsidRPr="00F64DE5">
        <w:rPr>
          <w:rFonts w:ascii="Times New Roman" w:eastAsia="Calibri" w:hAnsi="Times New Roman" w:cs="Times New Roman"/>
          <w:sz w:val="24"/>
          <w:szCs w:val="24"/>
        </w:rPr>
        <w:t>. Ethiopian Educational Research Journal, 9(1), 23-45.</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Alemayehu</w:t>
      </w:r>
      <w:proofErr w:type="spellEnd"/>
      <w:r w:rsidRPr="00F64DE5">
        <w:rPr>
          <w:rFonts w:ascii="Times New Roman" w:eastAsia="Calibri" w:hAnsi="Times New Roman" w:cs="Times New Roman"/>
          <w:sz w:val="24"/>
          <w:szCs w:val="24"/>
        </w:rPr>
        <w:t xml:space="preserve">, T., &amp; </w:t>
      </w:r>
      <w:proofErr w:type="spellStart"/>
      <w:r w:rsidRPr="00F64DE5">
        <w:rPr>
          <w:rFonts w:ascii="Times New Roman" w:eastAsia="Calibri" w:hAnsi="Times New Roman" w:cs="Times New Roman"/>
          <w:sz w:val="24"/>
          <w:szCs w:val="24"/>
        </w:rPr>
        <w:t>Teka</w:t>
      </w:r>
      <w:proofErr w:type="spellEnd"/>
      <w:r w:rsidRPr="00F64DE5">
        <w:rPr>
          <w:rFonts w:ascii="Times New Roman" w:eastAsia="Calibri" w:hAnsi="Times New Roman" w:cs="Times New Roman"/>
          <w:sz w:val="24"/>
          <w:szCs w:val="24"/>
        </w:rPr>
        <w:t>, B. (2023).</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 xml:space="preserve">Principals' conflict management styles and </w:t>
      </w:r>
      <w:proofErr w:type="spellStart"/>
      <w:r w:rsidRPr="00F64DE5">
        <w:rPr>
          <w:rFonts w:ascii="Times New Roman" w:eastAsia="Calibri" w:hAnsi="Times New Roman" w:cs="Times New Roman"/>
          <w:sz w:val="24"/>
          <w:szCs w:val="24"/>
        </w:rPr>
        <w:t>studentacademic</w:t>
      </w:r>
      <w:proofErr w:type="spellEnd"/>
      <w:r w:rsidRPr="00F64DE5">
        <w:rPr>
          <w:rFonts w:ascii="Times New Roman" w:eastAsia="Calibri" w:hAnsi="Times New Roman" w:cs="Times New Roman"/>
          <w:sz w:val="24"/>
          <w:szCs w:val="24"/>
        </w:rPr>
        <w:t xml:space="preserve"> achievement in Oromia regional primary schools.</w:t>
      </w:r>
      <w:proofErr w:type="gramEnd"/>
      <w:r w:rsidRPr="00F64DE5">
        <w:rPr>
          <w:rFonts w:ascii="Times New Roman" w:eastAsia="Calibri" w:hAnsi="Times New Roman" w:cs="Times New Roman"/>
          <w:sz w:val="24"/>
          <w:szCs w:val="24"/>
        </w:rPr>
        <w:t xml:space="preserve"> Ethiopian Journal of Education, 43(2), 78-102.</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 xml:space="preserve">Alemu, S., &amp; </w:t>
      </w:r>
      <w:proofErr w:type="spellStart"/>
      <w:r w:rsidRPr="00F64DE5">
        <w:rPr>
          <w:rFonts w:ascii="Times New Roman" w:eastAsia="Calibri" w:hAnsi="Times New Roman" w:cs="Times New Roman"/>
          <w:sz w:val="24"/>
          <w:szCs w:val="24"/>
        </w:rPr>
        <w:t>Fantaye</w:t>
      </w:r>
      <w:proofErr w:type="spellEnd"/>
      <w:r w:rsidRPr="00F64DE5">
        <w:rPr>
          <w:rFonts w:ascii="Times New Roman" w:eastAsia="Calibri" w:hAnsi="Times New Roman" w:cs="Times New Roman"/>
          <w:sz w:val="24"/>
          <w:szCs w:val="24"/>
        </w:rPr>
        <w:t>, A. (2023).</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Participatory leadership and teacher collaboration in Ethiopian secondary schools.</w:t>
      </w:r>
      <w:proofErr w:type="gramEnd"/>
      <w:r w:rsidRPr="00F64DE5">
        <w:rPr>
          <w:rFonts w:ascii="Times New Roman" w:eastAsia="Calibri" w:hAnsi="Times New Roman" w:cs="Times New Roman"/>
          <w:sz w:val="24"/>
          <w:szCs w:val="24"/>
        </w:rPr>
        <w:t xml:space="preserve"> Journal of Educational Leadership and Policy, 12(1), 34-52.</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Ayalew</w:t>
      </w:r>
      <w:proofErr w:type="spellEnd"/>
      <w:r w:rsidRPr="00F64DE5">
        <w:rPr>
          <w:rFonts w:ascii="Times New Roman" w:eastAsia="Calibri" w:hAnsi="Times New Roman" w:cs="Times New Roman"/>
          <w:sz w:val="24"/>
          <w:szCs w:val="24"/>
        </w:rPr>
        <w:t>, S. (2000).</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Conflict and its management in Ethiopian secondary schools [Unpublished master's thesis].</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Addis Ababa University.</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t>Bluma</w:t>
      </w:r>
      <w:proofErr w:type="spellEnd"/>
      <w:r w:rsidRPr="00F64DE5">
        <w:rPr>
          <w:rFonts w:ascii="Times New Roman" w:eastAsia="Calibri" w:hAnsi="Times New Roman" w:cs="Times New Roman"/>
          <w:sz w:val="24"/>
          <w:szCs w:val="24"/>
        </w:rPr>
        <w:t xml:space="preserve">, B. (2012). </w:t>
      </w:r>
      <w:proofErr w:type="gramStart"/>
      <w:r w:rsidRPr="00F64DE5">
        <w:rPr>
          <w:rFonts w:ascii="Times New Roman" w:eastAsia="Calibri" w:hAnsi="Times New Roman" w:cs="Times New Roman"/>
          <w:sz w:val="24"/>
          <w:szCs w:val="24"/>
        </w:rPr>
        <w:t>Statistical interpretation of mean scores in educational research.</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Addis Ababa University Press.</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Bole Sub-City Education Office.</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(2017). Annual report on administrative issues in Bole Sub-City primary schools.</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Bole Sub-City Education Office.</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Braun, V., &amp; Clarke, V. (2022).</w:t>
      </w:r>
      <w:proofErr w:type="gramEnd"/>
      <w:r w:rsidRPr="00F64DE5">
        <w:rPr>
          <w:rFonts w:ascii="Times New Roman" w:eastAsia="Calibri" w:hAnsi="Times New Roman" w:cs="Times New Roman"/>
          <w:sz w:val="24"/>
          <w:szCs w:val="24"/>
        </w:rPr>
        <w:t xml:space="preserve"> Thematic analysis: A practical guide. </w:t>
      </w:r>
      <w:proofErr w:type="gramStart"/>
      <w:r w:rsidRPr="00F64DE5">
        <w:rPr>
          <w:rFonts w:ascii="Times New Roman" w:eastAsia="Calibri" w:hAnsi="Times New Roman" w:cs="Times New Roman"/>
          <w:sz w:val="24"/>
          <w:szCs w:val="24"/>
        </w:rPr>
        <w:t>SAGE Publications.</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Carver-Thomas, D., &amp; Darling-Hammond, L. (2022).</w:t>
      </w:r>
      <w:proofErr w:type="gramEnd"/>
      <w:r w:rsidRPr="00F64DE5">
        <w:rPr>
          <w:rFonts w:ascii="Times New Roman" w:eastAsia="Calibri" w:hAnsi="Times New Roman" w:cs="Times New Roman"/>
          <w:sz w:val="24"/>
          <w:szCs w:val="24"/>
        </w:rPr>
        <w:t xml:space="preserve"> Teacher turnover: Why it matters and what we can do about it. </w:t>
      </w:r>
      <w:proofErr w:type="gramStart"/>
      <w:r w:rsidRPr="00F64DE5">
        <w:rPr>
          <w:rFonts w:ascii="Times New Roman" w:eastAsia="Calibri" w:hAnsi="Times New Roman" w:cs="Times New Roman"/>
          <w:sz w:val="24"/>
          <w:szCs w:val="24"/>
        </w:rPr>
        <w:t>Learning Policy Institute Report.</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 xml:space="preserve">Chen, H., &amp; </w:t>
      </w:r>
      <w:proofErr w:type="spellStart"/>
      <w:r w:rsidRPr="00F64DE5">
        <w:rPr>
          <w:rFonts w:ascii="Times New Roman" w:eastAsia="Calibri" w:hAnsi="Times New Roman" w:cs="Times New Roman"/>
          <w:sz w:val="24"/>
          <w:szCs w:val="24"/>
        </w:rPr>
        <w:t>Abebe</w:t>
      </w:r>
      <w:proofErr w:type="spellEnd"/>
      <w:r w:rsidRPr="00F64DE5">
        <w:rPr>
          <w:rFonts w:ascii="Times New Roman" w:eastAsia="Calibri" w:hAnsi="Times New Roman" w:cs="Times New Roman"/>
          <w:sz w:val="24"/>
          <w:szCs w:val="24"/>
        </w:rPr>
        <w:t>, T. (2023).</w:t>
      </w:r>
      <w:proofErr w:type="gramEnd"/>
      <w:r w:rsidRPr="00F64DE5">
        <w:rPr>
          <w:rFonts w:ascii="Times New Roman" w:eastAsia="Calibri" w:hAnsi="Times New Roman" w:cs="Times New Roman"/>
          <w:sz w:val="24"/>
          <w:szCs w:val="24"/>
        </w:rPr>
        <w:t xml:space="preserve"> Cultural influences on principals' conflict management styles in sub-Saharan Africa. International Journal of Educational Leadership, 18(3), 210-229.</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lastRenderedPageBreak/>
        <w:t>Chen, L., &amp; Li, W. (2023).</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Cross-cultural study of non-collaborative conflict styles and teacher turnover.</w:t>
      </w:r>
      <w:proofErr w:type="gramEnd"/>
      <w:r w:rsidRPr="00F64DE5">
        <w:rPr>
          <w:rFonts w:ascii="Times New Roman" w:eastAsia="Calibri" w:hAnsi="Times New Roman" w:cs="Times New Roman"/>
          <w:sz w:val="24"/>
          <w:szCs w:val="24"/>
        </w:rPr>
        <w:t xml:space="preserve"> Educational Management Administration &amp; Leadership, 51(4), 567-585.</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Cohen, J. (1988).Statistical power analysis for the behavioral sciences (2nd </w:t>
      </w:r>
      <w:proofErr w:type="gramStart"/>
      <w:r w:rsidRPr="00F64DE5">
        <w:rPr>
          <w:rFonts w:ascii="Times New Roman" w:eastAsia="Calibri" w:hAnsi="Times New Roman" w:cs="Times New Roman"/>
          <w:sz w:val="24"/>
          <w:szCs w:val="24"/>
        </w:rPr>
        <w:t>ed</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Lawrence Erlbaum Associates.</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Creswell, J. W., &amp; Plano Clark, V. L. (2023).Designing and conducting mixed methods research (4th </w:t>
      </w:r>
      <w:proofErr w:type="gramStart"/>
      <w:r w:rsidRPr="00F64DE5">
        <w:rPr>
          <w:rFonts w:ascii="Times New Roman" w:eastAsia="Calibri" w:hAnsi="Times New Roman" w:cs="Times New Roman"/>
          <w:sz w:val="24"/>
          <w:szCs w:val="24"/>
        </w:rPr>
        <w:t>ed</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SAGE Publications.</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Crowing, J. (1970).School climate and the teaching-learning process.</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McGraw-Hill.</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Dagnew</w:t>
      </w:r>
      <w:proofErr w:type="spellEnd"/>
      <w:r w:rsidRPr="00F64DE5">
        <w:rPr>
          <w:rFonts w:ascii="Times New Roman" w:eastAsia="Calibri" w:hAnsi="Times New Roman" w:cs="Times New Roman"/>
          <w:sz w:val="24"/>
          <w:szCs w:val="24"/>
        </w:rPr>
        <w:t xml:space="preserve">, A., &amp; </w:t>
      </w:r>
      <w:proofErr w:type="spellStart"/>
      <w:r w:rsidRPr="00F64DE5">
        <w:rPr>
          <w:rFonts w:ascii="Times New Roman" w:eastAsia="Calibri" w:hAnsi="Times New Roman" w:cs="Times New Roman"/>
          <w:sz w:val="24"/>
          <w:szCs w:val="24"/>
        </w:rPr>
        <w:t>Asrat</w:t>
      </w:r>
      <w:proofErr w:type="spellEnd"/>
      <w:r w:rsidRPr="00F64DE5">
        <w:rPr>
          <w:rFonts w:ascii="Times New Roman" w:eastAsia="Calibri" w:hAnsi="Times New Roman" w:cs="Times New Roman"/>
          <w:sz w:val="24"/>
          <w:szCs w:val="24"/>
        </w:rPr>
        <w:t>, M. (2022).</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Stakeholder interactions and conflict dynamics in Ethiopian schools.</w:t>
      </w:r>
      <w:proofErr w:type="gramEnd"/>
      <w:r w:rsidRPr="00F64DE5">
        <w:rPr>
          <w:rFonts w:ascii="Times New Roman" w:eastAsia="Calibri" w:hAnsi="Times New Roman" w:cs="Times New Roman"/>
          <w:sz w:val="24"/>
          <w:szCs w:val="24"/>
        </w:rPr>
        <w:t xml:space="preserve"> Ethiopian Educational Research Journal, 9(1), 23-45.</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t>DeChurch</w:t>
      </w:r>
      <w:proofErr w:type="spellEnd"/>
      <w:r w:rsidRPr="00F64DE5">
        <w:rPr>
          <w:rFonts w:ascii="Times New Roman" w:eastAsia="Calibri" w:hAnsi="Times New Roman" w:cs="Times New Roman"/>
          <w:sz w:val="24"/>
          <w:szCs w:val="24"/>
        </w:rPr>
        <w:t>, L. A., Mesmer-Magnus, J. R., &amp; Doty, D. (2023). Conflict in teams: A comprehensive review and future directions. *Annual Review of Organizational Psychology and Organizational Behavior, 10, 123-156.</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Feyisa</w:t>
      </w:r>
      <w:proofErr w:type="spellEnd"/>
      <w:r w:rsidRPr="00F64DE5">
        <w:rPr>
          <w:rFonts w:ascii="Times New Roman" w:eastAsia="Calibri" w:hAnsi="Times New Roman" w:cs="Times New Roman"/>
          <w:sz w:val="24"/>
          <w:szCs w:val="24"/>
        </w:rPr>
        <w:t xml:space="preserve">, D., &amp; </w:t>
      </w:r>
      <w:proofErr w:type="spellStart"/>
      <w:r w:rsidRPr="00F64DE5">
        <w:rPr>
          <w:rFonts w:ascii="Times New Roman" w:eastAsia="Calibri" w:hAnsi="Times New Roman" w:cs="Times New Roman"/>
          <w:sz w:val="24"/>
          <w:szCs w:val="24"/>
        </w:rPr>
        <w:t>Edosa</w:t>
      </w:r>
      <w:proofErr w:type="spellEnd"/>
      <w:r w:rsidRPr="00F64DE5">
        <w:rPr>
          <w:rFonts w:ascii="Times New Roman" w:eastAsia="Calibri" w:hAnsi="Times New Roman" w:cs="Times New Roman"/>
          <w:sz w:val="24"/>
          <w:szCs w:val="24"/>
        </w:rPr>
        <w:t>, T. (2023).</w:t>
      </w:r>
      <w:proofErr w:type="gramEnd"/>
      <w:r w:rsidRPr="00F64DE5">
        <w:rPr>
          <w:rFonts w:ascii="Times New Roman" w:eastAsia="Calibri" w:hAnsi="Times New Roman" w:cs="Times New Roman"/>
          <w:sz w:val="24"/>
          <w:szCs w:val="24"/>
        </w:rPr>
        <w:t xml:space="preserve"> Training gaps in educational leadership: Evidence from Ethiopian primary </w:t>
      </w:r>
      <w:proofErr w:type="spellStart"/>
      <w:r w:rsidRPr="00F64DE5">
        <w:rPr>
          <w:rFonts w:ascii="Times New Roman" w:eastAsia="Calibri" w:hAnsi="Times New Roman" w:cs="Times New Roman"/>
          <w:sz w:val="24"/>
          <w:szCs w:val="24"/>
        </w:rPr>
        <w:t>schools.Ethiopian</w:t>
      </w:r>
      <w:proofErr w:type="spellEnd"/>
      <w:r w:rsidRPr="00F64DE5">
        <w:rPr>
          <w:rFonts w:ascii="Times New Roman" w:eastAsia="Calibri" w:hAnsi="Times New Roman" w:cs="Times New Roman"/>
          <w:sz w:val="24"/>
          <w:szCs w:val="24"/>
        </w:rPr>
        <w:t xml:space="preserve"> Journal of Education and Management, 8(2), 56-78.</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García-Moya</w:t>
      </w:r>
      <w:proofErr w:type="spellEnd"/>
      <w:r w:rsidRPr="00F64DE5">
        <w:rPr>
          <w:rFonts w:ascii="Times New Roman" w:eastAsia="Calibri" w:hAnsi="Times New Roman" w:cs="Times New Roman"/>
          <w:sz w:val="24"/>
          <w:szCs w:val="24"/>
        </w:rPr>
        <w:t>, I., Brooks, F., &amp; Moreno, C. (2023).</w:t>
      </w:r>
      <w:proofErr w:type="gramEnd"/>
      <w:r w:rsidRPr="00F64DE5">
        <w:rPr>
          <w:rFonts w:ascii="Times New Roman" w:eastAsia="Calibri" w:hAnsi="Times New Roman" w:cs="Times New Roman"/>
          <w:sz w:val="24"/>
          <w:szCs w:val="24"/>
        </w:rPr>
        <w:t xml:space="preserve"> Conflict prevention strategies and school well-being: A systematic review. School Psychology International, 44(2), 145-168.</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t>Gebremariam</w:t>
      </w:r>
      <w:proofErr w:type="spellEnd"/>
      <w:r w:rsidRPr="00F64DE5">
        <w:rPr>
          <w:rFonts w:ascii="Times New Roman" w:eastAsia="Calibri" w:hAnsi="Times New Roman" w:cs="Times New Roman"/>
          <w:sz w:val="24"/>
          <w:szCs w:val="24"/>
        </w:rPr>
        <w:t xml:space="preserve">, H. (2022). </w:t>
      </w:r>
      <w:proofErr w:type="gramStart"/>
      <w:r w:rsidRPr="00F64DE5">
        <w:rPr>
          <w:rFonts w:ascii="Times New Roman" w:eastAsia="Calibri" w:hAnsi="Times New Roman" w:cs="Times New Roman"/>
          <w:sz w:val="24"/>
          <w:szCs w:val="24"/>
        </w:rPr>
        <w:t>Autocratic leadership as a demotivating factor for Ethiopian teachers.</w:t>
      </w:r>
      <w:proofErr w:type="gramEnd"/>
      <w:r w:rsidRPr="00F64DE5">
        <w:rPr>
          <w:rFonts w:ascii="Times New Roman" w:eastAsia="Calibri" w:hAnsi="Times New Roman" w:cs="Times New Roman"/>
          <w:sz w:val="24"/>
          <w:szCs w:val="24"/>
        </w:rPr>
        <w:t xml:space="preserve"> Journal of Educational Leadership, 14(3), 89-104.</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t>Gonie</w:t>
      </w:r>
      <w:proofErr w:type="spellEnd"/>
      <w:r w:rsidRPr="00F64DE5">
        <w:rPr>
          <w:rFonts w:ascii="Times New Roman" w:eastAsia="Calibri" w:hAnsi="Times New Roman" w:cs="Times New Roman"/>
          <w:sz w:val="24"/>
          <w:szCs w:val="24"/>
        </w:rPr>
        <w:t xml:space="preserve">, G. (1998).Conflict management in Ethiopian schools: A case study of Addis Ababa [Unpublished doctoral dissertation]. </w:t>
      </w:r>
      <w:proofErr w:type="gramStart"/>
      <w:r w:rsidRPr="00F64DE5">
        <w:rPr>
          <w:rFonts w:ascii="Times New Roman" w:eastAsia="Calibri" w:hAnsi="Times New Roman" w:cs="Times New Roman"/>
          <w:sz w:val="24"/>
          <w:szCs w:val="24"/>
        </w:rPr>
        <w:t>Addis Ababa University.</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Grissom, J. A., </w:t>
      </w:r>
      <w:proofErr w:type="spellStart"/>
      <w:r w:rsidRPr="00F64DE5">
        <w:rPr>
          <w:rFonts w:ascii="Times New Roman" w:eastAsia="Calibri" w:hAnsi="Times New Roman" w:cs="Times New Roman"/>
          <w:sz w:val="24"/>
          <w:szCs w:val="24"/>
        </w:rPr>
        <w:t>Egalite</w:t>
      </w:r>
      <w:proofErr w:type="spellEnd"/>
      <w:r w:rsidRPr="00F64DE5">
        <w:rPr>
          <w:rFonts w:ascii="Times New Roman" w:eastAsia="Calibri" w:hAnsi="Times New Roman" w:cs="Times New Roman"/>
          <w:sz w:val="24"/>
          <w:szCs w:val="24"/>
        </w:rPr>
        <w:t xml:space="preserve">, A. J., &amp; Lindsay, C. A. (2021).How principals affect students and schools: A systematic synthesis of two decades of research. </w:t>
      </w:r>
      <w:proofErr w:type="gramStart"/>
      <w:r w:rsidRPr="00F64DE5">
        <w:rPr>
          <w:rFonts w:ascii="Times New Roman" w:eastAsia="Calibri" w:hAnsi="Times New Roman" w:cs="Times New Roman"/>
          <w:sz w:val="24"/>
          <w:szCs w:val="24"/>
        </w:rPr>
        <w:t>The Wallace Foundation.</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 xml:space="preserve">Haile, M., &amp; </w:t>
      </w:r>
      <w:proofErr w:type="spellStart"/>
      <w:r w:rsidRPr="00F64DE5">
        <w:rPr>
          <w:rFonts w:ascii="Times New Roman" w:eastAsia="Calibri" w:hAnsi="Times New Roman" w:cs="Times New Roman"/>
          <w:sz w:val="24"/>
          <w:szCs w:val="24"/>
        </w:rPr>
        <w:t>Kassahun</w:t>
      </w:r>
      <w:proofErr w:type="spellEnd"/>
      <w:r w:rsidRPr="00F64DE5">
        <w:rPr>
          <w:rFonts w:ascii="Times New Roman" w:eastAsia="Calibri" w:hAnsi="Times New Roman" w:cs="Times New Roman"/>
          <w:sz w:val="24"/>
          <w:szCs w:val="24"/>
        </w:rPr>
        <w:t>, T. (2024).</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Transformational leadership and teacher collaboration in Ethiopian primary schools.</w:t>
      </w:r>
      <w:proofErr w:type="gramEnd"/>
      <w:r w:rsidRPr="00F64DE5">
        <w:rPr>
          <w:rFonts w:ascii="Times New Roman" w:eastAsia="Calibri" w:hAnsi="Times New Roman" w:cs="Times New Roman"/>
          <w:sz w:val="24"/>
          <w:szCs w:val="24"/>
        </w:rPr>
        <w:t xml:space="preserve"> African Educational Research Journal, 12(1), 34-56.</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lastRenderedPageBreak/>
        <w:t>Hallinger</w:t>
      </w:r>
      <w:proofErr w:type="spellEnd"/>
      <w:r w:rsidRPr="00F64DE5">
        <w:rPr>
          <w:rFonts w:ascii="Times New Roman" w:eastAsia="Calibri" w:hAnsi="Times New Roman" w:cs="Times New Roman"/>
          <w:sz w:val="24"/>
          <w:szCs w:val="24"/>
        </w:rPr>
        <w:t>, P., &amp; Liu, S. (2021). Instructional leadership and its effects on student learning: A meta-</w:t>
      </w:r>
      <w:proofErr w:type="spellStart"/>
      <w:r w:rsidRPr="00F64DE5">
        <w:rPr>
          <w:rFonts w:ascii="Times New Roman" w:eastAsia="Calibri" w:hAnsi="Times New Roman" w:cs="Times New Roman"/>
          <w:sz w:val="24"/>
          <w:szCs w:val="24"/>
        </w:rPr>
        <w:t>analysis.Educational</w:t>
      </w:r>
      <w:proofErr w:type="spellEnd"/>
      <w:r w:rsidRPr="00F64DE5">
        <w:rPr>
          <w:rFonts w:ascii="Times New Roman" w:eastAsia="Calibri" w:hAnsi="Times New Roman" w:cs="Times New Roman"/>
          <w:sz w:val="24"/>
          <w:szCs w:val="24"/>
        </w:rPr>
        <w:t xml:space="preserve"> Administration Quarterly, 57(3), 345-389.</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Harris, A., &amp; Jones, M. (2024).</w:t>
      </w:r>
      <w:proofErr w:type="gramEnd"/>
      <w:r w:rsidRPr="00F64DE5">
        <w:rPr>
          <w:rFonts w:ascii="Times New Roman" w:eastAsia="Calibri" w:hAnsi="Times New Roman" w:cs="Times New Roman"/>
          <w:sz w:val="24"/>
          <w:szCs w:val="24"/>
        </w:rPr>
        <w:t xml:space="preserve"> Conflict management and school improvement: A global meta-analysis. School Leadership &amp; Management, 44(1), 12-34.</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 xml:space="preserve">Hong, Q. N., </w:t>
      </w:r>
      <w:proofErr w:type="spellStart"/>
      <w:r w:rsidRPr="00F64DE5">
        <w:rPr>
          <w:rFonts w:ascii="Times New Roman" w:eastAsia="Calibri" w:hAnsi="Times New Roman" w:cs="Times New Roman"/>
          <w:sz w:val="24"/>
          <w:szCs w:val="24"/>
        </w:rPr>
        <w:t>Pluye</w:t>
      </w:r>
      <w:proofErr w:type="spellEnd"/>
      <w:r w:rsidRPr="00F64DE5">
        <w:rPr>
          <w:rFonts w:ascii="Times New Roman" w:eastAsia="Calibri" w:hAnsi="Times New Roman" w:cs="Times New Roman"/>
          <w:sz w:val="24"/>
          <w:szCs w:val="24"/>
        </w:rPr>
        <w:t xml:space="preserve">, P., </w:t>
      </w:r>
      <w:proofErr w:type="spellStart"/>
      <w:r w:rsidRPr="00F64DE5">
        <w:rPr>
          <w:rFonts w:ascii="Times New Roman" w:eastAsia="Calibri" w:hAnsi="Times New Roman" w:cs="Times New Roman"/>
          <w:sz w:val="24"/>
          <w:szCs w:val="24"/>
        </w:rPr>
        <w:t>Bujold</w:t>
      </w:r>
      <w:proofErr w:type="spellEnd"/>
      <w:r w:rsidRPr="00F64DE5">
        <w:rPr>
          <w:rFonts w:ascii="Times New Roman" w:eastAsia="Calibri" w:hAnsi="Times New Roman" w:cs="Times New Roman"/>
          <w:sz w:val="24"/>
          <w:szCs w:val="24"/>
        </w:rPr>
        <w:t xml:space="preserve">, M., &amp; </w:t>
      </w:r>
      <w:proofErr w:type="spellStart"/>
      <w:r w:rsidRPr="00F64DE5">
        <w:rPr>
          <w:rFonts w:ascii="Times New Roman" w:eastAsia="Calibri" w:hAnsi="Times New Roman" w:cs="Times New Roman"/>
          <w:sz w:val="24"/>
          <w:szCs w:val="24"/>
        </w:rPr>
        <w:t>Wassef</w:t>
      </w:r>
      <w:proofErr w:type="spellEnd"/>
      <w:r w:rsidRPr="00F64DE5">
        <w:rPr>
          <w:rFonts w:ascii="Times New Roman" w:eastAsia="Calibri" w:hAnsi="Times New Roman" w:cs="Times New Roman"/>
          <w:sz w:val="24"/>
          <w:szCs w:val="24"/>
        </w:rPr>
        <w:t>, M. (2020).</w:t>
      </w:r>
      <w:proofErr w:type="gramEnd"/>
      <w:r w:rsidRPr="00F64DE5">
        <w:rPr>
          <w:rFonts w:ascii="Times New Roman" w:eastAsia="Calibri" w:hAnsi="Times New Roman" w:cs="Times New Roman"/>
          <w:sz w:val="24"/>
          <w:szCs w:val="24"/>
        </w:rPr>
        <w:t xml:space="preserve"> Mixed methods research in education: A methodological </w:t>
      </w:r>
      <w:proofErr w:type="spellStart"/>
      <w:r w:rsidRPr="00F64DE5">
        <w:rPr>
          <w:rFonts w:ascii="Times New Roman" w:eastAsia="Calibri" w:hAnsi="Times New Roman" w:cs="Times New Roman"/>
          <w:sz w:val="24"/>
          <w:szCs w:val="24"/>
        </w:rPr>
        <w:t>review.Journal</w:t>
      </w:r>
      <w:proofErr w:type="spellEnd"/>
      <w:r w:rsidRPr="00F64DE5">
        <w:rPr>
          <w:rFonts w:ascii="Times New Roman" w:eastAsia="Calibri" w:hAnsi="Times New Roman" w:cs="Times New Roman"/>
          <w:sz w:val="24"/>
          <w:szCs w:val="24"/>
        </w:rPr>
        <w:t xml:space="preserve"> of Mixed Methods Research, 14(2), 156-178.</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Ishimaru</w:t>
      </w:r>
      <w:proofErr w:type="spellEnd"/>
      <w:r w:rsidRPr="00F64DE5">
        <w:rPr>
          <w:rFonts w:ascii="Times New Roman" w:eastAsia="Calibri" w:hAnsi="Times New Roman" w:cs="Times New Roman"/>
          <w:sz w:val="24"/>
          <w:szCs w:val="24"/>
        </w:rPr>
        <w:t>, A. M., &amp; Galloway, M. K. (2024).</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 xml:space="preserve">Equitable leadership and inclusive conflict resolution in </w:t>
      </w:r>
      <w:proofErr w:type="spellStart"/>
      <w:r w:rsidRPr="00F64DE5">
        <w:rPr>
          <w:rFonts w:ascii="Times New Roman" w:eastAsia="Calibri" w:hAnsi="Times New Roman" w:cs="Times New Roman"/>
          <w:sz w:val="24"/>
          <w:szCs w:val="24"/>
        </w:rPr>
        <w:t>schools.Educational</w:t>
      </w:r>
      <w:proofErr w:type="spellEnd"/>
      <w:r w:rsidRPr="00F64DE5">
        <w:rPr>
          <w:rFonts w:ascii="Times New Roman" w:eastAsia="Calibri" w:hAnsi="Times New Roman" w:cs="Times New Roman"/>
          <w:sz w:val="24"/>
          <w:szCs w:val="24"/>
        </w:rPr>
        <w:t xml:space="preserve"> Researcher, 53(2), 89-104.</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Johnson, M., &amp; Santiago, P. (2021).</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 xml:space="preserve">Ineffective conflict resolution and its impact on teacher </w:t>
      </w:r>
      <w:proofErr w:type="spellStart"/>
      <w:r w:rsidRPr="00F64DE5">
        <w:rPr>
          <w:rFonts w:ascii="Times New Roman" w:eastAsia="Calibri" w:hAnsi="Times New Roman" w:cs="Times New Roman"/>
          <w:sz w:val="24"/>
          <w:szCs w:val="24"/>
        </w:rPr>
        <w:t>retention.OECD</w:t>
      </w:r>
      <w:proofErr w:type="spellEnd"/>
      <w:r w:rsidRPr="00F64DE5">
        <w:rPr>
          <w:rFonts w:ascii="Times New Roman" w:eastAsia="Calibri" w:hAnsi="Times New Roman" w:cs="Times New Roman"/>
          <w:sz w:val="24"/>
          <w:szCs w:val="24"/>
        </w:rPr>
        <w:t xml:space="preserve"> Education Working Papers, No. 245.</w:t>
      </w:r>
      <w:proofErr w:type="gramEnd"/>
      <w:r w:rsidRPr="00F64DE5">
        <w:rPr>
          <w:rFonts w:ascii="Times New Roman" w:eastAsia="Calibri" w:hAnsi="Times New Roman" w:cs="Times New Roman"/>
          <w:sz w:val="24"/>
          <w:szCs w:val="24"/>
        </w:rPr>
        <w:t xml:space="preserve"> OECD Publishing.</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Jones, S. M., Barnes, S. P., &amp; Bailey, R. (2021).</w:t>
      </w:r>
      <w:proofErr w:type="gramEnd"/>
      <w:r w:rsidRPr="00F64DE5">
        <w:rPr>
          <w:rFonts w:ascii="Times New Roman" w:eastAsia="Calibri" w:hAnsi="Times New Roman" w:cs="Times New Roman"/>
          <w:sz w:val="24"/>
          <w:szCs w:val="24"/>
        </w:rPr>
        <w:t xml:space="preserve"> School climate and student outcomes: A longitudinal </w:t>
      </w:r>
      <w:proofErr w:type="spellStart"/>
      <w:r w:rsidRPr="00F64DE5">
        <w:rPr>
          <w:rFonts w:ascii="Times New Roman" w:eastAsia="Calibri" w:hAnsi="Times New Roman" w:cs="Times New Roman"/>
          <w:sz w:val="24"/>
          <w:szCs w:val="24"/>
        </w:rPr>
        <w:t>study.Journal</w:t>
      </w:r>
      <w:proofErr w:type="spellEnd"/>
      <w:r w:rsidRPr="00F64DE5">
        <w:rPr>
          <w:rFonts w:ascii="Times New Roman" w:eastAsia="Calibri" w:hAnsi="Times New Roman" w:cs="Times New Roman"/>
          <w:sz w:val="24"/>
          <w:szCs w:val="24"/>
        </w:rPr>
        <w:t xml:space="preserve"> of Educational Psychology, 113(4), 789-806.</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t>Kazdin</w:t>
      </w:r>
      <w:proofErr w:type="spellEnd"/>
      <w:r w:rsidRPr="00F64DE5">
        <w:rPr>
          <w:rFonts w:ascii="Times New Roman" w:eastAsia="Calibri" w:hAnsi="Times New Roman" w:cs="Times New Roman"/>
          <w:sz w:val="24"/>
          <w:szCs w:val="24"/>
        </w:rPr>
        <w:t xml:space="preserve">, A. E. (2021). Research design in clinical </w:t>
      </w:r>
      <w:proofErr w:type="gramStart"/>
      <w:r w:rsidRPr="00F64DE5">
        <w:rPr>
          <w:rFonts w:ascii="Times New Roman" w:eastAsia="Calibri" w:hAnsi="Times New Roman" w:cs="Times New Roman"/>
          <w:sz w:val="24"/>
          <w:szCs w:val="24"/>
        </w:rPr>
        <w:t>psychology(</w:t>
      </w:r>
      <w:proofErr w:type="gramEnd"/>
      <w:r w:rsidRPr="00F64DE5">
        <w:rPr>
          <w:rFonts w:ascii="Times New Roman" w:eastAsia="Calibri" w:hAnsi="Times New Roman" w:cs="Times New Roman"/>
          <w:sz w:val="24"/>
          <w:szCs w:val="24"/>
        </w:rPr>
        <w:t xml:space="preserve">10th ed.). </w:t>
      </w:r>
      <w:proofErr w:type="gramStart"/>
      <w:r w:rsidRPr="00F64DE5">
        <w:rPr>
          <w:rFonts w:ascii="Times New Roman" w:eastAsia="Calibri" w:hAnsi="Times New Roman" w:cs="Times New Roman"/>
          <w:sz w:val="24"/>
          <w:szCs w:val="24"/>
        </w:rPr>
        <w:t>Cambridge University Press.</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Kenyan Ministry of Education.</w:t>
      </w:r>
      <w:proofErr w:type="gramEnd"/>
      <w:r w:rsidRPr="00F64DE5">
        <w:rPr>
          <w:rFonts w:ascii="Times New Roman" w:eastAsia="Calibri" w:hAnsi="Times New Roman" w:cs="Times New Roman"/>
          <w:sz w:val="24"/>
          <w:szCs w:val="24"/>
        </w:rPr>
        <w:t xml:space="preserve"> (2024).Teacher participation in decision-making: Impact on school performance. </w:t>
      </w:r>
      <w:proofErr w:type="gramStart"/>
      <w:r w:rsidRPr="00F64DE5">
        <w:rPr>
          <w:rFonts w:ascii="Times New Roman" w:eastAsia="Calibri" w:hAnsi="Times New Roman" w:cs="Times New Roman"/>
          <w:sz w:val="24"/>
          <w:szCs w:val="24"/>
        </w:rPr>
        <w:t>Government Printers.</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t>Kitusa</w:t>
      </w:r>
      <w:proofErr w:type="spellEnd"/>
      <w:r w:rsidRPr="00F64DE5">
        <w:rPr>
          <w:rFonts w:ascii="Times New Roman" w:eastAsia="Calibri" w:hAnsi="Times New Roman" w:cs="Times New Roman"/>
          <w:sz w:val="24"/>
          <w:szCs w:val="24"/>
        </w:rPr>
        <w:t xml:space="preserve">, D. (2025). </w:t>
      </w:r>
      <w:proofErr w:type="gramStart"/>
      <w:r w:rsidRPr="00F64DE5">
        <w:rPr>
          <w:rFonts w:ascii="Times New Roman" w:eastAsia="Calibri" w:hAnsi="Times New Roman" w:cs="Times New Roman"/>
          <w:sz w:val="24"/>
          <w:szCs w:val="24"/>
        </w:rPr>
        <w:t>Resource availability as a moderator of conflict management effectiveness in East African schools.</w:t>
      </w:r>
      <w:proofErr w:type="gramEnd"/>
      <w:r w:rsidRPr="00F64DE5">
        <w:rPr>
          <w:rFonts w:ascii="Times New Roman" w:eastAsia="Calibri" w:hAnsi="Times New Roman" w:cs="Times New Roman"/>
          <w:sz w:val="24"/>
          <w:szCs w:val="24"/>
        </w:rPr>
        <w:t xml:space="preserve"> African Educational Policy Review, 10(1), 23-48.</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t>Lavrakas</w:t>
      </w:r>
      <w:proofErr w:type="spellEnd"/>
      <w:r w:rsidRPr="00F64DE5">
        <w:rPr>
          <w:rFonts w:ascii="Times New Roman" w:eastAsia="Calibri" w:hAnsi="Times New Roman" w:cs="Times New Roman"/>
          <w:sz w:val="24"/>
          <w:szCs w:val="24"/>
        </w:rPr>
        <w:t xml:space="preserve">, P. J. (2020). </w:t>
      </w:r>
      <w:proofErr w:type="gramStart"/>
      <w:r w:rsidRPr="00F64DE5">
        <w:rPr>
          <w:rFonts w:ascii="Times New Roman" w:eastAsia="Calibri" w:hAnsi="Times New Roman" w:cs="Times New Roman"/>
          <w:sz w:val="24"/>
          <w:szCs w:val="24"/>
        </w:rPr>
        <w:t>Questionnaire design.</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In Encyclopedia of survey research methods (2nd ed., pp. 654-660).</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SAGE Publications.</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Lee, H., &amp; Wang, J. (2022).</w:t>
      </w:r>
      <w:proofErr w:type="gramEnd"/>
      <w:r w:rsidRPr="00F64DE5">
        <w:rPr>
          <w:rFonts w:ascii="Times New Roman" w:eastAsia="Calibri" w:hAnsi="Times New Roman" w:cs="Times New Roman"/>
          <w:sz w:val="24"/>
          <w:szCs w:val="24"/>
        </w:rPr>
        <w:t xml:space="preserve"> Collaborative conflict management and student academic outcomes: A meta-analytic </w:t>
      </w:r>
      <w:proofErr w:type="spellStart"/>
      <w:r w:rsidRPr="00F64DE5">
        <w:rPr>
          <w:rFonts w:ascii="Times New Roman" w:eastAsia="Calibri" w:hAnsi="Times New Roman" w:cs="Times New Roman"/>
          <w:sz w:val="24"/>
          <w:szCs w:val="24"/>
        </w:rPr>
        <w:t>review.Educational</w:t>
      </w:r>
      <w:proofErr w:type="spellEnd"/>
      <w:r w:rsidRPr="00F64DE5">
        <w:rPr>
          <w:rFonts w:ascii="Times New Roman" w:eastAsia="Calibri" w:hAnsi="Times New Roman" w:cs="Times New Roman"/>
          <w:sz w:val="24"/>
          <w:szCs w:val="24"/>
        </w:rPr>
        <w:t xml:space="preserve"> Psychology Review, 34(2), 401-428.</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Leithwood</w:t>
      </w:r>
      <w:proofErr w:type="spellEnd"/>
      <w:r w:rsidRPr="00F64DE5">
        <w:rPr>
          <w:rFonts w:ascii="Times New Roman" w:eastAsia="Calibri" w:hAnsi="Times New Roman" w:cs="Times New Roman"/>
          <w:sz w:val="24"/>
          <w:szCs w:val="24"/>
        </w:rPr>
        <w:t>, K., Harris, A., &amp; Hopkins, D. (2020).</w:t>
      </w:r>
      <w:proofErr w:type="gramEnd"/>
      <w:r w:rsidRPr="00F64DE5">
        <w:rPr>
          <w:rFonts w:ascii="Times New Roman" w:eastAsia="Calibri" w:hAnsi="Times New Roman" w:cs="Times New Roman"/>
          <w:sz w:val="24"/>
          <w:szCs w:val="24"/>
        </w:rPr>
        <w:t xml:space="preserve"> Seven strong claims about successful school leadership revisited. School Leadership &amp; Management, 40(1), 5-22.</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lastRenderedPageBreak/>
        <w:t>Mikkelsen</w:t>
      </w:r>
      <w:proofErr w:type="spellEnd"/>
      <w:r w:rsidRPr="00F64DE5">
        <w:rPr>
          <w:rFonts w:ascii="Times New Roman" w:eastAsia="Calibri" w:hAnsi="Times New Roman" w:cs="Times New Roman"/>
          <w:sz w:val="24"/>
          <w:szCs w:val="24"/>
        </w:rPr>
        <w:t>, E. N., &amp; Clegg, S. (2022). Conflict and power in organizations: A contemporary perspective. Organization Studies, 43(5), 721-745.</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Ministry of Education, Ethiopia.</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 xml:space="preserve">(2021).Education Sector Development </w:t>
      </w:r>
      <w:proofErr w:type="spellStart"/>
      <w:r w:rsidRPr="00F64DE5">
        <w:rPr>
          <w:rFonts w:ascii="Times New Roman" w:eastAsia="Calibri" w:hAnsi="Times New Roman" w:cs="Times New Roman"/>
          <w:sz w:val="24"/>
          <w:szCs w:val="24"/>
        </w:rPr>
        <w:t>Programme</w:t>
      </w:r>
      <w:proofErr w:type="spellEnd"/>
      <w:r w:rsidRPr="00F64DE5">
        <w:rPr>
          <w:rFonts w:ascii="Times New Roman" w:eastAsia="Calibri" w:hAnsi="Times New Roman" w:cs="Times New Roman"/>
          <w:sz w:val="24"/>
          <w:szCs w:val="24"/>
        </w:rPr>
        <w:t xml:space="preserve"> VI (ESDP VI) 2021-2025.</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Ministry of Education.</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Molina-</w:t>
      </w:r>
      <w:proofErr w:type="spellStart"/>
      <w:r w:rsidRPr="00F64DE5">
        <w:rPr>
          <w:rFonts w:ascii="Times New Roman" w:eastAsia="Calibri" w:hAnsi="Times New Roman" w:cs="Times New Roman"/>
          <w:sz w:val="24"/>
          <w:szCs w:val="24"/>
        </w:rPr>
        <w:t>Azorín</w:t>
      </w:r>
      <w:proofErr w:type="spellEnd"/>
      <w:r w:rsidRPr="00F64DE5">
        <w:rPr>
          <w:rFonts w:ascii="Times New Roman" w:eastAsia="Calibri" w:hAnsi="Times New Roman" w:cs="Times New Roman"/>
          <w:sz w:val="24"/>
          <w:szCs w:val="24"/>
        </w:rPr>
        <w:t>, J. F., &amp; Fetters, M. D. (2020).</w:t>
      </w:r>
      <w:proofErr w:type="gramEnd"/>
      <w:r w:rsidRPr="00F64DE5">
        <w:rPr>
          <w:rFonts w:ascii="Times New Roman" w:eastAsia="Calibri" w:hAnsi="Times New Roman" w:cs="Times New Roman"/>
          <w:sz w:val="24"/>
          <w:szCs w:val="24"/>
        </w:rPr>
        <w:t xml:space="preserve"> Mixed methods research in business and management: Contemporary challenges and </w:t>
      </w:r>
      <w:proofErr w:type="spellStart"/>
      <w:r w:rsidRPr="00F64DE5">
        <w:rPr>
          <w:rFonts w:ascii="Times New Roman" w:eastAsia="Calibri" w:hAnsi="Times New Roman" w:cs="Times New Roman"/>
          <w:sz w:val="24"/>
          <w:szCs w:val="24"/>
        </w:rPr>
        <w:t>opportunities.Journal</w:t>
      </w:r>
      <w:proofErr w:type="spellEnd"/>
      <w:r w:rsidRPr="00F64DE5">
        <w:rPr>
          <w:rFonts w:ascii="Times New Roman" w:eastAsia="Calibri" w:hAnsi="Times New Roman" w:cs="Times New Roman"/>
          <w:sz w:val="24"/>
          <w:szCs w:val="24"/>
        </w:rPr>
        <w:t xml:space="preserve"> of Mixed Methods Research, 14(2), 123-145.</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Naseem</w:t>
      </w:r>
      <w:proofErr w:type="spellEnd"/>
      <w:r w:rsidRPr="00F64DE5">
        <w:rPr>
          <w:rFonts w:ascii="Times New Roman" w:eastAsia="Calibri" w:hAnsi="Times New Roman" w:cs="Times New Roman"/>
          <w:sz w:val="24"/>
          <w:szCs w:val="24"/>
        </w:rPr>
        <w:t>, F. (2024).</w:t>
      </w:r>
      <w:proofErr w:type="gramEnd"/>
      <w:r w:rsidRPr="00F64DE5">
        <w:rPr>
          <w:rFonts w:ascii="Times New Roman" w:eastAsia="Calibri" w:hAnsi="Times New Roman" w:cs="Times New Roman"/>
          <w:sz w:val="24"/>
          <w:szCs w:val="24"/>
        </w:rPr>
        <w:t xml:space="preserve"> Conflict management and school performance: A correlational study of Pakistani secondary </w:t>
      </w:r>
      <w:proofErr w:type="spellStart"/>
      <w:r w:rsidRPr="00F64DE5">
        <w:rPr>
          <w:rFonts w:ascii="Times New Roman" w:eastAsia="Calibri" w:hAnsi="Times New Roman" w:cs="Times New Roman"/>
          <w:sz w:val="24"/>
          <w:szCs w:val="24"/>
        </w:rPr>
        <w:t>schools.Pakistan</w:t>
      </w:r>
      <w:proofErr w:type="spellEnd"/>
      <w:r w:rsidRPr="00F64DE5">
        <w:rPr>
          <w:rFonts w:ascii="Times New Roman" w:eastAsia="Calibri" w:hAnsi="Times New Roman" w:cs="Times New Roman"/>
          <w:sz w:val="24"/>
          <w:szCs w:val="24"/>
        </w:rPr>
        <w:t xml:space="preserve"> Journal of Education, 41(1), 56-78.</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OECD TALIS. (2024).Teaching and Learning International Survey (TALIS) 2024: Principal leadership and school climate. OECD Publishing.</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OECD.</w:t>
      </w:r>
      <w:proofErr w:type="gramEnd"/>
      <w:r w:rsidRPr="00F64DE5">
        <w:rPr>
          <w:rFonts w:ascii="Times New Roman" w:eastAsia="Calibri" w:hAnsi="Times New Roman" w:cs="Times New Roman"/>
          <w:sz w:val="24"/>
          <w:szCs w:val="24"/>
        </w:rPr>
        <w:t xml:space="preserve"> (2023).Education at a glance 2023: OECD indicators. OECD Publishing.</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OECD.</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(2024).Education policy outlook 2024.</w:t>
      </w:r>
      <w:proofErr w:type="gramEnd"/>
      <w:r w:rsidRPr="00F64DE5">
        <w:rPr>
          <w:rFonts w:ascii="Times New Roman" w:eastAsia="Calibri" w:hAnsi="Times New Roman" w:cs="Times New Roman"/>
          <w:sz w:val="24"/>
          <w:szCs w:val="24"/>
        </w:rPr>
        <w:t xml:space="preserve"> OECD Publishing.</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Omer, A., &amp; Mohammed, Z. (2023).</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 xml:space="preserve">Conflict management training needs of Ethiopian primary school </w:t>
      </w:r>
      <w:proofErr w:type="spellStart"/>
      <w:r w:rsidRPr="00F64DE5">
        <w:rPr>
          <w:rFonts w:ascii="Times New Roman" w:eastAsia="Calibri" w:hAnsi="Times New Roman" w:cs="Times New Roman"/>
          <w:sz w:val="24"/>
          <w:szCs w:val="24"/>
        </w:rPr>
        <w:t>principals.Ethiopian</w:t>
      </w:r>
      <w:proofErr w:type="spellEnd"/>
      <w:r w:rsidRPr="00F64DE5">
        <w:rPr>
          <w:rFonts w:ascii="Times New Roman" w:eastAsia="Calibri" w:hAnsi="Times New Roman" w:cs="Times New Roman"/>
          <w:sz w:val="24"/>
          <w:szCs w:val="24"/>
        </w:rPr>
        <w:t xml:space="preserve"> Journal of Educational Studies, 11(2), 34-56.</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Omondi</w:t>
      </w:r>
      <w:proofErr w:type="spellEnd"/>
      <w:r w:rsidRPr="00F64DE5">
        <w:rPr>
          <w:rFonts w:ascii="Times New Roman" w:eastAsia="Calibri" w:hAnsi="Times New Roman" w:cs="Times New Roman"/>
          <w:sz w:val="24"/>
          <w:szCs w:val="24"/>
        </w:rPr>
        <w:t xml:space="preserve">, F., &amp; </w:t>
      </w:r>
      <w:proofErr w:type="spellStart"/>
      <w:r w:rsidRPr="00F64DE5">
        <w:rPr>
          <w:rFonts w:ascii="Times New Roman" w:eastAsia="Calibri" w:hAnsi="Times New Roman" w:cs="Times New Roman"/>
          <w:sz w:val="24"/>
          <w:szCs w:val="24"/>
        </w:rPr>
        <w:t>Nkumbi</w:t>
      </w:r>
      <w:proofErr w:type="spellEnd"/>
      <w:r w:rsidRPr="00F64DE5">
        <w:rPr>
          <w:rFonts w:ascii="Times New Roman" w:eastAsia="Calibri" w:hAnsi="Times New Roman" w:cs="Times New Roman"/>
          <w:sz w:val="24"/>
          <w:szCs w:val="24"/>
        </w:rPr>
        <w:t>, E. (2023).</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 xml:space="preserve">Resource distribution strategies and conflict reduction in Kenyan primary </w:t>
      </w:r>
      <w:proofErr w:type="spellStart"/>
      <w:r w:rsidRPr="00F64DE5">
        <w:rPr>
          <w:rFonts w:ascii="Times New Roman" w:eastAsia="Calibri" w:hAnsi="Times New Roman" w:cs="Times New Roman"/>
          <w:sz w:val="24"/>
          <w:szCs w:val="24"/>
        </w:rPr>
        <w:t>schools.East</w:t>
      </w:r>
      <w:proofErr w:type="spellEnd"/>
      <w:r w:rsidRPr="00F64DE5">
        <w:rPr>
          <w:rFonts w:ascii="Times New Roman" w:eastAsia="Calibri" w:hAnsi="Times New Roman" w:cs="Times New Roman"/>
          <w:sz w:val="24"/>
          <w:szCs w:val="24"/>
        </w:rPr>
        <w:t xml:space="preserve"> African Journal of Education, 7(1), 45-67.</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t>Pallant</w:t>
      </w:r>
      <w:proofErr w:type="spellEnd"/>
      <w:r w:rsidRPr="00F64DE5">
        <w:rPr>
          <w:rFonts w:ascii="Times New Roman" w:eastAsia="Calibri" w:hAnsi="Times New Roman" w:cs="Times New Roman"/>
          <w:sz w:val="24"/>
          <w:szCs w:val="24"/>
        </w:rPr>
        <w:t xml:space="preserve">, J. (2020).SPSS survival manual: A step by step guide to data analysis using IBM SPSS (7th </w:t>
      </w:r>
      <w:proofErr w:type="gramStart"/>
      <w:r w:rsidRPr="00F64DE5">
        <w:rPr>
          <w:rFonts w:ascii="Times New Roman" w:eastAsia="Calibri" w:hAnsi="Times New Roman" w:cs="Times New Roman"/>
          <w:sz w:val="24"/>
          <w:szCs w:val="24"/>
        </w:rPr>
        <w:t>ed</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McGraw-Hill Education.</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Rahim, M. A. (2002).Managing conflict in </w:t>
      </w:r>
      <w:proofErr w:type="gramStart"/>
      <w:r w:rsidRPr="00F64DE5">
        <w:rPr>
          <w:rFonts w:ascii="Times New Roman" w:eastAsia="Calibri" w:hAnsi="Times New Roman" w:cs="Times New Roman"/>
          <w:sz w:val="24"/>
          <w:szCs w:val="24"/>
        </w:rPr>
        <w:t>organizations(</w:t>
      </w:r>
      <w:proofErr w:type="gramEnd"/>
      <w:r w:rsidRPr="00F64DE5">
        <w:rPr>
          <w:rFonts w:ascii="Times New Roman" w:eastAsia="Calibri" w:hAnsi="Times New Roman" w:cs="Times New Roman"/>
          <w:sz w:val="24"/>
          <w:szCs w:val="24"/>
        </w:rPr>
        <w:t xml:space="preserve">3rd ed.). </w:t>
      </w:r>
      <w:proofErr w:type="gramStart"/>
      <w:r w:rsidRPr="00F64DE5">
        <w:rPr>
          <w:rFonts w:ascii="Times New Roman" w:eastAsia="Calibri" w:hAnsi="Times New Roman" w:cs="Times New Roman"/>
          <w:sz w:val="24"/>
          <w:szCs w:val="24"/>
        </w:rPr>
        <w:t>Quorum Books.</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Rahim, M. A. (2023).Managing conflict in organizations (5th </w:t>
      </w:r>
      <w:proofErr w:type="gramStart"/>
      <w:r w:rsidRPr="00F64DE5">
        <w:rPr>
          <w:rFonts w:ascii="Times New Roman" w:eastAsia="Calibri" w:hAnsi="Times New Roman" w:cs="Times New Roman"/>
          <w:sz w:val="24"/>
          <w:szCs w:val="24"/>
        </w:rPr>
        <w:t>ed</w:t>
      </w:r>
      <w:proofErr w:type="gramEnd"/>
      <w:r w:rsidRPr="00F64DE5">
        <w:rPr>
          <w:rFonts w:ascii="Times New Roman" w:eastAsia="Calibri" w:hAnsi="Times New Roman" w:cs="Times New Roman"/>
          <w:sz w:val="24"/>
          <w:szCs w:val="24"/>
        </w:rPr>
        <w:t xml:space="preserve">.). </w:t>
      </w:r>
      <w:proofErr w:type="spellStart"/>
      <w:proofErr w:type="gramStart"/>
      <w:r w:rsidRPr="00F64DE5">
        <w:rPr>
          <w:rFonts w:ascii="Times New Roman" w:eastAsia="Calibri" w:hAnsi="Times New Roman" w:cs="Times New Roman"/>
          <w:sz w:val="24"/>
          <w:szCs w:val="24"/>
        </w:rPr>
        <w:t>Routledge</w:t>
      </w:r>
      <w:proofErr w:type="spellEnd"/>
      <w:r w:rsidRPr="00F64DE5">
        <w:rPr>
          <w:rFonts w:ascii="Times New Roman" w:eastAsia="Calibri" w:hAnsi="Times New Roman" w:cs="Times New Roman"/>
          <w:sz w:val="24"/>
          <w:szCs w:val="24"/>
        </w:rPr>
        <w:t>.</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Robbins, S. P., &amp; Judge, T. A. (2023).Organizational behavior (19th </w:t>
      </w:r>
      <w:proofErr w:type="gramStart"/>
      <w:r w:rsidRPr="00F64DE5">
        <w:rPr>
          <w:rFonts w:ascii="Times New Roman" w:eastAsia="Calibri" w:hAnsi="Times New Roman" w:cs="Times New Roman"/>
          <w:sz w:val="24"/>
          <w:szCs w:val="24"/>
        </w:rPr>
        <w:t>ed</w:t>
      </w:r>
      <w:proofErr w:type="gramEnd"/>
      <w:r w:rsidRPr="00F64DE5">
        <w:rPr>
          <w:rFonts w:ascii="Times New Roman" w:eastAsia="Calibri" w:hAnsi="Times New Roman" w:cs="Times New Roman"/>
          <w:sz w:val="24"/>
          <w:szCs w:val="24"/>
        </w:rPr>
        <w:t>.). Pearson.</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Shanka</w:t>
      </w:r>
      <w:proofErr w:type="spellEnd"/>
      <w:r w:rsidRPr="00F64DE5">
        <w:rPr>
          <w:rFonts w:ascii="Times New Roman" w:eastAsia="Calibri" w:hAnsi="Times New Roman" w:cs="Times New Roman"/>
          <w:sz w:val="24"/>
          <w:szCs w:val="24"/>
        </w:rPr>
        <w:t xml:space="preserve">, E., &amp; </w:t>
      </w:r>
      <w:proofErr w:type="spellStart"/>
      <w:r w:rsidRPr="00F64DE5">
        <w:rPr>
          <w:rFonts w:ascii="Times New Roman" w:eastAsia="Calibri" w:hAnsi="Times New Roman" w:cs="Times New Roman"/>
          <w:sz w:val="24"/>
          <w:szCs w:val="24"/>
        </w:rPr>
        <w:t>Thuo</w:t>
      </w:r>
      <w:proofErr w:type="spellEnd"/>
      <w:r w:rsidRPr="00F64DE5">
        <w:rPr>
          <w:rFonts w:ascii="Times New Roman" w:eastAsia="Calibri" w:hAnsi="Times New Roman" w:cs="Times New Roman"/>
          <w:sz w:val="24"/>
          <w:szCs w:val="24"/>
        </w:rPr>
        <w:t>, M. (2021).</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Participative leadership and teacher commitment in Ethiopian secondary schools.</w:t>
      </w:r>
      <w:proofErr w:type="gramEnd"/>
      <w:r w:rsidR="00BD1EEB">
        <w:rPr>
          <w:rFonts w:ascii="Times New Roman" w:eastAsia="Calibri" w:hAnsi="Times New Roman" w:cs="Times New Roman"/>
          <w:sz w:val="24"/>
          <w:szCs w:val="24"/>
        </w:rPr>
        <w:t xml:space="preserve"> </w:t>
      </w:r>
      <w:r w:rsidRPr="00F64DE5">
        <w:rPr>
          <w:rFonts w:ascii="Times New Roman" w:eastAsia="Calibri" w:hAnsi="Times New Roman" w:cs="Times New Roman"/>
          <w:sz w:val="24"/>
          <w:szCs w:val="24"/>
        </w:rPr>
        <w:t>African Journal of Education Studies, 9(3), 78-96.</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lastRenderedPageBreak/>
        <w:t xml:space="preserve">Shannon-Baker, P. (2022). </w:t>
      </w:r>
      <w:proofErr w:type="gramStart"/>
      <w:r w:rsidRPr="00F64DE5">
        <w:rPr>
          <w:rFonts w:ascii="Times New Roman" w:eastAsia="Calibri" w:hAnsi="Times New Roman" w:cs="Times New Roman"/>
          <w:sz w:val="24"/>
          <w:szCs w:val="24"/>
        </w:rPr>
        <w:t>Making sense of mixed methods research: A practical guide.</w:t>
      </w:r>
      <w:proofErr w:type="gramEnd"/>
      <w:r w:rsidRPr="00F64DE5">
        <w:rPr>
          <w:rFonts w:ascii="Times New Roman" w:eastAsia="Calibri" w:hAnsi="Times New Roman" w:cs="Times New Roman"/>
          <w:sz w:val="24"/>
          <w:szCs w:val="24"/>
        </w:rPr>
        <w:t xml:space="preserve"> International Journal of Social Research Methodology, 25(3), 287-301.</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Shapiro, J. (2024). Strategic diagnosis in educational leadership: Identifying root causes of conflict. Journal of Educational Administration, 62(1), 56-74.</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Somech</w:t>
      </w:r>
      <w:proofErr w:type="spellEnd"/>
      <w:r w:rsidRPr="00F64DE5">
        <w:rPr>
          <w:rFonts w:ascii="Times New Roman" w:eastAsia="Calibri" w:hAnsi="Times New Roman" w:cs="Times New Roman"/>
          <w:sz w:val="24"/>
          <w:szCs w:val="24"/>
        </w:rPr>
        <w:t xml:space="preserve">, A., &amp; </w:t>
      </w:r>
      <w:proofErr w:type="spellStart"/>
      <w:r w:rsidRPr="00F64DE5">
        <w:rPr>
          <w:rFonts w:ascii="Times New Roman" w:eastAsia="Calibri" w:hAnsi="Times New Roman" w:cs="Times New Roman"/>
          <w:sz w:val="24"/>
          <w:szCs w:val="24"/>
        </w:rPr>
        <w:t>Khalaili</w:t>
      </w:r>
      <w:proofErr w:type="spellEnd"/>
      <w:r w:rsidRPr="00F64DE5">
        <w:rPr>
          <w:rFonts w:ascii="Times New Roman" w:eastAsia="Calibri" w:hAnsi="Times New Roman" w:cs="Times New Roman"/>
          <w:sz w:val="24"/>
          <w:szCs w:val="24"/>
        </w:rPr>
        <w:t>, A. (2022).</w:t>
      </w:r>
      <w:proofErr w:type="gramEnd"/>
      <w:r w:rsidRPr="00F64DE5">
        <w:rPr>
          <w:rFonts w:ascii="Times New Roman" w:eastAsia="Calibri" w:hAnsi="Times New Roman" w:cs="Times New Roman"/>
          <w:sz w:val="24"/>
          <w:szCs w:val="24"/>
        </w:rPr>
        <w:t xml:space="preserve"> Principals as conflict modelers: Shaping school culture through </w:t>
      </w:r>
      <w:proofErr w:type="spellStart"/>
      <w:r w:rsidRPr="00F64DE5">
        <w:rPr>
          <w:rFonts w:ascii="Times New Roman" w:eastAsia="Calibri" w:hAnsi="Times New Roman" w:cs="Times New Roman"/>
          <w:sz w:val="24"/>
          <w:szCs w:val="24"/>
        </w:rPr>
        <w:t>behavior.Educational</w:t>
      </w:r>
      <w:proofErr w:type="spellEnd"/>
      <w:r w:rsidRPr="00F64DE5">
        <w:rPr>
          <w:rFonts w:ascii="Times New Roman" w:eastAsia="Calibri" w:hAnsi="Times New Roman" w:cs="Times New Roman"/>
          <w:sz w:val="24"/>
          <w:szCs w:val="24"/>
        </w:rPr>
        <w:t xml:space="preserve"> Management Administration &amp; Leadership, 50(3), 412-432.</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Sutton, R. E., Wheatley, K. F., &amp; Wenger, J. W. (2005).</w:t>
      </w:r>
      <w:proofErr w:type="gramEnd"/>
      <w:r w:rsidRPr="00F64DE5">
        <w:rPr>
          <w:rFonts w:ascii="Times New Roman" w:eastAsia="Calibri" w:hAnsi="Times New Roman" w:cs="Times New Roman"/>
          <w:sz w:val="24"/>
          <w:szCs w:val="24"/>
        </w:rPr>
        <w:t xml:space="preserve"> </w:t>
      </w:r>
      <w:proofErr w:type="gramStart"/>
      <w:r w:rsidRPr="00F64DE5">
        <w:rPr>
          <w:rFonts w:ascii="Times New Roman" w:eastAsia="Calibri" w:hAnsi="Times New Roman" w:cs="Times New Roman"/>
          <w:sz w:val="24"/>
          <w:szCs w:val="24"/>
        </w:rPr>
        <w:t>Conflict management strategies of public school superintendents.</w:t>
      </w:r>
      <w:proofErr w:type="gramEnd"/>
      <w:r w:rsidRPr="00F64DE5">
        <w:rPr>
          <w:rFonts w:ascii="Times New Roman" w:eastAsia="Calibri" w:hAnsi="Times New Roman" w:cs="Times New Roman"/>
          <w:sz w:val="24"/>
          <w:szCs w:val="24"/>
        </w:rPr>
        <w:t xml:space="preserve"> Journal of School Leadership, 15(3), 289-316.</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r w:rsidRPr="00F64DE5">
        <w:rPr>
          <w:rFonts w:ascii="Times New Roman" w:eastAsia="Calibri" w:hAnsi="Times New Roman" w:cs="Times New Roman"/>
          <w:sz w:val="24"/>
          <w:szCs w:val="24"/>
        </w:rPr>
        <w:t>Teklu</w:t>
      </w:r>
      <w:proofErr w:type="spellEnd"/>
      <w:r w:rsidRPr="00F64DE5">
        <w:rPr>
          <w:rFonts w:ascii="Times New Roman" w:eastAsia="Calibri" w:hAnsi="Times New Roman" w:cs="Times New Roman"/>
          <w:sz w:val="24"/>
          <w:szCs w:val="24"/>
        </w:rPr>
        <w:t xml:space="preserve">, A. (2023). Formal training and mediation effectiveness among Ethiopian school principals: A qualitative study from </w:t>
      </w:r>
      <w:proofErr w:type="spellStart"/>
      <w:r w:rsidRPr="00F64DE5">
        <w:rPr>
          <w:rFonts w:ascii="Times New Roman" w:eastAsia="Calibri" w:hAnsi="Times New Roman" w:cs="Times New Roman"/>
          <w:sz w:val="24"/>
          <w:szCs w:val="24"/>
        </w:rPr>
        <w:t>Amhara</w:t>
      </w:r>
      <w:proofErr w:type="spellEnd"/>
      <w:r w:rsidRPr="00F64DE5">
        <w:rPr>
          <w:rFonts w:ascii="Times New Roman" w:eastAsia="Calibri" w:hAnsi="Times New Roman" w:cs="Times New Roman"/>
          <w:sz w:val="24"/>
          <w:szCs w:val="24"/>
        </w:rPr>
        <w:t xml:space="preserve"> Region. Ethiopian Journal of Education, 43(1), 45-68.</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Thomas, K. W. (2021). Conflict and conflict management: Reflections and update. Journal of Organizational Behavior, 42(6), 739-752.</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 xml:space="preserve">Thomas, K. W., &amp; </w:t>
      </w:r>
      <w:proofErr w:type="spellStart"/>
      <w:r w:rsidRPr="00F64DE5">
        <w:rPr>
          <w:rFonts w:ascii="Times New Roman" w:eastAsia="Calibri" w:hAnsi="Times New Roman" w:cs="Times New Roman"/>
          <w:sz w:val="24"/>
          <w:szCs w:val="24"/>
        </w:rPr>
        <w:t>Kilmann</w:t>
      </w:r>
      <w:proofErr w:type="spellEnd"/>
      <w:r w:rsidRPr="00F64DE5">
        <w:rPr>
          <w:rFonts w:ascii="Times New Roman" w:eastAsia="Calibri" w:hAnsi="Times New Roman" w:cs="Times New Roman"/>
          <w:sz w:val="24"/>
          <w:szCs w:val="24"/>
        </w:rPr>
        <w:t>, R. H. (1974).Thomas-</w:t>
      </w:r>
      <w:proofErr w:type="spellStart"/>
      <w:r w:rsidRPr="00F64DE5">
        <w:rPr>
          <w:rFonts w:ascii="Times New Roman" w:eastAsia="Calibri" w:hAnsi="Times New Roman" w:cs="Times New Roman"/>
          <w:sz w:val="24"/>
          <w:szCs w:val="24"/>
        </w:rPr>
        <w:t>Kilmann</w:t>
      </w:r>
      <w:proofErr w:type="spellEnd"/>
      <w:r w:rsidRPr="00F64DE5">
        <w:rPr>
          <w:rFonts w:ascii="Times New Roman" w:eastAsia="Calibri" w:hAnsi="Times New Roman" w:cs="Times New Roman"/>
          <w:sz w:val="24"/>
          <w:szCs w:val="24"/>
        </w:rPr>
        <w:t xml:space="preserve"> Conflict Mode Instrument.</w:t>
      </w:r>
      <w:proofErr w:type="gramEnd"/>
      <w:r w:rsidRPr="00F64DE5">
        <w:rPr>
          <w:rFonts w:ascii="Times New Roman" w:eastAsia="Calibri" w:hAnsi="Times New Roman" w:cs="Times New Roman"/>
          <w:sz w:val="24"/>
          <w:szCs w:val="24"/>
        </w:rPr>
        <w:t xml:space="preserve"> </w:t>
      </w:r>
      <w:proofErr w:type="spellStart"/>
      <w:proofErr w:type="gramStart"/>
      <w:r w:rsidRPr="00F64DE5">
        <w:rPr>
          <w:rFonts w:ascii="Times New Roman" w:eastAsia="Calibri" w:hAnsi="Times New Roman" w:cs="Times New Roman"/>
          <w:sz w:val="24"/>
          <w:szCs w:val="24"/>
        </w:rPr>
        <w:t>Xicom</w:t>
      </w:r>
      <w:proofErr w:type="spellEnd"/>
      <w:r w:rsidRPr="00F64DE5">
        <w:rPr>
          <w:rFonts w:ascii="Times New Roman" w:eastAsia="Calibri" w:hAnsi="Times New Roman" w:cs="Times New Roman"/>
          <w:sz w:val="24"/>
          <w:szCs w:val="24"/>
        </w:rPr>
        <w:t>.</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spellStart"/>
      <w:proofErr w:type="gramStart"/>
      <w:r w:rsidRPr="00F64DE5">
        <w:rPr>
          <w:rFonts w:ascii="Times New Roman" w:eastAsia="Calibri" w:hAnsi="Times New Roman" w:cs="Times New Roman"/>
          <w:sz w:val="24"/>
          <w:szCs w:val="24"/>
        </w:rPr>
        <w:t>Tjosvold</w:t>
      </w:r>
      <w:proofErr w:type="spellEnd"/>
      <w:r w:rsidRPr="00F64DE5">
        <w:rPr>
          <w:rFonts w:ascii="Times New Roman" w:eastAsia="Calibri" w:hAnsi="Times New Roman" w:cs="Times New Roman"/>
          <w:sz w:val="24"/>
          <w:szCs w:val="24"/>
        </w:rPr>
        <w:t>, D., Wong, A., &amp; Chen, Y. (2024).</w:t>
      </w:r>
      <w:proofErr w:type="gramEnd"/>
      <w:r w:rsidRPr="00F64DE5">
        <w:rPr>
          <w:rFonts w:ascii="Times New Roman" w:eastAsia="Calibri" w:hAnsi="Times New Roman" w:cs="Times New Roman"/>
          <w:sz w:val="24"/>
          <w:szCs w:val="24"/>
        </w:rPr>
        <w:t xml:space="preserve"> Cooperative conflict management in organizations: Theory and practice. Annual Review of Organizational Psychology and Organizational Behavior, 11, 189-215.</w:t>
      </w:r>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UNESCO.</w:t>
      </w:r>
      <w:proofErr w:type="gramEnd"/>
      <w:r w:rsidRPr="00F64DE5">
        <w:rPr>
          <w:rFonts w:ascii="Times New Roman" w:eastAsia="Calibri" w:hAnsi="Times New Roman" w:cs="Times New Roman"/>
          <w:sz w:val="24"/>
          <w:szCs w:val="24"/>
        </w:rPr>
        <w:t xml:space="preserve"> (2023).Global education monitoring report 2023: Technology in education. </w:t>
      </w:r>
      <w:proofErr w:type="gramStart"/>
      <w:r w:rsidRPr="00F64DE5">
        <w:rPr>
          <w:rFonts w:ascii="Times New Roman" w:eastAsia="Calibri" w:hAnsi="Times New Roman" w:cs="Times New Roman"/>
          <w:sz w:val="24"/>
          <w:szCs w:val="24"/>
        </w:rPr>
        <w:t>UNESCO Publishing.</w:t>
      </w:r>
      <w:proofErr w:type="gramEnd"/>
    </w:p>
    <w:p w:rsidR="00CD3B9F" w:rsidRPr="00F64DE5" w:rsidRDefault="00CD3B9F" w:rsidP="001C110F">
      <w:pPr>
        <w:spacing w:after="180" w:line="360" w:lineRule="auto"/>
        <w:ind w:left="720" w:hanging="720"/>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World Bank.</w:t>
      </w:r>
      <w:proofErr w:type="gramEnd"/>
      <w:r w:rsidRPr="00F64DE5">
        <w:rPr>
          <w:rFonts w:ascii="Times New Roman" w:eastAsia="Calibri" w:hAnsi="Times New Roman" w:cs="Times New Roman"/>
          <w:sz w:val="24"/>
          <w:szCs w:val="24"/>
        </w:rPr>
        <w:t xml:space="preserve"> (2022).School leadership and conflict management in post-pandemic </w:t>
      </w:r>
      <w:proofErr w:type="gramStart"/>
      <w:r w:rsidRPr="00F64DE5">
        <w:rPr>
          <w:rFonts w:ascii="Times New Roman" w:eastAsia="Calibri" w:hAnsi="Times New Roman" w:cs="Times New Roman"/>
          <w:sz w:val="24"/>
          <w:szCs w:val="24"/>
        </w:rPr>
        <w:t>education(</w:t>
      </w:r>
      <w:proofErr w:type="gramEnd"/>
      <w:r w:rsidRPr="00F64DE5">
        <w:rPr>
          <w:rFonts w:ascii="Times New Roman" w:eastAsia="Calibri" w:hAnsi="Times New Roman" w:cs="Times New Roman"/>
          <w:sz w:val="24"/>
          <w:szCs w:val="24"/>
        </w:rPr>
        <w:t>Report No. 178902). World Bank Group.</w:t>
      </w:r>
    </w:p>
    <w:p w:rsidR="00CD3B9F" w:rsidRPr="00F64DE5" w:rsidRDefault="00CD3B9F" w:rsidP="00CD3B9F">
      <w:pPr>
        <w:shd w:val="clear" w:color="auto" w:fill="FFFFFF"/>
        <w:spacing w:before="240" w:after="240" w:line="240" w:lineRule="auto"/>
        <w:jc w:val="both"/>
        <w:rPr>
          <w:rFonts w:ascii="Times New Roman" w:eastAsia="Times New Roman" w:hAnsi="Times New Roman" w:cs="Times New Roman"/>
          <w:sz w:val="24"/>
          <w:szCs w:val="24"/>
        </w:rPr>
      </w:pPr>
    </w:p>
    <w:p w:rsidR="00630DDA" w:rsidRPr="00F64DE5" w:rsidRDefault="00630DDA" w:rsidP="00CD3B9F">
      <w:pPr>
        <w:shd w:val="clear" w:color="auto" w:fill="FFFFFF"/>
        <w:spacing w:before="240" w:after="240" w:line="240" w:lineRule="auto"/>
        <w:jc w:val="both"/>
        <w:rPr>
          <w:rFonts w:ascii="Times New Roman" w:eastAsia="Times New Roman" w:hAnsi="Times New Roman" w:cs="Times New Roman"/>
          <w:sz w:val="24"/>
          <w:szCs w:val="24"/>
        </w:rPr>
      </w:pPr>
    </w:p>
    <w:p w:rsidR="00630DDA" w:rsidRPr="00F64DE5" w:rsidRDefault="00630DDA" w:rsidP="00CD3B9F">
      <w:pPr>
        <w:shd w:val="clear" w:color="auto" w:fill="FFFFFF"/>
        <w:spacing w:before="240" w:after="240" w:line="240" w:lineRule="auto"/>
        <w:jc w:val="both"/>
        <w:rPr>
          <w:rFonts w:ascii="Times New Roman" w:eastAsia="Times New Roman" w:hAnsi="Times New Roman" w:cs="Times New Roman"/>
          <w:sz w:val="24"/>
          <w:szCs w:val="24"/>
        </w:rPr>
      </w:pPr>
    </w:p>
    <w:p w:rsidR="00CD3B9F" w:rsidRPr="00F64DE5" w:rsidRDefault="00CD3B9F" w:rsidP="00CD3B9F">
      <w:pPr>
        <w:keepNext/>
        <w:keepLines/>
        <w:spacing w:after="0"/>
        <w:jc w:val="center"/>
        <w:outlineLvl w:val="0"/>
        <w:rPr>
          <w:rFonts w:ascii="Times New Roman" w:eastAsia="SimSun" w:hAnsi="Times New Roman" w:cs="Times New Roman"/>
          <w:b/>
          <w:bCs/>
          <w:sz w:val="24"/>
          <w:szCs w:val="24"/>
        </w:rPr>
      </w:pPr>
      <w:bookmarkStart w:id="154" w:name="_Toc218445797"/>
      <w:bookmarkStart w:id="155" w:name="_Toc232591598"/>
      <w:bookmarkStart w:id="156" w:name="_Toc205595222"/>
      <w:bookmarkStart w:id="157" w:name="_Toc216615342"/>
      <w:r w:rsidRPr="00F64DE5">
        <w:rPr>
          <w:rFonts w:ascii="Times New Roman" w:eastAsia="SimSun" w:hAnsi="Times New Roman" w:cs="Times New Roman"/>
          <w:b/>
          <w:bCs/>
          <w:sz w:val="24"/>
          <w:szCs w:val="24"/>
        </w:rPr>
        <w:lastRenderedPageBreak/>
        <w:t>APPENDIXES</w:t>
      </w:r>
      <w:bookmarkEnd w:id="154"/>
      <w:bookmarkEnd w:id="155"/>
      <w:r w:rsidRPr="00F64DE5">
        <w:rPr>
          <w:rFonts w:ascii="Times New Roman" w:eastAsia="SimSun" w:hAnsi="Times New Roman" w:cs="Times New Roman"/>
          <w:b/>
          <w:bCs/>
          <w:sz w:val="24"/>
          <w:szCs w:val="24"/>
        </w:rPr>
        <w:t xml:space="preserve"> </w:t>
      </w:r>
    </w:p>
    <w:p w:rsidR="00CD3B9F" w:rsidRPr="00F64DE5" w:rsidRDefault="00CD3B9F" w:rsidP="00CD3B9F">
      <w:pPr>
        <w:jc w:val="center"/>
        <w:rPr>
          <w:rFonts w:ascii="Times New Roman" w:eastAsia="Calibri" w:hAnsi="Times New Roman" w:cs="Times New Roman"/>
          <w:b/>
          <w:sz w:val="24"/>
          <w:szCs w:val="24"/>
        </w:rPr>
      </w:pPr>
      <w:r w:rsidRPr="00F64DE5">
        <w:rPr>
          <w:rFonts w:ascii="Times New Roman" w:eastAsia="Calibri" w:hAnsi="Times New Roman" w:cs="Times New Roman"/>
          <w:b/>
          <w:sz w:val="24"/>
          <w:szCs w:val="24"/>
        </w:rPr>
        <w:t>APPENDIX I</w:t>
      </w:r>
      <w:bookmarkEnd w:id="156"/>
      <w:bookmarkEnd w:id="157"/>
    </w:p>
    <w:p w:rsidR="00CD3B9F" w:rsidRPr="00F64DE5" w:rsidRDefault="00BB30A1" w:rsidP="00CD3B9F">
      <w:pPr>
        <w:jc w:val="center"/>
        <w:rPr>
          <w:rFonts w:ascii="Times New Roman" w:eastAsia="Calibri" w:hAnsi="Times New Roman" w:cs="Times New Roman"/>
          <w:bCs/>
          <w:sz w:val="24"/>
          <w:szCs w:val="24"/>
        </w:rPr>
      </w:pPr>
      <w:r w:rsidRPr="00F64DE5">
        <w:rPr>
          <w:rFonts w:ascii="Times New Roman" w:eastAsia="Times New Roman" w:hAnsi="Times New Roman" w:cs="Times New Roman"/>
          <w:sz w:val="24"/>
          <w:szCs w:val="24"/>
        </w:rPr>
        <w:t>WOLLEGA</w:t>
      </w:r>
      <w:r w:rsidR="00CD3B9F" w:rsidRPr="00F64DE5">
        <w:rPr>
          <w:rFonts w:ascii="Times New Roman" w:eastAsia="Calibri" w:hAnsi="Times New Roman" w:cs="Times New Roman"/>
          <w:bCs/>
          <w:sz w:val="24"/>
          <w:szCs w:val="24"/>
        </w:rPr>
        <w:t xml:space="preserve"> UNIVERSITY</w:t>
      </w:r>
    </w:p>
    <w:p w:rsidR="00CD3B9F" w:rsidRPr="00F64DE5" w:rsidRDefault="00CD3B9F" w:rsidP="00CD3B9F">
      <w:pPr>
        <w:spacing w:after="0" w:line="360" w:lineRule="auto"/>
        <w:jc w:val="center"/>
        <w:rPr>
          <w:rFonts w:ascii="Times New Roman" w:eastAsia="SimSun" w:hAnsi="Times New Roman" w:cs="Times New Roman"/>
          <w:b/>
          <w:sz w:val="24"/>
          <w:szCs w:val="24"/>
        </w:rPr>
      </w:pPr>
      <w:r w:rsidRPr="00F64DE5">
        <w:rPr>
          <w:rFonts w:ascii="Times New Roman" w:eastAsia="SimSun" w:hAnsi="Times New Roman" w:cs="Times New Roman"/>
          <w:b/>
          <w:sz w:val="24"/>
          <w:szCs w:val="24"/>
        </w:rPr>
        <w:t>SCHOOL OF GRADUATE STUDIES</w:t>
      </w:r>
    </w:p>
    <w:p w:rsidR="00CD3B9F" w:rsidRPr="00F64DE5" w:rsidRDefault="00CD3B9F" w:rsidP="00CD3B9F">
      <w:pPr>
        <w:spacing w:after="0" w:line="360" w:lineRule="auto"/>
        <w:jc w:val="center"/>
        <w:rPr>
          <w:rFonts w:ascii="Times New Roman" w:eastAsia="SimSun" w:hAnsi="Times New Roman" w:cs="Times New Roman"/>
          <w:b/>
          <w:sz w:val="24"/>
          <w:szCs w:val="24"/>
        </w:rPr>
      </w:pPr>
      <w:r w:rsidRPr="00F64DE5">
        <w:rPr>
          <w:rFonts w:ascii="Times New Roman" w:eastAsia="SimSun" w:hAnsi="Times New Roman" w:cs="Times New Roman"/>
          <w:b/>
          <w:sz w:val="24"/>
          <w:szCs w:val="24"/>
        </w:rPr>
        <w:t>DEPARTMENT OF EDUCATION</w:t>
      </w:r>
    </w:p>
    <w:p w:rsidR="00CD3B9F" w:rsidRPr="00F64DE5" w:rsidRDefault="00CD3B9F" w:rsidP="00CD3B9F">
      <w:pPr>
        <w:spacing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 xml:space="preserve">Questionnaires to be filled by primary school Teachers </w:t>
      </w:r>
    </w:p>
    <w:p w:rsidR="00CD3B9F" w:rsidRPr="00F64DE5" w:rsidRDefault="00CD3B9F" w:rsidP="00CD3B9F">
      <w:pPr>
        <w:spacing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Dear participant; -The purposes of the study is to collect data on the principal’s conflict management strategies and school performances in primary schools of bole sub-city. You are invited to participate in the study by providing genuine responses which contribute a lot to the effectiveness of the study. Therefore, you are kindly requested to read all the questions and fill with your genuine responses.   Your responses will be used only for   academic purpose and remain confidential.</w:t>
      </w:r>
    </w:p>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Instruction for Completion of Questionnaire</w:t>
      </w:r>
    </w:p>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1) Do not write your name.</w:t>
      </w:r>
    </w:p>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2) Kindly read the entire questions carefully before you answer them.</w:t>
      </w:r>
    </w:p>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3) If possible alternatives are provided; select the answer that best suit your situation.</w:t>
      </w:r>
    </w:p>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 xml:space="preserve">4) Mark with an </w:t>
      </w:r>
      <m:oMath>
        <m:r>
          <w:rPr>
            <w:rFonts w:ascii="Cambria Math" w:eastAsia="SimSun" w:hAnsi="Cambria Math" w:cs="Times New Roman"/>
            <w:sz w:val="24"/>
            <w:szCs w:val="24"/>
          </w:rPr>
          <m:t xml:space="preserve">√ </m:t>
        </m:r>
      </m:oMath>
      <w:r w:rsidRPr="00F64DE5">
        <w:rPr>
          <w:rFonts w:ascii="Times New Roman" w:eastAsia="SimSun" w:hAnsi="Times New Roman" w:cs="Times New Roman"/>
          <w:sz w:val="24"/>
          <w:szCs w:val="24"/>
        </w:rPr>
        <w:t>in the appropriate space to indicate your choice and write your responses in the space provided.</w:t>
      </w:r>
    </w:p>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Part I; - Background Information of Respondents.</w:t>
      </w:r>
    </w:p>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1) Name of school -----------------------------------------------------</w:t>
      </w:r>
    </w:p>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2) Sex; A) Male      B) Female</w:t>
      </w:r>
    </w:p>
    <w:p w:rsidR="00CD3B9F" w:rsidRPr="00F64DE5" w:rsidRDefault="00CD3B9F" w:rsidP="00CD3B9F">
      <w:pPr>
        <w:spacing w:after="0" w:line="360" w:lineRule="auto"/>
        <w:jc w:val="both"/>
        <w:rPr>
          <w:rFonts w:ascii="Times New Roman" w:eastAsia="SimSun" w:hAnsi="Times New Roman" w:cs="Times New Roman"/>
          <w:sz w:val="24"/>
          <w:szCs w:val="24"/>
        </w:rPr>
      </w:pPr>
      <w:proofErr w:type="gramStart"/>
      <w:r w:rsidRPr="00F64DE5">
        <w:rPr>
          <w:rFonts w:ascii="Times New Roman" w:eastAsia="SimSun" w:hAnsi="Times New Roman" w:cs="Times New Roman"/>
          <w:sz w:val="24"/>
          <w:szCs w:val="24"/>
        </w:rPr>
        <w:t>3) Age; A) 20-25    B) 26-30   C)   31-35 D) 36 - 40    E) 41-and above.</w:t>
      </w:r>
      <w:proofErr w:type="gramEnd"/>
    </w:p>
    <w:p w:rsidR="00CD3B9F" w:rsidRPr="00F64DE5" w:rsidRDefault="00CD3B9F" w:rsidP="00CD3B9F">
      <w:pPr>
        <w:spacing w:after="0" w:line="360" w:lineRule="auto"/>
        <w:jc w:val="both"/>
        <w:rPr>
          <w:rFonts w:ascii="Times New Roman" w:eastAsia="SimSun" w:hAnsi="Times New Roman" w:cs="Times New Roman"/>
          <w:sz w:val="24"/>
          <w:szCs w:val="24"/>
        </w:rPr>
      </w:pPr>
      <w:proofErr w:type="gramStart"/>
      <w:r w:rsidRPr="00F64DE5">
        <w:rPr>
          <w:rFonts w:ascii="Times New Roman" w:eastAsia="SimSun" w:hAnsi="Times New Roman" w:cs="Times New Roman"/>
          <w:sz w:val="24"/>
          <w:szCs w:val="24"/>
        </w:rPr>
        <w:t>4) Service years; A) 1-5   B) 6-10C) 11-15 D) 16-20    E) 21 and above.</w:t>
      </w:r>
      <w:proofErr w:type="gramEnd"/>
    </w:p>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5) Qualification; A) Diploma B) First degree   C) Second degree</w:t>
      </w:r>
    </w:p>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 xml:space="preserve">6)  Your present position; A) Teacher     B) Principal </w:t>
      </w:r>
    </w:p>
    <w:p w:rsidR="00CD3B9F" w:rsidRPr="00F64DE5" w:rsidRDefault="00CD3B9F" w:rsidP="00CD3B9F">
      <w:pPr>
        <w:spacing w:line="360" w:lineRule="auto"/>
        <w:rPr>
          <w:rFonts w:ascii="Times New Roman" w:eastAsia="Calibri" w:hAnsi="Times New Roman" w:cs="Times New Roman"/>
          <w:b/>
          <w:bCs/>
          <w:sz w:val="24"/>
          <w:szCs w:val="24"/>
        </w:rPr>
      </w:pPr>
    </w:p>
    <w:p w:rsidR="00630DDA" w:rsidRPr="00F64DE5" w:rsidRDefault="00630DDA" w:rsidP="00CD3B9F">
      <w:pPr>
        <w:spacing w:line="360" w:lineRule="auto"/>
        <w:rPr>
          <w:rFonts w:ascii="Times New Roman" w:eastAsia="Calibri" w:hAnsi="Times New Roman" w:cs="Times New Roman"/>
          <w:b/>
          <w:bCs/>
          <w:sz w:val="24"/>
          <w:szCs w:val="24"/>
        </w:rPr>
      </w:pPr>
    </w:p>
    <w:p w:rsidR="00630DDA" w:rsidRPr="00F64DE5" w:rsidRDefault="00630DDA" w:rsidP="00CD3B9F">
      <w:pPr>
        <w:spacing w:line="360" w:lineRule="auto"/>
        <w:rPr>
          <w:rFonts w:ascii="Times New Roman" w:eastAsia="Calibri" w:hAnsi="Times New Roman" w:cs="Times New Roman"/>
          <w:b/>
          <w:bCs/>
          <w:sz w:val="24"/>
          <w:szCs w:val="24"/>
        </w:rPr>
      </w:pPr>
    </w:p>
    <w:p w:rsidR="00CD3B9F" w:rsidRPr="00F64DE5" w:rsidRDefault="00CD3B9F" w:rsidP="00CD3B9F">
      <w:pPr>
        <w:spacing w:line="360" w:lineRule="auto"/>
        <w:rPr>
          <w:rFonts w:ascii="Times New Roman" w:eastAsia="Calibri" w:hAnsi="Times New Roman" w:cs="Times New Roman"/>
          <w:b/>
          <w:bCs/>
        </w:rPr>
      </w:pPr>
      <w:r w:rsidRPr="00F64DE5">
        <w:rPr>
          <w:rFonts w:ascii="Times New Roman" w:eastAsia="Calibri" w:hAnsi="Times New Roman" w:cs="Times New Roman"/>
          <w:b/>
          <w:bCs/>
          <w:sz w:val="24"/>
          <w:szCs w:val="24"/>
        </w:rPr>
        <w:lastRenderedPageBreak/>
        <w:t xml:space="preserve">Part II: - Type of Organizational Conflict </w:t>
      </w:r>
    </w:p>
    <w:p w:rsidR="00CD3B9F" w:rsidRPr="00F64DE5" w:rsidRDefault="00CD3B9F" w:rsidP="00630DDA">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 xml:space="preserve">In the school environment, there are many types of organizational conflicts regarding the type of organizational conflict in the school, there are various questions raised. Consequently, indicate your level of agreement with the following items by putting </w:t>
      </w:r>
      <m:oMath>
        <m:r>
          <w:rPr>
            <w:rFonts w:ascii="Cambria Math" w:eastAsia="SimSun" w:hAnsi="Cambria Math" w:cs="Times New Roman"/>
            <w:sz w:val="24"/>
            <w:szCs w:val="24"/>
          </w:rPr>
          <m:t>√</m:t>
        </m:r>
      </m:oMath>
      <w:r w:rsidRPr="00F64DE5">
        <w:rPr>
          <w:rFonts w:ascii="Times New Roman" w:eastAsia="SimSun" w:hAnsi="Times New Roman" w:cs="Times New Roman"/>
          <w:sz w:val="24"/>
          <w:szCs w:val="24"/>
        </w:rPr>
        <w:t xml:space="preserve"> in the box which best represents your answer.Key; 1) Very Low   2) </w:t>
      </w:r>
      <w:proofErr w:type="gramStart"/>
      <w:r w:rsidRPr="00F64DE5">
        <w:rPr>
          <w:rFonts w:ascii="Times New Roman" w:eastAsia="SimSun" w:hAnsi="Times New Roman" w:cs="Times New Roman"/>
          <w:sz w:val="24"/>
          <w:szCs w:val="24"/>
        </w:rPr>
        <w:t>Low  3</w:t>
      </w:r>
      <w:proofErr w:type="gramEnd"/>
      <w:r w:rsidRPr="00F64DE5">
        <w:rPr>
          <w:rFonts w:ascii="Times New Roman" w:eastAsia="SimSun" w:hAnsi="Times New Roman" w:cs="Times New Roman"/>
          <w:sz w:val="24"/>
          <w:szCs w:val="24"/>
        </w:rPr>
        <w:t>) M</w:t>
      </w:r>
      <w:proofErr w:type="spellStart"/>
      <w:r w:rsidR="00630DDA" w:rsidRPr="00F64DE5">
        <w:rPr>
          <w:rFonts w:ascii="Times New Roman" w:eastAsia="SimSun" w:hAnsi="Times New Roman" w:cs="Times New Roman"/>
          <w:sz w:val="24"/>
          <w:szCs w:val="24"/>
        </w:rPr>
        <w:t>oderate</w:t>
      </w:r>
      <w:proofErr w:type="spellEnd"/>
      <w:r w:rsidR="00630DDA" w:rsidRPr="00F64DE5">
        <w:rPr>
          <w:rFonts w:ascii="Times New Roman" w:eastAsia="SimSun" w:hAnsi="Times New Roman" w:cs="Times New Roman"/>
          <w:sz w:val="24"/>
          <w:szCs w:val="24"/>
        </w:rPr>
        <w:t xml:space="preserve">  4)  High  5) Very High</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
        <w:gridCol w:w="7119"/>
        <w:gridCol w:w="464"/>
        <w:gridCol w:w="450"/>
        <w:gridCol w:w="450"/>
        <w:gridCol w:w="450"/>
        <w:gridCol w:w="450"/>
      </w:tblGrid>
      <w:tr w:rsidR="00CD3B9F" w:rsidRPr="00F64DE5" w:rsidTr="00781AC6">
        <w:trPr>
          <w:trHeight w:val="222"/>
        </w:trPr>
        <w:tc>
          <w:tcPr>
            <w:tcW w:w="53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No</w:t>
            </w:r>
          </w:p>
        </w:tc>
        <w:tc>
          <w:tcPr>
            <w:tcW w:w="711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Items</w:t>
            </w:r>
          </w:p>
        </w:tc>
        <w:tc>
          <w:tcPr>
            <w:tcW w:w="2264" w:type="dxa"/>
            <w:gridSpan w:val="5"/>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Level of agreement</w:t>
            </w:r>
          </w:p>
        </w:tc>
      </w:tr>
      <w:tr w:rsidR="00CD3B9F" w:rsidRPr="00F64DE5" w:rsidTr="00781AC6">
        <w:trPr>
          <w:trHeight w:val="34"/>
        </w:trPr>
        <w:tc>
          <w:tcPr>
            <w:tcW w:w="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71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1</w:t>
            </w: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2</w:t>
            </w: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3</w:t>
            </w: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4</w:t>
            </w: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5</w:t>
            </w:r>
          </w:p>
        </w:tc>
      </w:tr>
      <w:tr w:rsidR="00CD3B9F" w:rsidRPr="00F64DE5" w:rsidTr="00781AC6">
        <w:trPr>
          <w:trHeight w:val="82"/>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I</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Cooperative style</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71"/>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1</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seeks to find appropriate solution with staff to all problems faced by staff.</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85"/>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2</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tries to understand the attitudes and perspectives of teachers.</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85"/>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3</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makes sure you have a good understanding of problem of work before you start to solve it.</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85"/>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4</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 xml:space="preserve"> Principal encourages a policy of give and take.</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213"/>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5</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 xml:space="preserve"> Principal brings experience between the functional and experience of others order to reach a decision.</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154"/>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II</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Dominating style</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71"/>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1</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uses force to solve conflict in your school.</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185"/>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2</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looks only his/her own idea in the conflict resolution processes.</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143"/>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3</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gives none participative decision with staff member in the school.</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196"/>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4</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 xml:space="preserve">Principal used punishment  to solve conflict in the schools                         </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134"/>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III</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Avoidance style</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205"/>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1</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reduces the opposing view point inside the schoolwork unit.</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138"/>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2</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reduces things that cause conflict in the school.</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143"/>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IV</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Accommodating style</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211"/>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F718B1"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1</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makes the teachers feel happy when they are creating conflict.</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215"/>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F718B1"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2</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play down the importance of conflict for searching solution.</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174"/>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lastRenderedPageBreak/>
              <w:t>V</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b/>
                <w:sz w:val="24"/>
                <w:szCs w:val="24"/>
              </w:rPr>
            </w:pPr>
            <w:r w:rsidRPr="00F64DE5">
              <w:rPr>
                <w:rFonts w:ascii="Times New Roman" w:eastAsia="SimSun" w:hAnsi="Times New Roman" w:cs="Times New Roman"/>
                <w:b/>
                <w:sz w:val="24"/>
                <w:szCs w:val="24"/>
              </w:rPr>
              <w:t xml:space="preserve"> Compromising style</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72"/>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1</w:t>
            </w: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searches  a solution  for mutual benefit of two parties</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r w:rsidR="00CD3B9F" w:rsidRPr="00F64DE5" w:rsidTr="00781AC6">
        <w:trPr>
          <w:trHeight w:val="244"/>
        </w:trPr>
        <w:tc>
          <w:tcPr>
            <w:tcW w:w="535"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8502C2"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2</w:t>
            </w:r>
          </w:p>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7119"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r w:rsidRPr="00F64DE5">
              <w:rPr>
                <w:rFonts w:ascii="Times New Roman" w:eastAsia="SimSun" w:hAnsi="Times New Roman" w:cs="Times New Roman"/>
                <w:sz w:val="24"/>
                <w:szCs w:val="24"/>
              </w:rPr>
              <w:t>Principal understands the complexity of problem in order to handle conflict effectiveness.</w:t>
            </w:r>
          </w:p>
        </w:tc>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c>
          <w:tcPr>
            <w:tcW w:w="450" w:type="dxa"/>
            <w:tcBorders>
              <w:top w:val="single" w:sz="4" w:space="0" w:color="000000"/>
              <w:left w:val="single" w:sz="4" w:space="0" w:color="000000"/>
              <w:bottom w:val="single" w:sz="4" w:space="0" w:color="000000"/>
              <w:right w:val="single" w:sz="4" w:space="0" w:color="000000"/>
            </w:tcBorders>
            <w:shd w:val="clear" w:color="auto" w:fill="auto"/>
          </w:tcPr>
          <w:p w:rsidR="00CD3B9F" w:rsidRPr="00F64DE5" w:rsidRDefault="00CD3B9F" w:rsidP="00CD3B9F">
            <w:pPr>
              <w:spacing w:after="0" w:line="360" w:lineRule="auto"/>
              <w:jc w:val="both"/>
              <w:rPr>
                <w:rFonts w:ascii="Times New Roman" w:eastAsia="SimSun" w:hAnsi="Times New Roman" w:cs="Times New Roman"/>
                <w:sz w:val="24"/>
                <w:szCs w:val="24"/>
              </w:rPr>
            </w:pPr>
          </w:p>
        </w:tc>
      </w:tr>
    </w:tbl>
    <w:p w:rsidR="00CD3B9F" w:rsidRPr="00F64DE5" w:rsidRDefault="00CD3B9F" w:rsidP="00CD3B9F">
      <w:pPr>
        <w:rPr>
          <w:rFonts w:ascii="Times New Roman" w:eastAsia="Calibri" w:hAnsi="Times New Roman" w:cs="Times New Roman"/>
          <w:b/>
          <w:bCs/>
          <w:sz w:val="24"/>
          <w:szCs w:val="24"/>
        </w:rPr>
      </w:pPr>
      <w:bookmarkStart w:id="158" w:name="_Toc216615343"/>
      <w:r w:rsidRPr="00F64DE5">
        <w:rPr>
          <w:rFonts w:ascii="Times New Roman" w:eastAsia="Calibri" w:hAnsi="Times New Roman" w:cs="Times New Roman"/>
          <w:b/>
          <w:bCs/>
          <w:sz w:val="24"/>
          <w:szCs w:val="24"/>
        </w:rPr>
        <w:t>Part Three: - School Performances Index (SPI)</w:t>
      </w:r>
      <w:bookmarkEnd w:id="158"/>
    </w:p>
    <w:p w:rsidR="00CD3B9F" w:rsidRPr="00F64DE5" w:rsidRDefault="00CD3B9F" w:rsidP="00CD3B9F">
      <w:pPr>
        <w:spacing w:before="100" w:after="100" w:line="360" w:lineRule="auto"/>
        <w:jc w:val="both"/>
        <w:rPr>
          <w:rFonts w:ascii="Times New Roman" w:eastAsia="Calibri" w:hAnsi="Times New Roman" w:cs="Times New Roman"/>
          <w:b/>
          <w:sz w:val="24"/>
        </w:rPr>
      </w:pPr>
      <w:r w:rsidRPr="00F64DE5">
        <w:rPr>
          <w:rFonts w:ascii="Times New Roman" w:eastAsia="Calibri" w:hAnsi="Times New Roman" w:cs="Times New Roman"/>
          <w:sz w:val="24"/>
        </w:rPr>
        <w:t>This part of the questionnaire focused on the Primary School performance. Based on the concept of each item, please show level of agreement concerning your school performance based on thestandards and indicators stipulated in the National school inspection framework (use;5=strongly agree 4= agree 3=undecided;2=disagree 1= strongly disagree)</w:t>
      </w:r>
    </w:p>
    <w:tbl>
      <w:tblPr>
        <w:tblW w:w="9820" w:type="dxa"/>
        <w:tblInd w:w="98" w:type="dxa"/>
        <w:tblLayout w:type="fixed"/>
        <w:tblCellMar>
          <w:left w:w="10" w:type="dxa"/>
          <w:right w:w="10" w:type="dxa"/>
        </w:tblCellMar>
        <w:tblLook w:val="04A0" w:firstRow="1" w:lastRow="0" w:firstColumn="1" w:lastColumn="0" w:noHBand="0" w:noVBand="1"/>
      </w:tblPr>
      <w:tblGrid>
        <w:gridCol w:w="527"/>
        <w:gridCol w:w="7043"/>
        <w:gridCol w:w="450"/>
        <w:gridCol w:w="450"/>
        <w:gridCol w:w="450"/>
        <w:gridCol w:w="450"/>
        <w:gridCol w:w="450"/>
      </w:tblGrid>
      <w:tr w:rsidR="00CD3B9F" w:rsidRPr="00F64DE5" w:rsidTr="00630DDA">
        <w:trPr>
          <w:trHeight w:val="1"/>
        </w:trPr>
        <w:tc>
          <w:tcPr>
            <w:tcW w:w="5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No </w:t>
            </w:r>
          </w:p>
        </w:tc>
        <w:tc>
          <w:tcPr>
            <w:tcW w:w="704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Indicators of school performance</w:t>
            </w:r>
          </w:p>
        </w:tc>
        <w:tc>
          <w:tcPr>
            <w:tcW w:w="22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Response category</w:t>
            </w:r>
          </w:p>
        </w:tc>
      </w:tr>
      <w:tr w:rsidR="00CD3B9F" w:rsidRPr="00F64DE5" w:rsidTr="00630DDA">
        <w:trPr>
          <w:trHeight w:val="1"/>
        </w:trPr>
        <w:tc>
          <w:tcPr>
            <w:tcW w:w="5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704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2</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3</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4</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5</w:t>
            </w: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b/>
              </w:rPr>
            </w:pPr>
            <w:r w:rsidRPr="00F64DE5">
              <w:rPr>
                <w:rFonts w:ascii="Times New Roman" w:eastAsia="Calibri" w:hAnsi="Times New Roman" w:cs="Times New Roman"/>
                <w:b/>
                <w:sz w:val="24"/>
              </w:rPr>
              <w:t>INPUTS</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Fulfilled standards for classroom and other buildings, facilities and pedagogical resources.</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2</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Fulfilled financial resources and executes for its priority areas.</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3</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Having sufficient qualified directors, teachers and support staff.</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4</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Conductive learning and teaching environment for the school community has been established. </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5</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Well-organized education Development Army has been established.</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6</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There is a shared vision, mission, and values</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7</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Well prepared participatory  school improvement plan</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b/>
              </w:rPr>
            </w:pPr>
            <w:r w:rsidRPr="00F64DE5">
              <w:rPr>
                <w:rFonts w:ascii="Times New Roman" w:eastAsia="Calibri" w:hAnsi="Times New Roman" w:cs="Times New Roman"/>
                <w:b/>
                <w:sz w:val="24"/>
              </w:rPr>
              <w:t>PROCESS</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8</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Students learning and participation has increased </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9</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Students have made progress in their learning </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10</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Students show positive attitude towards their schools’</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11</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Teaching is well planned, is supported by suitable educational </w:t>
            </w:r>
            <w:r w:rsidRPr="00F64DE5">
              <w:rPr>
                <w:rFonts w:ascii="Times New Roman" w:eastAsia="Calibri" w:hAnsi="Times New Roman" w:cs="Times New Roman"/>
                <w:sz w:val="24"/>
              </w:rPr>
              <w:lastRenderedPageBreak/>
              <w:t xml:space="preserve">resources. </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lastRenderedPageBreak/>
              <w:t>12</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Teachers have adequate knowledge  of the subject they teach</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13</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Using appropriate teaching methods that help all students participation </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14</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Records data regarding females and students with special needs ;provide support  </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15</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Undertaking continues professional development (CPD) programmer.</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16</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School community is working as a team and organized in Development Army</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17</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Teachers evaluate the curriculum and give feedback.</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18</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There is an accurate assessment and students are given appropriate feedback. </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19</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School leadership bodies monitor school plans and the implementation.</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20</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The school has good system for proper </w:t>
            </w:r>
            <w:proofErr w:type="gramStart"/>
            <w:r w:rsidRPr="00F64DE5">
              <w:rPr>
                <w:rFonts w:ascii="Times New Roman" w:eastAsia="Calibri" w:hAnsi="Times New Roman" w:cs="Times New Roman"/>
                <w:sz w:val="24"/>
              </w:rPr>
              <w:t>utilization  of</w:t>
            </w:r>
            <w:proofErr w:type="gramEnd"/>
            <w:r w:rsidRPr="00F64DE5">
              <w:rPr>
                <w:rFonts w:ascii="Times New Roman" w:eastAsia="Calibri" w:hAnsi="Times New Roman" w:cs="Times New Roman"/>
                <w:sz w:val="24"/>
              </w:rPr>
              <w:t xml:space="preserve"> overall resource.</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21</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The school has strong partnership with parents and local community.</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r>
      <w:tr w:rsidR="00CD3B9F" w:rsidRPr="00F64DE5" w:rsidTr="00630DDA">
        <w:trPr>
          <w:trHeight w:val="152"/>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b/>
              </w:rPr>
            </w:pPr>
            <w:r w:rsidRPr="00F64DE5">
              <w:rPr>
                <w:rFonts w:ascii="Times New Roman" w:eastAsia="Calibri" w:hAnsi="Times New Roman" w:cs="Times New Roman"/>
                <w:b/>
                <w:sz w:val="24"/>
              </w:rPr>
              <w:t>OUTPUT</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r w:rsidRPr="00F64DE5">
              <w:rPr>
                <w:rFonts w:ascii="Times New Roman" w:eastAsia="Calibri" w:hAnsi="Times New Roman" w:cs="Times New Roman"/>
                <w:sz w:val="24"/>
              </w:rPr>
              <w:t>22</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The school met the education access, internal efficiency and education development goals. </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10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23</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The students’ classroom, regional and National examination results met the expectation. </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24</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 xml:space="preserve">Students have shown responsible behavior, ethical values and cultural understanding. </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r>
      <w:tr w:rsidR="00CD3B9F" w:rsidRPr="00F64DE5" w:rsidTr="00630DDA">
        <w:trPr>
          <w:trHeight w:val="1"/>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25</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There is good interaction among teachers, leaders and support staff.</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r>
      <w:tr w:rsidR="00CD3B9F" w:rsidRPr="00F64DE5" w:rsidTr="00630DDA">
        <w:trPr>
          <w:trHeight w:val="593"/>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r w:rsidRPr="00F64DE5">
              <w:rPr>
                <w:rFonts w:ascii="Times New Roman" w:eastAsia="Calibri" w:hAnsi="Times New Roman" w:cs="Times New Roman"/>
                <w:sz w:val="24"/>
              </w:rPr>
              <w:t>26</w:t>
            </w:r>
          </w:p>
        </w:tc>
        <w:tc>
          <w:tcPr>
            <w:tcW w:w="70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sz w:val="24"/>
              </w:rPr>
            </w:pPr>
            <w:r w:rsidRPr="00F64DE5">
              <w:rPr>
                <w:rFonts w:ascii="Times New Roman" w:eastAsia="Calibri" w:hAnsi="Times New Roman" w:cs="Times New Roman"/>
                <w:sz w:val="24"/>
              </w:rPr>
              <w:t>The school has secured support from parents, local community and partner organization</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B9F" w:rsidRPr="00F64DE5" w:rsidRDefault="00CD3B9F" w:rsidP="00CD3B9F">
            <w:pPr>
              <w:spacing w:after="0" w:line="360" w:lineRule="auto"/>
              <w:jc w:val="both"/>
              <w:rPr>
                <w:rFonts w:ascii="Times New Roman" w:eastAsia="Calibri" w:hAnsi="Times New Roman" w:cs="Times New Roman"/>
              </w:rPr>
            </w:pPr>
          </w:p>
        </w:tc>
      </w:tr>
    </w:tbl>
    <w:p w:rsidR="00CD3B9F" w:rsidRPr="00F64DE5" w:rsidRDefault="00CD3B9F" w:rsidP="00CD3B9F">
      <w:pPr>
        <w:rPr>
          <w:rFonts w:ascii="Times New Roman" w:eastAsia="Calibri" w:hAnsi="Times New Roman" w:cs="Times New Roman"/>
          <w:b/>
        </w:rPr>
      </w:pPr>
    </w:p>
    <w:p w:rsidR="00CD3B9F" w:rsidRPr="00F64DE5" w:rsidRDefault="00CD3B9F" w:rsidP="00CD3B9F">
      <w:pPr>
        <w:rPr>
          <w:rFonts w:ascii="Times New Roman" w:eastAsia="Calibri" w:hAnsi="Times New Roman" w:cs="Times New Roman"/>
          <w:b/>
        </w:rPr>
      </w:pPr>
    </w:p>
    <w:p w:rsidR="00A04E11" w:rsidRPr="00F64DE5" w:rsidRDefault="00A04E11" w:rsidP="00CD3B9F">
      <w:pPr>
        <w:rPr>
          <w:rFonts w:ascii="Times New Roman" w:eastAsia="Calibri" w:hAnsi="Times New Roman" w:cs="Times New Roman"/>
          <w:b/>
        </w:rPr>
      </w:pPr>
    </w:p>
    <w:p w:rsidR="00CD3B9F" w:rsidRPr="00F64DE5" w:rsidRDefault="00CD3B9F" w:rsidP="00CD3B9F">
      <w:pPr>
        <w:rPr>
          <w:rFonts w:ascii="Times New Roman" w:eastAsia="Calibri" w:hAnsi="Times New Roman" w:cs="Times New Roman"/>
          <w:b/>
          <w:sz w:val="24"/>
          <w:szCs w:val="24"/>
        </w:rPr>
      </w:pPr>
      <w:r w:rsidRPr="00F64DE5">
        <w:rPr>
          <w:rFonts w:ascii="Times New Roman" w:eastAsia="Calibri" w:hAnsi="Times New Roman" w:cs="Times New Roman"/>
          <w:b/>
        </w:rPr>
        <w:lastRenderedPageBreak/>
        <w:t xml:space="preserve">                                                             </w:t>
      </w:r>
      <w:r w:rsidRPr="00F64DE5">
        <w:rPr>
          <w:rFonts w:ascii="Times New Roman" w:eastAsia="Calibri" w:hAnsi="Times New Roman" w:cs="Times New Roman"/>
          <w:b/>
          <w:sz w:val="24"/>
          <w:szCs w:val="24"/>
        </w:rPr>
        <w:t>APPENDIX II</w:t>
      </w:r>
    </w:p>
    <w:p w:rsidR="00CD3B9F" w:rsidRPr="00F64DE5" w:rsidRDefault="00CD3B9F" w:rsidP="00CD3B9F">
      <w:pPr>
        <w:rPr>
          <w:rFonts w:ascii="Times New Roman" w:eastAsia="Calibri" w:hAnsi="Times New Roman" w:cs="Times New Roman"/>
          <w:b/>
          <w:sz w:val="24"/>
          <w:szCs w:val="24"/>
        </w:rPr>
      </w:pPr>
      <w:r w:rsidRPr="00F64DE5">
        <w:rPr>
          <w:rFonts w:ascii="Times New Roman" w:eastAsia="Calibri" w:hAnsi="Times New Roman" w:cs="Times New Roman"/>
          <w:b/>
          <w:sz w:val="24"/>
          <w:szCs w:val="24"/>
        </w:rPr>
        <w:t xml:space="preserve">                                                </w:t>
      </w:r>
      <w:r w:rsidR="00EA7241" w:rsidRPr="00F64DE5">
        <w:rPr>
          <w:rFonts w:ascii="Times New Roman" w:eastAsia="Times New Roman" w:hAnsi="Times New Roman" w:cs="Times New Roman"/>
          <w:b/>
          <w:sz w:val="24"/>
          <w:szCs w:val="24"/>
        </w:rPr>
        <w:t>WOLLEGA</w:t>
      </w:r>
      <w:r w:rsidRPr="00F64DE5">
        <w:rPr>
          <w:rFonts w:ascii="Times New Roman" w:eastAsia="Calibri" w:hAnsi="Times New Roman" w:cs="Times New Roman"/>
          <w:b/>
          <w:sz w:val="24"/>
          <w:szCs w:val="24"/>
        </w:rPr>
        <w:t xml:space="preserve"> UNIVERISTY</w:t>
      </w:r>
    </w:p>
    <w:p w:rsidR="00CD3B9F" w:rsidRPr="00F64DE5" w:rsidRDefault="00CD3B9F" w:rsidP="00CD3B9F">
      <w:pPr>
        <w:jc w:val="center"/>
        <w:rPr>
          <w:rFonts w:ascii="Times New Roman" w:eastAsia="Calibri" w:hAnsi="Times New Roman" w:cs="Times New Roman"/>
          <w:b/>
          <w:sz w:val="24"/>
          <w:szCs w:val="24"/>
        </w:rPr>
      </w:pPr>
      <w:r w:rsidRPr="00F64DE5">
        <w:rPr>
          <w:rFonts w:ascii="Times New Roman" w:eastAsia="Calibri" w:hAnsi="Times New Roman" w:cs="Times New Roman"/>
          <w:b/>
          <w:sz w:val="24"/>
          <w:szCs w:val="24"/>
        </w:rPr>
        <w:t>SCHOOL OF GRADUATE STUDIES</w:t>
      </w:r>
    </w:p>
    <w:p w:rsidR="00CD3B9F" w:rsidRPr="00F64DE5" w:rsidRDefault="00CD3B9F" w:rsidP="00CD3B9F">
      <w:pPr>
        <w:rPr>
          <w:rFonts w:ascii="Times New Roman" w:eastAsia="Calibri" w:hAnsi="Times New Roman" w:cs="Times New Roman"/>
          <w:sz w:val="24"/>
          <w:szCs w:val="24"/>
        </w:rPr>
      </w:pPr>
      <w:r w:rsidRPr="00F64DE5">
        <w:rPr>
          <w:rFonts w:ascii="Times New Roman" w:eastAsia="Calibri" w:hAnsi="Times New Roman" w:cs="Times New Roman"/>
          <w:sz w:val="24"/>
          <w:szCs w:val="24"/>
        </w:rPr>
        <w:t>DEPARTMENT OF EDUCATION</w:t>
      </w:r>
    </w:p>
    <w:p w:rsidR="00CD3B9F" w:rsidRPr="00F64DE5" w:rsidRDefault="00CD3B9F" w:rsidP="00CD3B9F">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b/>
          <w:sz w:val="24"/>
          <w:szCs w:val="24"/>
        </w:rPr>
        <w:t>Part IV</w:t>
      </w:r>
      <w:r w:rsidRPr="00F64DE5">
        <w:rPr>
          <w:rFonts w:ascii="Times New Roman" w:eastAsia="Calibri" w:hAnsi="Times New Roman" w:cs="Times New Roman"/>
          <w:sz w:val="24"/>
          <w:szCs w:val="24"/>
        </w:rPr>
        <w:t xml:space="preserve">: - Interview guide for school principals regarding the principal’s conflict management strategies and school performances in primary schools of Bole sub-city of </w:t>
      </w:r>
      <w:proofErr w:type="spellStart"/>
      <w:r w:rsidRPr="00F64DE5">
        <w:rPr>
          <w:rFonts w:ascii="Times New Roman" w:eastAsia="Calibri" w:hAnsi="Times New Roman" w:cs="Times New Roman"/>
          <w:sz w:val="24"/>
          <w:szCs w:val="24"/>
        </w:rPr>
        <w:t>Finfi</w:t>
      </w:r>
      <w:r w:rsidR="00FD6797" w:rsidRPr="00F64DE5">
        <w:rPr>
          <w:rFonts w:ascii="Times New Roman" w:eastAsia="Calibri" w:hAnsi="Times New Roman" w:cs="Times New Roman"/>
          <w:sz w:val="24"/>
          <w:szCs w:val="24"/>
        </w:rPr>
        <w:t>n</w:t>
      </w:r>
      <w:r w:rsidRPr="00F64DE5">
        <w:rPr>
          <w:rFonts w:ascii="Times New Roman" w:eastAsia="Calibri" w:hAnsi="Times New Roman" w:cs="Times New Roman"/>
          <w:sz w:val="24"/>
          <w:szCs w:val="24"/>
        </w:rPr>
        <w:t>ne</w:t>
      </w:r>
      <w:proofErr w:type="spellEnd"/>
      <w:r w:rsidRPr="00F64DE5">
        <w:rPr>
          <w:rFonts w:ascii="Times New Roman" w:eastAsia="Calibri" w:hAnsi="Times New Roman" w:cs="Times New Roman"/>
          <w:sz w:val="24"/>
          <w:szCs w:val="24"/>
        </w:rPr>
        <w:t>.</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Thank you in advance for your kindly cooperation</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Back ground information of the interviewees </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  1) Name of school---------------</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 2) Sex</w:t>
      </w:r>
      <w:proofErr w:type="gramStart"/>
      <w:r w:rsidRPr="00F64DE5">
        <w:rPr>
          <w:rFonts w:ascii="Times New Roman" w:eastAsia="Calibri" w:hAnsi="Times New Roman" w:cs="Times New Roman"/>
          <w:sz w:val="24"/>
          <w:szCs w:val="24"/>
        </w:rPr>
        <w:t>;-</w:t>
      </w:r>
      <w:proofErr w:type="gramEnd"/>
      <w:r w:rsidRPr="00F64DE5">
        <w:rPr>
          <w:rFonts w:ascii="Times New Roman" w:eastAsia="Calibri" w:hAnsi="Times New Roman" w:cs="Times New Roman"/>
          <w:sz w:val="24"/>
          <w:szCs w:val="24"/>
        </w:rPr>
        <w:t xml:space="preserve"> A) Male F)female</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 3) Age</w:t>
      </w:r>
      <w:proofErr w:type="gramStart"/>
      <w:r w:rsidRPr="00F64DE5">
        <w:rPr>
          <w:rFonts w:ascii="Times New Roman" w:eastAsia="Calibri" w:hAnsi="Times New Roman" w:cs="Times New Roman"/>
          <w:sz w:val="24"/>
          <w:szCs w:val="24"/>
        </w:rPr>
        <w:t>;-</w:t>
      </w:r>
      <w:proofErr w:type="gramEnd"/>
      <w:r w:rsidRPr="00F64DE5">
        <w:rPr>
          <w:rFonts w:ascii="Times New Roman" w:eastAsia="Calibri" w:hAnsi="Times New Roman" w:cs="Times New Roman"/>
          <w:sz w:val="24"/>
          <w:szCs w:val="24"/>
        </w:rPr>
        <w:t xml:space="preserve"> A) 20-25 B) 26-30   C) 31-35 D) 36-40</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4) Service years; - A) 1-5 </w:t>
      </w:r>
      <w:proofErr w:type="gramStart"/>
      <w:r w:rsidRPr="00F64DE5">
        <w:rPr>
          <w:rFonts w:ascii="Times New Roman" w:eastAsia="Calibri" w:hAnsi="Times New Roman" w:cs="Times New Roman"/>
          <w:sz w:val="24"/>
          <w:szCs w:val="24"/>
        </w:rPr>
        <w:t>B )</w:t>
      </w:r>
      <w:proofErr w:type="gramEnd"/>
      <w:r w:rsidRPr="00F64DE5">
        <w:rPr>
          <w:rFonts w:ascii="Times New Roman" w:eastAsia="Calibri" w:hAnsi="Times New Roman" w:cs="Times New Roman"/>
          <w:sz w:val="24"/>
          <w:szCs w:val="24"/>
        </w:rPr>
        <w:t xml:space="preserve"> 6-10  C) 11-15  D) 16-20 E) 21-and above</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5) Qualification; -   A) Diploma   B) First degree C) Second degree </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6) </w:t>
      </w:r>
      <w:proofErr w:type="gramStart"/>
      <w:r w:rsidRPr="00F64DE5">
        <w:rPr>
          <w:rFonts w:ascii="Times New Roman" w:eastAsia="Calibri" w:hAnsi="Times New Roman" w:cs="Times New Roman"/>
          <w:sz w:val="24"/>
          <w:szCs w:val="24"/>
        </w:rPr>
        <w:t>your</w:t>
      </w:r>
      <w:proofErr w:type="gramEnd"/>
      <w:r w:rsidRPr="00F64DE5">
        <w:rPr>
          <w:rFonts w:ascii="Times New Roman" w:eastAsia="Calibri" w:hAnsi="Times New Roman" w:cs="Times New Roman"/>
          <w:sz w:val="24"/>
          <w:szCs w:val="24"/>
        </w:rPr>
        <w:t xml:space="preserve"> specialization---------------------</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7) </w:t>
      </w:r>
      <w:proofErr w:type="gramStart"/>
      <w:r w:rsidRPr="00F64DE5">
        <w:rPr>
          <w:rFonts w:ascii="Times New Roman" w:eastAsia="Calibri" w:hAnsi="Times New Roman" w:cs="Times New Roman"/>
          <w:sz w:val="24"/>
          <w:szCs w:val="24"/>
        </w:rPr>
        <w:t>your</w:t>
      </w:r>
      <w:proofErr w:type="gramEnd"/>
      <w:r w:rsidRPr="00F64DE5">
        <w:rPr>
          <w:rFonts w:ascii="Times New Roman" w:eastAsia="Calibri" w:hAnsi="Times New Roman" w:cs="Times New Roman"/>
          <w:sz w:val="24"/>
          <w:szCs w:val="24"/>
        </w:rPr>
        <w:t xml:space="preserve"> present position -------------------</w:t>
      </w:r>
    </w:p>
    <w:p w:rsidR="00CD3B9F" w:rsidRPr="00F64DE5" w:rsidRDefault="00CD3B9F" w:rsidP="00CD3B9F">
      <w:pPr>
        <w:spacing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Direction; -The purpose of the interview is to gather information pertinent to principal’s conflict management practices and primary school effectiveness, hence the above cited education manager are kindly requested to share your experience and suggestion upon the problem below. Your responses will be used only for academic purposes and remain confidential.</w:t>
      </w:r>
    </w:p>
    <w:p w:rsidR="00CD3B9F" w:rsidRPr="00F64DE5" w:rsidRDefault="00CD3B9F" w:rsidP="00CD3B9F">
      <w:pPr>
        <w:spacing w:line="360" w:lineRule="auto"/>
        <w:jc w:val="both"/>
        <w:rPr>
          <w:rFonts w:ascii="Times New Roman" w:eastAsia="Calibri" w:hAnsi="Times New Roman" w:cs="Times New Roman"/>
          <w:sz w:val="24"/>
          <w:szCs w:val="24"/>
        </w:rPr>
      </w:pPr>
      <w:proofErr w:type="gramStart"/>
      <w:r w:rsidRPr="00F64DE5">
        <w:rPr>
          <w:rFonts w:ascii="Times New Roman" w:eastAsia="Calibri" w:hAnsi="Times New Roman" w:cs="Times New Roman"/>
          <w:sz w:val="24"/>
          <w:szCs w:val="24"/>
        </w:rPr>
        <w:t>1.What</w:t>
      </w:r>
      <w:proofErr w:type="gramEnd"/>
      <w:r w:rsidRPr="00F64DE5">
        <w:rPr>
          <w:rFonts w:ascii="Times New Roman" w:eastAsia="Calibri" w:hAnsi="Times New Roman" w:cs="Times New Roman"/>
          <w:sz w:val="24"/>
          <w:szCs w:val="24"/>
        </w:rPr>
        <w:t xml:space="preserve"> types of organizational conflict is predominantly found in your school?      </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2. What conflict management styles do your school principals employ to handle interpersonal conflict? </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 xml:space="preserve">3. Do you think that conflict management has relation with school performance?  </w:t>
      </w:r>
    </w:p>
    <w:p w:rsidR="00CD3B9F" w:rsidRPr="00F64DE5" w:rsidRDefault="00CD3B9F" w:rsidP="00CD3B9F">
      <w:pPr>
        <w:spacing w:after="0" w:line="360" w:lineRule="auto"/>
        <w:jc w:val="both"/>
        <w:rPr>
          <w:rFonts w:ascii="Times New Roman" w:eastAsia="Calibri" w:hAnsi="Times New Roman" w:cs="Times New Roman"/>
          <w:sz w:val="24"/>
          <w:szCs w:val="24"/>
        </w:rPr>
      </w:pPr>
      <w:r w:rsidRPr="00F64DE5">
        <w:rPr>
          <w:rFonts w:ascii="Times New Roman" w:eastAsia="Calibri" w:hAnsi="Times New Roman" w:cs="Times New Roman"/>
          <w:sz w:val="24"/>
          <w:szCs w:val="24"/>
        </w:rPr>
        <w:t>4. How do you think that conflict management has a relation with school performance?</w:t>
      </w:r>
    </w:p>
    <w:p w:rsidR="00CD3B9F" w:rsidRPr="00F64DE5" w:rsidRDefault="00CD3B9F" w:rsidP="00CD3B9F">
      <w:pPr>
        <w:spacing w:after="0"/>
        <w:jc w:val="both"/>
        <w:rPr>
          <w:rFonts w:ascii="Times New Roman" w:eastAsia="Calibri" w:hAnsi="Times New Roman" w:cs="Times New Roman"/>
          <w:sz w:val="24"/>
          <w:szCs w:val="24"/>
        </w:rPr>
      </w:pPr>
    </w:p>
    <w:p w:rsidR="00CD3B9F" w:rsidRPr="00F64DE5" w:rsidRDefault="00CD3B9F" w:rsidP="00CD3B9F">
      <w:pPr>
        <w:rPr>
          <w:rFonts w:ascii="Times New Roman" w:eastAsia="Calibri" w:hAnsi="Times New Roman" w:cs="Times New Roman"/>
        </w:rPr>
      </w:pPr>
    </w:p>
    <w:p w:rsidR="00CD3B9F" w:rsidRPr="00F64DE5" w:rsidRDefault="00CD3B9F" w:rsidP="00CD3B9F">
      <w:pPr>
        <w:rPr>
          <w:rFonts w:ascii="Times New Roman" w:eastAsia="Calibri" w:hAnsi="Times New Roman" w:cs="Times New Roman"/>
        </w:rPr>
      </w:pPr>
    </w:p>
    <w:p w:rsidR="00CD3B9F" w:rsidRPr="00F64DE5" w:rsidRDefault="00CD3B9F" w:rsidP="001C110F">
      <w:pPr>
        <w:jc w:val="center"/>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lastRenderedPageBreak/>
        <w:t>APPENDIX III</w:t>
      </w:r>
    </w:p>
    <w:p w:rsidR="00CD3B9F" w:rsidRPr="00F64DE5" w:rsidRDefault="00CD3B9F" w:rsidP="001C110F">
      <w:pPr>
        <w:shd w:val="clear" w:color="auto" w:fill="FFFFFF"/>
        <w:spacing w:before="240" w:after="240" w:line="240" w:lineRule="auto"/>
        <w:jc w:val="center"/>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RELIABILITY STATISTICS (</w:t>
      </w:r>
      <w:proofErr w:type="spellStart"/>
      <w:r w:rsidRPr="00F64DE5">
        <w:rPr>
          <w:rFonts w:ascii="Times New Roman" w:eastAsia="Times New Roman" w:hAnsi="Times New Roman" w:cs="Times New Roman"/>
          <w:b/>
          <w:bCs/>
          <w:sz w:val="24"/>
          <w:szCs w:val="24"/>
        </w:rPr>
        <w:t>Cronbach's</w:t>
      </w:r>
      <w:proofErr w:type="spellEnd"/>
      <w:r w:rsidRPr="00F64DE5">
        <w:rPr>
          <w:rFonts w:ascii="Times New Roman" w:eastAsia="Times New Roman" w:hAnsi="Times New Roman" w:cs="Times New Roman"/>
          <w:b/>
          <w:bCs/>
          <w:sz w:val="24"/>
          <w:szCs w:val="24"/>
        </w:rPr>
        <w:t xml:space="preserve"> Alpha)</w:t>
      </w:r>
    </w:p>
    <w:p w:rsidR="00CD3B9F" w:rsidRPr="00F64DE5" w:rsidRDefault="00CD3B9F" w:rsidP="00CD3B9F">
      <w:pPr>
        <w:shd w:val="clear" w:color="auto" w:fill="FFFFFF"/>
        <w:spacing w:before="240" w:after="24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Table A1: Reliability Statistics for All Variables</w:t>
      </w:r>
    </w:p>
    <w:tbl>
      <w:tblPr>
        <w:tblW w:w="8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6"/>
        <w:gridCol w:w="2765"/>
        <w:gridCol w:w="1591"/>
        <w:gridCol w:w="2256"/>
      </w:tblGrid>
      <w:tr w:rsidR="00CD3B9F" w:rsidRPr="00F64DE5" w:rsidTr="00781AC6">
        <w:trPr>
          <w:trHeight w:val="394"/>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SN</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Variables</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No of Items</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roofErr w:type="spellStart"/>
            <w:r w:rsidRPr="00F64DE5">
              <w:rPr>
                <w:rFonts w:ascii="Times New Roman" w:eastAsia="Times New Roman" w:hAnsi="Times New Roman" w:cs="Times New Roman"/>
                <w:sz w:val="24"/>
                <w:szCs w:val="24"/>
              </w:rPr>
              <w:t>Cronbach's</w:t>
            </w:r>
            <w:proofErr w:type="spellEnd"/>
            <w:r w:rsidRPr="00F64DE5">
              <w:rPr>
                <w:rFonts w:ascii="Times New Roman" w:eastAsia="Times New Roman" w:hAnsi="Times New Roman" w:cs="Times New Roman"/>
                <w:sz w:val="24"/>
                <w:szCs w:val="24"/>
              </w:rPr>
              <w:t xml:space="preserve"> Alpha</w:t>
            </w:r>
          </w:p>
        </w:tc>
      </w:tr>
      <w:tr w:rsidR="00CD3B9F" w:rsidRPr="00F64DE5" w:rsidTr="00781AC6">
        <w:trPr>
          <w:trHeight w:val="394"/>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Cooperative Style</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.885</w:t>
            </w:r>
          </w:p>
        </w:tc>
      </w:tr>
      <w:tr w:rsidR="00CD3B9F" w:rsidRPr="00F64DE5" w:rsidTr="00781AC6">
        <w:trPr>
          <w:trHeight w:val="378"/>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Dominating Style</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.813</w:t>
            </w:r>
          </w:p>
        </w:tc>
      </w:tr>
      <w:tr w:rsidR="00CD3B9F" w:rsidRPr="00F64DE5" w:rsidTr="00781AC6">
        <w:trPr>
          <w:trHeight w:val="394"/>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Avoidance Style</w:t>
            </w:r>
          </w:p>
        </w:tc>
        <w:tc>
          <w:tcPr>
            <w:tcW w:w="0" w:type="auto"/>
            <w:shd w:val="clear" w:color="auto" w:fill="auto"/>
            <w:hideMark/>
          </w:tcPr>
          <w:p w:rsidR="00CD3B9F" w:rsidRPr="00F64DE5" w:rsidRDefault="00F73F28"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.840</w:t>
            </w:r>
          </w:p>
        </w:tc>
      </w:tr>
      <w:tr w:rsidR="00CD3B9F" w:rsidRPr="00F64DE5" w:rsidTr="00781AC6">
        <w:trPr>
          <w:trHeight w:val="394"/>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Accommodating Style</w:t>
            </w:r>
          </w:p>
        </w:tc>
        <w:tc>
          <w:tcPr>
            <w:tcW w:w="0" w:type="auto"/>
            <w:shd w:val="clear" w:color="auto" w:fill="auto"/>
            <w:hideMark/>
          </w:tcPr>
          <w:p w:rsidR="00CD3B9F" w:rsidRPr="00F64DE5" w:rsidRDefault="00F73F28"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.748</w:t>
            </w:r>
          </w:p>
        </w:tc>
      </w:tr>
      <w:tr w:rsidR="00CD3B9F" w:rsidRPr="00F64DE5" w:rsidTr="00781AC6">
        <w:trPr>
          <w:trHeight w:val="378"/>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Compromising Style</w:t>
            </w:r>
          </w:p>
        </w:tc>
        <w:tc>
          <w:tcPr>
            <w:tcW w:w="0" w:type="auto"/>
            <w:shd w:val="clear" w:color="auto" w:fill="auto"/>
            <w:hideMark/>
          </w:tcPr>
          <w:p w:rsidR="00CD3B9F" w:rsidRPr="00F64DE5" w:rsidRDefault="00F73F28"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.889</w:t>
            </w:r>
          </w:p>
        </w:tc>
      </w:tr>
      <w:tr w:rsidR="00CD3B9F" w:rsidRPr="00F64DE5" w:rsidTr="00781AC6">
        <w:trPr>
          <w:trHeight w:val="394"/>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Input Performance</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.912</w:t>
            </w:r>
          </w:p>
        </w:tc>
      </w:tr>
      <w:tr w:rsidR="00CD3B9F" w:rsidRPr="00F64DE5" w:rsidTr="00781AC6">
        <w:trPr>
          <w:trHeight w:val="394"/>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Process Performance</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14</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.945</w:t>
            </w:r>
          </w:p>
        </w:tc>
      </w:tr>
      <w:tr w:rsidR="00CD3B9F" w:rsidRPr="00F64DE5" w:rsidTr="00781AC6">
        <w:trPr>
          <w:trHeight w:val="378"/>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Output Performance</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.923</w:t>
            </w:r>
          </w:p>
        </w:tc>
      </w:tr>
      <w:tr w:rsidR="00CD3B9F" w:rsidRPr="00F64DE5" w:rsidTr="00781AC6">
        <w:trPr>
          <w:trHeight w:val="410"/>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Total Reliability</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F73F28"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41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.869</w:t>
            </w:r>
          </w:p>
        </w:tc>
      </w:tr>
    </w:tbl>
    <w:p w:rsidR="00CD3B9F" w:rsidRPr="00F64DE5" w:rsidRDefault="00CD3B9F" w:rsidP="00CD3B9F">
      <w:pPr>
        <w:shd w:val="clear" w:color="auto" w:fill="FFFFFF"/>
        <w:spacing w:before="240" w:after="24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Key:</w:t>
      </w:r>
      <w:r w:rsidRPr="00F64DE5">
        <w:rPr>
          <w:rFonts w:ascii="Times New Roman" w:eastAsia="Times New Roman" w:hAnsi="Times New Roman" w:cs="Times New Roman"/>
          <w:sz w:val="24"/>
          <w:szCs w:val="24"/>
        </w:rPr>
        <w:t> </w:t>
      </w:r>
      <w:proofErr w:type="spellStart"/>
      <w:r w:rsidRPr="00F64DE5">
        <w:rPr>
          <w:rFonts w:ascii="Times New Roman" w:eastAsia="Times New Roman" w:hAnsi="Times New Roman" w:cs="Times New Roman"/>
          <w:sz w:val="24"/>
          <w:szCs w:val="24"/>
        </w:rPr>
        <w:t>Cronbach's</w:t>
      </w:r>
      <w:proofErr w:type="spellEnd"/>
      <w:r w:rsidRPr="00F64DE5">
        <w:rPr>
          <w:rFonts w:ascii="Times New Roman" w:eastAsia="Times New Roman" w:hAnsi="Times New Roman" w:cs="Times New Roman"/>
          <w:sz w:val="24"/>
          <w:szCs w:val="24"/>
        </w:rPr>
        <w:t xml:space="preserve"> Alpha Standard: above 0.95 = redundant, 0.85-0.94 = excellent, 0.75-0.84 = acceptable, 0.65-0.69 = marginally acceptable, less than 0.65 = unacceptable.</w:t>
      </w:r>
    </w:p>
    <w:p w:rsidR="00CD3B9F" w:rsidRPr="00F64DE5" w:rsidRDefault="00CD3B9F" w:rsidP="00CD3B9F">
      <w:pPr>
        <w:shd w:val="clear" w:color="auto" w:fill="FFFFFF"/>
        <w:spacing w:before="240" w:after="24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Source:</w:t>
      </w:r>
      <w:r w:rsidRPr="00F64DE5">
        <w:rPr>
          <w:rFonts w:ascii="Times New Roman" w:eastAsia="Times New Roman" w:hAnsi="Times New Roman" w:cs="Times New Roman"/>
          <w:sz w:val="24"/>
          <w:szCs w:val="24"/>
        </w:rPr>
        <w:t> Researcher's field work, 2026</w:t>
      </w:r>
    </w:p>
    <w:p w:rsidR="00CD3B9F" w:rsidRPr="00F64DE5" w:rsidRDefault="00CD3B9F" w:rsidP="00CD3B9F">
      <w:pPr>
        <w:rPr>
          <w:rFonts w:ascii="Times New Roman" w:eastAsia="Calibri" w:hAnsi="Times New Roman" w:cs="Times New Roman"/>
          <w:sz w:val="24"/>
          <w:szCs w:val="24"/>
        </w:rPr>
      </w:pPr>
    </w:p>
    <w:p w:rsidR="00CD3B9F" w:rsidRPr="00F64DE5" w:rsidRDefault="00CD3B9F" w:rsidP="00CD3B9F">
      <w:pPr>
        <w:shd w:val="clear" w:color="auto" w:fill="FFFFFF"/>
        <w:spacing w:before="480" w:after="240" w:line="450" w:lineRule="atLeast"/>
        <w:outlineLvl w:val="2"/>
        <w:rPr>
          <w:rFonts w:ascii="Times New Roman" w:eastAsia="Times New Roman" w:hAnsi="Times New Roman" w:cs="Times New Roman"/>
          <w:b/>
          <w:bCs/>
          <w:sz w:val="24"/>
          <w:szCs w:val="24"/>
        </w:rPr>
      </w:pPr>
    </w:p>
    <w:p w:rsidR="00CD3B9F" w:rsidRPr="00F64DE5" w:rsidRDefault="00CD3B9F" w:rsidP="00CD3B9F">
      <w:pPr>
        <w:shd w:val="clear" w:color="auto" w:fill="FFFFFF"/>
        <w:spacing w:before="480" w:after="240" w:line="450" w:lineRule="atLeast"/>
        <w:outlineLvl w:val="2"/>
        <w:rPr>
          <w:rFonts w:ascii="Times New Roman" w:eastAsia="Times New Roman" w:hAnsi="Times New Roman" w:cs="Times New Roman"/>
          <w:b/>
          <w:bCs/>
          <w:sz w:val="24"/>
          <w:szCs w:val="24"/>
        </w:rPr>
      </w:pPr>
    </w:p>
    <w:p w:rsidR="00CD3B9F" w:rsidRPr="00F64DE5" w:rsidRDefault="00CD3B9F" w:rsidP="00CD3B9F">
      <w:pPr>
        <w:shd w:val="clear" w:color="auto" w:fill="FFFFFF"/>
        <w:spacing w:before="480" w:after="240" w:line="450" w:lineRule="atLeast"/>
        <w:outlineLvl w:val="2"/>
        <w:rPr>
          <w:rFonts w:ascii="Times New Roman" w:eastAsia="Times New Roman" w:hAnsi="Times New Roman" w:cs="Times New Roman"/>
          <w:b/>
          <w:bCs/>
          <w:sz w:val="24"/>
          <w:szCs w:val="24"/>
        </w:rPr>
      </w:pPr>
    </w:p>
    <w:p w:rsidR="00CD3B9F" w:rsidRPr="00F64DE5" w:rsidRDefault="00CD3B9F" w:rsidP="00CD3B9F">
      <w:pPr>
        <w:shd w:val="clear" w:color="auto" w:fill="FFFFFF"/>
        <w:spacing w:before="480" w:after="240" w:line="450" w:lineRule="atLeast"/>
        <w:outlineLvl w:val="2"/>
        <w:rPr>
          <w:rFonts w:ascii="Times New Roman" w:eastAsia="Times New Roman" w:hAnsi="Times New Roman" w:cs="Times New Roman"/>
          <w:b/>
          <w:bCs/>
          <w:sz w:val="24"/>
          <w:szCs w:val="24"/>
        </w:rPr>
      </w:pPr>
    </w:p>
    <w:p w:rsidR="00CD3B9F" w:rsidRPr="00F64DE5" w:rsidRDefault="00CD3B9F" w:rsidP="00CD3B9F">
      <w:pPr>
        <w:shd w:val="clear" w:color="auto" w:fill="FFFFFF"/>
        <w:spacing w:before="480" w:after="240" w:line="450" w:lineRule="atLeast"/>
        <w:outlineLvl w:val="2"/>
        <w:rPr>
          <w:rFonts w:ascii="Times New Roman" w:eastAsia="Times New Roman" w:hAnsi="Times New Roman" w:cs="Times New Roman"/>
          <w:b/>
          <w:bCs/>
          <w:sz w:val="24"/>
          <w:szCs w:val="24"/>
        </w:rPr>
      </w:pPr>
    </w:p>
    <w:p w:rsidR="00CD3B9F" w:rsidRPr="00F64DE5" w:rsidRDefault="00CD3B9F" w:rsidP="00CD3B9F">
      <w:pPr>
        <w:rPr>
          <w:rFonts w:ascii="Times New Roman" w:eastAsia="Calibri" w:hAnsi="Times New Roman" w:cs="Times New Roman"/>
        </w:rPr>
      </w:pPr>
    </w:p>
    <w:p w:rsidR="00CD3B9F" w:rsidRPr="00F64DE5" w:rsidRDefault="00CD3B9F" w:rsidP="001C110F">
      <w:pPr>
        <w:jc w:val="center"/>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lastRenderedPageBreak/>
        <w:t>APPENDIX IV</w:t>
      </w:r>
    </w:p>
    <w:p w:rsidR="00CD3B9F" w:rsidRPr="00F64DE5" w:rsidRDefault="00CD3B9F" w:rsidP="001C110F">
      <w:pPr>
        <w:shd w:val="clear" w:color="auto" w:fill="FFFFFF"/>
        <w:spacing w:before="240" w:after="240" w:line="240" w:lineRule="auto"/>
        <w:jc w:val="center"/>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SUMMARY OF CORRELATION ANALYSIS</w:t>
      </w:r>
    </w:p>
    <w:p w:rsidR="00CD3B9F" w:rsidRPr="00F64DE5" w:rsidRDefault="00CD3B9F" w:rsidP="001C110F">
      <w:pPr>
        <w:shd w:val="clear" w:color="auto" w:fill="FFFFFF"/>
        <w:spacing w:before="240" w:after="240" w:line="240" w:lineRule="auto"/>
        <w:jc w:val="center"/>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Table A2: Correlation Matrix of All Variables (N = 140)</w:t>
      </w:r>
    </w:p>
    <w:tbl>
      <w:tblPr>
        <w:tblW w:w="98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6"/>
        <w:gridCol w:w="876"/>
        <w:gridCol w:w="876"/>
        <w:gridCol w:w="876"/>
        <w:gridCol w:w="876"/>
        <w:gridCol w:w="876"/>
        <w:gridCol w:w="636"/>
        <w:gridCol w:w="876"/>
        <w:gridCol w:w="876"/>
        <w:gridCol w:w="876"/>
        <w:gridCol w:w="456"/>
      </w:tblGrid>
      <w:tr w:rsidR="00CD3B9F" w:rsidRPr="00F64DE5" w:rsidTr="00781AC6">
        <w:trPr>
          <w:trHeight w:val="728"/>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Variables</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w:t>
            </w:r>
          </w:p>
        </w:tc>
      </w:tr>
      <w:tr w:rsidR="00CD3B9F" w:rsidRPr="00F64DE5" w:rsidTr="00781AC6">
        <w:trPr>
          <w:trHeight w:val="1114"/>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 Organizational Conflict</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r>
      <w:tr w:rsidR="00CD3B9F" w:rsidRPr="00F64DE5" w:rsidTr="00781AC6">
        <w:trPr>
          <w:trHeight w:val="1114"/>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 School Performance Index</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.660**</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r>
      <w:tr w:rsidR="00CD3B9F" w:rsidRPr="00F64DE5" w:rsidTr="00781AC6">
        <w:trPr>
          <w:trHeight w:val="728"/>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 Cooperative</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.710**</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.714**</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r>
      <w:tr w:rsidR="00CD3B9F" w:rsidRPr="00F64DE5" w:rsidTr="00781AC6">
        <w:trPr>
          <w:trHeight w:val="743"/>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 Dominating</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.604**</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.305**</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.305**</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r>
      <w:tr w:rsidR="00CD3B9F" w:rsidRPr="00F64DE5" w:rsidTr="00781AC6">
        <w:trPr>
          <w:trHeight w:val="743"/>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 Avoidance</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.770**</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.511**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.479**</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.303**</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r>
      <w:tr w:rsidR="00CD3B9F" w:rsidRPr="00F64DE5" w:rsidTr="00781AC6">
        <w:trPr>
          <w:trHeight w:val="1099"/>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 Accommodating</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.297**</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-.049</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.017</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-.019</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.085</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r>
      <w:tr w:rsidR="00CD3B9F" w:rsidRPr="00F64DE5" w:rsidTr="00781AC6">
        <w:trPr>
          <w:trHeight w:val="743"/>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 Compromising</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.868**</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.571**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.452**</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.469**</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.662**</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.099</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r>
      <w:tr w:rsidR="00CD3B9F" w:rsidRPr="00F64DE5" w:rsidTr="00781AC6">
        <w:trPr>
          <w:trHeight w:val="1114"/>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 Input</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.598**</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.944**</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.659**</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.289**</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.460**</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-.065</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.515**</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r>
      <w:tr w:rsidR="00CD3B9F" w:rsidRPr="00F64DE5" w:rsidTr="00781AC6">
        <w:trPr>
          <w:trHeight w:val="1099"/>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 Process</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.663**</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.984**</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.710**</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.301**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.514**</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-.038</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.575**</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.870**</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p>
        </w:tc>
      </w:tr>
      <w:tr w:rsidR="00CD3B9F" w:rsidRPr="00F64DE5" w:rsidTr="00781AC6">
        <w:trPr>
          <w:trHeight w:val="1129"/>
        </w:trPr>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10. Output</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.628**</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.892**</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.649**</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.272**</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.507**</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-.036</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.559**</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.811**</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.893**</w:t>
            </w:r>
          </w:p>
        </w:tc>
        <w:tc>
          <w:tcPr>
            <w:tcW w:w="0" w:type="auto"/>
            <w:shd w:val="clear" w:color="auto" w:fill="auto"/>
            <w:hideMark/>
          </w:tcPr>
          <w:p w:rsidR="00CD3B9F" w:rsidRPr="00F64DE5" w:rsidRDefault="00CD3B9F" w:rsidP="00CD3B9F">
            <w:pPr>
              <w:spacing w:after="0" w:line="375"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1</w:t>
            </w:r>
          </w:p>
        </w:tc>
      </w:tr>
    </w:tbl>
    <w:p w:rsidR="00CD3B9F" w:rsidRPr="00F64DE5" w:rsidRDefault="00CD3B9F" w:rsidP="00CD3B9F">
      <w:pPr>
        <w:shd w:val="clear" w:color="auto" w:fill="FFFFFF"/>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Note:</w:t>
      </w:r>
      <w:r w:rsidRPr="00F64DE5">
        <w:rPr>
          <w:rFonts w:ascii="Times New Roman" w:eastAsia="Times New Roman" w:hAnsi="Times New Roman" w:cs="Times New Roman"/>
          <w:sz w:val="24"/>
          <w:szCs w:val="24"/>
        </w:rPr>
        <w:t> ** Correlation is significant at the 0.01 level (2-tailed).</w:t>
      </w:r>
    </w:p>
    <w:p w:rsidR="00CD3B9F" w:rsidRPr="00F64DE5" w:rsidRDefault="00CD3B9F" w:rsidP="00CD3B9F">
      <w:pPr>
        <w:shd w:val="clear" w:color="auto" w:fill="FFFFFF"/>
        <w:spacing w:after="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Source:</w:t>
      </w:r>
      <w:r w:rsidRPr="00F64DE5">
        <w:rPr>
          <w:rFonts w:ascii="Times New Roman" w:eastAsia="Times New Roman" w:hAnsi="Times New Roman" w:cs="Times New Roman"/>
          <w:sz w:val="24"/>
          <w:szCs w:val="24"/>
        </w:rPr>
        <w:t> Researcher's field work, 2026</w:t>
      </w:r>
    </w:p>
    <w:p w:rsidR="00C662C1" w:rsidRPr="00F64DE5" w:rsidRDefault="00C662C1" w:rsidP="00C662C1">
      <w:pPr>
        <w:rPr>
          <w:rFonts w:ascii="Times New Roman" w:eastAsia="Times New Roman" w:hAnsi="Times New Roman" w:cs="Times New Roman"/>
          <w:b/>
          <w:bCs/>
          <w:sz w:val="24"/>
          <w:szCs w:val="24"/>
        </w:rPr>
      </w:pPr>
    </w:p>
    <w:p w:rsidR="00C662C1" w:rsidRPr="00F64DE5" w:rsidRDefault="00647882" w:rsidP="001C110F">
      <w:pPr>
        <w:spacing w:after="0"/>
        <w:jc w:val="center"/>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lastRenderedPageBreak/>
        <w:t>APPENDIX V</w:t>
      </w:r>
    </w:p>
    <w:p w:rsidR="00C662C1" w:rsidRPr="00F64DE5" w:rsidRDefault="00C662C1" w:rsidP="001C110F">
      <w:pPr>
        <w:spacing w:after="0"/>
        <w:jc w:val="center"/>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t>REGRESSION ANALYSIS SUMMARY</w:t>
      </w:r>
    </w:p>
    <w:p w:rsidR="00C662C1" w:rsidRPr="00F64DE5" w:rsidRDefault="00C662C1" w:rsidP="001C110F">
      <w:pPr>
        <w:spacing w:after="0"/>
        <w:jc w:val="center"/>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t>Table A3: Model Summary of Regression Analysis</w:t>
      </w:r>
    </w:p>
    <w:tbl>
      <w:tblPr>
        <w:tblStyle w:val="TableGrid"/>
        <w:tblW w:w="9222" w:type="dxa"/>
        <w:tblLook w:val="04A0" w:firstRow="1" w:lastRow="0" w:firstColumn="1" w:lastColumn="0" w:noHBand="0" w:noVBand="1"/>
      </w:tblPr>
      <w:tblGrid>
        <w:gridCol w:w="817"/>
        <w:gridCol w:w="682"/>
        <w:gridCol w:w="863"/>
        <w:gridCol w:w="1081"/>
        <w:gridCol w:w="1080"/>
        <w:gridCol w:w="1076"/>
        <w:gridCol w:w="972"/>
        <w:gridCol w:w="523"/>
        <w:gridCol w:w="561"/>
        <w:gridCol w:w="942"/>
        <w:gridCol w:w="619"/>
        <w:gridCol w:w="6"/>
      </w:tblGrid>
      <w:tr w:rsidR="001C110F" w:rsidRPr="00F64DE5" w:rsidTr="001C110F">
        <w:tc>
          <w:tcPr>
            <w:tcW w:w="0" w:type="auto"/>
            <w:hideMark/>
          </w:tcPr>
          <w:p w:rsidR="00C662C1" w:rsidRPr="00F64DE5" w:rsidRDefault="00C662C1" w:rsidP="001C110F">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Model</w:t>
            </w:r>
          </w:p>
        </w:tc>
        <w:tc>
          <w:tcPr>
            <w:tcW w:w="0" w:type="auto"/>
            <w:hideMark/>
          </w:tcPr>
          <w:p w:rsidR="00C662C1" w:rsidRPr="00F64DE5" w:rsidRDefault="00C662C1" w:rsidP="001C110F">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R</w:t>
            </w:r>
          </w:p>
        </w:tc>
        <w:tc>
          <w:tcPr>
            <w:tcW w:w="0" w:type="auto"/>
            <w:hideMark/>
          </w:tcPr>
          <w:p w:rsidR="00C662C1" w:rsidRPr="00F64DE5" w:rsidRDefault="00C662C1" w:rsidP="001C110F">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R Square</w:t>
            </w:r>
          </w:p>
        </w:tc>
        <w:tc>
          <w:tcPr>
            <w:tcW w:w="0" w:type="auto"/>
            <w:hideMark/>
          </w:tcPr>
          <w:p w:rsidR="00C662C1" w:rsidRPr="00F64DE5" w:rsidRDefault="00C662C1" w:rsidP="001C110F">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Adjusted R Square</w:t>
            </w:r>
          </w:p>
        </w:tc>
        <w:tc>
          <w:tcPr>
            <w:tcW w:w="0" w:type="auto"/>
            <w:hideMark/>
          </w:tcPr>
          <w:p w:rsidR="00C662C1" w:rsidRPr="00F64DE5" w:rsidRDefault="00C662C1" w:rsidP="001C110F">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Std. Error of the Estimate</w:t>
            </w:r>
          </w:p>
        </w:tc>
        <w:tc>
          <w:tcPr>
            <w:tcW w:w="0" w:type="auto"/>
            <w:hideMark/>
          </w:tcPr>
          <w:p w:rsidR="00C662C1" w:rsidRPr="00F64DE5" w:rsidRDefault="00C662C1" w:rsidP="001C110F">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Change Statistics</w:t>
            </w:r>
          </w:p>
        </w:tc>
        <w:tc>
          <w:tcPr>
            <w:tcW w:w="0" w:type="auto"/>
            <w:hideMark/>
          </w:tcPr>
          <w:p w:rsidR="00C662C1" w:rsidRPr="00F64DE5" w:rsidRDefault="00C662C1" w:rsidP="001C110F">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Durbin-Watson</w:t>
            </w:r>
          </w:p>
        </w:tc>
        <w:tc>
          <w:tcPr>
            <w:tcW w:w="2651" w:type="dxa"/>
            <w:gridSpan w:val="5"/>
            <w:tcBorders>
              <w:top w:val="single" w:sz="4" w:space="0" w:color="auto"/>
              <w:bottom w:val="single" w:sz="4" w:space="0" w:color="auto"/>
              <w:right w:val="single" w:sz="4" w:space="0" w:color="auto"/>
            </w:tcBorders>
            <w:shd w:val="clear" w:color="auto" w:fill="auto"/>
          </w:tcPr>
          <w:p w:rsidR="001C110F" w:rsidRPr="00F64DE5" w:rsidRDefault="001C110F" w:rsidP="001C110F"/>
        </w:tc>
      </w:tr>
      <w:tr w:rsidR="00C662C1" w:rsidRPr="00F64DE5" w:rsidTr="001C110F">
        <w:trPr>
          <w:gridAfter w:val="1"/>
          <w:wAfter w:w="6" w:type="dxa"/>
        </w:trPr>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R Square Change</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F Change</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df1</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df2</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Sig. F Change</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r>
      <w:tr w:rsidR="00C662C1" w:rsidRPr="00F64DE5" w:rsidTr="001C110F">
        <w:trPr>
          <w:gridAfter w:val="1"/>
          <w:wAfter w:w="6" w:type="dxa"/>
        </w:trPr>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.714ᵃ</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.510</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.506</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.412</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.510</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143.88</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138</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.000</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1.89</w:t>
            </w:r>
          </w:p>
        </w:tc>
      </w:tr>
    </w:tbl>
    <w:p w:rsidR="00C662C1" w:rsidRPr="00F64DE5" w:rsidRDefault="00C662C1" w:rsidP="00C662C1">
      <w:pPr>
        <w:shd w:val="clear" w:color="auto" w:fill="FFFFFF"/>
        <w:spacing w:before="240" w:after="24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a. Predictors:</w:t>
      </w:r>
      <w:r w:rsidRPr="00F64DE5">
        <w:rPr>
          <w:rFonts w:ascii="Times New Roman" w:eastAsia="Times New Roman" w:hAnsi="Times New Roman" w:cs="Times New Roman"/>
          <w:sz w:val="24"/>
          <w:szCs w:val="24"/>
        </w:rPr>
        <w:t> (Constant), Conflict Management Strategies</w:t>
      </w:r>
      <w:r w:rsidRPr="00F64DE5">
        <w:rPr>
          <w:rFonts w:ascii="Times New Roman" w:eastAsia="Times New Roman" w:hAnsi="Times New Roman" w:cs="Times New Roman"/>
          <w:sz w:val="24"/>
          <w:szCs w:val="24"/>
        </w:rPr>
        <w:br/>
      </w:r>
      <w:r w:rsidRPr="00F64DE5">
        <w:rPr>
          <w:rFonts w:ascii="Times New Roman" w:eastAsia="Times New Roman" w:hAnsi="Times New Roman" w:cs="Times New Roman"/>
          <w:b/>
          <w:bCs/>
          <w:sz w:val="24"/>
          <w:szCs w:val="24"/>
        </w:rPr>
        <w:t>b. Dependent Variable:</w:t>
      </w:r>
      <w:r w:rsidRPr="00F64DE5">
        <w:rPr>
          <w:rFonts w:ascii="Times New Roman" w:eastAsia="Times New Roman" w:hAnsi="Times New Roman" w:cs="Times New Roman"/>
          <w:sz w:val="24"/>
          <w:szCs w:val="24"/>
        </w:rPr>
        <w:t> School Performance</w:t>
      </w:r>
    </w:p>
    <w:p w:rsidR="00C662C1" w:rsidRPr="00F64DE5" w:rsidRDefault="00C662C1" w:rsidP="001C110F">
      <w:pPr>
        <w:shd w:val="clear" w:color="auto" w:fill="FFFFFF"/>
        <w:spacing w:after="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Table A4: ANOVA Summary of Regression Analysis</w:t>
      </w:r>
    </w:p>
    <w:tbl>
      <w:tblPr>
        <w:tblStyle w:val="TableGrid"/>
        <w:tblW w:w="8944" w:type="dxa"/>
        <w:tblLook w:val="04A0" w:firstRow="1" w:lastRow="0" w:firstColumn="1" w:lastColumn="0" w:noHBand="0" w:noVBand="1"/>
      </w:tblPr>
      <w:tblGrid>
        <w:gridCol w:w="1020"/>
        <w:gridCol w:w="2089"/>
        <w:gridCol w:w="1060"/>
        <w:gridCol w:w="1793"/>
        <w:gridCol w:w="1060"/>
        <w:gridCol w:w="1060"/>
        <w:gridCol w:w="862"/>
      </w:tblGrid>
      <w:tr w:rsidR="00C662C1" w:rsidRPr="00F64DE5" w:rsidTr="001C110F">
        <w:trPr>
          <w:gridAfter w:val="1"/>
          <w:trHeight w:val="399"/>
        </w:trPr>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Model</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Sum of Squares</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roofErr w:type="spellStart"/>
            <w:r w:rsidRPr="00F64DE5">
              <w:rPr>
                <w:rFonts w:ascii="Times New Roman" w:eastAsia="Times New Roman" w:hAnsi="Times New Roman" w:cs="Times New Roman"/>
                <w:sz w:val="23"/>
                <w:szCs w:val="23"/>
              </w:rPr>
              <w:t>df</w:t>
            </w:r>
            <w:proofErr w:type="spellEnd"/>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Mean Square</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F</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Sig.</w:t>
            </w:r>
          </w:p>
        </w:tc>
      </w:tr>
      <w:tr w:rsidR="00C662C1" w:rsidRPr="00F64DE5" w:rsidTr="001C110F">
        <w:trPr>
          <w:trHeight w:val="382"/>
        </w:trPr>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Regression</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24.456</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24.456</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143.88</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.000ᵇ</w:t>
            </w:r>
          </w:p>
        </w:tc>
      </w:tr>
      <w:tr w:rsidR="00C662C1" w:rsidRPr="00F64DE5" w:rsidTr="001C110F">
        <w:trPr>
          <w:trHeight w:val="399"/>
        </w:trPr>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Residual</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23.456</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138</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.170</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r>
      <w:tr w:rsidR="00C662C1" w:rsidRPr="00F64DE5" w:rsidTr="001C110F">
        <w:trPr>
          <w:trHeight w:val="399"/>
        </w:trPr>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Total</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47.912</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139</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p>
        </w:tc>
      </w:tr>
    </w:tbl>
    <w:p w:rsidR="00C662C1" w:rsidRPr="00F64DE5" w:rsidRDefault="00C662C1" w:rsidP="001C110F">
      <w:pPr>
        <w:shd w:val="clear" w:color="auto" w:fill="FFFFFF"/>
        <w:spacing w:after="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a. Dependent Variable:</w:t>
      </w:r>
      <w:r w:rsidRPr="00F64DE5">
        <w:rPr>
          <w:rFonts w:ascii="Times New Roman" w:eastAsia="Times New Roman" w:hAnsi="Times New Roman" w:cs="Times New Roman"/>
          <w:sz w:val="24"/>
          <w:szCs w:val="24"/>
        </w:rPr>
        <w:t> School Performance</w:t>
      </w:r>
      <w:r w:rsidRPr="00F64DE5">
        <w:rPr>
          <w:rFonts w:ascii="Times New Roman" w:eastAsia="Times New Roman" w:hAnsi="Times New Roman" w:cs="Times New Roman"/>
          <w:sz w:val="24"/>
          <w:szCs w:val="24"/>
        </w:rPr>
        <w:br/>
      </w:r>
      <w:r w:rsidRPr="00F64DE5">
        <w:rPr>
          <w:rFonts w:ascii="Times New Roman" w:eastAsia="Times New Roman" w:hAnsi="Times New Roman" w:cs="Times New Roman"/>
          <w:b/>
          <w:bCs/>
          <w:sz w:val="24"/>
          <w:szCs w:val="24"/>
        </w:rPr>
        <w:t>b. Predictors:</w:t>
      </w:r>
      <w:r w:rsidRPr="00F64DE5">
        <w:rPr>
          <w:rFonts w:ascii="Times New Roman" w:eastAsia="Times New Roman" w:hAnsi="Times New Roman" w:cs="Times New Roman"/>
          <w:sz w:val="24"/>
          <w:szCs w:val="24"/>
        </w:rPr>
        <w:t> (Constant), Conflict Management Strategies</w:t>
      </w:r>
    </w:p>
    <w:p w:rsidR="00C662C1" w:rsidRPr="00F64DE5" w:rsidRDefault="00C662C1" w:rsidP="001C110F">
      <w:pPr>
        <w:shd w:val="clear" w:color="auto" w:fill="FFFFFF"/>
        <w:spacing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Table A5: Regression Coefficients for Conflict Management Strategies</w:t>
      </w:r>
    </w:p>
    <w:tbl>
      <w:tblPr>
        <w:tblStyle w:val="TableGrid"/>
        <w:tblW w:w="9828" w:type="dxa"/>
        <w:tblLook w:val="04A0" w:firstRow="1" w:lastRow="0" w:firstColumn="1" w:lastColumn="0" w:noHBand="0" w:noVBand="1"/>
      </w:tblPr>
      <w:tblGrid>
        <w:gridCol w:w="2094"/>
        <w:gridCol w:w="2070"/>
        <w:gridCol w:w="1794"/>
        <w:gridCol w:w="951"/>
        <w:gridCol w:w="974"/>
        <w:gridCol w:w="1945"/>
      </w:tblGrid>
      <w:tr w:rsidR="00C662C1" w:rsidRPr="00F64DE5" w:rsidTr="001C110F">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Conflict Management Strategy</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Unstandardized Coefficients (B)</w:t>
            </w:r>
          </w:p>
        </w:tc>
        <w:tc>
          <w:tcPr>
            <w:tcW w:w="1794"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Standardized Coefficients (Beta - β)</w:t>
            </w:r>
          </w:p>
        </w:tc>
        <w:tc>
          <w:tcPr>
            <w:tcW w:w="951"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t-value</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Sig. (p-value)</w:t>
            </w:r>
          </w:p>
        </w:tc>
        <w:tc>
          <w:tcPr>
            <w:tcW w:w="1945"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Decision</w:t>
            </w:r>
          </w:p>
        </w:tc>
      </w:tr>
      <w:tr w:rsidR="00C662C1" w:rsidRPr="00F64DE5" w:rsidTr="001C110F">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(Constant)</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1.892</w:t>
            </w:r>
          </w:p>
        </w:tc>
        <w:tc>
          <w:tcPr>
            <w:tcW w:w="1794" w:type="dxa"/>
            <w:hideMark/>
          </w:tcPr>
          <w:p w:rsidR="00C662C1" w:rsidRPr="00F64DE5" w:rsidRDefault="00C662C1" w:rsidP="00C662C1">
            <w:pPr>
              <w:spacing w:line="375" w:lineRule="atLeast"/>
              <w:rPr>
                <w:rFonts w:ascii="Times New Roman" w:eastAsia="Times New Roman" w:hAnsi="Times New Roman" w:cs="Times New Roman"/>
                <w:sz w:val="23"/>
                <w:szCs w:val="23"/>
              </w:rPr>
            </w:pPr>
          </w:p>
        </w:tc>
        <w:tc>
          <w:tcPr>
            <w:tcW w:w="951"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8.456</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.000</w:t>
            </w:r>
          </w:p>
        </w:tc>
        <w:tc>
          <w:tcPr>
            <w:tcW w:w="1945" w:type="dxa"/>
            <w:hideMark/>
          </w:tcPr>
          <w:p w:rsidR="00C662C1" w:rsidRPr="00F64DE5" w:rsidRDefault="00C662C1" w:rsidP="00C662C1">
            <w:pPr>
              <w:spacing w:line="375" w:lineRule="atLeast"/>
              <w:rPr>
                <w:rFonts w:ascii="Times New Roman" w:eastAsia="Times New Roman" w:hAnsi="Times New Roman" w:cs="Times New Roman"/>
                <w:sz w:val="23"/>
                <w:szCs w:val="23"/>
              </w:rPr>
            </w:pPr>
          </w:p>
        </w:tc>
      </w:tr>
      <w:tr w:rsidR="00C662C1" w:rsidRPr="00F64DE5" w:rsidTr="001C110F">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Cooperative</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.421</w:t>
            </w:r>
          </w:p>
        </w:tc>
        <w:tc>
          <w:tcPr>
            <w:tcW w:w="1794"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.521</w:t>
            </w:r>
          </w:p>
        </w:tc>
        <w:tc>
          <w:tcPr>
            <w:tcW w:w="951"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7.234</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.000</w:t>
            </w:r>
          </w:p>
        </w:tc>
        <w:tc>
          <w:tcPr>
            <w:tcW w:w="1945"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Significant</w:t>
            </w:r>
          </w:p>
        </w:tc>
      </w:tr>
      <w:tr w:rsidR="00C662C1" w:rsidRPr="00F64DE5" w:rsidTr="001C110F">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Dominating</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.089</w:t>
            </w:r>
          </w:p>
        </w:tc>
        <w:tc>
          <w:tcPr>
            <w:tcW w:w="1794"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.112</w:t>
            </w:r>
          </w:p>
        </w:tc>
        <w:tc>
          <w:tcPr>
            <w:tcW w:w="951"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1.856</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.065</w:t>
            </w:r>
          </w:p>
        </w:tc>
        <w:tc>
          <w:tcPr>
            <w:tcW w:w="1945"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Not Significant</w:t>
            </w:r>
          </w:p>
        </w:tc>
      </w:tr>
      <w:tr w:rsidR="00C662C1" w:rsidRPr="00F64DE5" w:rsidTr="001C110F">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Avoidance</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.156</w:t>
            </w:r>
          </w:p>
        </w:tc>
        <w:tc>
          <w:tcPr>
            <w:tcW w:w="1794"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.198</w:t>
            </w:r>
          </w:p>
        </w:tc>
        <w:tc>
          <w:tcPr>
            <w:tcW w:w="951"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2.987</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.003</w:t>
            </w:r>
          </w:p>
        </w:tc>
        <w:tc>
          <w:tcPr>
            <w:tcW w:w="1945"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Significant</w:t>
            </w:r>
          </w:p>
        </w:tc>
      </w:tr>
      <w:tr w:rsidR="00C662C1" w:rsidRPr="00F64DE5" w:rsidTr="001C110F">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Accommodating</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-.023</w:t>
            </w:r>
          </w:p>
        </w:tc>
        <w:tc>
          <w:tcPr>
            <w:tcW w:w="1794"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-.029</w:t>
            </w:r>
          </w:p>
        </w:tc>
        <w:tc>
          <w:tcPr>
            <w:tcW w:w="951"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-0.589</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.557</w:t>
            </w:r>
          </w:p>
        </w:tc>
        <w:tc>
          <w:tcPr>
            <w:tcW w:w="1945"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Not Significant</w:t>
            </w:r>
          </w:p>
        </w:tc>
      </w:tr>
      <w:tr w:rsidR="00C662C1" w:rsidRPr="00F64DE5" w:rsidTr="001C110F">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Compromising</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.187</w:t>
            </w:r>
          </w:p>
        </w:tc>
        <w:tc>
          <w:tcPr>
            <w:tcW w:w="1794"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.234</w:t>
            </w:r>
          </w:p>
        </w:tc>
        <w:tc>
          <w:tcPr>
            <w:tcW w:w="951"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3.456</w:t>
            </w:r>
          </w:p>
        </w:tc>
        <w:tc>
          <w:tcPr>
            <w:tcW w:w="0" w:type="auto"/>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.001</w:t>
            </w:r>
          </w:p>
        </w:tc>
        <w:tc>
          <w:tcPr>
            <w:tcW w:w="1945" w:type="dxa"/>
            <w:hideMark/>
          </w:tcPr>
          <w:p w:rsidR="00C662C1" w:rsidRPr="00F64DE5" w:rsidRDefault="00C662C1" w:rsidP="00C662C1">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Significant</w:t>
            </w:r>
          </w:p>
        </w:tc>
      </w:tr>
    </w:tbl>
    <w:p w:rsidR="00C662C1" w:rsidRPr="00F64DE5" w:rsidRDefault="00C662C1" w:rsidP="001C110F">
      <w:pPr>
        <w:shd w:val="clear" w:color="auto" w:fill="FFFFFF"/>
        <w:spacing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Note:</w:t>
      </w:r>
      <w:r w:rsidRPr="00F64DE5">
        <w:rPr>
          <w:rFonts w:ascii="Times New Roman" w:eastAsia="Times New Roman" w:hAnsi="Times New Roman" w:cs="Times New Roman"/>
          <w:sz w:val="24"/>
          <w:szCs w:val="24"/>
        </w:rPr>
        <w:t> Only cooperative, avoidance, and compromising strategies showed statistically significant effects on school performance (p &lt; .05).</w:t>
      </w:r>
    </w:p>
    <w:p w:rsidR="00C662C1" w:rsidRPr="00F64DE5" w:rsidRDefault="00C662C1" w:rsidP="00C662C1">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lastRenderedPageBreak/>
        <w:t>Table A6: Interpretation of Beta Coefficients (Effect Sizes)</w:t>
      </w:r>
    </w:p>
    <w:tbl>
      <w:tblPr>
        <w:tblStyle w:val="TableGrid2"/>
        <w:tblW w:w="0" w:type="auto"/>
        <w:tblLook w:val="04A0" w:firstRow="1" w:lastRow="0" w:firstColumn="1" w:lastColumn="0" w:noHBand="0" w:noVBand="1"/>
      </w:tblPr>
      <w:tblGrid>
        <w:gridCol w:w="702"/>
        <w:gridCol w:w="1749"/>
        <w:gridCol w:w="1077"/>
        <w:gridCol w:w="1260"/>
        <w:gridCol w:w="4428"/>
      </w:tblGrid>
      <w:tr w:rsidR="00C662C1" w:rsidRPr="00F64DE5" w:rsidTr="001C110F">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Rank</w:t>
            </w:r>
          </w:p>
        </w:tc>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Strategy</w:t>
            </w:r>
          </w:p>
        </w:tc>
        <w:tc>
          <w:tcPr>
            <w:tcW w:w="1077"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Beta (β)</w:t>
            </w:r>
          </w:p>
        </w:tc>
        <w:tc>
          <w:tcPr>
            <w:tcW w:w="1260"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Effect Size</w:t>
            </w:r>
          </w:p>
        </w:tc>
        <w:tc>
          <w:tcPr>
            <w:tcW w:w="4428"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Interpretation</w:t>
            </w:r>
          </w:p>
        </w:tc>
      </w:tr>
      <w:tr w:rsidR="00C662C1" w:rsidRPr="00F64DE5" w:rsidTr="001C110F">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1</w:t>
            </w:r>
          </w:p>
        </w:tc>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Cooperative</w:t>
            </w:r>
          </w:p>
        </w:tc>
        <w:tc>
          <w:tcPr>
            <w:tcW w:w="1077"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.521</w:t>
            </w:r>
          </w:p>
        </w:tc>
        <w:tc>
          <w:tcPr>
            <w:tcW w:w="1260"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Large</w:t>
            </w:r>
          </w:p>
        </w:tc>
        <w:tc>
          <w:tcPr>
            <w:tcW w:w="4428"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For every 1 standard deviation increase in cooperative strategy, school performance increases by 0.521 standard deviations</w:t>
            </w:r>
          </w:p>
        </w:tc>
      </w:tr>
      <w:tr w:rsidR="00C662C1" w:rsidRPr="00F64DE5" w:rsidTr="001C110F">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2</w:t>
            </w:r>
          </w:p>
        </w:tc>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Compromising</w:t>
            </w:r>
          </w:p>
        </w:tc>
        <w:tc>
          <w:tcPr>
            <w:tcW w:w="1077"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.234</w:t>
            </w:r>
          </w:p>
        </w:tc>
        <w:tc>
          <w:tcPr>
            <w:tcW w:w="1260"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Medium</w:t>
            </w:r>
          </w:p>
        </w:tc>
        <w:tc>
          <w:tcPr>
            <w:tcW w:w="4428"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For every 1 standard deviation increase in compromising strategy, school performance increases by 0.234 standard deviations</w:t>
            </w:r>
          </w:p>
        </w:tc>
      </w:tr>
      <w:tr w:rsidR="00C662C1" w:rsidRPr="00F64DE5" w:rsidTr="001C110F">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3</w:t>
            </w:r>
          </w:p>
        </w:tc>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Avoidance</w:t>
            </w:r>
          </w:p>
        </w:tc>
        <w:tc>
          <w:tcPr>
            <w:tcW w:w="1077"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.198</w:t>
            </w:r>
          </w:p>
        </w:tc>
        <w:tc>
          <w:tcPr>
            <w:tcW w:w="1260"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Small-Medium</w:t>
            </w:r>
          </w:p>
        </w:tc>
        <w:tc>
          <w:tcPr>
            <w:tcW w:w="4428"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For every 1 standard deviation increase in avoidance strategy, school performance increases by 0.198 standard deviations</w:t>
            </w:r>
          </w:p>
        </w:tc>
      </w:tr>
      <w:tr w:rsidR="00C662C1" w:rsidRPr="00F64DE5" w:rsidTr="001C110F">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4</w:t>
            </w:r>
          </w:p>
        </w:tc>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Dominating</w:t>
            </w:r>
          </w:p>
        </w:tc>
        <w:tc>
          <w:tcPr>
            <w:tcW w:w="1077"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.112</w:t>
            </w:r>
          </w:p>
        </w:tc>
        <w:tc>
          <w:tcPr>
            <w:tcW w:w="1260"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Small</w:t>
            </w:r>
          </w:p>
        </w:tc>
        <w:tc>
          <w:tcPr>
            <w:tcW w:w="4428"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Effect is not statistically significant (p = .065)</w:t>
            </w:r>
          </w:p>
        </w:tc>
      </w:tr>
      <w:tr w:rsidR="00C662C1" w:rsidRPr="00F64DE5" w:rsidTr="001C110F">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5</w:t>
            </w:r>
          </w:p>
        </w:tc>
        <w:tc>
          <w:tcPr>
            <w:tcW w:w="0" w:type="auto"/>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Accommodating</w:t>
            </w:r>
          </w:p>
        </w:tc>
        <w:tc>
          <w:tcPr>
            <w:tcW w:w="1077"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-.029</w:t>
            </w:r>
          </w:p>
        </w:tc>
        <w:tc>
          <w:tcPr>
            <w:tcW w:w="1260"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Negligible</w:t>
            </w:r>
          </w:p>
        </w:tc>
        <w:tc>
          <w:tcPr>
            <w:tcW w:w="4428" w:type="dxa"/>
            <w:hideMark/>
          </w:tcPr>
          <w:p w:rsidR="00C662C1" w:rsidRPr="00F64DE5" w:rsidRDefault="00C662C1" w:rsidP="00C662C1">
            <w:pPr>
              <w:spacing w:line="375" w:lineRule="atLeast"/>
              <w:rPr>
                <w:rFonts w:ascii="Times New Roman" w:hAnsi="Times New Roman"/>
                <w:sz w:val="23"/>
                <w:szCs w:val="23"/>
              </w:rPr>
            </w:pPr>
            <w:r w:rsidRPr="00F64DE5">
              <w:rPr>
                <w:rFonts w:ascii="Times New Roman" w:hAnsi="Times New Roman"/>
                <w:sz w:val="23"/>
                <w:szCs w:val="23"/>
              </w:rPr>
              <w:t>Effect is negative but not statistically significant (p = .557)</w:t>
            </w:r>
          </w:p>
        </w:tc>
      </w:tr>
    </w:tbl>
    <w:p w:rsidR="00C662C1" w:rsidRPr="00F64DE5" w:rsidRDefault="00C662C1" w:rsidP="00C662C1">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Note:</w:t>
      </w:r>
      <w:r w:rsidRPr="00F64DE5">
        <w:rPr>
          <w:rFonts w:ascii="Times New Roman" w:eastAsia="Times New Roman" w:hAnsi="Times New Roman" w:cs="Times New Roman"/>
          <w:sz w:val="24"/>
          <w:szCs w:val="24"/>
        </w:rPr>
        <w:t> Effect size interpretation based on Cohen's (1988) criteria: β ≥ .50 = large effect, β = .20 to .49 = medium effect, β = .10 to .19 = small effect.</w:t>
      </w:r>
    </w:p>
    <w:p w:rsidR="00C662C1" w:rsidRPr="00F64DE5" w:rsidRDefault="00C662C1" w:rsidP="00C662C1">
      <w:pPr>
        <w:shd w:val="clear" w:color="auto" w:fill="FFFFFF"/>
        <w:spacing w:before="240" w:after="240" w:line="420" w:lineRule="atLeast"/>
        <w:rPr>
          <w:rFonts w:ascii="Times New Roman" w:eastAsia="Times New Roman" w:hAnsi="Times New Roman" w:cs="Times New Roman"/>
          <w:sz w:val="24"/>
          <w:szCs w:val="24"/>
        </w:rPr>
      </w:pPr>
    </w:p>
    <w:p w:rsidR="00CD3B9F" w:rsidRPr="00F64DE5" w:rsidRDefault="00CD3B9F" w:rsidP="00CD3B9F">
      <w:pPr>
        <w:rPr>
          <w:rFonts w:ascii="Times New Roman" w:eastAsia="Times New Roman" w:hAnsi="Times New Roman" w:cs="Times New Roman"/>
          <w:sz w:val="24"/>
          <w:szCs w:val="24"/>
        </w:rPr>
      </w:pPr>
    </w:p>
    <w:p w:rsidR="00647882" w:rsidRPr="00F64DE5" w:rsidRDefault="00647882" w:rsidP="00CD3B9F">
      <w:pPr>
        <w:rPr>
          <w:rFonts w:ascii="Times New Roman" w:eastAsia="Calibri" w:hAnsi="Times New Roman" w:cs="Times New Roman"/>
          <w:sz w:val="24"/>
          <w:szCs w:val="24"/>
        </w:rPr>
      </w:pPr>
    </w:p>
    <w:p w:rsidR="003D0220" w:rsidRPr="00F64DE5" w:rsidRDefault="003D0220" w:rsidP="00CD3B9F">
      <w:pPr>
        <w:rPr>
          <w:rFonts w:ascii="Times New Roman" w:eastAsia="Calibri" w:hAnsi="Times New Roman" w:cs="Times New Roman"/>
          <w:sz w:val="24"/>
          <w:szCs w:val="24"/>
        </w:rPr>
      </w:pPr>
    </w:p>
    <w:p w:rsidR="003D0220" w:rsidRPr="00F64DE5" w:rsidRDefault="003D0220" w:rsidP="00CD3B9F">
      <w:pPr>
        <w:rPr>
          <w:rFonts w:ascii="Times New Roman" w:eastAsia="Calibri" w:hAnsi="Times New Roman" w:cs="Times New Roman"/>
          <w:sz w:val="24"/>
          <w:szCs w:val="24"/>
        </w:rPr>
      </w:pPr>
    </w:p>
    <w:p w:rsidR="001C110F" w:rsidRPr="00F64DE5" w:rsidRDefault="001C110F" w:rsidP="00CD3B9F">
      <w:pPr>
        <w:rPr>
          <w:rFonts w:ascii="Times New Roman" w:eastAsia="Calibri" w:hAnsi="Times New Roman" w:cs="Times New Roman"/>
          <w:sz w:val="24"/>
          <w:szCs w:val="24"/>
        </w:rPr>
      </w:pPr>
    </w:p>
    <w:p w:rsidR="001C110F" w:rsidRPr="00F64DE5" w:rsidRDefault="001C110F" w:rsidP="00CD3B9F">
      <w:pPr>
        <w:rPr>
          <w:rFonts w:ascii="Times New Roman" w:eastAsia="Calibri" w:hAnsi="Times New Roman" w:cs="Times New Roman"/>
          <w:sz w:val="24"/>
          <w:szCs w:val="24"/>
        </w:rPr>
      </w:pPr>
    </w:p>
    <w:p w:rsidR="001C110F" w:rsidRPr="00F64DE5" w:rsidRDefault="001C110F" w:rsidP="00CD3B9F">
      <w:pPr>
        <w:rPr>
          <w:rFonts w:ascii="Times New Roman" w:eastAsia="Calibri" w:hAnsi="Times New Roman" w:cs="Times New Roman"/>
          <w:sz w:val="24"/>
          <w:szCs w:val="24"/>
        </w:rPr>
      </w:pPr>
    </w:p>
    <w:p w:rsidR="001C110F" w:rsidRPr="00F64DE5" w:rsidRDefault="001C110F" w:rsidP="00CD3B9F">
      <w:pPr>
        <w:rPr>
          <w:rFonts w:ascii="Times New Roman" w:eastAsia="Calibri" w:hAnsi="Times New Roman" w:cs="Times New Roman"/>
          <w:sz w:val="24"/>
          <w:szCs w:val="24"/>
        </w:rPr>
      </w:pPr>
    </w:p>
    <w:p w:rsidR="009F189E" w:rsidRPr="00F64DE5" w:rsidRDefault="009F189E" w:rsidP="00CD3B9F">
      <w:pPr>
        <w:rPr>
          <w:rFonts w:ascii="Times New Roman" w:eastAsia="Calibri" w:hAnsi="Times New Roman" w:cs="Times New Roman"/>
          <w:sz w:val="24"/>
          <w:szCs w:val="24"/>
        </w:rPr>
      </w:pPr>
    </w:p>
    <w:p w:rsidR="003D0220" w:rsidRPr="00F64DE5" w:rsidRDefault="003D0220" w:rsidP="00CD3B9F">
      <w:pPr>
        <w:rPr>
          <w:rFonts w:ascii="Times New Roman" w:eastAsia="Calibri" w:hAnsi="Times New Roman" w:cs="Times New Roman"/>
          <w:sz w:val="24"/>
          <w:szCs w:val="24"/>
        </w:rPr>
      </w:pPr>
    </w:p>
    <w:p w:rsidR="00F119C8" w:rsidRPr="00F64DE5" w:rsidRDefault="00F119C8" w:rsidP="009F189E">
      <w:pPr>
        <w:jc w:val="center"/>
        <w:rPr>
          <w:rFonts w:ascii="Times New Roman" w:eastAsia="Times New Roman" w:hAnsi="Times New Roman" w:cs="Times New Roman"/>
          <w:b/>
          <w:bCs/>
          <w:sz w:val="28"/>
          <w:szCs w:val="33"/>
        </w:rPr>
      </w:pPr>
      <w:r w:rsidRPr="00F64DE5">
        <w:rPr>
          <w:rFonts w:ascii="Times New Roman" w:eastAsia="Times New Roman" w:hAnsi="Times New Roman" w:cs="Times New Roman"/>
          <w:b/>
          <w:bCs/>
          <w:sz w:val="28"/>
          <w:szCs w:val="33"/>
        </w:rPr>
        <w:lastRenderedPageBreak/>
        <w:t>APPENDIX VI</w:t>
      </w:r>
    </w:p>
    <w:p w:rsidR="00647882" w:rsidRPr="00F64DE5" w:rsidRDefault="00647882" w:rsidP="009F189E">
      <w:pPr>
        <w:jc w:val="center"/>
        <w:rPr>
          <w:rFonts w:ascii="Times New Roman" w:eastAsia="Times New Roman" w:hAnsi="Times New Roman" w:cs="Times New Roman"/>
          <w:b/>
          <w:bCs/>
          <w:sz w:val="28"/>
          <w:szCs w:val="33"/>
        </w:rPr>
      </w:pPr>
      <w:r w:rsidRPr="00F64DE5">
        <w:rPr>
          <w:rFonts w:ascii="Times New Roman" w:eastAsia="Times New Roman" w:hAnsi="Times New Roman" w:cs="Times New Roman"/>
          <w:b/>
          <w:bCs/>
          <w:sz w:val="28"/>
          <w:szCs w:val="33"/>
        </w:rPr>
        <w:t>T-TEST ANALYSIS SUMMARY</w:t>
      </w:r>
    </w:p>
    <w:p w:rsidR="00647882" w:rsidRPr="00F64DE5" w:rsidRDefault="00647882" w:rsidP="00647882">
      <w:pPr>
        <w:shd w:val="clear" w:color="auto" w:fill="FFFFFF"/>
        <w:spacing w:before="240" w:after="24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Table A7: Summary of Independent Samples T-Test Results (Including Welch's t-test)</w:t>
      </w:r>
    </w:p>
    <w:tbl>
      <w:tblPr>
        <w:tblStyle w:val="TableGrid"/>
        <w:tblW w:w="9810" w:type="dxa"/>
        <w:tblLayout w:type="fixed"/>
        <w:tblLook w:val="04A0" w:firstRow="1" w:lastRow="0" w:firstColumn="1" w:lastColumn="0" w:noHBand="0" w:noVBand="1"/>
      </w:tblPr>
      <w:tblGrid>
        <w:gridCol w:w="720"/>
        <w:gridCol w:w="1800"/>
        <w:gridCol w:w="1170"/>
        <w:gridCol w:w="720"/>
        <w:gridCol w:w="705"/>
        <w:gridCol w:w="853"/>
        <w:gridCol w:w="1200"/>
        <w:gridCol w:w="1742"/>
        <w:gridCol w:w="900"/>
      </w:tblGrid>
      <w:tr w:rsidR="00647882" w:rsidRPr="00F64DE5" w:rsidTr="001C110F">
        <w:trPr>
          <w:trHeight w:val="1134"/>
        </w:trPr>
        <w:tc>
          <w:tcPr>
            <w:tcW w:w="72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Test</w:t>
            </w:r>
          </w:p>
        </w:tc>
        <w:tc>
          <w:tcPr>
            <w:tcW w:w="18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Comparison</w:t>
            </w:r>
          </w:p>
        </w:tc>
        <w:tc>
          <w:tcPr>
            <w:tcW w:w="1170" w:type="dxa"/>
            <w:textDirection w:val="btLr"/>
            <w:hideMark/>
          </w:tcPr>
          <w:p w:rsidR="00647882" w:rsidRPr="00F64DE5" w:rsidRDefault="00A573EF"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 xml:space="preserve">Mean </w:t>
            </w:r>
            <w:r w:rsidR="00647882" w:rsidRPr="00F64DE5">
              <w:rPr>
                <w:rFonts w:ascii="Times New Roman" w:eastAsia="Times New Roman" w:hAnsi="Times New Roman" w:cs="Times New Roman"/>
                <w:sz w:val="23"/>
                <w:szCs w:val="23"/>
              </w:rPr>
              <w:t>Difference</w:t>
            </w:r>
          </w:p>
        </w:tc>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t-value</w:t>
            </w:r>
          </w:p>
        </w:tc>
        <w:tc>
          <w:tcPr>
            <w:tcW w:w="705" w:type="dxa"/>
            <w:textDirection w:val="btLr"/>
            <w:hideMark/>
          </w:tcPr>
          <w:p w:rsidR="00647882" w:rsidRPr="00F64DE5" w:rsidRDefault="00FA5445" w:rsidP="00CF3D28">
            <w:pPr>
              <w:spacing w:line="375" w:lineRule="atLeast"/>
              <w:ind w:left="113" w:right="113"/>
              <w:rPr>
                <w:rFonts w:ascii="Times New Roman" w:eastAsia="Times New Roman" w:hAnsi="Times New Roman" w:cs="Times New Roman"/>
                <w:sz w:val="23"/>
                <w:szCs w:val="23"/>
              </w:rPr>
            </w:pPr>
            <w:proofErr w:type="spellStart"/>
            <w:r w:rsidRPr="00F64DE5">
              <w:rPr>
                <w:rFonts w:ascii="Times New Roman" w:eastAsia="Times New Roman" w:hAnsi="Times New Roman" w:cs="Times New Roman"/>
                <w:sz w:val="23"/>
                <w:szCs w:val="23"/>
              </w:rPr>
              <w:t>D</w:t>
            </w:r>
            <w:r w:rsidR="00647882" w:rsidRPr="00F64DE5">
              <w:rPr>
                <w:rFonts w:ascii="Times New Roman" w:eastAsia="Times New Roman" w:hAnsi="Times New Roman" w:cs="Times New Roman"/>
                <w:sz w:val="23"/>
                <w:szCs w:val="23"/>
              </w:rPr>
              <w:t>f</w:t>
            </w:r>
            <w:proofErr w:type="spellEnd"/>
          </w:p>
        </w:tc>
        <w:tc>
          <w:tcPr>
            <w:tcW w:w="853"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p-value</w:t>
            </w:r>
          </w:p>
        </w:tc>
        <w:tc>
          <w:tcPr>
            <w:tcW w:w="12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Equal Variances Assumed?</w:t>
            </w:r>
          </w:p>
        </w:tc>
        <w:tc>
          <w:tcPr>
            <w:tcW w:w="1742"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Test Used</w:t>
            </w:r>
          </w:p>
        </w:tc>
        <w:tc>
          <w:tcPr>
            <w:tcW w:w="9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Significant?</w:t>
            </w:r>
          </w:p>
        </w:tc>
      </w:tr>
      <w:tr w:rsidR="00647882" w:rsidRPr="00F64DE5" w:rsidTr="001C110F">
        <w:trPr>
          <w:trHeight w:val="1134"/>
        </w:trPr>
        <w:tc>
          <w:tcPr>
            <w:tcW w:w="720" w:type="dxa"/>
            <w:textDirection w:val="btLr"/>
            <w:hideMark/>
          </w:tcPr>
          <w:p w:rsidR="00647882" w:rsidRPr="00F64DE5" w:rsidRDefault="00647882" w:rsidP="00FA5445">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Test 1</w:t>
            </w:r>
          </w:p>
        </w:tc>
        <w:tc>
          <w:tcPr>
            <w:tcW w:w="18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High Cooperative vs. Low Cooperative</w:t>
            </w:r>
          </w:p>
        </w:tc>
        <w:tc>
          <w:tcPr>
            <w:tcW w:w="117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0.43</w:t>
            </w:r>
          </w:p>
        </w:tc>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5.672</w:t>
            </w:r>
          </w:p>
        </w:tc>
        <w:tc>
          <w:tcPr>
            <w:tcW w:w="705" w:type="dxa"/>
            <w:textDirection w:val="btLr"/>
            <w:hideMark/>
          </w:tcPr>
          <w:p w:rsidR="00647882" w:rsidRPr="00F64DE5" w:rsidRDefault="00647882" w:rsidP="00CF3D28">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138</w:t>
            </w:r>
          </w:p>
        </w:tc>
        <w:tc>
          <w:tcPr>
            <w:tcW w:w="853"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&lt; .001</w:t>
            </w:r>
          </w:p>
        </w:tc>
        <w:tc>
          <w:tcPr>
            <w:tcW w:w="12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Yes (p = .124)</w:t>
            </w:r>
          </w:p>
        </w:tc>
        <w:tc>
          <w:tcPr>
            <w:tcW w:w="1742"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Student's t-test</w:t>
            </w:r>
          </w:p>
        </w:tc>
        <w:tc>
          <w:tcPr>
            <w:tcW w:w="90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Yes</w:t>
            </w:r>
          </w:p>
        </w:tc>
      </w:tr>
      <w:tr w:rsidR="00647882" w:rsidRPr="00F64DE5" w:rsidTr="001C110F">
        <w:trPr>
          <w:trHeight w:val="1134"/>
        </w:trPr>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Test 2</w:t>
            </w:r>
          </w:p>
        </w:tc>
        <w:tc>
          <w:tcPr>
            <w:tcW w:w="18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High Accommodating vs. Low Accommodating</w:t>
            </w:r>
          </w:p>
        </w:tc>
        <w:tc>
          <w:tcPr>
            <w:tcW w:w="117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-0.16</w:t>
            </w:r>
          </w:p>
        </w:tc>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-1.845</w:t>
            </w:r>
          </w:p>
        </w:tc>
        <w:tc>
          <w:tcPr>
            <w:tcW w:w="705" w:type="dxa"/>
            <w:textDirection w:val="btLr"/>
            <w:hideMark/>
          </w:tcPr>
          <w:p w:rsidR="00647882" w:rsidRPr="00F64DE5" w:rsidRDefault="00647882" w:rsidP="00CF3D28">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138</w:t>
            </w:r>
          </w:p>
        </w:tc>
        <w:tc>
          <w:tcPr>
            <w:tcW w:w="853"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.067</w:t>
            </w:r>
          </w:p>
        </w:tc>
        <w:tc>
          <w:tcPr>
            <w:tcW w:w="12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Yes (p = .312)</w:t>
            </w:r>
          </w:p>
        </w:tc>
        <w:tc>
          <w:tcPr>
            <w:tcW w:w="1742"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Student's t-test</w:t>
            </w:r>
          </w:p>
        </w:tc>
        <w:tc>
          <w:tcPr>
            <w:tcW w:w="90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No</w:t>
            </w:r>
          </w:p>
        </w:tc>
      </w:tr>
      <w:tr w:rsidR="00647882" w:rsidRPr="00F64DE5" w:rsidTr="001C110F">
        <w:trPr>
          <w:trHeight w:val="1134"/>
        </w:trPr>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Test 3</w:t>
            </w:r>
          </w:p>
        </w:tc>
        <w:tc>
          <w:tcPr>
            <w:tcW w:w="18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Cooperative Dominant vs. Accommodating Dominant</w:t>
            </w:r>
          </w:p>
        </w:tc>
        <w:tc>
          <w:tcPr>
            <w:tcW w:w="117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0.37</w:t>
            </w:r>
          </w:p>
        </w:tc>
        <w:tc>
          <w:tcPr>
            <w:tcW w:w="720" w:type="dxa"/>
            <w:textDirection w:val="btLr"/>
            <w:hideMark/>
          </w:tcPr>
          <w:p w:rsidR="00647882" w:rsidRPr="00F64DE5" w:rsidRDefault="00647882" w:rsidP="00CF3D28">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4.401</w:t>
            </w:r>
          </w:p>
        </w:tc>
        <w:tc>
          <w:tcPr>
            <w:tcW w:w="705"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86.45</w:t>
            </w:r>
          </w:p>
        </w:tc>
        <w:tc>
          <w:tcPr>
            <w:tcW w:w="85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&lt; .001</w:t>
            </w:r>
          </w:p>
        </w:tc>
        <w:tc>
          <w:tcPr>
            <w:tcW w:w="120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No (p = .008)</w:t>
            </w:r>
          </w:p>
        </w:tc>
        <w:tc>
          <w:tcPr>
            <w:tcW w:w="1742"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bCs/>
                <w:sz w:val="23"/>
                <w:szCs w:val="23"/>
              </w:rPr>
              <w:t>Welch's t-test</w:t>
            </w:r>
          </w:p>
        </w:tc>
        <w:tc>
          <w:tcPr>
            <w:tcW w:w="90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Yes</w:t>
            </w:r>
          </w:p>
        </w:tc>
      </w:tr>
      <w:tr w:rsidR="00647882" w:rsidRPr="00F64DE5" w:rsidTr="001C110F">
        <w:trPr>
          <w:trHeight w:val="1134"/>
        </w:trPr>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Test 4 Pair 1</w:t>
            </w:r>
          </w:p>
        </w:tc>
        <w:tc>
          <w:tcPr>
            <w:tcW w:w="180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Process vs. Input</w:t>
            </w:r>
          </w:p>
        </w:tc>
        <w:tc>
          <w:tcPr>
            <w:tcW w:w="117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0.12</w:t>
            </w:r>
          </w:p>
        </w:tc>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3.08</w:t>
            </w:r>
          </w:p>
        </w:tc>
        <w:tc>
          <w:tcPr>
            <w:tcW w:w="705" w:type="dxa"/>
            <w:textDirection w:val="btLr"/>
            <w:hideMark/>
          </w:tcPr>
          <w:p w:rsidR="00647882" w:rsidRPr="00F64DE5" w:rsidRDefault="00647882" w:rsidP="00CF3D28">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139</w:t>
            </w:r>
          </w:p>
        </w:tc>
        <w:tc>
          <w:tcPr>
            <w:tcW w:w="853"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.002</w:t>
            </w:r>
          </w:p>
        </w:tc>
        <w:tc>
          <w:tcPr>
            <w:tcW w:w="12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Yes (p = .215)</w:t>
            </w:r>
          </w:p>
        </w:tc>
        <w:tc>
          <w:tcPr>
            <w:tcW w:w="1742"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Paired t-test</w:t>
            </w:r>
          </w:p>
        </w:tc>
        <w:tc>
          <w:tcPr>
            <w:tcW w:w="90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Yes</w:t>
            </w:r>
          </w:p>
        </w:tc>
      </w:tr>
      <w:tr w:rsidR="00647882" w:rsidRPr="00F64DE5" w:rsidTr="001C110F">
        <w:trPr>
          <w:trHeight w:val="1134"/>
        </w:trPr>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Test 4 Pair 2</w:t>
            </w:r>
          </w:p>
        </w:tc>
        <w:tc>
          <w:tcPr>
            <w:tcW w:w="180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Output vs. Input</w:t>
            </w:r>
          </w:p>
        </w:tc>
        <w:tc>
          <w:tcPr>
            <w:tcW w:w="117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0.14</w:t>
            </w:r>
          </w:p>
        </w:tc>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3.41</w:t>
            </w:r>
          </w:p>
        </w:tc>
        <w:tc>
          <w:tcPr>
            <w:tcW w:w="705" w:type="dxa"/>
            <w:textDirection w:val="btLr"/>
            <w:hideMark/>
          </w:tcPr>
          <w:p w:rsidR="00647882" w:rsidRPr="00F64DE5" w:rsidRDefault="00647882" w:rsidP="00CF3D28">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139</w:t>
            </w:r>
          </w:p>
        </w:tc>
        <w:tc>
          <w:tcPr>
            <w:tcW w:w="853"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.001</w:t>
            </w:r>
          </w:p>
        </w:tc>
        <w:tc>
          <w:tcPr>
            <w:tcW w:w="12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Yes (p = .342)</w:t>
            </w:r>
          </w:p>
        </w:tc>
        <w:tc>
          <w:tcPr>
            <w:tcW w:w="1742"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Paired t-test</w:t>
            </w:r>
          </w:p>
        </w:tc>
        <w:tc>
          <w:tcPr>
            <w:tcW w:w="90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Yes</w:t>
            </w:r>
          </w:p>
        </w:tc>
      </w:tr>
      <w:tr w:rsidR="00647882" w:rsidRPr="00F64DE5" w:rsidTr="001C110F">
        <w:trPr>
          <w:trHeight w:val="1134"/>
        </w:trPr>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Test 4 Pair 3</w:t>
            </w:r>
          </w:p>
        </w:tc>
        <w:tc>
          <w:tcPr>
            <w:tcW w:w="180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Output vs. Process</w:t>
            </w:r>
          </w:p>
        </w:tc>
        <w:tc>
          <w:tcPr>
            <w:tcW w:w="117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0.02</w:t>
            </w:r>
          </w:p>
        </w:tc>
        <w:tc>
          <w:tcPr>
            <w:tcW w:w="72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0.59</w:t>
            </w:r>
          </w:p>
        </w:tc>
        <w:tc>
          <w:tcPr>
            <w:tcW w:w="705" w:type="dxa"/>
            <w:textDirection w:val="btLr"/>
            <w:hideMark/>
          </w:tcPr>
          <w:p w:rsidR="00647882" w:rsidRPr="00F64DE5" w:rsidRDefault="00647882" w:rsidP="00CF3D28">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139</w:t>
            </w:r>
          </w:p>
        </w:tc>
        <w:tc>
          <w:tcPr>
            <w:tcW w:w="853"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.556</w:t>
            </w:r>
          </w:p>
        </w:tc>
        <w:tc>
          <w:tcPr>
            <w:tcW w:w="1200"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Yes (p = .478)</w:t>
            </w:r>
          </w:p>
        </w:tc>
        <w:tc>
          <w:tcPr>
            <w:tcW w:w="1742" w:type="dxa"/>
            <w:textDirection w:val="btLr"/>
            <w:hideMark/>
          </w:tcPr>
          <w:p w:rsidR="00647882" w:rsidRPr="00F64DE5" w:rsidRDefault="00647882" w:rsidP="00A573EF">
            <w:pPr>
              <w:spacing w:line="375" w:lineRule="atLeast"/>
              <w:ind w:left="113" w:right="113"/>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Paired t-test</w:t>
            </w:r>
          </w:p>
        </w:tc>
        <w:tc>
          <w:tcPr>
            <w:tcW w:w="90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No</w:t>
            </w:r>
          </w:p>
        </w:tc>
      </w:tr>
    </w:tbl>
    <w:p w:rsidR="005D674A" w:rsidRPr="00F64DE5" w:rsidRDefault="00647882" w:rsidP="007B642B">
      <w:pPr>
        <w:shd w:val="clear" w:color="auto" w:fill="FFFFFF"/>
        <w:spacing w:before="240" w:after="240" w:line="240" w:lineRule="auto"/>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Source:</w:t>
      </w:r>
      <w:r w:rsidRPr="00F64DE5">
        <w:rPr>
          <w:rFonts w:ascii="Times New Roman" w:eastAsia="Times New Roman" w:hAnsi="Times New Roman" w:cs="Times New Roman"/>
          <w:sz w:val="24"/>
          <w:szCs w:val="24"/>
        </w:rPr>
        <w:t> Researcher's field work, 2026</w:t>
      </w:r>
    </w:p>
    <w:p w:rsidR="001C110F" w:rsidRPr="00F64DE5" w:rsidRDefault="001C110F" w:rsidP="007B642B">
      <w:pPr>
        <w:shd w:val="clear" w:color="auto" w:fill="FFFFFF"/>
        <w:spacing w:before="240" w:after="240" w:line="240" w:lineRule="auto"/>
        <w:rPr>
          <w:rFonts w:ascii="Times New Roman" w:eastAsia="Times New Roman" w:hAnsi="Times New Roman" w:cs="Times New Roman"/>
          <w:sz w:val="24"/>
          <w:szCs w:val="24"/>
        </w:rPr>
      </w:pPr>
    </w:p>
    <w:p w:rsidR="001C110F" w:rsidRPr="00F64DE5" w:rsidRDefault="001C110F" w:rsidP="007B642B">
      <w:pPr>
        <w:shd w:val="clear" w:color="auto" w:fill="FFFFFF"/>
        <w:spacing w:before="240" w:after="240" w:line="240" w:lineRule="auto"/>
        <w:rPr>
          <w:rFonts w:ascii="Times New Roman" w:eastAsia="Times New Roman" w:hAnsi="Times New Roman" w:cs="Times New Roman"/>
          <w:sz w:val="24"/>
          <w:szCs w:val="24"/>
        </w:rPr>
      </w:pPr>
    </w:p>
    <w:p w:rsidR="001C110F" w:rsidRPr="00F64DE5" w:rsidRDefault="001C110F" w:rsidP="007B642B">
      <w:pPr>
        <w:shd w:val="clear" w:color="auto" w:fill="FFFFFF"/>
        <w:spacing w:before="240" w:after="240" w:line="240" w:lineRule="auto"/>
        <w:rPr>
          <w:rFonts w:ascii="Times New Roman" w:eastAsia="Times New Roman" w:hAnsi="Times New Roman" w:cs="Times New Roman"/>
          <w:sz w:val="24"/>
          <w:szCs w:val="24"/>
        </w:rPr>
      </w:pPr>
    </w:p>
    <w:p w:rsidR="009F189E" w:rsidRPr="00F64DE5" w:rsidRDefault="009F189E" w:rsidP="007B642B">
      <w:pPr>
        <w:shd w:val="clear" w:color="auto" w:fill="FFFFFF"/>
        <w:spacing w:before="240" w:after="240" w:line="240" w:lineRule="auto"/>
        <w:rPr>
          <w:rFonts w:ascii="Times New Roman" w:eastAsia="Times New Roman" w:hAnsi="Times New Roman" w:cs="Times New Roman"/>
          <w:sz w:val="24"/>
          <w:szCs w:val="24"/>
        </w:rPr>
      </w:pPr>
    </w:p>
    <w:p w:rsidR="001C110F" w:rsidRPr="00F64DE5" w:rsidRDefault="001C110F" w:rsidP="007B642B">
      <w:pPr>
        <w:shd w:val="clear" w:color="auto" w:fill="FFFFFF"/>
        <w:spacing w:before="240" w:after="240" w:line="240" w:lineRule="auto"/>
        <w:rPr>
          <w:rFonts w:ascii="Times New Roman" w:eastAsia="Times New Roman" w:hAnsi="Times New Roman" w:cs="Times New Roman"/>
          <w:sz w:val="24"/>
          <w:szCs w:val="24"/>
        </w:rPr>
      </w:pPr>
    </w:p>
    <w:p w:rsidR="00647882" w:rsidRPr="00F64DE5" w:rsidRDefault="00647882" w:rsidP="009F189E">
      <w:pPr>
        <w:jc w:val="center"/>
        <w:rPr>
          <w:rFonts w:ascii="Times New Roman" w:eastAsia="Times New Roman" w:hAnsi="Times New Roman" w:cs="Times New Roman"/>
          <w:b/>
          <w:bCs/>
          <w:sz w:val="24"/>
          <w:szCs w:val="33"/>
        </w:rPr>
      </w:pPr>
      <w:r w:rsidRPr="00F64DE5">
        <w:rPr>
          <w:rFonts w:ascii="Times New Roman" w:eastAsia="Times New Roman" w:hAnsi="Times New Roman" w:cs="Times New Roman"/>
          <w:b/>
          <w:bCs/>
          <w:sz w:val="24"/>
          <w:szCs w:val="33"/>
        </w:rPr>
        <w:lastRenderedPageBreak/>
        <w:t>APPENDIX VII</w:t>
      </w:r>
    </w:p>
    <w:p w:rsidR="00647882" w:rsidRPr="00F64DE5" w:rsidRDefault="00647882" w:rsidP="009F189E">
      <w:pPr>
        <w:jc w:val="center"/>
        <w:rPr>
          <w:rFonts w:ascii="Times New Roman" w:eastAsia="Times New Roman" w:hAnsi="Times New Roman" w:cs="Times New Roman"/>
          <w:b/>
          <w:bCs/>
          <w:sz w:val="24"/>
          <w:szCs w:val="33"/>
        </w:rPr>
      </w:pPr>
      <w:r w:rsidRPr="00F64DE5">
        <w:rPr>
          <w:rFonts w:ascii="Times New Roman" w:eastAsia="Times New Roman" w:hAnsi="Times New Roman" w:cs="Times New Roman"/>
          <w:b/>
          <w:bCs/>
          <w:sz w:val="24"/>
          <w:szCs w:val="33"/>
        </w:rPr>
        <w:t>DESCRIPTIVE STATISTICS SUMMARY TABLES</w:t>
      </w:r>
    </w:p>
    <w:p w:rsidR="00647882" w:rsidRPr="00F64DE5" w:rsidRDefault="00647882" w:rsidP="001C110F">
      <w:pPr>
        <w:shd w:val="clear" w:color="auto" w:fill="FFFFFF"/>
        <w:spacing w:before="240" w:after="240"/>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Table A8: Summary of Weighted Means for All Five Conflict Management Strategies</w:t>
      </w:r>
    </w:p>
    <w:tbl>
      <w:tblPr>
        <w:tblStyle w:val="TableGrid"/>
        <w:tblW w:w="0" w:type="auto"/>
        <w:tblLook w:val="04A0" w:firstRow="1" w:lastRow="0" w:firstColumn="1" w:lastColumn="0" w:noHBand="0" w:noVBand="1"/>
      </w:tblPr>
      <w:tblGrid>
        <w:gridCol w:w="1375"/>
        <w:gridCol w:w="2022"/>
        <w:gridCol w:w="806"/>
        <w:gridCol w:w="985"/>
        <w:gridCol w:w="979"/>
        <w:gridCol w:w="3049"/>
      </w:tblGrid>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Rank</w:t>
            </w:r>
          </w:p>
        </w:tc>
        <w:tc>
          <w:tcPr>
            <w:tcW w:w="204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Strategy</w:t>
            </w: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N</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Mean</w:t>
            </w:r>
          </w:p>
        </w:tc>
        <w:tc>
          <w:tcPr>
            <w:tcW w:w="99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SD</w:t>
            </w:r>
          </w:p>
        </w:tc>
        <w:tc>
          <w:tcPr>
            <w:tcW w:w="317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Interpretation (</w:t>
            </w:r>
            <w:proofErr w:type="spellStart"/>
            <w:r w:rsidRPr="00F64DE5">
              <w:rPr>
                <w:rFonts w:ascii="Times New Roman" w:eastAsia="Times New Roman" w:hAnsi="Times New Roman" w:cs="Times New Roman"/>
                <w:sz w:val="23"/>
                <w:szCs w:val="23"/>
              </w:rPr>
              <w:t>Bluma</w:t>
            </w:r>
            <w:proofErr w:type="spellEnd"/>
            <w:r w:rsidRPr="00F64DE5">
              <w:rPr>
                <w:rFonts w:ascii="Times New Roman" w:eastAsia="Times New Roman" w:hAnsi="Times New Roman" w:cs="Times New Roman"/>
                <w:sz w:val="23"/>
                <w:szCs w:val="23"/>
              </w:rPr>
              <w:t>, 2012)</w:t>
            </w:r>
          </w:p>
        </w:tc>
      </w:tr>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w:t>
            </w:r>
          </w:p>
        </w:tc>
        <w:tc>
          <w:tcPr>
            <w:tcW w:w="204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Cooperative</w:t>
            </w: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140</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4.092</w:t>
            </w:r>
          </w:p>
        </w:tc>
        <w:tc>
          <w:tcPr>
            <w:tcW w:w="99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.8656</w:t>
            </w:r>
          </w:p>
        </w:tc>
        <w:tc>
          <w:tcPr>
            <w:tcW w:w="317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High</w:t>
            </w:r>
          </w:p>
        </w:tc>
      </w:tr>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2</w:t>
            </w:r>
          </w:p>
        </w:tc>
        <w:tc>
          <w:tcPr>
            <w:tcW w:w="204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Avoidance</w:t>
            </w: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140</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3.90</w:t>
            </w:r>
          </w:p>
        </w:tc>
        <w:tc>
          <w:tcPr>
            <w:tcW w:w="99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1.03</w:t>
            </w:r>
          </w:p>
        </w:tc>
        <w:tc>
          <w:tcPr>
            <w:tcW w:w="317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High</w:t>
            </w:r>
          </w:p>
        </w:tc>
      </w:tr>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3</w:t>
            </w:r>
          </w:p>
        </w:tc>
        <w:tc>
          <w:tcPr>
            <w:tcW w:w="204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Compromising</w:t>
            </w: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140</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3.84</w:t>
            </w:r>
          </w:p>
        </w:tc>
        <w:tc>
          <w:tcPr>
            <w:tcW w:w="99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1.134</w:t>
            </w:r>
          </w:p>
        </w:tc>
        <w:tc>
          <w:tcPr>
            <w:tcW w:w="317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High</w:t>
            </w:r>
          </w:p>
        </w:tc>
      </w:tr>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4</w:t>
            </w:r>
          </w:p>
        </w:tc>
        <w:tc>
          <w:tcPr>
            <w:tcW w:w="204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Dominating</w:t>
            </w: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140</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3.80</w:t>
            </w:r>
          </w:p>
        </w:tc>
        <w:tc>
          <w:tcPr>
            <w:tcW w:w="99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.8105</w:t>
            </w:r>
          </w:p>
        </w:tc>
        <w:tc>
          <w:tcPr>
            <w:tcW w:w="317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High</w:t>
            </w:r>
          </w:p>
        </w:tc>
      </w:tr>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5</w:t>
            </w:r>
          </w:p>
        </w:tc>
        <w:tc>
          <w:tcPr>
            <w:tcW w:w="204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Accommodating</w:t>
            </w: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140</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3.08</w:t>
            </w:r>
          </w:p>
        </w:tc>
        <w:tc>
          <w:tcPr>
            <w:tcW w:w="99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.8505</w:t>
            </w:r>
          </w:p>
        </w:tc>
        <w:tc>
          <w:tcPr>
            <w:tcW w:w="317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Moderate</w:t>
            </w:r>
          </w:p>
        </w:tc>
      </w:tr>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Aggregated Mean</w:t>
            </w:r>
          </w:p>
        </w:tc>
        <w:tc>
          <w:tcPr>
            <w:tcW w:w="2043" w:type="dxa"/>
            <w:hideMark/>
          </w:tcPr>
          <w:p w:rsidR="00647882" w:rsidRPr="00F64DE5" w:rsidRDefault="00647882" w:rsidP="00647882">
            <w:pPr>
              <w:spacing w:line="375" w:lineRule="atLeast"/>
              <w:rPr>
                <w:rFonts w:ascii="Times New Roman" w:eastAsia="Times New Roman" w:hAnsi="Times New Roman" w:cs="Times New Roman"/>
                <w:sz w:val="23"/>
                <w:szCs w:val="23"/>
              </w:rPr>
            </w:pP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140</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3.742</w:t>
            </w:r>
          </w:p>
        </w:tc>
        <w:tc>
          <w:tcPr>
            <w:tcW w:w="99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0.938</w:t>
            </w:r>
          </w:p>
        </w:tc>
        <w:tc>
          <w:tcPr>
            <w:tcW w:w="317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High</w:t>
            </w:r>
          </w:p>
        </w:tc>
      </w:tr>
    </w:tbl>
    <w:p w:rsidR="00647882" w:rsidRPr="00F64DE5" w:rsidRDefault="00647882" w:rsidP="001C110F">
      <w:pPr>
        <w:shd w:val="clear" w:color="auto" w:fill="FFFFFF"/>
        <w:spacing w:after="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Table A9: Summary of Weighted Means for All Three Performance Dimensions</w:t>
      </w:r>
    </w:p>
    <w:tbl>
      <w:tblPr>
        <w:tblStyle w:val="TableGrid"/>
        <w:tblW w:w="0" w:type="auto"/>
        <w:tblLook w:val="04A0" w:firstRow="1" w:lastRow="0" w:firstColumn="1" w:lastColumn="0" w:noHBand="0" w:noVBand="1"/>
      </w:tblPr>
      <w:tblGrid>
        <w:gridCol w:w="1375"/>
        <w:gridCol w:w="1486"/>
        <w:gridCol w:w="809"/>
        <w:gridCol w:w="988"/>
        <w:gridCol w:w="1032"/>
        <w:gridCol w:w="3526"/>
      </w:tblGrid>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Rank</w:t>
            </w:r>
          </w:p>
        </w:tc>
        <w:tc>
          <w:tcPr>
            <w:tcW w:w="150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Dimension</w:t>
            </w: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N</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Mean</w:t>
            </w:r>
          </w:p>
        </w:tc>
        <w:tc>
          <w:tcPr>
            <w:tcW w:w="1051"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SD</w:t>
            </w:r>
          </w:p>
        </w:tc>
        <w:tc>
          <w:tcPr>
            <w:tcW w:w="366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Interpretation (</w:t>
            </w:r>
            <w:proofErr w:type="spellStart"/>
            <w:r w:rsidRPr="00F64DE5">
              <w:rPr>
                <w:rFonts w:ascii="Times New Roman" w:eastAsia="Times New Roman" w:hAnsi="Times New Roman" w:cs="Times New Roman"/>
                <w:sz w:val="23"/>
                <w:szCs w:val="23"/>
              </w:rPr>
              <w:t>Bluma</w:t>
            </w:r>
            <w:proofErr w:type="spellEnd"/>
            <w:r w:rsidRPr="00F64DE5">
              <w:rPr>
                <w:rFonts w:ascii="Times New Roman" w:eastAsia="Times New Roman" w:hAnsi="Times New Roman" w:cs="Times New Roman"/>
                <w:sz w:val="23"/>
                <w:szCs w:val="23"/>
              </w:rPr>
              <w:t>, 2012)</w:t>
            </w:r>
          </w:p>
        </w:tc>
      </w:tr>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w:t>
            </w:r>
          </w:p>
        </w:tc>
        <w:tc>
          <w:tcPr>
            <w:tcW w:w="150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Output</w:t>
            </w: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140</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4.182</w:t>
            </w:r>
          </w:p>
        </w:tc>
        <w:tc>
          <w:tcPr>
            <w:tcW w:w="1051"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.936</w:t>
            </w:r>
          </w:p>
        </w:tc>
        <w:tc>
          <w:tcPr>
            <w:tcW w:w="366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High</w:t>
            </w:r>
          </w:p>
        </w:tc>
      </w:tr>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2</w:t>
            </w:r>
          </w:p>
        </w:tc>
        <w:tc>
          <w:tcPr>
            <w:tcW w:w="150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Process</w:t>
            </w: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140</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4.160</w:t>
            </w:r>
          </w:p>
        </w:tc>
        <w:tc>
          <w:tcPr>
            <w:tcW w:w="1051"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.9447</w:t>
            </w:r>
          </w:p>
        </w:tc>
        <w:tc>
          <w:tcPr>
            <w:tcW w:w="366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High</w:t>
            </w:r>
          </w:p>
        </w:tc>
      </w:tr>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3</w:t>
            </w:r>
          </w:p>
        </w:tc>
        <w:tc>
          <w:tcPr>
            <w:tcW w:w="1503"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Input</w:t>
            </w: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140</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4.037</w:t>
            </w:r>
          </w:p>
        </w:tc>
        <w:tc>
          <w:tcPr>
            <w:tcW w:w="1051"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.988</w:t>
            </w:r>
          </w:p>
        </w:tc>
        <w:tc>
          <w:tcPr>
            <w:tcW w:w="366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High</w:t>
            </w:r>
          </w:p>
        </w:tc>
      </w:tr>
      <w:tr w:rsidR="00647882" w:rsidRPr="00F64DE5" w:rsidTr="001C110F">
        <w:tc>
          <w:tcPr>
            <w:tcW w:w="1377"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Aggregated Mean</w:t>
            </w:r>
          </w:p>
        </w:tc>
        <w:tc>
          <w:tcPr>
            <w:tcW w:w="1503" w:type="dxa"/>
            <w:hideMark/>
          </w:tcPr>
          <w:p w:rsidR="00647882" w:rsidRPr="00F64DE5" w:rsidRDefault="00647882" w:rsidP="00647882">
            <w:pPr>
              <w:spacing w:line="375" w:lineRule="atLeast"/>
              <w:rPr>
                <w:rFonts w:ascii="Times New Roman" w:eastAsia="Times New Roman" w:hAnsi="Times New Roman" w:cs="Times New Roman"/>
                <w:sz w:val="23"/>
                <w:szCs w:val="23"/>
              </w:rPr>
            </w:pPr>
          </w:p>
        </w:tc>
        <w:tc>
          <w:tcPr>
            <w:tcW w:w="825"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140</w:t>
            </w:r>
          </w:p>
        </w:tc>
        <w:tc>
          <w:tcPr>
            <w:tcW w:w="1004"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4.126</w:t>
            </w:r>
          </w:p>
        </w:tc>
        <w:tc>
          <w:tcPr>
            <w:tcW w:w="1051"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.9562</w:t>
            </w:r>
          </w:p>
        </w:tc>
        <w:tc>
          <w:tcPr>
            <w:tcW w:w="366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High</w:t>
            </w:r>
          </w:p>
        </w:tc>
      </w:tr>
    </w:tbl>
    <w:p w:rsidR="00647882" w:rsidRPr="00F64DE5" w:rsidRDefault="00647882" w:rsidP="00647882">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Source:</w:t>
      </w:r>
      <w:r w:rsidRPr="00F64DE5">
        <w:rPr>
          <w:rFonts w:ascii="Times New Roman" w:eastAsia="Times New Roman" w:hAnsi="Times New Roman" w:cs="Times New Roman"/>
          <w:sz w:val="24"/>
          <w:szCs w:val="24"/>
        </w:rPr>
        <w:t> Researcher's field work, 2026</w:t>
      </w:r>
    </w:p>
    <w:p w:rsidR="00647882" w:rsidRPr="00F64DE5" w:rsidRDefault="00647882" w:rsidP="00647882">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Table A10: Summary of All Questionnaire Items by Section</w:t>
      </w:r>
    </w:p>
    <w:tbl>
      <w:tblPr>
        <w:tblStyle w:val="TableGrid"/>
        <w:tblW w:w="0" w:type="auto"/>
        <w:tblLook w:val="04A0" w:firstRow="1" w:lastRow="0" w:firstColumn="1" w:lastColumn="0" w:noHBand="0" w:noVBand="1"/>
      </w:tblPr>
      <w:tblGrid>
        <w:gridCol w:w="906"/>
        <w:gridCol w:w="2490"/>
        <w:gridCol w:w="1440"/>
        <w:gridCol w:w="2022"/>
        <w:gridCol w:w="2358"/>
      </w:tblGrid>
      <w:tr w:rsidR="00647882" w:rsidRPr="00F64DE5" w:rsidTr="001C110F">
        <w:tc>
          <w:tcPr>
            <w:tcW w:w="0" w:type="auto"/>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Section</w:t>
            </w:r>
          </w:p>
        </w:tc>
        <w:tc>
          <w:tcPr>
            <w:tcW w:w="249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Content</w:t>
            </w:r>
          </w:p>
        </w:tc>
        <w:tc>
          <w:tcPr>
            <w:tcW w:w="1440" w:type="dxa"/>
            <w:hideMark/>
          </w:tcPr>
          <w:p w:rsidR="00647882" w:rsidRPr="00F64DE5" w:rsidRDefault="00AC4295" w:rsidP="00647882">
            <w:pPr>
              <w:spacing w:line="375" w:lineRule="atLeast"/>
              <w:rPr>
                <w:rFonts w:ascii="Times New Roman" w:eastAsia="Times New Roman" w:hAnsi="Times New Roman" w:cs="Times New Roman"/>
                <w:szCs w:val="23"/>
              </w:rPr>
            </w:pPr>
            <w:r w:rsidRPr="00F64DE5">
              <w:rPr>
                <w:rFonts w:ascii="Times New Roman" w:eastAsia="Times New Roman" w:hAnsi="Times New Roman" w:cs="Times New Roman"/>
                <w:szCs w:val="23"/>
              </w:rPr>
              <w:t>N</w:t>
            </w:r>
            <w:r w:rsidRPr="00F64DE5">
              <w:rPr>
                <w:rFonts w:ascii="Times New Roman" w:eastAsia="Times New Roman" w:hAnsi="Times New Roman" w:cs="Times New Roman"/>
                <w:szCs w:val="23"/>
                <w:u w:val="single"/>
              </w:rPr>
              <w:t>O</w:t>
            </w:r>
            <w:r w:rsidR="00647882" w:rsidRPr="00F64DE5">
              <w:rPr>
                <w:rFonts w:ascii="Times New Roman" w:eastAsia="Times New Roman" w:hAnsi="Times New Roman" w:cs="Times New Roman"/>
                <w:szCs w:val="23"/>
              </w:rPr>
              <w:t xml:space="preserve"> of Items</w:t>
            </w:r>
          </w:p>
        </w:tc>
        <w:tc>
          <w:tcPr>
            <w:tcW w:w="2022"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Mean (Range)</w:t>
            </w:r>
          </w:p>
        </w:tc>
        <w:tc>
          <w:tcPr>
            <w:tcW w:w="2358" w:type="dxa"/>
            <w:hideMark/>
          </w:tcPr>
          <w:p w:rsidR="00647882" w:rsidRPr="00F64DE5" w:rsidRDefault="00647882" w:rsidP="00647882">
            <w:pPr>
              <w:spacing w:line="375" w:lineRule="atLeast"/>
              <w:rPr>
                <w:rFonts w:ascii="Times New Roman" w:eastAsia="Times New Roman" w:hAnsi="Times New Roman" w:cs="Times New Roman"/>
                <w:sz w:val="23"/>
                <w:szCs w:val="23"/>
              </w:rPr>
            </w:pPr>
            <w:proofErr w:type="spellStart"/>
            <w:r w:rsidRPr="00F64DE5">
              <w:rPr>
                <w:rFonts w:ascii="Times New Roman" w:eastAsia="Times New Roman" w:hAnsi="Times New Roman" w:cs="Times New Roman"/>
                <w:sz w:val="23"/>
                <w:szCs w:val="23"/>
              </w:rPr>
              <w:t>Cronbach's</w:t>
            </w:r>
            <w:proofErr w:type="spellEnd"/>
            <w:r w:rsidRPr="00F64DE5">
              <w:rPr>
                <w:rFonts w:ascii="Times New Roman" w:eastAsia="Times New Roman" w:hAnsi="Times New Roman" w:cs="Times New Roman"/>
                <w:sz w:val="23"/>
                <w:szCs w:val="23"/>
              </w:rPr>
              <w:t xml:space="preserve"> Alpha</w:t>
            </w:r>
          </w:p>
        </w:tc>
      </w:tr>
      <w:tr w:rsidR="00647882" w:rsidRPr="00F64DE5" w:rsidTr="001C110F">
        <w:tc>
          <w:tcPr>
            <w:tcW w:w="0" w:type="auto"/>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Part I</w:t>
            </w:r>
          </w:p>
        </w:tc>
        <w:tc>
          <w:tcPr>
            <w:tcW w:w="249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Cs w:val="23"/>
              </w:rPr>
              <w:t>Background Information</w:t>
            </w:r>
          </w:p>
        </w:tc>
        <w:tc>
          <w:tcPr>
            <w:tcW w:w="144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6</w:t>
            </w:r>
          </w:p>
        </w:tc>
        <w:tc>
          <w:tcPr>
            <w:tcW w:w="2022"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Not applicable (demographic)</w:t>
            </w:r>
          </w:p>
        </w:tc>
        <w:tc>
          <w:tcPr>
            <w:tcW w:w="235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Not included</w:t>
            </w:r>
          </w:p>
        </w:tc>
      </w:tr>
      <w:tr w:rsidR="00647882" w:rsidRPr="00F64DE5" w:rsidTr="001C110F">
        <w:tc>
          <w:tcPr>
            <w:tcW w:w="0" w:type="auto"/>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Part II</w:t>
            </w:r>
          </w:p>
        </w:tc>
        <w:tc>
          <w:tcPr>
            <w:tcW w:w="249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Conflict Management Strategies</w:t>
            </w:r>
          </w:p>
        </w:tc>
        <w:tc>
          <w:tcPr>
            <w:tcW w:w="144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15</w:t>
            </w:r>
          </w:p>
        </w:tc>
        <w:tc>
          <w:tcPr>
            <w:tcW w:w="2022"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3.08 – 4.09</w:t>
            </w:r>
          </w:p>
        </w:tc>
        <w:tc>
          <w:tcPr>
            <w:tcW w:w="235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.885 to .889</w:t>
            </w:r>
          </w:p>
        </w:tc>
      </w:tr>
      <w:tr w:rsidR="00647882" w:rsidRPr="00F64DE5" w:rsidTr="001C110F">
        <w:tc>
          <w:tcPr>
            <w:tcW w:w="0" w:type="auto"/>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Part III</w:t>
            </w:r>
          </w:p>
        </w:tc>
        <w:tc>
          <w:tcPr>
            <w:tcW w:w="249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School Performance Indicators</w:t>
            </w:r>
          </w:p>
        </w:tc>
        <w:tc>
          <w:tcPr>
            <w:tcW w:w="144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26</w:t>
            </w:r>
          </w:p>
        </w:tc>
        <w:tc>
          <w:tcPr>
            <w:tcW w:w="2022"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4.037 – 4.182</w:t>
            </w:r>
          </w:p>
        </w:tc>
        <w:tc>
          <w:tcPr>
            <w:tcW w:w="235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sz w:val="23"/>
                <w:szCs w:val="23"/>
              </w:rPr>
              <w:t>.912 to .945</w:t>
            </w:r>
          </w:p>
        </w:tc>
      </w:tr>
      <w:tr w:rsidR="00647882" w:rsidRPr="00F64DE5" w:rsidTr="001C110F">
        <w:tc>
          <w:tcPr>
            <w:tcW w:w="0" w:type="auto"/>
            <w:hideMark/>
          </w:tcPr>
          <w:p w:rsidR="00647882" w:rsidRPr="00F64DE5" w:rsidRDefault="00647882" w:rsidP="00AC4295">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 xml:space="preserve">Total </w:t>
            </w:r>
          </w:p>
        </w:tc>
        <w:tc>
          <w:tcPr>
            <w:tcW w:w="2490" w:type="dxa"/>
            <w:hideMark/>
          </w:tcPr>
          <w:p w:rsidR="00647882" w:rsidRPr="00F64DE5" w:rsidRDefault="00647882" w:rsidP="00647882">
            <w:pPr>
              <w:spacing w:line="375" w:lineRule="atLeast"/>
              <w:rPr>
                <w:rFonts w:ascii="Times New Roman" w:eastAsia="Times New Roman" w:hAnsi="Times New Roman" w:cs="Times New Roman"/>
                <w:sz w:val="23"/>
                <w:szCs w:val="23"/>
              </w:rPr>
            </w:pPr>
          </w:p>
        </w:tc>
        <w:tc>
          <w:tcPr>
            <w:tcW w:w="1440"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41</w:t>
            </w:r>
          </w:p>
        </w:tc>
        <w:tc>
          <w:tcPr>
            <w:tcW w:w="2022" w:type="dxa"/>
            <w:hideMark/>
          </w:tcPr>
          <w:p w:rsidR="00647882" w:rsidRPr="00F64DE5" w:rsidRDefault="00647882" w:rsidP="00647882">
            <w:pPr>
              <w:spacing w:line="375" w:lineRule="atLeast"/>
              <w:rPr>
                <w:rFonts w:ascii="Times New Roman" w:eastAsia="Times New Roman" w:hAnsi="Times New Roman" w:cs="Times New Roman"/>
                <w:sz w:val="23"/>
                <w:szCs w:val="23"/>
              </w:rPr>
            </w:pPr>
          </w:p>
        </w:tc>
        <w:tc>
          <w:tcPr>
            <w:tcW w:w="2358" w:type="dxa"/>
            <w:hideMark/>
          </w:tcPr>
          <w:p w:rsidR="00647882" w:rsidRPr="00F64DE5" w:rsidRDefault="00647882" w:rsidP="00647882">
            <w:pPr>
              <w:spacing w:line="375" w:lineRule="atLeast"/>
              <w:rPr>
                <w:rFonts w:ascii="Times New Roman" w:eastAsia="Times New Roman" w:hAnsi="Times New Roman" w:cs="Times New Roman"/>
                <w:sz w:val="23"/>
                <w:szCs w:val="23"/>
              </w:rPr>
            </w:pPr>
            <w:r w:rsidRPr="00F64DE5">
              <w:rPr>
                <w:rFonts w:ascii="Times New Roman" w:eastAsia="Times New Roman" w:hAnsi="Times New Roman" w:cs="Times New Roman"/>
                <w:b/>
                <w:bCs/>
                <w:sz w:val="23"/>
                <w:szCs w:val="23"/>
              </w:rPr>
              <w:t>.869</w:t>
            </w:r>
          </w:p>
        </w:tc>
      </w:tr>
    </w:tbl>
    <w:p w:rsidR="00647882" w:rsidRPr="00F64DE5" w:rsidRDefault="00647882" w:rsidP="001C110F">
      <w:pPr>
        <w:shd w:val="clear" w:color="auto" w:fill="FFFFFF"/>
        <w:spacing w:after="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Source:</w:t>
      </w:r>
      <w:r w:rsidRPr="00F64DE5">
        <w:rPr>
          <w:rFonts w:ascii="Times New Roman" w:eastAsia="Times New Roman" w:hAnsi="Times New Roman" w:cs="Times New Roman"/>
          <w:sz w:val="24"/>
          <w:szCs w:val="24"/>
        </w:rPr>
        <w:t> Researcher's field work, 2026</w:t>
      </w:r>
    </w:p>
    <w:p w:rsidR="001C110F" w:rsidRPr="00F64DE5" w:rsidRDefault="001C110F" w:rsidP="00CD3B9F">
      <w:pPr>
        <w:rPr>
          <w:rFonts w:ascii="Times New Roman" w:eastAsia="Times New Roman" w:hAnsi="Times New Roman" w:cs="Times New Roman"/>
          <w:sz w:val="24"/>
          <w:szCs w:val="24"/>
        </w:rPr>
      </w:pPr>
    </w:p>
    <w:p w:rsidR="00CD3B9F" w:rsidRPr="00F64DE5" w:rsidRDefault="00CD3B9F" w:rsidP="001C110F">
      <w:pPr>
        <w:jc w:val="center"/>
        <w:rPr>
          <w:rFonts w:ascii="Times New Roman" w:eastAsia="Times New Roman" w:hAnsi="Times New Roman" w:cs="Times New Roman"/>
          <w:b/>
          <w:bCs/>
          <w:sz w:val="24"/>
          <w:szCs w:val="24"/>
        </w:rPr>
      </w:pPr>
      <w:r w:rsidRPr="00F64DE5">
        <w:rPr>
          <w:rFonts w:ascii="Times New Roman" w:eastAsia="Times New Roman" w:hAnsi="Times New Roman" w:cs="Times New Roman"/>
          <w:b/>
          <w:bCs/>
          <w:sz w:val="24"/>
          <w:szCs w:val="24"/>
        </w:rPr>
        <w:lastRenderedPageBreak/>
        <w:t>APPENDIX VIII</w:t>
      </w:r>
    </w:p>
    <w:p w:rsidR="00CD3B9F" w:rsidRPr="00F64DE5" w:rsidRDefault="00CD3B9F" w:rsidP="001C110F">
      <w:pPr>
        <w:shd w:val="clear" w:color="auto" w:fill="FFFFFF"/>
        <w:spacing w:before="240" w:after="240" w:line="420" w:lineRule="atLeast"/>
        <w:jc w:val="center"/>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INFORMED CONSENT FORM</w:t>
      </w:r>
    </w:p>
    <w:p w:rsidR="00CD3B9F" w:rsidRPr="00F64DE5" w:rsidRDefault="00CD3B9F" w:rsidP="001C110F">
      <w:pPr>
        <w:shd w:val="clear" w:color="auto" w:fill="FFFFFF"/>
        <w:spacing w:before="240" w:after="240" w:line="420" w:lineRule="atLeast"/>
        <w:jc w:val="center"/>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Title of Research:</w:t>
      </w:r>
      <w:r w:rsidRPr="00F64DE5">
        <w:rPr>
          <w:rFonts w:ascii="Times New Roman" w:eastAsia="Times New Roman" w:hAnsi="Times New Roman" w:cs="Times New Roman"/>
          <w:sz w:val="24"/>
          <w:szCs w:val="24"/>
        </w:rPr>
        <w:t xml:space="preserve"> Principals' Conflict Management Strategies and School Performance in Primary Schools of Bole Sub-City of </w:t>
      </w:r>
      <w:proofErr w:type="spellStart"/>
      <w:r w:rsidRPr="00F64DE5">
        <w:rPr>
          <w:rFonts w:ascii="Times New Roman" w:eastAsia="Times New Roman" w:hAnsi="Times New Roman" w:cs="Times New Roman"/>
          <w:sz w:val="24"/>
          <w:szCs w:val="24"/>
        </w:rPr>
        <w:t>Finfi</w:t>
      </w:r>
      <w:r w:rsidR="00082CAB" w:rsidRPr="00F64DE5">
        <w:rPr>
          <w:rFonts w:ascii="Times New Roman" w:eastAsia="Times New Roman" w:hAnsi="Times New Roman" w:cs="Times New Roman"/>
          <w:sz w:val="24"/>
          <w:szCs w:val="24"/>
        </w:rPr>
        <w:t>n</w:t>
      </w:r>
      <w:r w:rsidRPr="00F64DE5">
        <w:rPr>
          <w:rFonts w:ascii="Times New Roman" w:eastAsia="Times New Roman" w:hAnsi="Times New Roman" w:cs="Times New Roman"/>
          <w:sz w:val="24"/>
          <w:szCs w:val="24"/>
        </w:rPr>
        <w:t>ne</w:t>
      </w:r>
      <w:proofErr w:type="spellEnd"/>
    </w:p>
    <w:p w:rsidR="00CD3B9F" w:rsidRPr="00F64DE5" w:rsidRDefault="00CD3B9F" w:rsidP="00CD3B9F">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Researcher:</w:t>
      </w:r>
      <w:r w:rsidRPr="00F64DE5">
        <w:rPr>
          <w:rFonts w:ascii="Times New Roman" w:eastAsia="Times New Roman" w:hAnsi="Times New Roman" w:cs="Times New Roman"/>
          <w:sz w:val="24"/>
          <w:szCs w:val="24"/>
        </w:rPr>
        <w:t> </w:t>
      </w:r>
      <w:proofErr w:type="spellStart"/>
      <w:r w:rsidRPr="00F64DE5">
        <w:rPr>
          <w:rFonts w:ascii="Times New Roman" w:eastAsia="Times New Roman" w:hAnsi="Times New Roman" w:cs="Times New Roman"/>
          <w:sz w:val="24"/>
          <w:szCs w:val="24"/>
        </w:rPr>
        <w:t>Gemechu</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Teshome</w:t>
      </w:r>
      <w:proofErr w:type="spellEnd"/>
      <w:r w:rsidRPr="00F64DE5">
        <w:rPr>
          <w:rFonts w:ascii="Times New Roman" w:eastAsia="Times New Roman" w:hAnsi="Times New Roman" w:cs="Times New Roman"/>
          <w:sz w:val="24"/>
          <w:szCs w:val="24"/>
        </w:rPr>
        <w:t xml:space="preserve"> </w:t>
      </w:r>
      <w:proofErr w:type="spellStart"/>
      <w:r w:rsidRPr="00F64DE5">
        <w:rPr>
          <w:rFonts w:ascii="Times New Roman" w:eastAsia="Times New Roman" w:hAnsi="Times New Roman" w:cs="Times New Roman"/>
          <w:sz w:val="24"/>
          <w:szCs w:val="24"/>
        </w:rPr>
        <w:t>Binagde</w:t>
      </w:r>
      <w:proofErr w:type="spellEnd"/>
    </w:p>
    <w:p w:rsidR="00CD3B9F" w:rsidRPr="00F64DE5" w:rsidRDefault="00CD3B9F" w:rsidP="00CD3B9F">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Institution:</w:t>
      </w:r>
      <w:r w:rsidR="00DF2B20" w:rsidRPr="00F64DE5">
        <w:rPr>
          <w:rFonts w:ascii="Times New Roman" w:eastAsia="Times New Roman" w:hAnsi="Times New Roman" w:cs="Times New Roman"/>
          <w:sz w:val="24"/>
          <w:szCs w:val="24"/>
        </w:rPr>
        <w:t> </w:t>
      </w:r>
      <w:proofErr w:type="spellStart"/>
      <w:r w:rsidR="00DF2B20" w:rsidRPr="00F64DE5">
        <w:rPr>
          <w:rFonts w:ascii="Times New Roman" w:eastAsia="Times New Roman" w:hAnsi="Times New Roman" w:cs="Times New Roman"/>
          <w:sz w:val="24"/>
          <w:szCs w:val="24"/>
        </w:rPr>
        <w:t>Wolle</w:t>
      </w:r>
      <w:r w:rsidRPr="00F64DE5">
        <w:rPr>
          <w:rFonts w:ascii="Times New Roman" w:eastAsia="Times New Roman" w:hAnsi="Times New Roman" w:cs="Times New Roman"/>
          <w:sz w:val="24"/>
          <w:szCs w:val="24"/>
        </w:rPr>
        <w:t>ga</w:t>
      </w:r>
      <w:proofErr w:type="spellEnd"/>
      <w:r w:rsidRPr="00F64DE5">
        <w:rPr>
          <w:rFonts w:ascii="Times New Roman" w:eastAsia="Times New Roman" w:hAnsi="Times New Roman" w:cs="Times New Roman"/>
          <w:sz w:val="24"/>
          <w:szCs w:val="24"/>
        </w:rPr>
        <w:t xml:space="preserve"> University</w:t>
      </w:r>
    </w:p>
    <w:p w:rsidR="00CD3B9F" w:rsidRPr="00F64DE5" w:rsidRDefault="00CD3B9F" w:rsidP="00CD3B9F">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Purpose:</w:t>
      </w:r>
      <w:r w:rsidRPr="00F64DE5">
        <w:rPr>
          <w:rFonts w:ascii="Times New Roman" w:eastAsia="Times New Roman" w:hAnsi="Times New Roman" w:cs="Times New Roman"/>
          <w:sz w:val="24"/>
          <w:szCs w:val="24"/>
        </w:rPr>
        <w:t> This research is conducted to fulfill the requirements for a Master of Arts degree in Educational Leadership and Management.</w:t>
      </w:r>
    </w:p>
    <w:p w:rsidR="00CD3B9F" w:rsidRPr="00F64DE5" w:rsidRDefault="00CD3B9F" w:rsidP="00CD3B9F">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Confidentiality:</w:t>
      </w:r>
      <w:r w:rsidRPr="00F64DE5">
        <w:rPr>
          <w:rFonts w:ascii="Times New Roman" w:eastAsia="Times New Roman" w:hAnsi="Times New Roman" w:cs="Times New Roman"/>
          <w:sz w:val="24"/>
          <w:szCs w:val="24"/>
        </w:rPr>
        <w:t> All responses will be kept strictly confidential and will be used only for academic purposes. No identifying information will be disclosed.</w:t>
      </w:r>
    </w:p>
    <w:p w:rsidR="00CD3B9F" w:rsidRPr="00F64DE5" w:rsidRDefault="00CD3B9F" w:rsidP="00CD3B9F">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Voluntary Participation:</w:t>
      </w:r>
      <w:r w:rsidRPr="00F64DE5">
        <w:rPr>
          <w:rFonts w:ascii="Times New Roman" w:eastAsia="Times New Roman" w:hAnsi="Times New Roman" w:cs="Times New Roman"/>
          <w:sz w:val="24"/>
          <w:szCs w:val="24"/>
        </w:rPr>
        <w:t> Your participation in this study is voluntary. You may withdraw at any time without any consequences.</w:t>
      </w:r>
    </w:p>
    <w:p w:rsidR="00CD3B9F" w:rsidRPr="00F64DE5" w:rsidRDefault="00CD3B9F" w:rsidP="00CD3B9F">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Consent:</w:t>
      </w:r>
      <w:r w:rsidRPr="00F64DE5">
        <w:rPr>
          <w:rFonts w:ascii="Times New Roman" w:eastAsia="Times New Roman" w:hAnsi="Times New Roman" w:cs="Times New Roman"/>
          <w:sz w:val="24"/>
          <w:szCs w:val="24"/>
        </w:rPr>
        <w:t> I have read and understood the above information. I agree to participate in this study voluntarily.</w:t>
      </w:r>
    </w:p>
    <w:p w:rsidR="00CD3B9F" w:rsidRPr="00F64DE5" w:rsidRDefault="00CD3B9F" w:rsidP="00CD3B9F">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Name of Participant: _________________________</w:t>
      </w:r>
      <w:bookmarkStart w:id="159" w:name="_GoBack"/>
      <w:bookmarkEnd w:id="159"/>
    </w:p>
    <w:p w:rsidR="00CD3B9F" w:rsidRPr="00F64DE5" w:rsidRDefault="00CD3B9F" w:rsidP="00CD3B9F">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Signature: _________________________</w:t>
      </w:r>
    </w:p>
    <w:p w:rsidR="00CD3B9F" w:rsidRPr="00F64DE5" w:rsidRDefault="00CD3B9F" w:rsidP="00CD3B9F">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sz w:val="24"/>
          <w:szCs w:val="24"/>
        </w:rPr>
        <w:t>Date: _________________________</w:t>
      </w:r>
    </w:p>
    <w:p w:rsidR="00CD3B9F" w:rsidRPr="00F64DE5" w:rsidRDefault="00CD3B9F" w:rsidP="00CD3B9F">
      <w:pPr>
        <w:shd w:val="clear" w:color="auto" w:fill="FFFFFF"/>
        <w:spacing w:before="240" w:after="240"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Source for all tables:</w:t>
      </w:r>
      <w:r w:rsidRPr="00F64DE5">
        <w:rPr>
          <w:rFonts w:ascii="Times New Roman" w:eastAsia="Times New Roman" w:hAnsi="Times New Roman" w:cs="Times New Roman"/>
          <w:sz w:val="24"/>
          <w:szCs w:val="24"/>
        </w:rPr>
        <w:t> Researcher's field work, 2026</w:t>
      </w:r>
    </w:p>
    <w:p w:rsidR="00CD3B9F" w:rsidRPr="00F64DE5" w:rsidRDefault="00CD3B9F" w:rsidP="00CD3B9F">
      <w:pPr>
        <w:shd w:val="clear" w:color="auto" w:fill="FFFFFF"/>
        <w:spacing w:before="240" w:after="100" w:afterAutospacing="1" w:line="420" w:lineRule="atLeast"/>
        <w:rPr>
          <w:rFonts w:ascii="Times New Roman" w:eastAsia="Times New Roman" w:hAnsi="Times New Roman" w:cs="Times New Roman"/>
          <w:sz w:val="24"/>
          <w:szCs w:val="24"/>
        </w:rPr>
      </w:pPr>
      <w:r w:rsidRPr="00F64DE5">
        <w:rPr>
          <w:rFonts w:ascii="Times New Roman" w:eastAsia="Times New Roman" w:hAnsi="Times New Roman" w:cs="Times New Roman"/>
          <w:b/>
          <w:bCs/>
          <w:sz w:val="24"/>
          <w:szCs w:val="24"/>
        </w:rPr>
        <w:t>Key for interpretation (</w:t>
      </w:r>
      <w:proofErr w:type="spellStart"/>
      <w:r w:rsidRPr="00F64DE5">
        <w:rPr>
          <w:rFonts w:ascii="Times New Roman" w:eastAsia="Times New Roman" w:hAnsi="Times New Roman" w:cs="Times New Roman"/>
          <w:b/>
          <w:bCs/>
          <w:sz w:val="24"/>
          <w:szCs w:val="24"/>
        </w:rPr>
        <w:t>Bluma</w:t>
      </w:r>
      <w:proofErr w:type="spellEnd"/>
      <w:r w:rsidRPr="00F64DE5">
        <w:rPr>
          <w:rFonts w:ascii="Times New Roman" w:eastAsia="Times New Roman" w:hAnsi="Times New Roman" w:cs="Times New Roman"/>
          <w:b/>
          <w:bCs/>
          <w:sz w:val="24"/>
          <w:szCs w:val="24"/>
        </w:rPr>
        <w:t>, 2012):</w:t>
      </w:r>
      <w:r w:rsidRPr="00F64DE5">
        <w:rPr>
          <w:rFonts w:ascii="Times New Roman" w:eastAsia="Times New Roman" w:hAnsi="Times New Roman" w:cs="Times New Roman"/>
          <w:sz w:val="24"/>
          <w:szCs w:val="24"/>
        </w:rPr>
        <w:t> Mean value ≥4.50 = Very High, 3.50-4.49 = High, 2.50-3.49 = Moderate, 1.50-2.49 = Low, ≤1.49 = Very Low</w:t>
      </w:r>
    </w:p>
    <w:p w:rsidR="00644FDD" w:rsidRPr="00F64DE5" w:rsidRDefault="00644FDD">
      <w:pPr>
        <w:rPr>
          <w:rFonts w:ascii="Times New Roman" w:hAnsi="Times New Roman" w:cs="Times New Roman"/>
        </w:rPr>
      </w:pPr>
    </w:p>
    <w:sectPr w:rsidR="00644FDD" w:rsidRPr="00F64DE5" w:rsidSect="008E77CB">
      <w:type w:val="nextColumn"/>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EEB" w:rsidRDefault="00BD1EEB">
      <w:pPr>
        <w:spacing w:after="0" w:line="240" w:lineRule="auto"/>
      </w:pPr>
      <w:r>
        <w:separator/>
      </w:r>
    </w:p>
  </w:endnote>
  <w:endnote w:type="continuationSeparator" w:id="0">
    <w:p w:rsidR="00BD1EEB" w:rsidRDefault="00BD1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EB" w:rsidRDefault="00BD1EEB">
    <w:pPr>
      <w:pStyle w:val="Footer"/>
      <w:jc w:val="center"/>
    </w:pPr>
    <w:r>
      <w:fldChar w:fldCharType="begin"/>
    </w:r>
    <w:r>
      <w:instrText xml:space="preserve"> PAGE   \* MERGEFORMAT </w:instrText>
    </w:r>
    <w:r>
      <w:fldChar w:fldCharType="separate"/>
    </w:r>
    <w:r>
      <w:rPr>
        <w:noProof/>
      </w:rPr>
      <w:t>ii</w:t>
    </w:r>
    <w:r>
      <w:rPr>
        <w:noProof/>
      </w:rPr>
      <w:fldChar w:fldCharType="end"/>
    </w:r>
  </w:p>
  <w:p w:rsidR="00BD1EEB" w:rsidRDefault="00BD1E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EB" w:rsidRPr="00083EA3" w:rsidRDefault="00BD1EEB">
    <w:pPr>
      <w:pStyle w:val="Footer"/>
      <w:jc w:val="center"/>
      <w:rPr>
        <w:rFonts w:ascii="Times New Roman" w:hAnsi="Times New Roman"/>
        <w:sz w:val="24"/>
      </w:rPr>
    </w:pPr>
    <w:r w:rsidRPr="00083EA3">
      <w:rPr>
        <w:rFonts w:ascii="Times New Roman" w:hAnsi="Times New Roman"/>
        <w:sz w:val="24"/>
      </w:rPr>
      <w:fldChar w:fldCharType="begin"/>
    </w:r>
    <w:r w:rsidRPr="00083EA3">
      <w:rPr>
        <w:rFonts w:ascii="Times New Roman" w:hAnsi="Times New Roman"/>
        <w:sz w:val="24"/>
      </w:rPr>
      <w:instrText xml:space="preserve"> PAGE   \* MERGEFORMAT </w:instrText>
    </w:r>
    <w:r w:rsidRPr="00083EA3">
      <w:rPr>
        <w:rFonts w:ascii="Times New Roman" w:hAnsi="Times New Roman"/>
        <w:sz w:val="24"/>
      </w:rPr>
      <w:fldChar w:fldCharType="separate"/>
    </w:r>
    <w:r w:rsidR="002160A1">
      <w:rPr>
        <w:rFonts w:ascii="Times New Roman" w:hAnsi="Times New Roman"/>
        <w:noProof/>
        <w:sz w:val="24"/>
      </w:rPr>
      <w:t>77</w:t>
    </w:r>
    <w:r w:rsidRPr="00083EA3">
      <w:rPr>
        <w:rFonts w:ascii="Times New Roman" w:hAnsi="Times New Roman"/>
        <w:noProof/>
        <w:sz w:val="24"/>
      </w:rPr>
      <w:fldChar w:fldCharType="end"/>
    </w:r>
  </w:p>
  <w:p w:rsidR="00BD1EEB" w:rsidRDefault="00BD1E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EEB" w:rsidRDefault="00BD1EEB">
      <w:pPr>
        <w:spacing w:after="0" w:line="240" w:lineRule="auto"/>
      </w:pPr>
      <w:r>
        <w:separator/>
      </w:r>
    </w:p>
  </w:footnote>
  <w:footnote w:type="continuationSeparator" w:id="0">
    <w:p w:rsidR="00BD1EEB" w:rsidRDefault="00BD1E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2232C43"/>
    <w:multiLevelType w:val="hybridMultilevel"/>
    <w:tmpl w:val="C5643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9207AF"/>
    <w:multiLevelType w:val="hybridMultilevel"/>
    <w:tmpl w:val="DD105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AB1714"/>
    <w:multiLevelType w:val="hybridMultilevel"/>
    <w:tmpl w:val="526694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AA5FE0"/>
    <w:multiLevelType w:val="hybridMultilevel"/>
    <w:tmpl w:val="ABE27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C6271"/>
    <w:multiLevelType w:val="multilevel"/>
    <w:tmpl w:val="9D02E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120548"/>
    <w:multiLevelType w:val="multilevel"/>
    <w:tmpl w:val="AB1E4682"/>
    <w:lvl w:ilvl="0">
      <w:start w:val="5"/>
      <w:numFmt w:val="decimal"/>
      <w:lvlText w:val="%1."/>
      <w:lvlJc w:val="left"/>
      <w:pPr>
        <w:ind w:left="420" w:hanging="420"/>
      </w:pPr>
      <w:rPr>
        <w:rFonts w:eastAsia="Times New Roman" w:hint="default"/>
        <w:b/>
        <w:sz w:val="28"/>
      </w:rPr>
    </w:lvl>
    <w:lvl w:ilvl="1">
      <w:start w:val="1"/>
      <w:numFmt w:val="decimal"/>
      <w:lvlText w:val="%1.%2."/>
      <w:lvlJc w:val="left"/>
      <w:pPr>
        <w:ind w:left="420" w:hanging="420"/>
      </w:pPr>
      <w:rPr>
        <w:rFonts w:eastAsia="Times New Roman" w:hint="default"/>
        <w:b/>
        <w:sz w:val="28"/>
      </w:rPr>
    </w:lvl>
    <w:lvl w:ilvl="2">
      <w:start w:val="1"/>
      <w:numFmt w:val="decimal"/>
      <w:lvlText w:val="%1.%2.%3."/>
      <w:lvlJc w:val="left"/>
      <w:pPr>
        <w:ind w:left="1440" w:hanging="720"/>
      </w:pPr>
      <w:rPr>
        <w:rFonts w:eastAsia="Times New Roman" w:hint="default"/>
        <w:b/>
        <w:sz w:val="28"/>
      </w:rPr>
    </w:lvl>
    <w:lvl w:ilvl="3">
      <w:start w:val="1"/>
      <w:numFmt w:val="decimal"/>
      <w:lvlText w:val="%1.%2.%3.%4."/>
      <w:lvlJc w:val="left"/>
      <w:pPr>
        <w:ind w:left="1800" w:hanging="720"/>
      </w:pPr>
      <w:rPr>
        <w:rFonts w:eastAsia="Times New Roman" w:hint="default"/>
        <w:b/>
        <w:sz w:val="28"/>
      </w:rPr>
    </w:lvl>
    <w:lvl w:ilvl="4">
      <w:start w:val="1"/>
      <w:numFmt w:val="decimal"/>
      <w:lvlText w:val="%1.%2.%3.%4.%5."/>
      <w:lvlJc w:val="left"/>
      <w:pPr>
        <w:ind w:left="2520" w:hanging="1080"/>
      </w:pPr>
      <w:rPr>
        <w:rFonts w:eastAsia="Times New Roman" w:hint="default"/>
        <w:b/>
        <w:sz w:val="28"/>
      </w:rPr>
    </w:lvl>
    <w:lvl w:ilvl="5">
      <w:start w:val="1"/>
      <w:numFmt w:val="decimal"/>
      <w:lvlText w:val="%1.%2.%3.%4.%5.%6."/>
      <w:lvlJc w:val="left"/>
      <w:pPr>
        <w:ind w:left="2880" w:hanging="1080"/>
      </w:pPr>
      <w:rPr>
        <w:rFonts w:eastAsia="Times New Roman" w:hint="default"/>
        <w:b/>
        <w:sz w:val="28"/>
      </w:rPr>
    </w:lvl>
    <w:lvl w:ilvl="6">
      <w:start w:val="1"/>
      <w:numFmt w:val="decimal"/>
      <w:lvlText w:val="%1.%2.%3.%4.%5.%6.%7."/>
      <w:lvlJc w:val="left"/>
      <w:pPr>
        <w:ind w:left="3600" w:hanging="1440"/>
      </w:pPr>
      <w:rPr>
        <w:rFonts w:eastAsia="Times New Roman" w:hint="default"/>
        <w:b/>
        <w:sz w:val="28"/>
      </w:rPr>
    </w:lvl>
    <w:lvl w:ilvl="7">
      <w:start w:val="1"/>
      <w:numFmt w:val="decimal"/>
      <w:lvlText w:val="%1.%2.%3.%4.%5.%6.%7.%8."/>
      <w:lvlJc w:val="left"/>
      <w:pPr>
        <w:ind w:left="3960" w:hanging="1440"/>
      </w:pPr>
      <w:rPr>
        <w:rFonts w:eastAsia="Times New Roman" w:hint="default"/>
        <w:b/>
        <w:sz w:val="28"/>
      </w:rPr>
    </w:lvl>
    <w:lvl w:ilvl="8">
      <w:start w:val="1"/>
      <w:numFmt w:val="decimal"/>
      <w:lvlText w:val="%1.%2.%3.%4.%5.%6.%7.%8.%9."/>
      <w:lvlJc w:val="left"/>
      <w:pPr>
        <w:ind w:left="4680" w:hanging="1800"/>
      </w:pPr>
      <w:rPr>
        <w:rFonts w:eastAsia="Times New Roman" w:hint="default"/>
        <w:b/>
        <w:sz w:val="28"/>
      </w:rPr>
    </w:lvl>
  </w:abstractNum>
  <w:abstractNum w:abstractNumId="7">
    <w:nsid w:val="10274E83"/>
    <w:multiLevelType w:val="multilevel"/>
    <w:tmpl w:val="977854EE"/>
    <w:lvl w:ilvl="0">
      <w:start w:val="1"/>
      <w:numFmt w:val="decimal"/>
      <w:lvlText w:val="%1."/>
      <w:lvlJc w:val="left"/>
      <w:pPr>
        <w:ind w:left="490" w:hanging="490"/>
      </w:pPr>
      <w:rPr>
        <w:rFonts w:hint="default"/>
        <w:b/>
        <w:sz w:val="28"/>
      </w:rPr>
    </w:lvl>
    <w:lvl w:ilvl="1">
      <w:start w:val="1"/>
      <w:numFmt w:val="decimal"/>
      <w:lvlText w:val="%1.%2."/>
      <w:lvlJc w:val="left"/>
      <w:pPr>
        <w:ind w:left="490" w:hanging="49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8">
    <w:nsid w:val="12B9760D"/>
    <w:multiLevelType w:val="multilevel"/>
    <w:tmpl w:val="E9DC3D7E"/>
    <w:lvl w:ilvl="0">
      <w:start w:val="1"/>
      <w:numFmt w:val="decimal"/>
      <w:lvlText w:val="%1."/>
      <w:lvlJc w:val="left"/>
      <w:pPr>
        <w:ind w:left="720" w:hanging="360"/>
      </w:pPr>
    </w:lvl>
    <w:lvl w:ilvl="1">
      <w:start w:val="2"/>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196865B5"/>
    <w:multiLevelType w:val="multilevel"/>
    <w:tmpl w:val="5A40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173311"/>
    <w:multiLevelType w:val="hybridMultilevel"/>
    <w:tmpl w:val="74684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8C1B45"/>
    <w:multiLevelType w:val="multilevel"/>
    <w:tmpl w:val="A6C2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6C6134"/>
    <w:multiLevelType w:val="hybridMultilevel"/>
    <w:tmpl w:val="C8A86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770972"/>
    <w:multiLevelType w:val="multilevel"/>
    <w:tmpl w:val="21F88348"/>
    <w:lvl w:ilvl="0">
      <w:start w:val="5"/>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38A13DE8"/>
    <w:multiLevelType w:val="multilevel"/>
    <w:tmpl w:val="B0A645A4"/>
    <w:lvl w:ilvl="0">
      <w:start w:val="1"/>
      <w:numFmt w:val="decimal"/>
      <w:lvlText w:val="%1."/>
      <w:lvlJc w:val="left"/>
      <w:pPr>
        <w:ind w:left="720" w:hanging="360"/>
      </w:pPr>
    </w:lvl>
    <w:lvl w:ilvl="1">
      <w:start w:val="1"/>
      <w:numFmt w:val="decimal"/>
      <w:isLgl/>
      <w:lvlText w:val="%1.%2."/>
      <w:lvlJc w:val="left"/>
      <w:pPr>
        <w:ind w:left="850" w:hanging="49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15">
    <w:nsid w:val="3AFD3198"/>
    <w:multiLevelType w:val="multilevel"/>
    <w:tmpl w:val="ACA0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4A4425"/>
    <w:multiLevelType w:val="multilevel"/>
    <w:tmpl w:val="0AEE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A7060E"/>
    <w:multiLevelType w:val="hybridMultilevel"/>
    <w:tmpl w:val="0AD4A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3E2D03"/>
    <w:multiLevelType w:val="multilevel"/>
    <w:tmpl w:val="EF9E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E4F7866"/>
    <w:multiLevelType w:val="multilevel"/>
    <w:tmpl w:val="419E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406E8B"/>
    <w:multiLevelType w:val="multilevel"/>
    <w:tmpl w:val="3D9A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0D66DC6"/>
    <w:multiLevelType w:val="hybridMultilevel"/>
    <w:tmpl w:val="076AC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64407C"/>
    <w:multiLevelType w:val="multilevel"/>
    <w:tmpl w:val="3252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826F00"/>
    <w:multiLevelType w:val="hybridMultilevel"/>
    <w:tmpl w:val="305A5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1906DD"/>
    <w:multiLevelType w:val="hybridMultilevel"/>
    <w:tmpl w:val="F4BC5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B60C92"/>
    <w:multiLevelType w:val="multilevel"/>
    <w:tmpl w:val="FC304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94B56A3"/>
    <w:multiLevelType w:val="multilevel"/>
    <w:tmpl w:val="D6DC4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F5F785B"/>
    <w:multiLevelType w:val="multilevel"/>
    <w:tmpl w:val="379A6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FD94FF6"/>
    <w:multiLevelType w:val="multilevel"/>
    <w:tmpl w:val="B882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5517D8"/>
    <w:multiLevelType w:val="multilevel"/>
    <w:tmpl w:val="C50A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80273F4"/>
    <w:multiLevelType w:val="multilevel"/>
    <w:tmpl w:val="324A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9FF255C"/>
    <w:multiLevelType w:val="hybridMultilevel"/>
    <w:tmpl w:val="0744FBD4"/>
    <w:lvl w:ilvl="0" w:tplc="F3E09B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BD0575"/>
    <w:multiLevelType w:val="multilevel"/>
    <w:tmpl w:val="0A384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BCA0231"/>
    <w:multiLevelType w:val="multilevel"/>
    <w:tmpl w:val="6D2E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D842CB1"/>
    <w:multiLevelType w:val="hybridMultilevel"/>
    <w:tmpl w:val="65A29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1594099"/>
    <w:multiLevelType w:val="multilevel"/>
    <w:tmpl w:val="D3EA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30301CB"/>
    <w:multiLevelType w:val="multilevel"/>
    <w:tmpl w:val="F67A3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A486AF6"/>
    <w:multiLevelType w:val="multilevel"/>
    <w:tmpl w:val="64A6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4"/>
  </w:num>
  <w:num w:numId="4">
    <w:abstractNumId w:val="2"/>
  </w:num>
  <w:num w:numId="5">
    <w:abstractNumId w:val="10"/>
  </w:num>
  <w:num w:numId="6">
    <w:abstractNumId w:val="21"/>
  </w:num>
  <w:num w:numId="7">
    <w:abstractNumId w:val="34"/>
  </w:num>
  <w:num w:numId="8">
    <w:abstractNumId w:val="8"/>
  </w:num>
  <w:num w:numId="9">
    <w:abstractNumId w:val="17"/>
  </w:num>
  <w:num w:numId="10">
    <w:abstractNumId w:val="14"/>
  </w:num>
  <w:num w:numId="11">
    <w:abstractNumId w:val="31"/>
  </w:num>
  <w:num w:numId="12">
    <w:abstractNumId w:val="4"/>
  </w:num>
  <w:num w:numId="13">
    <w:abstractNumId w:val="1"/>
  </w:num>
  <w:num w:numId="14">
    <w:abstractNumId w:val="7"/>
  </w:num>
  <w:num w:numId="15">
    <w:abstractNumId w:val="36"/>
  </w:num>
  <w:num w:numId="16">
    <w:abstractNumId w:val="35"/>
  </w:num>
  <w:num w:numId="17">
    <w:abstractNumId w:val="27"/>
  </w:num>
  <w:num w:numId="18">
    <w:abstractNumId w:val="22"/>
  </w:num>
  <w:num w:numId="19">
    <w:abstractNumId w:val="19"/>
  </w:num>
  <w:num w:numId="20">
    <w:abstractNumId w:val="30"/>
  </w:num>
  <w:num w:numId="21">
    <w:abstractNumId w:val="9"/>
  </w:num>
  <w:num w:numId="22">
    <w:abstractNumId w:val="15"/>
  </w:num>
  <w:num w:numId="23">
    <w:abstractNumId w:val="37"/>
  </w:num>
  <w:num w:numId="24">
    <w:abstractNumId w:val="18"/>
  </w:num>
  <w:num w:numId="25">
    <w:abstractNumId w:val="28"/>
  </w:num>
  <w:num w:numId="26">
    <w:abstractNumId w:val="33"/>
  </w:num>
  <w:num w:numId="27">
    <w:abstractNumId w:val="11"/>
  </w:num>
  <w:num w:numId="28">
    <w:abstractNumId w:val="29"/>
  </w:num>
  <w:num w:numId="29">
    <w:abstractNumId w:val="20"/>
  </w:num>
  <w:num w:numId="30">
    <w:abstractNumId w:val="32"/>
  </w:num>
  <w:num w:numId="31">
    <w:abstractNumId w:val="13"/>
  </w:num>
  <w:num w:numId="32">
    <w:abstractNumId w:val="25"/>
  </w:num>
  <w:num w:numId="33">
    <w:abstractNumId w:val="5"/>
  </w:num>
  <w:num w:numId="34">
    <w:abstractNumId w:val="16"/>
  </w:num>
  <w:num w:numId="35">
    <w:abstractNumId w:val="26"/>
  </w:num>
  <w:num w:numId="36">
    <w:abstractNumId w:val="6"/>
  </w:num>
  <w:num w:numId="37">
    <w:abstractNumId w:val="23"/>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08D"/>
    <w:rsid w:val="00004E7C"/>
    <w:rsid w:val="000067F1"/>
    <w:rsid w:val="000104BD"/>
    <w:rsid w:val="00010AA2"/>
    <w:rsid w:val="0001220F"/>
    <w:rsid w:val="000123D5"/>
    <w:rsid w:val="0001313D"/>
    <w:rsid w:val="0002488E"/>
    <w:rsid w:val="00027BE7"/>
    <w:rsid w:val="00036679"/>
    <w:rsid w:val="00037E46"/>
    <w:rsid w:val="00042C2B"/>
    <w:rsid w:val="00054519"/>
    <w:rsid w:val="00055ED5"/>
    <w:rsid w:val="00057F89"/>
    <w:rsid w:val="00061A24"/>
    <w:rsid w:val="00063E08"/>
    <w:rsid w:val="00070434"/>
    <w:rsid w:val="00074A70"/>
    <w:rsid w:val="00077BF1"/>
    <w:rsid w:val="00080C32"/>
    <w:rsid w:val="000815BC"/>
    <w:rsid w:val="00082CAB"/>
    <w:rsid w:val="00091E89"/>
    <w:rsid w:val="00092481"/>
    <w:rsid w:val="00097223"/>
    <w:rsid w:val="000A0C03"/>
    <w:rsid w:val="000A1E56"/>
    <w:rsid w:val="000A2BA6"/>
    <w:rsid w:val="000A5918"/>
    <w:rsid w:val="000A692B"/>
    <w:rsid w:val="000B4995"/>
    <w:rsid w:val="000B49C3"/>
    <w:rsid w:val="000B527E"/>
    <w:rsid w:val="000B5F83"/>
    <w:rsid w:val="000C22DC"/>
    <w:rsid w:val="000C43AF"/>
    <w:rsid w:val="000C4577"/>
    <w:rsid w:val="000C4BD8"/>
    <w:rsid w:val="000C5AD6"/>
    <w:rsid w:val="000C7ADC"/>
    <w:rsid w:val="000D3731"/>
    <w:rsid w:val="000D38B0"/>
    <w:rsid w:val="000D796D"/>
    <w:rsid w:val="000E7237"/>
    <w:rsid w:val="000F14BE"/>
    <w:rsid w:val="000F5691"/>
    <w:rsid w:val="000F59F6"/>
    <w:rsid w:val="000F5D1B"/>
    <w:rsid w:val="000F7F55"/>
    <w:rsid w:val="00100885"/>
    <w:rsid w:val="001119A8"/>
    <w:rsid w:val="00113ECF"/>
    <w:rsid w:val="00117737"/>
    <w:rsid w:val="00120127"/>
    <w:rsid w:val="00123262"/>
    <w:rsid w:val="00126635"/>
    <w:rsid w:val="001275F2"/>
    <w:rsid w:val="00127900"/>
    <w:rsid w:val="0013090C"/>
    <w:rsid w:val="00131681"/>
    <w:rsid w:val="00136F73"/>
    <w:rsid w:val="0013716F"/>
    <w:rsid w:val="00137AB4"/>
    <w:rsid w:val="00140DD1"/>
    <w:rsid w:val="001432B5"/>
    <w:rsid w:val="0014461E"/>
    <w:rsid w:val="00154A68"/>
    <w:rsid w:val="00155FDE"/>
    <w:rsid w:val="0016391F"/>
    <w:rsid w:val="00164B51"/>
    <w:rsid w:val="00167AC6"/>
    <w:rsid w:val="00170301"/>
    <w:rsid w:val="00171A80"/>
    <w:rsid w:val="0017208C"/>
    <w:rsid w:val="00174535"/>
    <w:rsid w:val="00176400"/>
    <w:rsid w:val="001826A3"/>
    <w:rsid w:val="0018772E"/>
    <w:rsid w:val="001919F6"/>
    <w:rsid w:val="001A44BE"/>
    <w:rsid w:val="001B1A2F"/>
    <w:rsid w:val="001B26B0"/>
    <w:rsid w:val="001B2849"/>
    <w:rsid w:val="001B58F8"/>
    <w:rsid w:val="001C0008"/>
    <w:rsid w:val="001C05E4"/>
    <w:rsid w:val="001C110F"/>
    <w:rsid w:val="001C4B09"/>
    <w:rsid w:val="001C523A"/>
    <w:rsid w:val="001D0258"/>
    <w:rsid w:val="001D6006"/>
    <w:rsid w:val="001E35A4"/>
    <w:rsid w:val="001F2228"/>
    <w:rsid w:val="001F275C"/>
    <w:rsid w:val="001F3466"/>
    <w:rsid w:val="0020036A"/>
    <w:rsid w:val="00202F6C"/>
    <w:rsid w:val="00203F59"/>
    <w:rsid w:val="002042FD"/>
    <w:rsid w:val="002160A1"/>
    <w:rsid w:val="00226D3E"/>
    <w:rsid w:val="00227B91"/>
    <w:rsid w:val="00227E91"/>
    <w:rsid w:val="00230A97"/>
    <w:rsid w:val="00231289"/>
    <w:rsid w:val="00233F3C"/>
    <w:rsid w:val="00241D4B"/>
    <w:rsid w:val="00242360"/>
    <w:rsid w:val="00253F98"/>
    <w:rsid w:val="00254101"/>
    <w:rsid w:val="00257CC0"/>
    <w:rsid w:val="0026609A"/>
    <w:rsid w:val="00266AB0"/>
    <w:rsid w:val="00267AD3"/>
    <w:rsid w:val="00271313"/>
    <w:rsid w:val="00277B4B"/>
    <w:rsid w:val="002850A6"/>
    <w:rsid w:val="00287E06"/>
    <w:rsid w:val="002917B7"/>
    <w:rsid w:val="00297500"/>
    <w:rsid w:val="002A00B4"/>
    <w:rsid w:val="002A16F3"/>
    <w:rsid w:val="002A2EFB"/>
    <w:rsid w:val="002A76AF"/>
    <w:rsid w:val="002B2320"/>
    <w:rsid w:val="002C11B8"/>
    <w:rsid w:val="002C2D68"/>
    <w:rsid w:val="002C401C"/>
    <w:rsid w:val="002C7FE7"/>
    <w:rsid w:val="002D4552"/>
    <w:rsid w:val="002E3D27"/>
    <w:rsid w:val="00300790"/>
    <w:rsid w:val="00302E36"/>
    <w:rsid w:val="00310583"/>
    <w:rsid w:val="00310EF4"/>
    <w:rsid w:val="00311B2F"/>
    <w:rsid w:val="00323252"/>
    <w:rsid w:val="00332940"/>
    <w:rsid w:val="00332D1D"/>
    <w:rsid w:val="003443E6"/>
    <w:rsid w:val="00345506"/>
    <w:rsid w:val="003466E6"/>
    <w:rsid w:val="00354D15"/>
    <w:rsid w:val="00354D3C"/>
    <w:rsid w:val="00355EBE"/>
    <w:rsid w:val="00363A41"/>
    <w:rsid w:val="0036468B"/>
    <w:rsid w:val="00366BE1"/>
    <w:rsid w:val="00373A73"/>
    <w:rsid w:val="003800BB"/>
    <w:rsid w:val="003825C7"/>
    <w:rsid w:val="003918B1"/>
    <w:rsid w:val="00392578"/>
    <w:rsid w:val="00396A71"/>
    <w:rsid w:val="00397780"/>
    <w:rsid w:val="003A04F3"/>
    <w:rsid w:val="003A139C"/>
    <w:rsid w:val="003A1AF5"/>
    <w:rsid w:val="003A32B2"/>
    <w:rsid w:val="003B265E"/>
    <w:rsid w:val="003C04A8"/>
    <w:rsid w:val="003C0BC5"/>
    <w:rsid w:val="003C0DD6"/>
    <w:rsid w:val="003C1313"/>
    <w:rsid w:val="003C32ED"/>
    <w:rsid w:val="003D0220"/>
    <w:rsid w:val="003D3111"/>
    <w:rsid w:val="003D4DB6"/>
    <w:rsid w:val="003E297B"/>
    <w:rsid w:val="003E7BDA"/>
    <w:rsid w:val="003F3D87"/>
    <w:rsid w:val="003F7FD3"/>
    <w:rsid w:val="00403C06"/>
    <w:rsid w:val="00406012"/>
    <w:rsid w:val="004128D7"/>
    <w:rsid w:val="0041381D"/>
    <w:rsid w:val="004163D0"/>
    <w:rsid w:val="00421059"/>
    <w:rsid w:val="004220FD"/>
    <w:rsid w:val="00425EBD"/>
    <w:rsid w:val="00426E86"/>
    <w:rsid w:val="004274FE"/>
    <w:rsid w:val="00435AE7"/>
    <w:rsid w:val="00436DA2"/>
    <w:rsid w:val="00441560"/>
    <w:rsid w:val="00446228"/>
    <w:rsid w:val="004477BD"/>
    <w:rsid w:val="00452AC8"/>
    <w:rsid w:val="00453089"/>
    <w:rsid w:val="00456BFF"/>
    <w:rsid w:val="00457453"/>
    <w:rsid w:val="00460DB5"/>
    <w:rsid w:val="00462400"/>
    <w:rsid w:val="00463428"/>
    <w:rsid w:val="00476B97"/>
    <w:rsid w:val="00483971"/>
    <w:rsid w:val="0048704D"/>
    <w:rsid w:val="00492DEB"/>
    <w:rsid w:val="004948A3"/>
    <w:rsid w:val="004A0DDE"/>
    <w:rsid w:val="004A3223"/>
    <w:rsid w:val="004B0E48"/>
    <w:rsid w:val="004B19DF"/>
    <w:rsid w:val="004B2B3A"/>
    <w:rsid w:val="004B57E1"/>
    <w:rsid w:val="004C01E9"/>
    <w:rsid w:val="004C5C7A"/>
    <w:rsid w:val="004D0093"/>
    <w:rsid w:val="004E2470"/>
    <w:rsid w:val="004E3236"/>
    <w:rsid w:val="004E3DF6"/>
    <w:rsid w:val="004E4704"/>
    <w:rsid w:val="004E4D1A"/>
    <w:rsid w:val="004E6525"/>
    <w:rsid w:val="004F0036"/>
    <w:rsid w:val="004F329D"/>
    <w:rsid w:val="004F3A96"/>
    <w:rsid w:val="004F5463"/>
    <w:rsid w:val="004F6595"/>
    <w:rsid w:val="004F6ED5"/>
    <w:rsid w:val="004F77EA"/>
    <w:rsid w:val="00501170"/>
    <w:rsid w:val="005014A2"/>
    <w:rsid w:val="005104BE"/>
    <w:rsid w:val="00510930"/>
    <w:rsid w:val="00514155"/>
    <w:rsid w:val="00521801"/>
    <w:rsid w:val="00523D89"/>
    <w:rsid w:val="00524DDB"/>
    <w:rsid w:val="00532734"/>
    <w:rsid w:val="00535CE8"/>
    <w:rsid w:val="00541D55"/>
    <w:rsid w:val="005608F6"/>
    <w:rsid w:val="0056247C"/>
    <w:rsid w:val="00571C81"/>
    <w:rsid w:val="00571CDD"/>
    <w:rsid w:val="005815E0"/>
    <w:rsid w:val="00584422"/>
    <w:rsid w:val="00593261"/>
    <w:rsid w:val="0059356E"/>
    <w:rsid w:val="005A03A2"/>
    <w:rsid w:val="005A0E98"/>
    <w:rsid w:val="005A5E55"/>
    <w:rsid w:val="005A754C"/>
    <w:rsid w:val="005B32E9"/>
    <w:rsid w:val="005B57EF"/>
    <w:rsid w:val="005B5DCF"/>
    <w:rsid w:val="005B7697"/>
    <w:rsid w:val="005C235D"/>
    <w:rsid w:val="005D2E4C"/>
    <w:rsid w:val="005D6010"/>
    <w:rsid w:val="005D674A"/>
    <w:rsid w:val="005D6E78"/>
    <w:rsid w:val="005E1095"/>
    <w:rsid w:val="005E2A61"/>
    <w:rsid w:val="005E348B"/>
    <w:rsid w:val="005E62B3"/>
    <w:rsid w:val="005E7A64"/>
    <w:rsid w:val="005F12D0"/>
    <w:rsid w:val="00601C88"/>
    <w:rsid w:val="00602BA6"/>
    <w:rsid w:val="00607E3E"/>
    <w:rsid w:val="00610916"/>
    <w:rsid w:val="00611427"/>
    <w:rsid w:val="006145C1"/>
    <w:rsid w:val="00620E4F"/>
    <w:rsid w:val="0062790D"/>
    <w:rsid w:val="006305FE"/>
    <w:rsid w:val="00630DDA"/>
    <w:rsid w:val="006328C9"/>
    <w:rsid w:val="00637F39"/>
    <w:rsid w:val="00642629"/>
    <w:rsid w:val="006438A7"/>
    <w:rsid w:val="00644FDD"/>
    <w:rsid w:val="006465B5"/>
    <w:rsid w:val="00647882"/>
    <w:rsid w:val="00656655"/>
    <w:rsid w:val="00657CEB"/>
    <w:rsid w:val="00661FAF"/>
    <w:rsid w:val="00665736"/>
    <w:rsid w:val="00665D0E"/>
    <w:rsid w:val="006742CC"/>
    <w:rsid w:val="00685365"/>
    <w:rsid w:val="00687919"/>
    <w:rsid w:val="00693A62"/>
    <w:rsid w:val="006A55FF"/>
    <w:rsid w:val="006B357C"/>
    <w:rsid w:val="006B7858"/>
    <w:rsid w:val="006B792B"/>
    <w:rsid w:val="006C097E"/>
    <w:rsid w:val="006C0E29"/>
    <w:rsid w:val="006C2055"/>
    <w:rsid w:val="006C3715"/>
    <w:rsid w:val="006D0DC6"/>
    <w:rsid w:val="006D389A"/>
    <w:rsid w:val="006D3BB5"/>
    <w:rsid w:val="006D5FF5"/>
    <w:rsid w:val="006E59D1"/>
    <w:rsid w:val="006E76FD"/>
    <w:rsid w:val="006F0208"/>
    <w:rsid w:val="006F03FB"/>
    <w:rsid w:val="006F1124"/>
    <w:rsid w:val="006F24B9"/>
    <w:rsid w:val="006F2B92"/>
    <w:rsid w:val="006F5341"/>
    <w:rsid w:val="006F55D5"/>
    <w:rsid w:val="006F64B9"/>
    <w:rsid w:val="006F69B5"/>
    <w:rsid w:val="0070546B"/>
    <w:rsid w:val="0070660C"/>
    <w:rsid w:val="00706B1F"/>
    <w:rsid w:val="00711144"/>
    <w:rsid w:val="007204E5"/>
    <w:rsid w:val="0072099E"/>
    <w:rsid w:val="00723125"/>
    <w:rsid w:val="0072362A"/>
    <w:rsid w:val="00723C42"/>
    <w:rsid w:val="00727E6A"/>
    <w:rsid w:val="00737F96"/>
    <w:rsid w:val="00745885"/>
    <w:rsid w:val="00753212"/>
    <w:rsid w:val="007640FC"/>
    <w:rsid w:val="00773E0C"/>
    <w:rsid w:val="00777BA7"/>
    <w:rsid w:val="007803EC"/>
    <w:rsid w:val="00781AC6"/>
    <w:rsid w:val="00781F3B"/>
    <w:rsid w:val="00783CD6"/>
    <w:rsid w:val="00790BB8"/>
    <w:rsid w:val="00791F69"/>
    <w:rsid w:val="007A2479"/>
    <w:rsid w:val="007A4D95"/>
    <w:rsid w:val="007A6186"/>
    <w:rsid w:val="007A6392"/>
    <w:rsid w:val="007A6435"/>
    <w:rsid w:val="007B642B"/>
    <w:rsid w:val="007C4EB1"/>
    <w:rsid w:val="007C5C67"/>
    <w:rsid w:val="007C6EE4"/>
    <w:rsid w:val="007C71CC"/>
    <w:rsid w:val="007D1A4F"/>
    <w:rsid w:val="007D2CD5"/>
    <w:rsid w:val="007D53AF"/>
    <w:rsid w:val="007D7D1B"/>
    <w:rsid w:val="007E1185"/>
    <w:rsid w:val="007E2731"/>
    <w:rsid w:val="007E4E7E"/>
    <w:rsid w:val="007E6291"/>
    <w:rsid w:val="007E74BD"/>
    <w:rsid w:val="007F0DD1"/>
    <w:rsid w:val="007F3484"/>
    <w:rsid w:val="007F636A"/>
    <w:rsid w:val="00801D44"/>
    <w:rsid w:val="00802A29"/>
    <w:rsid w:val="008048CF"/>
    <w:rsid w:val="0080700A"/>
    <w:rsid w:val="008134DC"/>
    <w:rsid w:val="008169B8"/>
    <w:rsid w:val="00821B79"/>
    <w:rsid w:val="00821C43"/>
    <w:rsid w:val="00825846"/>
    <w:rsid w:val="00837065"/>
    <w:rsid w:val="00837CB5"/>
    <w:rsid w:val="00842F4C"/>
    <w:rsid w:val="00843E91"/>
    <w:rsid w:val="00847111"/>
    <w:rsid w:val="00847F5D"/>
    <w:rsid w:val="008502C2"/>
    <w:rsid w:val="00852E21"/>
    <w:rsid w:val="00854085"/>
    <w:rsid w:val="00855243"/>
    <w:rsid w:val="008641BA"/>
    <w:rsid w:val="0086436F"/>
    <w:rsid w:val="00865332"/>
    <w:rsid w:val="008654F4"/>
    <w:rsid w:val="008661BE"/>
    <w:rsid w:val="00866E08"/>
    <w:rsid w:val="0086702F"/>
    <w:rsid w:val="00867677"/>
    <w:rsid w:val="008765B9"/>
    <w:rsid w:val="00885083"/>
    <w:rsid w:val="00886651"/>
    <w:rsid w:val="00890C2A"/>
    <w:rsid w:val="008920A7"/>
    <w:rsid w:val="00893EE5"/>
    <w:rsid w:val="008A00B8"/>
    <w:rsid w:val="008A382C"/>
    <w:rsid w:val="008A5018"/>
    <w:rsid w:val="008B04C3"/>
    <w:rsid w:val="008B25A9"/>
    <w:rsid w:val="008B30E0"/>
    <w:rsid w:val="008C22FD"/>
    <w:rsid w:val="008C396A"/>
    <w:rsid w:val="008C4079"/>
    <w:rsid w:val="008D1A8E"/>
    <w:rsid w:val="008D4778"/>
    <w:rsid w:val="008D55AD"/>
    <w:rsid w:val="008E2013"/>
    <w:rsid w:val="008E2D1B"/>
    <w:rsid w:val="008E77CB"/>
    <w:rsid w:val="00901CA4"/>
    <w:rsid w:val="00902EAC"/>
    <w:rsid w:val="00902EB0"/>
    <w:rsid w:val="00905167"/>
    <w:rsid w:val="009051ED"/>
    <w:rsid w:val="00905A1B"/>
    <w:rsid w:val="00906A90"/>
    <w:rsid w:val="00906B1A"/>
    <w:rsid w:val="00917DD1"/>
    <w:rsid w:val="00935472"/>
    <w:rsid w:val="009355EC"/>
    <w:rsid w:val="009356C7"/>
    <w:rsid w:val="0094335E"/>
    <w:rsid w:val="00944D51"/>
    <w:rsid w:val="00951CB7"/>
    <w:rsid w:val="00965388"/>
    <w:rsid w:val="00967AD3"/>
    <w:rsid w:val="00971D2D"/>
    <w:rsid w:val="009728EB"/>
    <w:rsid w:val="009818DC"/>
    <w:rsid w:val="00987C61"/>
    <w:rsid w:val="00987D22"/>
    <w:rsid w:val="00990913"/>
    <w:rsid w:val="00995F5A"/>
    <w:rsid w:val="009A223C"/>
    <w:rsid w:val="009A47F2"/>
    <w:rsid w:val="009A4B90"/>
    <w:rsid w:val="009A55FC"/>
    <w:rsid w:val="009A6F02"/>
    <w:rsid w:val="009A7CDC"/>
    <w:rsid w:val="009B175A"/>
    <w:rsid w:val="009B3747"/>
    <w:rsid w:val="009C0E85"/>
    <w:rsid w:val="009C0FAC"/>
    <w:rsid w:val="009C1E9F"/>
    <w:rsid w:val="009C23D4"/>
    <w:rsid w:val="009C5DAC"/>
    <w:rsid w:val="009D09A8"/>
    <w:rsid w:val="009D2A91"/>
    <w:rsid w:val="009D2ADA"/>
    <w:rsid w:val="009E1834"/>
    <w:rsid w:val="009F189E"/>
    <w:rsid w:val="009F1F12"/>
    <w:rsid w:val="009F4F3E"/>
    <w:rsid w:val="009F5538"/>
    <w:rsid w:val="009F5D40"/>
    <w:rsid w:val="00A0390E"/>
    <w:rsid w:val="00A04E11"/>
    <w:rsid w:val="00A053EB"/>
    <w:rsid w:val="00A13829"/>
    <w:rsid w:val="00A1488B"/>
    <w:rsid w:val="00A15D1D"/>
    <w:rsid w:val="00A20080"/>
    <w:rsid w:val="00A250C3"/>
    <w:rsid w:val="00A4687D"/>
    <w:rsid w:val="00A55ED5"/>
    <w:rsid w:val="00A573EF"/>
    <w:rsid w:val="00A57FA7"/>
    <w:rsid w:val="00A716B2"/>
    <w:rsid w:val="00A74610"/>
    <w:rsid w:val="00A74769"/>
    <w:rsid w:val="00A758ED"/>
    <w:rsid w:val="00A75BA8"/>
    <w:rsid w:val="00A831DE"/>
    <w:rsid w:val="00A8519D"/>
    <w:rsid w:val="00A85C26"/>
    <w:rsid w:val="00A86193"/>
    <w:rsid w:val="00A873EA"/>
    <w:rsid w:val="00A92B77"/>
    <w:rsid w:val="00A9662A"/>
    <w:rsid w:val="00AA1ED6"/>
    <w:rsid w:val="00AA309F"/>
    <w:rsid w:val="00AA3F9C"/>
    <w:rsid w:val="00AB0DB8"/>
    <w:rsid w:val="00AB102B"/>
    <w:rsid w:val="00AB52CE"/>
    <w:rsid w:val="00AB69A8"/>
    <w:rsid w:val="00AC4295"/>
    <w:rsid w:val="00AC59CA"/>
    <w:rsid w:val="00AD0256"/>
    <w:rsid w:val="00AD08AC"/>
    <w:rsid w:val="00AD46E9"/>
    <w:rsid w:val="00AD4A3F"/>
    <w:rsid w:val="00AD63F0"/>
    <w:rsid w:val="00AD65D8"/>
    <w:rsid w:val="00AE385D"/>
    <w:rsid w:val="00AE46CA"/>
    <w:rsid w:val="00AE79B1"/>
    <w:rsid w:val="00AF04B4"/>
    <w:rsid w:val="00AF24DB"/>
    <w:rsid w:val="00AF512D"/>
    <w:rsid w:val="00B03A55"/>
    <w:rsid w:val="00B04016"/>
    <w:rsid w:val="00B04CB0"/>
    <w:rsid w:val="00B11ADE"/>
    <w:rsid w:val="00B123AD"/>
    <w:rsid w:val="00B13EA8"/>
    <w:rsid w:val="00B151C3"/>
    <w:rsid w:val="00B25B3A"/>
    <w:rsid w:val="00B25C16"/>
    <w:rsid w:val="00B277FC"/>
    <w:rsid w:val="00B328A0"/>
    <w:rsid w:val="00B3408E"/>
    <w:rsid w:val="00B35097"/>
    <w:rsid w:val="00B4072B"/>
    <w:rsid w:val="00B41767"/>
    <w:rsid w:val="00B52E37"/>
    <w:rsid w:val="00B544D9"/>
    <w:rsid w:val="00B55FF2"/>
    <w:rsid w:val="00B609B9"/>
    <w:rsid w:val="00B64FEC"/>
    <w:rsid w:val="00B67F9B"/>
    <w:rsid w:val="00B71EA8"/>
    <w:rsid w:val="00B76186"/>
    <w:rsid w:val="00B76A04"/>
    <w:rsid w:val="00B77934"/>
    <w:rsid w:val="00B77951"/>
    <w:rsid w:val="00B85EC5"/>
    <w:rsid w:val="00B919EC"/>
    <w:rsid w:val="00B94FF5"/>
    <w:rsid w:val="00B973EB"/>
    <w:rsid w:val="00BA4913"/>
    <w:rsid w:val="00BA68BE"/>
    <w:rsid w:val="00BB30A1"/>
    <w:rsid w:val="00BB4815"/>
    <w:rsid w:val="00BB60AD"/>
    <w:rsid w:val="00BB7C3C"/>
    <w:rsid w:val="00BD1EEB"/>
    <w:rsid w:val="00BD26AD"/>
    <w:rsid w:val="00BD301D"/>
    <w:rsid w:val="00BE03FA"/>
    <w:rsid w:val="00BE27FD"/>
    <w:rsid w:val="00BE35DF"/>
    <w:rsid w:val="00BE39D3"/>
    <w:rsid w:val="00BE4EC0"/>
    <w:rsid w:val="00BE555D"/>
    <w:rsid w:val="00BE695D"/>
    <w:rsid w:val="00BF2BFA"/>
    <w:rsid w:val="00BF69E9"/>
    <w:rsid w:val="00BF6D9D"/>
    <w:rsid w:val="00BF7C0D"/>
    <w:rsid w:val="00C02790"/>
    <w:rsid w:val="00C03C05"/>
    <w:rsid w:val="00C0442B"/>
    <w:rsid w:val="00C05544"/>
    <w:rsid w:val="00C0559A"/>
    <w:rsid w:val="00C07633"/>
    <w:rsid w:val="00C11135"/>
    <w:rsid w:val="00C111AC"/>
    <w:rsid w:val="00C11373"/>
    <w:rsid w:val="00C17073"/>
    <w:rsid w:val="00C20316"/>
    <w:rsid w:val="00C2052E"/>
    <w:rsid w:val="00C33423"/>
    <w:rsid w:val="00C3491E"/>
    <w:rsid w:val="00C4183F"/>
    <w:rsid w:val="00C4361F"/>
    <w:rsid w:val="00C6462E"/>
    <w:rsid w:val="00C662C1"/>
    <w:rsid w:val="00C71BA0"/>
    <w:rsid w:val="00C77BA6"/>
    <w:rsid w:val="00C81179"/>
    <w:rsid w:val="00C85903"/>
    <w:rsid w:val="00C94054"/>
    <w:rsid w:val="00C95FB5"/>
    <w:rsid w:val="00CB158A"/>
    <w:rsid w:val="00CB5F4A"/>
    <w:rsid w:val="00CB7B03"/>
    <w:rsid w:val="00CC63C8"/>
    <w:rsid w:val="00CC7579"/>
    <w:rsid w:val="00CD3B9F"/>
    <w:rsid w:val="00CD4EB3"/>
    <w:rsid w:val="00CD58E6"/>
    <w:rsid w:val="00CE1962"/>
    <w:rsid w:val="00CE301B"/>
    <w:rsid w:val="00CF0605"/>
    <w:rsid w:val="00CF3D28"/>
    <w:rsid w:val="00CF5DFF"/>
    <w:rsid w:val="00CF7615"/>
    <w:rsid w:val="00D001C6"/>
    <w:rsid w:val="00D015F8"/>
    <w:rsid w:val="00D0229E"/>
    <w:rsid w:val="00D04EA4"/>
    <w:rsid w:val="00D12182"/>
    <w:rsid w:val="00D2112C"/>
    <w:rsid w:val="00D2159C"/>
    <w:rsid w:val="00D25F48"/>
    <w:rsid w:val="00D27963"/>
    <w:rsid w:val="00D31502"/>
    <w:rsid w:val="00D340B8"/>
    <w:rsid w:val="00D4770B"/>
    <w:rsid w:val="00D54099"/>
    <w:rsid w:val="00D54938"/>
    <w:rsid w:val="00D56099"/>
    <w:rsid w:val="00D560D2"/>
    <w:rsid w:val="00D710C5"/>
    <w:rsid w:val="00D77989"/>
    <w:rsid w:val="00D837DB"/>
    <w:rsid w:val="00D83AB1"/>
    <w:rsid w:val="00D83D68"/>
    <w:rsid w:val="00D875AA"/>
    <w:rsid w:val="00D908D7"/>
    <w:rsid w:val="00D921B4"/>
    <w:rsid w:val="00D929D6"/>
    <w:rsid w:val="00D93AF4"/>
    <w:rsid w:val="00DA1F1F"/>
    <w:rsid w:val="00DA5C19"/>
    <w:rsid w:val="00DB1F8F"/>
    <w:rsid w:val="00DB5E1C"/>
    <w:rsid w:val="00DC13AE"/>
    <w:rsid w:val="00DC23D9"/>
    <w:rsid w:val="00DE40BA"/>
    <w:rsid w:val="00DE608D"/>
    <w:rsid w:val="00DF2B20"/>
    <w:rsid w:val="00DF3D89"/>
    <w:rsid w:val="00E03CE9"/>
    <w:rsid w:val="00E04733"/>
    <w:rsid w:val="00E055D9"/>
    <w:rsid w:val="00E05EEB"/>
    <w:rsid w:val="00E06644"/>
    <w:rsid w:val="00E11B57"/>
    <w:rsid w:val="00E23165"/>
    <w:rsid w:val="00E23C49"/>
    <w:rsid w:val="00E40B08"/>
    <w:rsid w:val="00E4597C"/>
    <w:rsid w:val="00E46517"/>
    <w:rsid w:val="00E52B2B"/>
    <w:rsid w:val="00E566F0"/>
    <w:rsid w:val="00E5717C"/>
    <w:rsid w:val="00E57CBA"/>
    <w:rsid w:val="00E623E3"/>
    <w:rsid w:val="00E67D76"/>
    <w:rsid w:val="00E710BE"/>
    <w:rsid w:val="00E710C1"/>
    <w:rsid w:val="00E75EC6"/>
    <w:rsid w:val="00E76AD0"/>
    <w:rsid w:val="00E80CDE"/>
    <w:rsid w:val="00E90AD1"/>
    <w:rsid w:val="00E97997"/>
    <w:rsid w:val="00EA2CC6"/>
    <w:rsid w:val="00EA7241"/>
    <w:rsid w:val="00EB387A"/>
    <w:rsid w:val="00EB4693"/>
    <w:rsid w:val="00EB6CEA"/>
    <w:rsid w:val="00EB70F4"/>
    <w:rsid w:val="00EC1ACB"/>
    <w:rsid w:val="00EC59CB"/>
    <w:rsid w:val="00EC5B4A"/>
    <w:rsid w:val="00ED00FE"/>
    <w:rsid w:val="00ED61B1"/>
    <w:rsid w:val="00ED77CA"/>
    <w:rsid w:val="00EE63CE"/>
    <w:rsid w:val="00EF0165"/>
    <w:rsid w:val="00EF2069"/>
    <w:rsid w:val="00EF5CB0"/>
    <w:rsid w:val="00EF750C"/>
    <w:rsid w:val="00F034DC"/>
    <w:rsid w:val="00F07EB5"/>
    <w:rsid w:val="00F119C8"/>
    <w:rsid w:val="00F13515"/>
    <w:rsid w:val="00F1443D"/>
    <w:rsid w:val="00F14F7A"/>
    <w:rsid w:val="00F1533D"/>
    <w:rsid w:val="00F175A5"/>
    <w:rsid w:val="00F232CB"/>
    <w:rsid w:val="00F237EE"/>
    <w:rsid w:val="00F31A6E"/>
    <w:rsid w:val="00F32018"/>
    <w:rsid w:val="00F3242C"/>
    <w:rsid w:val="00F40FC9"/>
    <w:rsid w:val="00F41A19"/>
    <w:rsid w:val="00F530A4"/>
    <w:rsid w:val="00F545D3"/>
    <w:rsid w:val="00F61534"/>
    <w:rsid w:val="00F64DE5"/>
    <w:rsid w:val="00F718B1"/>
    <w:rsid w:val="00F73F28"/>
    <w:rsid w:val="00F75DD7"/>
    <w:rsid w:val="00F81287"/>
    <w:rsid w:val="00F84CD0"/>
    <w:rsid w:val="00F85F3A"/>
    <w:rsid w:val="00F961F1"/>
    <w:rsid w:val="00FA45ED"/>
    <w:rsid w:val="00FA5445"/>
    <w:rsid w:val="00FA75A9"/>
    <w:rsid w:val="00FB14D0"/>
    <w:rsid w:val="00FB1898"/>
    <w:rsid w:val="00FB2FDA"/>
    <w:rsid w:val="00FC0F69"/>
    <w:rsid w:val="00FC499D"/>
    <w:rsid w:val="00FC4CA4"/>
    <w:rsid w:val="00FD00C5"/>
    <w:rsid w:val="00FD42AD"/>
    <w:rsid w:val="00FD60D6"/>
    <w:rsid w:val="00FD6797"/>
    <w:rsid w:val="00FE0BBD"/>
    <w:rsid w:val="00FE10E3"/>
    <w:rsid w:val="00FE4BCE"/>
    <w:rsid w:val="00FE5735"/>
    <w:rsid w:val="00FE719F"/>
    <w:rsid w:val="00FF1055"/>
    <w:rsid w:val="00FF1B8B"/>
    <w:rsid w:val="00FF2879"/>
    <w:rsid w:val="00FF4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10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102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3B9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Heading1"/>
    <w:next w:val="Heading2"/>
    <w:uiPriority w:val="39"/>
    <w:unhideWhenUsed/>
    <w:qFormat/>
    <w:rsid w:val="00AB102B"/>
    <w:pPr>
      <w:keepNext w:val="0"/>
      <w:keepLines w:val="0"/>
      <w:spacing w:before="120"/>
      <w:outlineLvl w:val="9"/>
    </w:pPr>
    <w:rPr>
      <w:rFonts w:asciiTheme="minorHAnsi" w:eastAsiaTheme="minorHAnsi" w:hAnsiTheme="minorHAnsi" w:cstheme="minorBidi"/>
      <w:i/>
      <w:iCs/>
      <w:color w:val="auto"/>
      <w:sz w:val="24"/>
      <w:szCs w:val="24"/>
    </w:rPr>
  </w:style>
  <w:style w:type="character" w:customStyle="1" w:styleId="Heading1Char">
    <w:name w:val="Heading 1 Char"/>
    <w:basedOn w:val="DefaultParagraphFont"/>
    <w:link w:val="Heading1"/>
    <w:uiPriority w:val="9"/>
    <w:rsid w:val="00AB102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B102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D3B9F"/>
    <w:rPr>
      <w:rFonts w:ascii="Cambria" w:eastAsia="Times New Roman" w:hAnsi="Cambria" w:cs="Times New Roman"/>
      <w:b/>
      <w:bCs/>
      <w:color w:val="4F81BD"/>
    </w:rPr>
  </w:style>
  <w:style w:type="numbering" w:customStyle="1" w:styleId="NoList1">
    <w:name w:val="No List1"/>
    <w:next w:val="NoList"/>
    <w:uiPriority w:val="99"/>
    <w:semiHidden/>
    <w:unhideWhenUsed/>
    <w:rsid w:val="00CD3B9F"/>
  </w:style>
  <w:style w:type="table" w:styleId="TableGrid">
    <w:name w:val="Table Grid"/>
    <w:basedOn w:val="TableNormal"/>
    <w:uiPriority w:val="59"/>
    <w:rsid w:val="00CD3B9F"/>
    <w:pPr>
      <w:spacing w:after="0" w:line="240" w:lineRule="auto"/>
    </w:pPr>
    <w:rPr>
      <w:rFonts w:ascii="Calibri" w:eastAsia="SimSun" w:hAnsi="Calibri" w:cs="SimSu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CD3B9F"/>
    <w:pPr>
      <w:ind w:left="720"/>
      <w:contextualSpacing/>
    </w:pPr>
    <w:rPr>
      <w:rFonts w:ascii="Calibri" w:eastAsia="Calibri" w:hAnsi="Calibri" w:cs="SimSun"/>
    </w:rPr>
  </w:style>
  <w:style w:type="numbering" w:customStyle="1" w:styleId="NoList11">
    <w:name w:val="No List11"/>
    <w:next w:val="NoList"/>
    <w:uiPriority w:val="99"/>
    <w:semiHidden/>
    <w:unhideWhenUsed/>
    <w:rsid w:val="00CD3B9F"/>
  </w:style>
  <w:style w:type="paragraph" w:styleId="Footer">
    <w:name w:val="footer"/>
    <w:basedOn w:val="Normal"/>
    <w:link w:val="FooterChar"/>
    <w:uiPriority w:val="99"/>
    <w:unhideWhenUsed/>
    <w:rsid w:val="00CD3B9F"/>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CD3B9F"/>
    <w:rPr>
      <w:rFonts w:ascii="Calibri" w:eastAsia="Times New Roman" w:hAnsi="Calibri" w:cs="Times New Roman"/>
    </w:rPr>
  </w:style>
  <w:style w:type="paragraph" w:styleId="NoSpacing">
    <w:name w:val="No Spacing"/>
    <w:uiPriority w:val="1"/>
    <w:qFormat/>
    <w:rsid w:val="00CD3B9F"/>
    <w:pPr>
      <w:spacing w:after="0" w:line="240" w:lineRule="auto"/>
    </w:pPr>
    <w:rPr>
      <w:rFonts w:ascii="Calibri" w:eastAsia="Times New Roman" w:hAnsi="Calibri" w:cs="Times New Roman"/>
    </w:rPr>
  </w:style>
  <w:style w:type="table" w:customStyle="1" w:styleId="TableGrid1">
    <w:name w:val="Table Grid1"/>
    <w:basedOn w:val="TableNormal"/>
    <w:next w:val="TableGrid"/>
    <w:uiPriority w:val="59"/>
    <w:rsid w:val="00CD3B9F"/>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CD3B9F"/>
    <w:rPr>
      <w:color w:val="0000FF"/>
      <w:u w:val="single"/>
    </w:rPr>
  </w:style>
  <w:style w:type="paragraph" w:styleId="Header">
    <w:name w:val="header"/>
    <w:basedOn w:val="Normal"/>
    <w:link w:val="HeaderChar"/>
    <w:uiPriority w:val="99"/>
    <w:unhideWhenUsed/>
    <w:rsid w:val="00CD3B9F"/>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CD3B9F"/>
    <w:rPr>
      <w:rFonts w:ascii="Calibri" w:eastAsia="Times New Roman" w:hAnsi="Calibri" w:cs="Times New Roman"/>
    </w:rPr>
  </w:style>
  <w:style w:type="paragraph" w:styleId="TOCHeading">
    <w:name w:val="TOC Heading"/>
    <w:basedOn w:val="Heading1"/>
    <w:next w:val="Normal"/>
    <w:uiPriority w:val="39"/>
    <w:unhideWhenUsed/>
    <w:qFormat/>
    <w:rsid w:val="00CD3B9F"/>
    <w:pPr>
      <w:outlineLvl w:val="9"/>
    </w:pPr>
    <w:rPr>
      <w:rFonts w:ascii="Cambria" w:eastAsia="Times New Roman" w:hAnsi="Cambria" w:cs="Times New Roman"/>
      <w:color w:val="365F91"/>
    </w:rPr>
  </w:style>
  <w:style w:type="paragraph" w:styleId="TOC2">
    <w:name w:val="toc 2"/>
    <w:basedOn w:val="Normal"/>
    <w:next w:val="Normal"/>
    <w:autoRedefine/>
    <w:uiPriority w:val="39"/>
    <w:unhideWhenUsed/>
    <w:rsid w:val="00CD3B9F"/>
    <w:pPr>
      <w:spacing w:before="120" w:after="0"/>
      <w:ind w:left="220"/>
    </w:pPr>
    <w:rPr>
      <w:b/>
      <w:bCs/>
    </w:rPr>
  </w:style>
  <w:style w:type="paragraph" w:styleId="BalloonText">
    <w:name w:val="Balloon Text"/>
    <w:basedOn w:val="Normal"/>
    <w:link w:val="BalloonTextChar"/>
    <w:uiPriority w:val="99"/>
    <w:semiHidden/>
    <w:unhideWhenUsed/>
    <w:rsid w:val="00CD3B9F"/>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CD3B9F"/>
    <w:rPr>
      <w:rFonts w:ascii="Tahoma" w:eastAsia="Times New Roman" w:hAnsi="Tahoma" w:cs="Tahoma"/>
      <w:sz w:val="16"/>
      <w:szCs w:val="16"/>
    </w:rPr>
  </w:style>
  <w:style w:type="paragraph" w:styleId="Caption">
    <w:name w:val="caption"/>
    <w:basedOn w:val="Normal"/>
    <w:next w:val="Normal"/>
    <w:uiPriority w:val="35"/>
    <w:unhideWhenUsed/>
    <w:qFormat/>
    <w:rsid w:val="00CD3B9F"/>
    <w:pPr>
      <w:spacing w:line="240" w:lineRule="auto"/>
    </w:pPr>
    <w:rPr>
      <w:rFonts w:ascii="Calibri" w:eastAsia="Times New Roman" w:hAnsi="Calibri" w:cs="Times New Roman"/>
      <w:b/>
      <w:bCs/>
      <w:color w:val="4F81BD"/>
      <w:sz w:val="18"/>
      <w:szCs w:val="18"/>
    </w:rPr>
  </w:style>
  <w:style w:type="paragraph" w:styleId="TableofFigures">
    <w:name w:val="table of figures"/>
    <w:basedOn w:val="Normal"/>
    <w:next w:val="Normal"/>
    <w:uiPriority w:val="99"/>
    <w:unhideWhenUsed/>
    <w:rsid w:val="00CD3B9F"/>
    <w:pPr>
      <w:spacing w:after="0"/>
    </w:pPr>
    <w:rPr>
      <w:i/>
      <w:iCs/>
      <w:sz w:val="20"/>
      <w:szCs w:val="20"/>
    </w:rPr>
  </w:style>
  <w:style w:type="paragraph" w:styleId="TOC3">
    <w:name w:val="toc 3"/>
    <w:basedOn w:val="Normal"/>
    <w:next w:val="Normal"/>
    <w:autoRedefine/>
    <w:uiPriority w:val="39"/>
    <w:unhideWhenUsed/>
    <w:rsid w:val="00CD3B9F"/>
    <w:pPr>
      <w:spacing w:after="0"/>
      <w:ind w:left="440"/>
    </w:pPr>
    <w:rPr>
      <w:sz w:val="20"/>
      <w:szCs w:val="20"/>
    </w:rPr>
  </w:style>
  <w:style w:type="paragraph" w:customStyle="1" w:styleId="ds-markdown-paragraph">
    <w:name w:val="ds-markdown-paragraph"/>
    <w:basedOn w:val="Normal"/>
    <w:rsid w:val="00CD3B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CD3B9F"/>
    <w:rPr>
      <w:b/>
      <w:bCs/>
    </w:rPr>
  </w:style>
  <w:style w:type="paragraph" w:styleId="NormalWeb">
    <w:name w:val="Normal (Web)"/>
    <w:basedOn w:val="Normal"/>
    <w:uiPriority w:val="99"/>
    <w:semiHidden/>
    <w:unhideWhenUsed/>
    <w:rsid w:val="00CD3B9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uiPriority w:val="99"/>
    <w:semiHidden/>
    <w:unhideWhenUsed/>
    <w:rsid w:val="00CD3B9F"/>
    <w:rPr>
      <w:sz w:val="16"/>
      <w:szCs w:val="16"/>
    </w:rPr>
  </w:style>
  <w:style w:type="paragraph" w:styleId="CommentText">
    <w:name w:val="annotation text"/>
    <w:basedOn w:val="Normal"/>
    <w:link w:val="CommentTextChar"/>
    <w:uiPriority w:val="99"/>
    <w:unhideWhenUsed/>
    <w:rsid w:val="00CD3B9F"/>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D3B9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D3B9F"/>
    <w:rPr>
      <w:b/>
      <w:bCs/>
    </w:rPr>
  </w:style>
  <w:style w:type="character" w:customStyle="1" w:styleId="CommentSubjectChar">
    <w:name w:val="Comment Subject Char"/>
    <w:basedOn w:val="CommentTextChar"/>
    <w:link w:val="CommentSubject"/>
    <w:uiPriority w:val="99"/>
    <w:semiHidden/>
    <w:rsid w:val="00CD3B9F"/>
    <w:rPr>
      <w:rFonts w:ascii="Calibri" w:eastAsia="Calibri" w:hAnsi="Calibri" w:cs="Times New Roman"/>
      <w:b/>
      <w:bCs/>
      <w:sz w:val="20"/>
      <w:szCs w:val="20"/>
    </w:rPr>
  </w:style>
  <w:style w:type="character" w:styleId="Emphasis">
    <w:name w:val="Emphasis"/>
    <w:uiPriority w:val="20"/>
    <w:qFormat/>
    <w:rsid w:val="00CD3B9F"/>
    <w:rPr>
      <w:i/>
      <w:iCs/>
    </w:rPr>
  </w:style>
  <w:style w:type="table" w:customStyle="1" w:styleId="TableGrid2">
    <w:name w:val="Table Grid2"/>
    <w:basedOn w:val="TableNormal"/>
    <w:next w:val="TableGrid"/>
    <w:uiPriority w:val="59"/>
    <w:rsid w:val="00CD3B9F"/>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CD3B9F"/>
    <w:pPr>
      <w:spacing w:after="0"/>
      <w:ind w:left="660"/>
    </w:pPr>
    <w:rPr>
      <w:sz w:val="20"/>
      <w:szCs w:val="20"/>
    </w:rPr>
  </w:style>
  <w:style w:type="paragraph" w:styleId="TOC5">
    <w:name w:val="toc 5"/>
    <w:basedOn w:val="Normal"/>
    <w:next w:val="Normal"/>
    <w:autoRedefine/>
    <w:uiPriority w:val="39"/>
    <w:unhideWhenUsed/>
    <w:rsid w:val="00CD3B9F"/>
    <w:pPr>
      <w:spacing w:after="0"/>
      <w:ind w:left="880"/>
    </w:pPr>
    <w:rPr>
      <w:sz w:val="20"/>
      <w:szCs w:val="20"/>
    </w:rPr>
  </w:style>
  <w:style w:type="paragraph" w:styleId="TOC6">
    <w:name w:val="toc 6"/>
    <w:basedOn w:val="Normal"/>
    <w:next w:val="Normal"/>
    <w:autoRedefine/>
    <w:uiPriority w:val="39"/>
    <w:unhideWhenUsed/>
    <w:rsid w:val="00CD3B9F"/>
    <w:pPr>
      <w:spacing w:after="0"/>
      <w:ind w:left="1100"/>
    </w:pPr>
    <w:rPr>
      <w:sz w:val="20"/>
      <w:szCs w:val="20"/>
    </w:rPr>
  </w:style>
  <w:style w:type="paragraph" w:styleId="TOC7">
    <w:name w:val="toc 7"/>
    <w:basedOn w:val="Normal"/>
    <w:next w:val="Normal"/>
    <w:autoRedefine/>
    <w:uiPriority w:val="39"/>
    <w:unhideWhenUsed/>
    <w:rsid w:val="00CD3B9F"/>
    <w:pPr>
      <w:spacing w:after="0"/>
      <w:ind w:left="1320"/>
    </w:pPr>
    <w:rPr>
      <w:sz w:val="20"/>
      <w:szCs w:val="20"/>
    </w:rPr>
  </w:style>
  <w:style w:type="paragraph" w:styleId="TOC8">
    <w:name w:val="toc 8"/>
    <w:basedOn w:val="Normal"/>
    <w:next w:val="Normal"/>
    <w:autoRedefine/>
    <w:uiPriority w:val="39"/>
    <w:unhideWhenUsed/>
    <w:rsid w:val="00CD3B9F"/>
    <w:pPr>
      <w:spacing w:after="0"/>
      <w:ind w:left="1540"/>
    </w:pPr>
    <w:rPr>
      <w:sz w:val="20"/>
      <w:szCs w:val="20"/>
    </w:rPr>
  </w:style>
  <w:style w:type="paragraph" w:styleId="TOC9">
    <w:name w:val="toc 9"/>
    <w:basedOn w:val="Normal"/>
    <w:next w:val="Normal"/>
    <w:autoRedefine/>
    <w:uiPriority w:val="39"/>
    <w:unhideWhenUsed/>
    <w:rsid w:val="00CD3B9F"/>
    <w:pPr>
      <w:spacing w:after="0"/>
      <w:ind w:left="1760"/>
    </w:pPr>
    <w:rPr>
      <w:sz w:val="20"/>
      <w:szCs w:val="20"/>
    </w:rPr>
  </w:style>
  <w:style w:type="character" w:customStyle="1" w:styleId="mord">
    <w:name w:val="mord"/>
    <w:basedOn w:val="DefaultParagraphFont"/>
    <w:rsid w:val="00077BF1"/>
  </w:style>
  <w:style w:type="character" w:customStyle="1" w:styleId="mrel">
    <w:name w:val="mrel"/>
    <w:basedOn w:val="DefaultParagraphFont"/>
    <w:rsid w:val="00077BF1"/>
  </w:style>
  <w:style w:type="character" w:customStyle="1" w:styleId="vlist-s">
    <w:name w:val="vlist-s"/>
    <w:basedOn w:val="DefaultParagraphFont"/>
    <w:rsid w:val="00077BF1"/>
  </w:style>
  <w:style w:type="character" w:customStyle="1" w:styleId="mbin">
    <w:name w:val="mbin"/>
    <w:basedOn w:val="DefaultParagraphFont"/>
    <w:rsid w:val="00077B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10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102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3B9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Heading1"/>
    <w:next w:val="Heading2"/>
    <w:uiPriority w:val="39"/>
    <w:unhideWhenUsed/>
    <w:qFormat/>
    <w:rsid w:val="00AB102B"/>
    <w:pPr>
      <w:keepNext w:val="0"/>
      <w:keepLines w:val="0"/>
      <w:spacing w:before="120"/>
      <w:outlineLvl w:val="9"/>
    </w:pPr>
    <w:rPr>
      <w:rFonts w:asciiTheme="minorHAnsi" w:eastAsiaTheme="minorHAnsi" w:hAnsiTheme="minorHAnsi" w:cstheme="minorBidi"/>
      <w:i/>
      <w:iCs/>
      <w:color w:val="auto"/>
      <w:sz w:val="24"/>
      <w:szCs w:val="24"/>
    </w:rPr>
  </w:style>
  <w:style w:type="character" w:customStyle="1" w:styleId="Heading1Char">
    <w:name w:val="Heading 1 Char"/>
    <w:basedOn w:val="DefaultParagraphFont"/>
    <w:link w:val="Heading1"/>
    <w:uiPriority w:val="9"/>
    <w:rsid w:val="00AB102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B102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D3B9F"/>
    <w:rPr>
      <w:rFonts w:ascii="Cambria" w:eastAsia="Times New Roman" w:hAnsi="Cambria" w:cs="Times New Roman"/>
      <w:b/>
      <w:bCs/>
      <w:color w:val="4F81BD"/>
    </w:rPr>
  </w:style>
  <w:style w:type="numbering" w:customStyle="1" w:styleId="NoList1">
    <w:name w:val="No List1"/>
    <w:next w:val="NoList"/>
    <w:uiPriority w:val="99"/>
    <w:semiHidden/>
    <w:unhideWhenUsed/>
    <w:rsid w:val="00CD3B9F"/>
  </w:style>
  <w:style w:type="table" w:styleId="TableGrid">
    <w:name w:val="Table Grid"/>
    <w:basedOn w:val="TableNormal"/>
    <w:uiPriority w:val="59"/>
    <w:rsid w:val="00CD3B9F"/>
    <w:pPr>
      <w:spacing w:after="0" w:line="240" w:lineRule="auto"/>
    </w:pPr>
    <w:rPr>
      <w:rFonts w:ascii="Calibri" w:eastAsia="SimSun" w:hAnsi="Calibri" w:cs="SimSu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CD3B9F"/>
    <w:pPr>
      <w:ind w:left="720"/>
      <w:contextualSpacing/>
    </w:pPr>
    <w:rPr>
      <w:rFonts w:ascii="Calibri" w:eastAsia="Calibri" w:hAnsi="Calibri" w:cs="SimSun"/>
    </w:rPr>
  </w:style>
  <w:style w:type="numbering" w:customStyle="1" w:styleId="NoList11">
    <w:name w:val="No List11"/>
    <w:next w:val="NoList"/>
    <w:uiPriority w:val="99"/>
    <w:semiHidden/>
    <w:unhideWhenUsed/>
    <w:rsid w:val="00CD3B9F"/>
  </w:style>
  <w:style w:type="paragraph" w:styleId="Footer">
    <w:name w:val="footer"/>
    <w:basedOn w:val="Normal"/>
    <w:link w:val="FooterChar"/>
    <w:uiPriority w:val="99"/>
    <w:unhideWhenUsed/>
    <w:rsid w:val="00CD3B9F"/>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CD3B9F"/>
    <w:rPr>
      <w:rFonts w:ascii="Calibri" w:eastAsia="Times New Roman" w:hAnsi="Calibri" w:cs="Times New Roman"/>
    </w:rPr>
  </w:style>
  <w:style w:type="paragraph" w:styleId="NoSpacing">
    <w:name w:val="No Spacing"/>
    <w:uiPriority w:val="1"/>
    <w:qFormat/>
    <w:rsid w:val="00CD3B9F"/>
    <w:pPr>
      <w:spacing w:after="0" w:line="240" w:lineRule="auto"/>
    </w:pPr>
    <w:rPr>
      <w:rFonts w:ascii="Calibri" w:eastAsia="Times New Roman" w:hAnsi="Calibri" w:cs="Times New Roman"/>
    </w:rPr>
  </w:style>
  <w:style w:type="table" w:customStyle="1" w:styleId="TableGrid1">
    <w:name w:val="Table Grid1"/>
    <w:basedOn w:val="TableNormal"/>
    <w:next w:val="TableGrid"/>
    <w:uiPriority w:val="59"/>
    <w:rsid w:val="00CD3B9F"/>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CD3B9F"/>
    <w:rPr>
      <w:color w:val="0000FF"/>
      <w:u w:val="single"/>
    </w:rPr>
  </w:style>
  <w:style w:type="paragraph" w:styleId="Header">
    <w:name w:val="header"/>
    <w:basedOn w:val="Normal"/>
    <w:link w:val="HeaderChar"/>
    <w:uiPriority w:val="99"/>
    <w:unhideWhenUsed/>
    <w:rsid w:val="00CD3B9F"/>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CD3B9F"/>
    <w:rPr>
      <w:rFonts w:ascii="Calibri" w:eastAsia="Times New Roman" w:hAnsi="Calibri" w:cs="Times New Roman"/>
    </w:rPr>
  </w:style>
  <w:style w:type="paragraph" w:styleId="TOCHeading">
    <w:name w:val="TOC Heading"/>
    <w:basedOn w:val="Heading1"/>
    <w:next w:val="Normal"/>
    <w:uiPriority w:val="39"/>
    <w:unhideWhenUsed/>
    <w:qFormat/>
    <w:rsid w:val="00CD3B9F"/>
    <w:pPr>
      <w:outlineLvl w:val="9"/>
    </w:pPr>
    <w:rPr>
      <w:rFonts w:ascii="Cambria" w:eastAsia="Times New Roman" w:hAnsi="Cambria" w:cs="Times New Roman"/>
      <w:color w:val="365F91"/>
    </w:rPr>
  </w:style>
  <w:style w:type="paragraph" w:styleId="TOC2">
    <w:name w:val="toc 2"/>
    <w:basedOn w:val="Normal"/>
    <w:next w:val="Normal"/>
    <w:autoRedefine/>
    <w:uiPriority w:val="39"/>
    <w:unhideWhenUsed/>
    <w:rsid w:val="00CD3B9F"/>
    <w:pPr>
      <w:spacing w:before="120" w:after="0"/>
      <w:ind w:left="220"/>
    </w:pPr>
    <w:rPr>
      <w:b/>
      <w:bCs/>
    </w:rPr>
  </w:style>
  <w:style w:type="paragraph" w:styleId="BalloonText">
    <w:name w:val="Balloon Text"/>
    <w:basedOn w:val="Normal"/>
    <w:link w:val="BalloonTextChar"/>
    <w:uiPriority w:val="99"/>
    <w:semiHidden/>
    <w:unhideWhenUsed/>
    <w:rsid w:val="00CD3B9F"/>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CD3B9F"/>
    <w:rPr>
      <w:rFonts w:ascii="Tahoma" w:eastAsia="Times New Roman" w:hAnsi="Tahoma" w:cs="Tahoma"/>
      <w:sz w:val="16"/>
      <w:szCs w:val="16"/>
    </w:rPr>
  </w:style>
  <w:style w:type="paragraph" w:styleId="Caption">
    <w:name w:val="caption"/>
    <w:basedOn w:val="Normal"/>
    <w:next w:val="Normal"/>
    <w:uiPriority w:val="35"/>
    <w:unhideWhenUsed/>
    <w:qFormat/>
    <w:rsid w:val="00CD3B9F"/>
    <w:pPr>
      <w:spacing w:line="240" w:lineRule="auto"/>
    </w:pPr>
    <w:rPr>
      <w:rFonts w:ascii="Calibri" w:eastAsia="Times New Roman" w:hAnsi="Calibri" w:cs="Times New Roman"/>
      <w:b/>
      <w:bCs/>
      <w:color w:val="4F81BD"/>
      <w:sz w:val="18"/>
      <w:szCs w:val="18"/>
    </w:rPr>
  </w:style>
  <w:style w:type="paragraph" w:styleId="TableofFigures">
    <w:name w:val="table of figures"/>
    <w:basedOn w:val="Normal"/>
    <w:next w:val="Normal"/>
    <w:uiPriority w:val="99"/>
    <w:unhideWhenUsed/>
    <w:rsid w:val="00CD3B9F"/>
    <w:pPr>
      <w:spacing w:after="0"/>
    </w:pPr>
    <w:rPr>
      <w:i/>
      <w:iCs/>
      <w:sz w:val="20"/>
      <w:szCs w:val="20"/>
    </w:rPr>
  </w:style>
  <w:style w:type="paragraph" w:styleId="TOC3">
    <w:name w:val="toc 3"/>
    <w:basedOn w:val="Normal"/>
    <w:next w:val="Normal"/>
    <w:autoRedefine/>
    <w:uiPriority w:val="39"/>
    <w:unhideWhenUsed/>
    <w:rsid w:val="00CD3B9F"/>
    <w:pPr>
      <w:spacing w:after="0"/>
      <w:ind w:left="440"/>
    </w:pPr>
    <w:rPr>
      <w:sz w:val="20"/>
      <w:szCs w:val="20"/>
    </w:rPr>
  </w:style>
  <w:style w:type="paragraph" w:customStyle="1" w:styleId="ds-markdown-paragraph">
    <w:name w:val="ds-markdown-paragraph"/>
    <w:basedOn w:val="Normal"/>
    <w:rsid w:val="00CD3B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CD3B9F"/>
    <w:rPr>
      <w:b/>
      <w:bCs/>
    </w:rPr>
  </w:style>
  <w:style w:type="paragraph" w:styleId="NormalWeb">
    <w:name w:val="Normal (Web)"/>
    <w:basedOn w:val="Normal"/>
    <w:uiPriority w:val="99"/>
    <w:semiHidden/>
    <w:unhideWhenUsed/>
    <w:rsid w:val="00CD3B9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uiPriority w:val="99"/>
    <w:semiHidden/>
    <w:unhideWhenUsed/>
    <w:rsid w:val="00CD3B9F"/>
    <w:rPr>
      <w:sz w:val="16"/>
      <w:szCs w:val="16"/>
    </w:rPr>
  </w:style>
  <w:style w:type="paragraph" w:styleId="CommentText">
    <w:name w:val="annotation text"/>
    <w:basedOn w:val="Normal"/>
    <w:link w:val="CommentTextChar"/>
    <w:uiPriority w:val="99"/>
    <w:unhideWhenUsed/>
    <w:rsid w:val="00CD3B9F"/>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D3B9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D3B9F"/>
    <w:rPr>
      <w:b/>
      <w:bCs/>
    </w:rPr>
  </w:style>
  <w:style w:type="character" w:customStyle="1" w:styleId="CommentSubjectChar">
    <w:name w:val="Comment Subject Char"/>
    <w:basedOn w:val="CommentTextChar"/>
    <w:link w:val="CommentSubject"/>
    <w:uiPriority w:val="99"/>
    <w:semiHidden/>
    <w:rsid w:val="00CD3B9F"/>
    <w:rPr>
      <w:rFonts w:ascii="Calibri" w:eastAsia="Calibri" w:hAnsi="Calibri" w:cs="Times New Roman"/>
      <w:b/>
      <w:bCs/>
      <w:sz w:val="20"/>
      <w:szCs w:val="20"/>
    </w:rPr>
  </w:style>
  <w:style w:type="character" w:styleId="Emphasis">
    <w:name w:val="Emphasis"/>
    <w:uiPriority w:val="20"/>
    <w:qFormat/>
    <w:rsid w:val="00CD3B9F"/>
    <w:rPr>
      <w:i/>
      <w:iCs/>
    </w:rPr>
  </w:style>
  <w:style w:type="table" w:customStyle="1" w:styleId="TableGrid2">
    <w:name w:val="Table Grid2"/>
    <w:basedOn w:val="TableNormal"/>
    <w:next w:val="TableGrid"/>
    <w:uiPriority w:val="59"/>
    <w:rsid w:val="00CD3B9F"/>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CD3B9F"/>
    <w:pPr>
      <w:spacing w:after="0"/>
      <w:ind w:left="660"/>
    </w:pPr>
    <w:rPr>
      <w:sz w:val="20"/>
      <w:szCs w:val="20"/>
    </w:rPr>
  </w:style>
  <w:style w:type="paragraph" w:styleId="TOC5">
    <w:name w:val="toc 5"/>
    <w:basedOn w:val="Normal"/>
    <w:next w:val="Normal"/>
    <w:autoRedefine/>
    <w:uiPriority w:val="39"/>
    <w:unhideWhenUsed/>
    <w:rsid w:val="00CD3B9F"/>
    <w:pPr>
      <w:spacing w:after="0"/>
      <w:ind w:left="880"/>
    </w:pPr>
    <w:rPr>
      <w:sz w:val="20"/>
      <w:szCs w:val="20"/>
    </w:rPr>
  </w:style>
  <w:style w:type="paragraph" w:styleId="TOC6">
    <w:name w:val="toc 6"/>
    <w:basedOn w:val="Normal"/>
    <w:next w:val="Normal"/>
    <w:autoRedefine/>
    <w:uiPriority w:val="39"/>
    <w:unhideWhenUsed/>
    <w:rsid w:val="00CD3B9F"/>
    <w:pPr>
      <w:spacing w:after="0"/>
      <w:ind w:left="1100"/>
    </w:pPr>
    <w:rPr>
      <w:sz w:val="20"/>
      <w:szCs w:val="20"/>
    </w:rPr>
  </w:style>
  <w:style w:type="paragraph" w:styleId="TOC7">
    <w:name w:val="toc 7"/>
    <w:basedOn w:val="Normal"/>
    <w:next w:val="Normal"/>
    <w:autoRedefine/>
    <w:uiPriority w:val="39"/>
    <w:unhideWhenUsed/>
    <w:rsid w:val="00CD3B9F"/>
    <w:pPr>
      <w:spacing w:after="0"/>
      <w:ind w:left="1320"/>
    </w:pPr>
    <w:rPr>
      <w:sz w:val="20"/>
      <w:szCs w:val="20"/>
    </w:rPr>
  </w:style>
  <w:style w:type="paragraph" w:styleId="TOC8">
    <w:name w:val="toc 8"/>
    <w:basedOn w:val="Normal"/>
    <w:next w:val="Normal"/>
    <w:autoRedefine/>
    <w:uiPriority w:val="39"/>
    <w:unhideWhenUsed/>
    <w:rsid w:val="00CD3B9F"/>
    <w:pPr>
      <w:spacing w:after="0"/>
      <w:ind w:left="1540"/>
    </w:pPr>
    <w:rPr>
      <w:sz w:val="20"/>
      <w:szCs w:val="20"/>
    </w:rPr>
  </w:style>
  <w:style w:type="paragraph" w:styleId="TOC9">
    <w:name w:val="toc 9"/>
    <w:basedOn w:val="Normal"/>
    <w:next w:val="Normal"/>
    <w:autoRedefine/>
    <w:uiPriority w:val="39"/>
    <w:unhideWhenUsed/>
    <w:rsid w:val="00CD3B9F"/>
    <w:pPr>
      <w:spacing w:after="0"/>
      <w:ind w:left="1760"/>
    </w:pPr>
    <w:rPr>
      <w:sz w:val="20"/>
      <w:szCs w:val="20"/>
    </w:rPr>
  </w:style>
  <w:style w:type="character" w:customStyle="1" w:styleId="mord">
    <w:name w:val="mord"/>
    <w:basedOn w:val="DefaultParagraphFont"/>
    <w:rsid w:val="00077BF1"/>
  </w:style>
  <w:style w:type="character" w:customStyle="1" w:styleId="mrel">
    <w:name w:val="mrel"/>
    <w:basedOn w:val="DefaultParagraphFont"/>
    <w:rsid w:val="00077BF1"/>
  </w:style>
  <w:style w:type="character" w:customStyle="1" w:styleId="vlist-s">
    <w:name w:val="vlist-s"/>
    <w:basedOn w:val="DefaultParagraphFont"/>
    <w:rsid w:val="00077BF1"/>
  </w:style>
  <w:style w:type="character" w:customStyle="1" w:styleId="mbin">
    <w:name w:val="mbin"/>
    <w:basedOn w:val="DefaultParagraphFont"/>
    <w:rsid w:val="00077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4256">
      <w:bodyDiv w:val="1"/>
      <w:marLeft w:val="0"/>
      <w:marRight w:val="0"/>
      <w:marTop w:val="0"/>
      <w:marBottom w:val="0"/>
      <w:divBdr>
        <w:top w:val="none" w:sz="0" w:space="0" w:color="auto"/>
        <w:left w:val="none" w:sz="0" w:space="0" w:color="auto"/>
        <w:bottom w:val="none" w:sz="0" w:space="0" w:color="auto"/>
        <w:right w:val="none" w:sz="0" w:space="0" w:color="auto"/>
      </w:divBdr>
    </w:div>
    <w:div w:id="24449094">
      <w:bodyDiv w:val="1"/>
      <w:marLeft w:val="0"/>
      <w:marRight w:val="0"/>
      <w:marTop w:val="0"/>
      <w:marBottom w:val="0"/>
      <w:divBdr>
        <w:top w:val="none" w:sz="0" w:space="0" w:color="auto"/>
        <w:left w:val="none" w:sz="0" w:space="0" w:color="auto"/>
        <w:bottom w:val="none" w:sz="0" w:space="0" w:color="auto"/>
        <w:right w:val="none" w:sz="0" w:space="0" w:color="auto"/>
      </w:divBdr>
    </w:div>
    <w:div w:id="33310342">
      <w:bodyDiv w:val="1"/>
      <w:marLeft w:val="0"/>
      <w:marRight w:val="0"/>
      <w:marTop w:val="0"/>
      <w:marBottom w:val="0"/>
      <w:divBdr>
        <w:top w:val="none" w:sz="0" w:space="0" w:color="auto"/>
        <w:left w:val="none" w:sz="0" w:space="0" w:color="auto"/>
        <w:bottom w:val="none" w:sz="0" w:space="0" w:color="auto"/>
        <w:right w:val="none" w:sz="0" w:space="0" w:color="auto"/>
      </w:divBdr>
    </w:div>
    <w:div w:id="35474719">
      <w:bodyDiv w:val="1"/>
      <w:marLeft w:val="0"/>
      <w:marRight w:val="0"/>
      <w:marTop w:val="0"/>
      <w:marBottom w:val="0"/>
      <w:divBdr>
        <w:top w:val="none" w:sz="0" w:space="0" w:color="auto"/>
        <w:left w:val="none" w:sz="0" w:space="0" w:color="auto"/>
        <w:bottom w:val="none" w:sz="0" w:space="0" w:color="auto"/>
        <w:right w:val="none" w:sz="0" w:space="0" w:color="auto"/>
      </w:divBdr>
      <w:divsChild>
        <w:div w:id="797407928">
          <w:marLeft w:val="0"/>
          <w:marRight w:val="0"/>
          <w:marTop w:val="0"/>
          <w:marBottom w:val="0"/>
          <w:divBdr>
            <w:top w:val="none" w:sz="0" w:space="0" w:color="auto"/>
            <w:left w:val="none" w:sz="0" w:space="0" w:color="auto"/>
            <w:bottom w:val="none" w:sz="0" w:space="0" w:color="auto"/>
            <w:right w:val="none" w:sz="0" w:space="0" w:color="auto"/>
          </w:divBdr>
        </w:div>
      </w:divsChild>
    </w:div>
    <w:div w:id="38667886">
      <w:bodyDiv w:val="1"/>
      <w:marLeft w:val="0"/>
      <w:marRight w:val="0"/>
      <w:marTop w:val="0"/>
      <w:marBottom w:val="0"/>
      <w:divBdr>
        <w:top w:val="none" w:sz="0" w:space="0" w:color="auto"/>
        <w:left w:val="none" w:sz="0" w:space="0" w:color="auto"/>
        <w:bottom w:val="none" w:sz="0" w:space="0" w:color="auto"/>
        <w:right w:val="none" w:sz="0" w:space="0" w:color="auto"/>
      </w:divBdr>
    </w:div>
    <w:div w:id="45422635">
      <w:bodyDiv w:val="1"/>
      <w:marLeft w:val="0"/>
      <w:marRight w:val="0"/>
      <w:marTop w:val="0"/>
      <w:marBottom w:val="0"/>
      <w:divBdr>
        <w:top w:val="none" w:sz="0" w:space="0" w:color="auto"/>
        <w:left w:val="none" w:sz="0" w:space="0" w:color="auto"/>
        <w:bottom w:val="none" w:sz="0" w:space="0" w:color="auto"/>
        <w:right w:val="none" w:sz="0" w:space="0" w:color="auto"/>
      </w:divBdr>
    </w:div>
    <w:div w:id="140849916">
      <w:bodyDiv w:val="1"/>
      <w:marLeft w:val="0"/>
      <w:marRight w:val="0"/>
      <w:marTop w:val="0"/>
      <w:marBottom w:val="0"/>
      <w:divBdr>
        <w:top w:val="none" w:sz="0" w:space="0" w:color="auto"/>
        <w:left w:val="none" w:sz="0" w:space="0" w:color="auto"/>
        <w:bottom w:val="none" w:sz="0" w:space="0" w:color="auto"/>
        <w:right w:val="none" w:sz="0" w:space="0" w:color="auto"/>
      </w:divBdr>
    </w:div>
    <w:div w:id="160387458">
      <w:bodyDiv w:val="1"/>
      <w:marLeft w:val="0"/>
      <w:marRight w:val="0"/>
      <w:marTop w:val="0"/>
      <w:marBottom w:val="0"/>
      <w:divBdr>
        <w:top w:val="none" w:sz="0" w:space="0" w:color="auto"/>
        <w:left w:val="none" w:sz="0" w:space="0" w:color="auto"/>
        <w:bottom w:val="none" w:sz="0" w:space="0" w:color="auto"/>
        <w:right w:val="none" w:sz="0" w:space="0" w:color="auto"/>
      </w:divBdr>
    </w:div>
    <w:div w:id="171261537">
      <w:bodyDiv w:val="1"/>
      <w:marLeft w:val="0"/>
      <w:marRight w:val="0"/>
      <w:marTop w:val="0"/>
      <w:marBottom w:val="0"/>
      <w:divBdr>
        <w:top w:val="none" w:sz="0" w:space="0" w:color="auto"/>
        <w:left w:val="none" w:sz="0" w:space="0" w:color="auto"/>
        <w:bottom w:val="none" w:sz="0" w:space="0" w:color="auto"/>
        <w:right w:val="none" w:sz="0" w:space="0" w:color="auto"/>
      </w:divBdr>
      <w:divsChild>
        <w:div w:id="309362564">
          <w:marLeft w:val="0"/>
          <w:marRight w:val="0"/>
          <w:marTop w:val="0"/>
          <w:marBottom w:val="0"/>
          <w:divBdr>
            <w:top w:val="none" w:sz="0" w:space="0" w:color="auto"/>
            <w:left w:val="none" w:sz="0" w:space="0" w:color="auto"/>
            <w:bottom w:val="none" w:sz="0" w:space="0" w:color="auto"/>
            <w:right w:val="none" w:sz="0" w:space="0" w:color="auto"/>
          </w:divBdr>
        </w:div>
      </w:divsChild>
    </w:div>
    <w:div w:id="199562265">
      <w:bodyDiv w:val="1"/>
      <w:marLeft w:val="0"/>
      <w:marRight w:val="0"/>
      <w:marTop w:val="0"/>
      <w:marBottom w:val="0"/>
      <w:divBdr>
        <w:top w:val="none" w:sz="0" w:space="0" w:color="auto"/>
        <w:left w:val="none" w:sz="0" w:space="0" w:color="auto"/>
        <w:bottom w:val="none" w:sz="0" w:space="0" w:color="auto"/>
        <w:right w:val="none" w:sz="0" w:space="0" w:color="auto"/>
      </w:divBdr>
    </w:div>
    <w:div w:id="319502610">
      <w:bodyDiv w:val="1"/>
      <w:marLeft w:val="0"/>
      <w:marRight w:val="0"/>
      <w:marTop w:val="0"/>
      <w:marBottom w:val="0"/>
      <w:divBdr>
        <w:top w:val="none" w:sz="0" w:space="0" w:color="auto"/>
        <w:left w:val="none" w:sz="0" w:space="0" w:color="auto"/>
        <w:bottom w:val="none" w:sz="0" w:space="0" w:color="auto"/>
        <w:right w:val="none" w:sz="0" w:space="0" w:color="auto"/>
      </w:divBdr>
      <w:divsChild>
        <w:div w:id="1973318421">
          <w:marLeft w:val="0"/>
          <w:marRight w:val="0"/>
          <w:marTop w:val="0"/>
          <w:marBottom w:val="0"/>
          <w:divBdr>
            <w:top w:val="none" w:sz="0" w:space="0" w:color="auto"/>
            <w:left w:val="none" w:sz="0" w:space="0" w:color="auto"/>
            <w:bottom w:val="none" w:sz="0" w:space="0" w:color="auto"/>
            <w:right w:val="none" w:sz="0" w:space="0" w:color="auto"/>
          </w:divBdr>
        </w:div>
      </w:divsChild>
    </w:div>
    <w:div w:id="430393139">
      <w:bodyDiv w:val="1"/>
      <w:marLeft w:val="0"/>
      <w:marRight w:val="0"/>
      <w:marTop w:val="0"/>
      <w:marBottom w:val="0"/>
      <w:divBdr>
        <w:top w:val="none" w:sz="0" w:space="0" w:color="auto"/>
        <w:left w:val="none" w:sz="0" w:space="0" w:color="auto"/>
        <w:bottom w:val="none" w:sz="0" w:space="0" w:color="auto"/>
        <w:right w:val="none" w:sz="0" w:space="0" w:color="auto"/>
      </w:divBdr>
    </w:div>
    <w:div w:id="507408481">
      <w:bodyDiv w:val="1"/>
      <w:marLeft w:val="0"/>
      <w:marRight w:val="0"/>
      <w:marTop w:val="0"/>
      <w:marBottom w:val="0"/>
      <w:divBdr>
        <w:top w:val="none" w:sz="0" w:space="0" w:color="auto"/>
        <w:left w:val="none" w:sz="0" w:space="0" w:color="auto"/>
        <w:bottom w:val="none" w:sz="0" w:space="0" w:color="auto"/>
        <w:right w:val="none" w:sz="0" w:space="0" w:color="auto"/>
      </w:divBdr>
    </w:div>
    <w:div w:id="531236045">
      <w:bodyDiv w:val="1"/>
      <w:marLeft w:val="0"/>
      <w:marRight w:val="0"/>
      <w:marTop w:val="0"/>
      <w:marBottom w:val="0"/>
      <w:divBdr>
        <w:top w:val="none" w:sz="0" w:space="0" w:color="auto"/>
        <w:left w:val="none" w:sz="0" w:space="0" w:color="auto"/>
        <w:bottom w:val="none" w:sz="0" w:space="0" w:color="auto"/>
        <w:right w:val="none" w:sz="0" w:space="0" w:color="auto"/>
      </w:divBdr>
    </w:div>
    <w:div w:id="543326138">
      <w:bodyDiv w:val="1"/>
      <w:marLeft w:val="0"/>
      <w:marRight w:val="0"/>
      <w:marTop w:val="0"/>
      <w:marBottom w:val="0"/>
      <w:divBdr>
        <w:top w:val="none" w:sz="0" w:space="0" w:color="auto"/>
        <w:left w:val="none" w:sz="0" w:space="0" w:color="auto"/>
        <w:bottom w:val="none" w:sz="0" w:space="0" w:color="auto"/>
        <w:right w:val="none" w:sz="0" w:space="0" w:color="auto"/>
      </w:divBdr>
    </w:div>
    <w:div w:id="548154516">
      <w:bodyDiv w:val="1"/>
      <w:marLeft w:val="0"/>
      <w:marRight w:val="0"/>
      <w:marTop w:val="0"/>
      <w:marBottom w:val="0"/>
      <w:divBdr>
        <w:top w:val="none" w:sz="0" w:space="0" w:color="auto"/>
        <w:left w:val="none" w:sz="0" w:space="0" w:color="auto"/>
        <w:bottom w:val="none" w:sz="0" w:space="0" w:color="auto"/>
        <w:right w:val="none" w:sz="0" w:space="0" w:color="auto"/>
      </w:divBdr>
    </w:div>
    <w:div w:id="553011133">
      <w:bodyDiv w:val="1"/>
      <w:marLeft w:val="0"/>
      <w:marRight w:val="0"/>
      <w:marTop w:val="0"/>
      <w:marBottom w:val="0"/>
      <w:divBdr>
        <w:top w:val="none" w:sz="0" w:space="0" w:color="auto"/>
        <w:left w:val="none" w:sz="0" w:space="0" w:color="auto"/>
        <w:bottom w:val="none" w:sz="0" w:space="0" w:color="auto"/>
        <w:right w:val="none" w:sz="0" w:space="0" w:color="auto"/>
      </w:divBdr>
    </w:div>
    <w:div w:id="553738646">
      <w:bodyDiv w:val="1"/>
      <w:marLeft w:val="0"/>
      <w:marRight w:val="0"/>
      <w:marTop w:val="0"/>
      <w:marBottom w:val="0"/>
      <w:divBdr>
        <w:top w:val="none" w:sz="0" w:space="0" w:color="auto"/>
        <w:left w:val="none" w:sz="0" w:space="0" w:color="auto"/>
        <w:bottom w:val="none" w:sz="0" w:space="0" w:color="auto"/>
        <w:right w:val="none" w:sz="0" w:space="0" w:color="auto"/>
      </w:divBdr>
    </w:div>
    <w:div w:id="652490226">
      <w:bodyDiv w:val="1"/>
      <w:marLeft w:val="0"/>
      <w:marRight w:val="0"/>
      <w:marTop w:val="0"/>
      <w:marBottom w:val="0"/>
      <w:divBdr>
        <w:top w:val="none" w:sz="0" w:space="0" w:color="auto"/>
        <w:left w:val="none" w:sz="0" w:space="0" w:color="auto"/>
        <w:bottom w:val="none" w:sz="0" w:space="0" w:color="auto"/>
        <w:right w:val="none" w:sz="0" w:space="0" w:color="auto"/>
      </w:divBdr>
    </w:div>
    <w:div w:id="703822776">
      <w:bodyDiv w:val="1"/>
      <w:marLeft w:val="0"/>
      <w:marRight w:val="0"/>
      <w:marTop w:val="0"/>
      <w:marBottom w:val="0"/>
      <w:divBdr>
        <w:top w:val="none" w:sz="0" w:space="0" w:color="auto"/>
        <w:left w:val="none" w:sz="0" w:space="0" w:color="auto"/>
        <w:bottom w:val="none" w:sz="0" w:space="0" w:color="auto"/>
        <w:right w:val="none" w:sz="0" w:space="0" w:color="auto"/>
      </w:divBdr>
      <w:divsChild>
        <w:div w:id="743454521">
          <w:marLeft w:val="0"/>
          <w:marRight w:val="0"/>
          <w:marTop w:val="0"/>
          <w:marBottom w:val="0"/>
          <w:divBdr>
            <w:top w:val="none" w:sz="0" w:space="0" w:color="auto"/>
            <w:left w:val="none" w:sz="0" w:space="0" w:color="auto"/>
            <w:bottom w:val="none" w:sz="0" w:space="0" w:color="auto"/>
            <w:right w:val="none" w:sz="0" w:space="0" w:color="auto"/>
          </w:divBdr>
        </w:div>
      </w:divsChild>
    </w:div>
    <w:div w:id="760369808">
      <w:bodyDiv w:val="1"/>
      <w:marLeft w:val="0"/>
      <w:marRight w:val="0"/>
      <w:marTop w:val="0"/>
      <w:marBottom w:val="0"/>
      <w:divBdr>
        <w:top w:val="none" w:sz="0" w:space="0" w:color="auto"/>
        <w:left w:val="none" w:sz="0" w:space="0" w:color="auto"/>
        <w:bottom w:val="none" w:sz="0" w:space="0" w:color="auto"/>
        <w:right w:val="none" w:sz="0" w:space="0" w:color="auto"/>
      </w:divBdr>
    </w:div>
    <w:div w:id="804004826">
      <w:bodyDiv w:val="1"/>
      <w:marLeft w:val="0"/>
      <w:marRight w:val="0"/>
      <w:marTop w:val="0"/>
      <w:marBottom w:val="0"/>
      <w:divBdr>
        <w:top w:val="none" w:sz="0" w:space="0" w:color="auto"/>
        <w:left w:val="none" w:sz="0" w:space="0" w:color="auto"/>
        <w:bottom w:val="none" w:sz="0" w:space="0" w:color="auto"/>
        <w:right w:val="none" w:sz="0" w:space="0" w:color="auto"/>
      </w:divBdr>
    </w:div>
    <w:div w:id="816992257">
      <w:bodyDiv w:val="1"/>
      <w:marLeft w:val="0"/>
      <w:marRight w:val="0"/>
      <w:marTop w:val="0"/>
      <w:marBottom w:val="0"/>
      <w:divBdr>
        <w:top w:val="none" w:sz="0" w:space="0" w:color="auto"/>
        <w:left w:val="none" w:sz="0" w:space="0" w:color="auto"/>
        <w:bottom w:val="none" w:sz="0" w:space="0" w:color="auto"/>
        <w:right w:val="none" w:sz="0" w:space="0" w:color="auto"/>
      </w:divBdr>
    </w:div>
    <w:div w:id="867722283">
      <w:bodyDiv w:val="1"/>
      <w:marLeft w:val="0"/>
      <w:marRight w:val="0"/>
      <w:marTop w:val="0"/>
      <w:marBottom w:val="0"/>
      <w:divBdr>
        <w:top w:val="none" w:sz="0" w:space="0" w:color="auto"/>
        <w:left w:val="none" w:sz="0" w:space="0" w:color="auto"/>
        <w:bottom w:val="none" w:sz="0" w:space="0" w:color="auto"/>
        <w:right w:val="none" w:sz="0" w:space="0" w:color="auto"/>
      </w:divBdr>
      <w:divsChild>
        <w:div w:id="1458331169">
          <w:marLeft w:val="660"/>
          <w:marRight w:val="660"/>
          <w:marTop w:val="0"/>
          <w:marBottom w:val="0"/>
          <w:divBdr>
            <w:top w:val="none" w:sz="0" w:space="0" w:color="auto"/>
            <w:left w:val="none" w:sz="0" w:space="0" w:color="auto"/>
            <w:bottom w:val="none" w:sz="0" w:space="0" w:color="auto"/>
            <w:right w:val="none" w:sz="0" w:space="0" w:color="auto"/>
          </w:divBdr>
          <w:divsChild>
            <w:div w:id="1244804652">
              <w:marLeft w:val="0"/>
              <w:marRight w:val="0"/>
              <w:marTop w:val="0"/>
              <w:marBottom w:val="0"/>
              <w:divBdr>
                <w:top w:val="none" w:sz="0" w:space="0" w:color="auto"/>
                <w:left w:val="none" w:sz="0" w:space="0" w:color="auto"/>
                <w:bottom w:val="none" w:sz="0" w:space="0" w:color="auto"/>
                <w:right w:val="none" w:sz="0" w:space="0" w:color="auto"/>
              </w:divBdr>
              <w:divsChild>
                <w:div w:id="1197160330">
                  <w:marLeft w:val="0"/>
                  <w:marRight w:val="0"/>
                  <w:marTop w:val="0"/>
                  <w:marBottom w:val="0"/>
                  <w:divBdr>
                    <w:top w:val="none" w:sz="0" w:space="0" w:color="auto"/>
                    <w:left w:val="none" w:sz="0" w:space="0" w:color="auto"/>
                    <w:bottom w:val="none" w:sz="0" w:space="0" w:color="auto"/>
                    <w:right w:val="none" w:sz="0" w:space="0" w:color="auto"/>
                  </w:divBdr>
                  <w:divsChild>
                    <w:div w:id="1093816494">
                      <w:marLeft w:val="0"/>
                      <w:marRight w:val="0"/>
                      <w:marTop w:val="0"/>
                      <w:marBottom w:val="0"/>
                      <w:divBdr>
                        <w:top w:val="none" w:sz="0" w:space="0" w:color="auto"/>
                        <w:left w:val="none" w:sz="0" w:space="0" w:color="auto"/>
                        <w:bottom w:val="none" w:sz="0" w:space="0" w:color="auto"/>
                        <w:right w:val="none" w:sz="0" w:space="0" w:color="auto"/>
                      </w:divBdr>
                      <w:divsChild>
                        <w:div w:id="1912154223">
                          <w:marLeft w:val="0"/>
                          <w:marRight w:val="0"/>
                          <w:marTop w:val="0"/>
                          <w:marBottom w:val="0"/>
                          <w:divBdr>
                            <w:top w:val="none" w:sz="0" w:space="0" w:color="auto"/>
                            <w:left w:val="none" w:sz="0" w:space="0" w:color="auto"/>
                            <w:bottom w:val="none" w:sz="0" w:space="0" w:color="auto"/>
                            <w:right w:val="none" w:sz="0" w:space="0" w:color="auto"/>
                          </w:divBdr>
                          <w:divsChild>
                            <w:div w:id="1796679701">
                              <w:marLeft w:val="0"/>
                              <w:marRight w:val="0"/>
                              <w:marTop w:val="0"/>
                              <w:marBottom w:val="0"/>
                              <w:divBdr>
                                <w:top w:val="none" w:sz="0" w:space="0" w:color="auto"/>
                                <w:left w:val="none" w:sz="0" w:space="0" w:color="auto"/>
                                <w:bottom w:val="none" w:sz="0" w:space="0" w:color="auto"/>
                                <w:right w:val="none" w:sz="0" w:space="0" w:color="auto"/>
                              </w:divBdr>
                            </w:div>
                            <w:div w:id="30038760">
                              <w:marLeft w:val="0"/>
                              <w:marRight w:val="0"/>
                              <w:marTop w:val="0"/>
                              <w:marBottom w:val="0"/>
                              <w:divBdr>
                                <w:top w:val="none" w:sz="0" w:space="0" w:color="auto"/>
                                <w:left w:val="none" w:sz="0" w:space="0" w:color="auto"/>
                                <w:bottom w:val="none" w:sz="0" w:space="0" w:color="auto"/>
                                <w:right w:val="none" w:sz="0" w:space="0" w:color="auto"/>
                              </w:divBdr>
                            </w:div>
                            <w:div w:id="3502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763746">
      <w:bodyDiv w:val="1"/>
      <w:marLeft w:val="0"/>
      <w:marRight w:val="0"/>
      <w:marTop w:val="0"/>
      <w:marBottom w:val="0"/>
      <w:divBdr>
        <w:top w:val="none" w:sz="0" w:space="0" w:color="auto"/>
        <w:left w:val="none" w:sz="0" w:space="0" w:color="auto"/>
        <w:bottom w:val="none" w:sz="0" w:space="0" w:color="auto"/>
        <w:right w:val="none" w:sz="0" w:space="0" w:color="auto"/>
      </w:divBdr>
      <w:divsChild>
        <w:div w:id="1752115728">
          <w:marLeft w:val="0"/>
          <w:marRight w:val="0"/>
          <w:marTop w:val="0"/>
          <w:marBottom w:val="0"/>
          <w:divBdr>
            <w:top w:val="none" w:sz="0" w:space="0" w:color="auto"/>
            <w:left w:val="none" w:sz="0" w:space="0" w:color="auto"/>
            <w:bottom w:val="none" w:sz="0" w:space="0" w:color="auto"/>
            <w:right w:val="none" w:sz="0" w:space="0" w:color="auto"/>
          </w:divBdr>
        </w:div>
      </w:divsChild>
    </w:div>
    <w:div w:id="913009515">
      <w:bodyDiv w:val="1"/>
      <w:marLeft w:val="0"/>
      <w:marRight w:val="0"/>
      <w:marTop w:val="0"/>
      <w:marBottom w:val="0"/>
      <w:divBdr>
        <w:top w:val="none" w:sz="0" w:space="0" w:color="auto"/>
        <w:left w:val="none" w:sz="0" w:space="0" w:color="auto"/>
        <w:bottom w:val="none" w:sz="0" w:space="0" w:color="auto"/>
        <w:right w:val="none" w:sz="0" w:space="0" w:color="auto"/>
      </w:divBdr>
    </w:div>
    <w:div w:id="935090732">
      <w:bodyDiv w:val="1"/>
      <w:marLeft w:val="0"/>
      <w:marRight w:val="0"/>
      <w:marTop w:val="0"/>
      <w:marBottom w:val="0"/>
      <w:divBdr>
        <w:top w:val="none" w:sz="0" w:space="0" w:color="auto"/>
        <w:left w:val="none" w:sz="0" w:space="0" w:color="auto"/>
        <w:bottom w:val="none" w:sz="0" w:space="0" w:color="auto"/>
        <w:right w:val="none" w:sz="0" w:space="0" w:color="auto"/>
      </w:divBdr>
      <w:divsChild>
        <w:div w:id="2104639964">
          <w:marLeft w:val="0"/>
          <w:marRight w:val="0"/>
          <w:marTop w:val="0"/>
          <w:marBottom w:val="0"/>
          <w:divBdr>
            <w:top w:val="none" w:sz="0" w:space="0" w:color="auto"/>
            <w:left w:val="none" w:sz="0" w:space="0" w:color="auto"/>
            <w:bottom w:val="none" w:sz="0" w:space="0" w:color="auto"/>
            <w:right w:val="none" w:sz="0" w:space="0" w:color="auto"/>
          </w:divBdr>
        </w:div>
      </w:divsChild>
    </w:div>
    <w:div w:id="937250544">
      <w:bodyDiv w:val="1"/>
      <w:marLeft w:val="0"/>
      <w:marRight w:val="0"/>
      <w:marTop w:val="0"/>
      <w:marBottom w:val="0"/>
      <w:divBdr>
        <w:top w:val="none" w:sz="0" w:space="0" w:color="auto"/>
        <w:left w:val="none" w:sz="0" w:space="0" w:color="auto"/>
        <w:bottom w:val="none" w:sz="0" w:space="0" w:color="auto"/>
        <w:right w:val="none" w:sz="0" w:space="0" w:color="auto"/>
      </w:divBdr>
      <w:divsChild>
        <w:div w:id="1365011772">
          <w:marLeft w:val="660"/>
          <w:marRight w:val="660"/>
          <w:marTop w:val="0"/>
          <w:marBottom w:val="0"/>
          <w:divBdr>
            <w:top w:val="none" w:sz="0" w:space="0" w:color="auto"/>
            <w:left w:val="none" w:sz="0" w:space="0" w:color="auto"/>
            <w:bottom w:val="none" w:sz="0" w:space="0" w:color="auto"/>
            <w:right w:val="none" w:sz="0" w:space="0" w:color="auto"/>
          </w:divBdr>
          <w:divsChild>
            <w:div w:id="77364105">
              <w:marLeft w:val="0"/>
              <w:marRight w:val="0"/>
              <w:marTop w:val="0"/>
              <w:marBottom w:val="0"/>
              <w:divBdr>
                <w:top w:val="none" w:sz="0" w:space="0" w:color="auto"/>
                <w:left w:val="none" w:sz="0" w:space="0" w:color="auto"/>
                <w:bottom w:val="none" w:sz="0" w:space="0" w:color="auto"/>
                <w:right w:val="none" w:sz="0" w:space="0" w:color="auto"/>
              </w:divBdr>
              <w:divsChild>
                <w:div w:id="809829940">
                  <w:marLeft w:val="0"/>
                  <w:marRight w:val="0"/>
                  <w:marTop w:val="0"/>
                  <w:marBottom w:val="0"/>
                  <w:divBdr>
                    <w:top w:val="none" w:sz="0" w:space="0" w:color="auto"/>
                    <w:left w:val="none" w:sz="0" w:space="0" w:color="auto"/>
                    <w:bottom w:val="none" w:sz="0" w:space="0" w:color="auto"/>
                    <w:right w:val="none" w:sz="0" w:space="0" w:color="auto"/>
                  </w:divBdr>
                  <w:divsChild>
                    <w:div w:id="837118865">
                      <w:marLeft w:val="0"/>
                      <w:marRight w:val="0"/>
                      <w:marTop w:val="0"/>
                      <w:marBottom w:val="0"/>
                      <w:divBdr>
                        <w:top w:val="none" w:sz="0" w:space="0" w:color="auto"/>
                        <w:left w:val="none" w:sz="0" w:space="0" w:color="auto"/>
                        <w:bottom w:val="none" w:sz="0" w:space="0" w:color="auto"/>
                        <w:right w:val="none" w:sz="0" w:space="0" w:color="auto"/>
                      </w:divBdr>
                      <w:divsChild>
                        <w:div w:id="117665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500383">
      <w:bodyDiv w:val="1"/>
      <w:marLeft w:val="0"/>
      <w:marRight w:val="0"/>
      <w:marTop w:val="0"/>
      <w:marBottom w:val="0"/>
      <w:divBdr>
        <w:top w:val="none" w:sz="0" w:space="0" w:color="auto"/>
        <w:left w:val="none" w:sz="0" w:space="0" w:color="auto"/>
        <w:bottom w:val="none" w:sz="0" w:space="0" w:color="auto"/>
        <w:right w:val="none" w:sz="0" w:space="0" w:color="auto"/>
      </w:divBdr>
      <w:divsChild>
        <w:div w:id="1680888956">
          <w:marLeft w:val="0"/>
          <w:marRight w:val="0"/>
          <w:marTop w:val="0"/>
          <w:marBottom w:val="0"/>
          <w:divBdr>
            <w:top w:val="none" w:sz="0" w:space="0" w:color="auto"/>
            <w:left w:val="none" w:sz="0" w:space="0" w:color="auto"/>
            <w:bottom w:val="none" w:sz="0" w:space="0" w:color="auto"/>
            <w:right w:val="none" w:sz="0" w:space="0" w:color="auto"/>
          </w:divBdr>
        </w:div>
      </w:divsChild>
    </w:div>
    <w:div w:id="966817936">
      <w:bodyDiv w:val="1"/>
      <w:marLeft w:val="0"/>
      <w:marRight w:val="0"/>
      <w:marTop w:val="0"/>
      <w:marBottom w:val="0"/>
      <w:divBdr>
        <w:top w:val="none" w:sz="0" w:space="0" w:color="auto"/>
        <w:left w:val="none" w:sz="0" w:space="0" w:color="auto"/>
        <w:bottom w:val="none" w:sz="0" w:space="0" w:color="auto"/>
        <w:right w:val="none" w:sz="0" w:space="0" w:color="auto"/>
      </w:divBdr>
    </w:div>
    <w:div w:id="1052385123">
      <w:bodyDiv w:val="1"/>
      <w:marLeft w:val="0"/>
      <w:marRight w:val="0"/>
      <w:marTop w:val="0"/>
      <w:marBottom w:val="0"/>
      <w:divBdr>
        <w:top w:val="none" w:sz="0" w:space="0" w:color="auto"/>
        <w:left w:val="none" w:sz="0" w:space="0" w:color="auto"/>
        <w:bottom w:val="none" w:sz="0" w:space="0" w:color="auto"/>
        <w:right w:val="none" w:sz="0" w:space="0" w:color="auto"/>
      </w:divBdr>
    </w:div>
    <w:div w:id="1063528039">
      <w:bodyDiv w:val="1"/>
      <w:marLeft w:val="0"/>
      <w:marRight w:val="0"/>
      <w:marTop w:val="0"/>
      <w:marBottom w:val="0"/>
      <w:divBdr>
        <w:top w:val="none" w:sz="0" w:space="0" w:color="auto"/>
        <w:left w:val="none" w:sz="0" w:space="0" w:color="auto"/>
        <w:bottom w:val="none" w:sz="0" w:space="0" w:color="auto"/>
        <w:right w:val="none" w:sz="0" w:space="0" w:color="auto"/>
      </w:divBdr>
      <w:divsChild>
        <w:div w:id="1222445899">
          <w:marLeft w:val="0"/>
          <w:marRight w:val="0"/>
          <w:marTop w:val="0"/>
          <w:marBottom w:val="0"/>
          <w:divBdr>
            <w:top w:val="none" w:sz="0" w:space="0" w:color="auto"/>
            <w:left w:val="none" w:sz="0" w:space="0" w:color="auto"/>
            <w:bottom w:val="none" w:sz="0" w:space="0" w:color="auto"/>
            <w:right w:val="none" w:sz="0" w:space="0" w:color="auto"/>
          </w:divBdr>
        </w:div>
      </w:divsChild>
    </w:div>
    <w:div w:id="1095247301">
      <w:bodyDiv w:val="1"/>
      <w:marLeft w:val="0"/>
      <w:marRight w:val="0"/>
      <w:marTop w:val="0"/>
      <w:marBottom w:val="0"/>
      <w:divBdr>
        <w:top w:val="none" w:sz="0" w:space="0" w:color="auto"/>
        <w:left w:val="none" w:sz="0" w:space="0" w:color="auto"/>
        <w:bottom w:val="none" w:sz="0" w:space="0" w:color="auto"/>
        <w:right w:val="none" w:sz="0" w:space="0" w:color="auto"/>
      </w:divBdr>
      <w:divsChild>
        <w:div w:id="1276910018">
          <w:marLeft w:val="0"/>
          <w:marRight w:val="0"/>
          <w:marTop w:val="0"/>
          <w:marBottom w:val="0"/>
          <w:divBdr>
            <w:top w:val="none" w:sz="0" w:space="0" w:color="auto"/>
            <w:left w:val="none" w:sz="0" w:space="0" w:color="auto"/>
            <w:bottom w:val="none" w:sz="0" w:space="0" w:color="auto"/>
            <w:right w:val="none" w:sz="0" w:space="0" w:color="auto"/>
          </w:divBdr>
        </w:div>
      </w:divsChild>
    </w:div>
    <w:div w:id="1106316873">
      <w:bodyDiv w:val="1"/>
      <w:marLeft w:val="0"/>
      <w:marRight w:val="0"/>
      <w:marTop w:val="0"/>
      <w:marBottom w:val="0"/>
      <w:divBdr>
        <w:top w:val="none" w:sz="0" w:space="0" w:color="auto"/>
        <w:left w:val="none" w:sz="0" w:space="0" w:color="auto"/>
        <w:bottom w:val="none" w:sz="0" w:space="0" w:color="auto"/>
        <w:right w:val="none" w:sz="0" w:space="0" w:color="auto"/>
      </w:divBdr>
    </w:div>
    <w:div w:id="1149394838">
      <w:bodyDiv w:val="1"/>
      <w:marLeft w:val="0"/>
      <w:marRight w:val="0"/>
      <w:marTop w:val="0"/>
      <w:marBottom w:val="0"/>
      <w:divBdr>
        <w:top w:val="none" w:sz="0" w:space="0" w:color="auto"/>
        <w:left w:val="none" w:sz="0" w:space="0" w:color="auto"/>
        <w:bottom w:val="none" w:sz="0" w:space="0" w:color="auto"/>
        <w:right w:val="none" w:sz="0" w:space="0" w:color="auto"/>
      </w:divBdr>
    </w:div>
    <w:div w:id="1152060566">
      <w:bodyDiv w:val="1"/>
      <w:marLeft w:val="0"/>
      <w:marRight w:val="0"/>
      <w:marTop w:val="0"/>
      <w:marBottom w:val="0"/>
      <w:divBdr>
        <w:top w:val="none" w:sz="0" w:space="0" w:color="auto"/>
        <w:left w:val="none" w:sz="0" w:space="0" w:color="auto"/>
        <w:bottom w:val="none" w:sz="0" w:space="0" w:color="auto"/>
        <w:right w:val="none" w:sz="0" w:space="0" w:color="auto"/>
      </w:divBdr>
    </w:div>
    <w:div w:id="1160468052">
      <w:bodyDiv w:val="1"/>
      <w:marLeft w:val="0"/>
      <w:marRight w:val="0"/>
      <w:marTop w:val="0"/>
      <w:marBottom w:val="0"/>
      <w:divBdr>
        <w:top w:val="none" w:sz="0" w:space="0" w:color="auto"/>
        <w:left w:val="none" w:sz="0" w:space="0" w:color="auto"/>
        <w:bottom w:val="none" w:sz="0" w:space="0" w:color="auto"/>
        <w:right w:val="none" w:sz="0" w:space="0" w:color="auto"/>
      </w:divBdr>
      <w:divsChild>
        <w:div w:id="1904565580">
          <w:marLeft w:val="660"/>
          <w:marRight w:val="660"/>
          <w:marTop w:val="0"/>
          <w:marBottom w:val="0"/>
          <w:divBdr>
            <w:top w:val="none" w:sz="0" w:space="0" w:color="auto"/>
            <w:left w:val="none" w:sz="0" w:space="0" w:color="auto"/>
            <w:bottom w:val="none" w:sz="0" w:space="0" w:color="auto"/>
            <w:right w:val="none" w:sz="0" w:space="0" w:color="auto"/>
          </w:divBdr>
          <w:divsChild>
            <w:div w:id="1673794591">
              <w:marLeft w:val="0"/>
              <w:marRight w:val="0"/>
              <w:marTop w:val="0"/>
              <w:marBottom w:val="0"/>
              <w:divBdr>
                <w:top w:val="none" w:sz="0" w:space="0" w:color="auto"/>
                <w:left w:val="none" w:sz="0" w:space="0" w:color="auto"/>
                <w:bottom w:val="none" w:sz="0" w:space="0" w:color="auto"/>
                <w:right w:val="none" w:sz="0" w:space="0" w:color="auto"/>
              </w:divBdr>
              <w:divsChild>
                <w:div w:id="243607731">
                  <w:marLeft w:val="0"/>
                  <w:marRight w:val="0"/>
                  <w:marTop w:val="0"/>
                  <w:marBottom w:val="0"/>
                  <w:divBdr>
                    <w:top w:val="none" w:sz="0" w:space="0" w:color="auto"/>
                    <w:left w:val="none" w:sz="0" w:space="0" w:color="auto"/>
                    <w:bottom w:val="none" w:sz="0" w:space="0" w:color="auto"/>
                    <w:right w:val="none" w:sz="0" w:space="0" w:color="auto"/>
                  </w:divBdr>
                  <w:divsChild>
                    <w:div w:id="333340709">
                      <w:marLeft w:val="0"/>
                      <w:marRight w:val="0"/>
                      <w:marTop w:val="0"/>
                      <w:marBottom w:val="0"/>
                      <w:divBdr>
                        <w:top w:val="none" w:sz="0" w:space="0" w:color="auto"/>
                        <w:left w:val="none" w:sz="0" w:space="0" w:color="auto"/>
                        <w:bottom w:val="none" w:sz="0" w:space="0" w:color="auto"/>
                        <w:right w:val="none" w:sz="0" w:space="0" w:color="auto"/>
                      </w:divBdr>
                      <w:divsChild>
                        <w:div w:id="2040424586">
                          <w:marLeft w:val="0"/>
                          <w:marRight w:val="0"/>
                          <w:marTop w:val="0"/>
                          <w:marBottom w:val="0"/>
                          <w:divBdr>
                            <w:top w:val="none" w:sz="0" w:space="0" w:color="auto"/>
                            <w:left w:val="none" w:sz="0" w:space="0" w:color="auto"/>
                            <w:bottom w:val="none" w:sz="0" w:space="0" w:color="auto"/>
                            <w:right w:val="none" w:sz="0" w:space="0" w:color="auto"/>
                          </w:divBdr>
                          <w:divsChild>
                            <w:div w:id="612369589">
                              <w:marLeft w:val="0"/>
                              <w:marRight w:val="0"/>
                              <w:marTop w:val="0"/>
                              <w:marBottom w:val="0"/>
                              <w:divBdr>
                                <w:top w:val="none" w:sz="0" w:space="0" w:color="auto"/>
                                <w:left w:val="none" w:sz="0" w:space="0" w:color="auto"/>
                                <w:bottom w:val="none" w:sz="0" w:space="0" w:color="auto"/>
                                <w:right w:val="none" w:sz="0" w:space="0" w:color="auto"/>
                              </w:divBdr>
                            </w:div>
                            <w:div w:id="535460887">
                              <w:marLeft w:val="0"/>
                              <w:marRight w:val="0"/>
                              <w:marTop w:val="0"/>
                              <w:marBottom w:val="0"/>
                              <w:divBdr>
                                <w:top w:val="none" w:sz="0" w:space="0" w:color="auto"/>
                                <w:left w:val="none" w:sz="0" w:space="0" w:color="auto"/>
                                <w:bottom w:val="none" w:sz="0" w:space="0" w:color="auto"/>
                                <w:right w:val="none" w:sz="0" w:space="0" w:color="auto"/>
                              </w:divBdr>
                            </w:div>
                            <w:div w:id="986472414">
                              <w:marLeft w:val="0"/>
                              <w:marRight w:val="0"/>
                              <w:marTop w:val="0"/>
                              <w:marBottom w:val="0"/>
                              <w:divBdr>
                                <w:top w:val="none" w:sz="0" w:space="0" w:color="auto"/>
                                <w:left w:val="none" w:sz="0" w:space="0" w:color="auto"/>
                                <w:bottom w:val="none" w:sz="0" w:space="0" w:color="auto"/>
                                <w:right w:val="none" w:sz="0" w:space="0" w:color="auto"/>
                              </w:divBdr>
                            </w:div>
                            <w:div w:id="2075621895">
                              <w:marLeft w:val="0"/>
                              <w:marRight w:val="0"/>
                              <w:marTop w:val="0"/>
                              <w:marBottom w:val="0"/>
                              <w:divBdr>
                                <w:top w:val="none" w:sz="0" w:space="0" w:color="auto"/>
                                <w:left w:val="none" w:sz="0" w:space="0" w:color="auto"/>
                                <w:bottom w:val="none" w:sz="0" w:space="0" w:color="auto"/>
                                <w:right w:val="none" w:sz="0" w:space="0" w:color="auto"/>
                              </w:divBdr>
                            </w:div>
                            <w:div w:id="21414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547486">
      <w:bodyDiv w:val="1"/>
      <w:marLeft w:val="0"/>
      <w:marRight w:val="0"/>
      <w:marTop w:val="0"/>
      <w:marBottom w:val="0"/>
      <w:divBdr>
        <w:top w:val="none" w:sz="0" w:space="0" w:color="auto"/>
        <w:left w:val="none" w:sz="0" w:space="0" w:color="auto"/>
        <w:bottom w:val="none" w:sz="0" w:space="0" w:color="auto"/>
        <w:right w:val="none" w:sz="0" w:space="0" w:color="auto"/>
      </w:divBdr>
    </w:div>
    <w:div w:id="1273242648">
      <w:bodyDiv w:val="1"/>
      <w:marLeft w:val="0"/>
      <w:marRight w:val="0"/>
      <w:marTop w:val="0"/>
      <w:marBottom w:val="0"/>
      <w:divBdr>
        <w:top w:val="none" w:sz="0" w:space="0" w:color="auto"/>
        <w:left w:val="none" w:sz="0" w:space="0" w:color="auto"/>
        <w:bottom w:val="none" w:sz="0" w:space="0" w:color="auto"/>
        <w:right w:val="none" w:sz="0" w:space="0" w:color="auto"/>
      </w:divBdr>
    </w:div>
    <w:div w:id="1374580529">
      <w:bodyDiv w:val="1"/>
      <w:marLeft w:val="0"/>
      <w:marRight w:val="0"/>
      <w:marTop w:val="0"/>
      <w:marBottom w:val="0"/>
      <w:divBdr>
        <w:top w:val="none" w:sz="0" w:space="0" w:color="auto"/>
        <w:left w:val="none" w:sz="0" w:space="0" w:color="auto"/>
        <w:bottom w:val="none" w:sz="0" w:space="0" w:color="auto"/>
        <w:right w:val="none" w:sz="0" w:space="0" w:color="auto"/>
      </w:divBdr>
    </w:div>
    <w:div w:id="1433893067">
      <w:bodyDiv w:val="1"/>
      <w:marLeft w:val="0"/>
      <w:marRight w:val="0"/>
      <w:marTop w:val="0"/>
      <w:marBottom w:val="0"/>
      <w:divBdr>
        <w:top w:val="none" w:sz="0" w:space="0" w:color="auto"/>
        <w:left w:val="none" w:sz="0" w:space="0" w:color="auto"/>
        <w:bottom w:val="none" w:sz="0" w:space="0" w:color="auto"/>
        <w:right w:val="none" w:sz="0" w:space="0" w:color="auto"/>
      </w:divBdr>
      <w:divsChild>
        <w:div w:id="878056722">
          <w:marLeft w:val="660"/>
          <w:marRight w:val="660"/>
          <w:marTop w:val="0"/>
          <w:marBottom w:val="0"/>
          <w:divBdr>
            <w:top w:val="none" w:sz="0" w:space="0" w:color="auto"/>
            <w:left w:val="none" w:sz="0" w:space="0" w:color="auto"/>
            <w:bottom w:val="none" w:sz="0" w:space="0" w:color="auto"/>
            <w:right w:val="none" w:sz="0" w:space="0" w:color="auto"/>
          </w:divBdr>
          <w:divsChild>
            <w:div w:id="1338776806">
              <w:marLeft w:val="0"/>
              <w:marRight w:val="0"/>
              <w:marTop w:val="0"/>
              <w:marBottom w:val="0"/>
              <w:divBdr>
                <w:top w:val="none" w:sz="0" w:space="0" w:color="auto"/>
                <w:left w:val="none" w:sz="0" w:space="0" w:color="auto"/>
                <w:bottom w:val="none" w:sz="0" w:space="0" w:color="auto"/>
                <w:right w:val="none" w:sz="0" w:space="0" w:color="auto"/>
              </w:divBdr>
              <w:divsChild>
                <w:div w:id="139427400">
                  <w:marLeft w:val="0"/>
                  <w:marRight w:val="0"/>
                  <w:marTop w:val="0"/>
                  <w:marBottom w:val="0"/>
                  <w:divBdr>
                    <w:top w:val="none" w:sz="0" w:space="0" w:color="auto"/>
                    <w:left w:val="none" w:sz="0" w:space="0" w:color="auto"/>
                    <w:bottom w:val="none" w:sz="0" w:space="0" w:color="auto"/>
                    <w:right w:val="none" w:sz="0" w:space="0" w:color="auto"/>
                  </w:divBdr>
                  <w:divsChild>
                    <w:div w:id="1177115267">
                      <w:marLeft w:val="0"/>
                      <w:marRight w:val="0"/>
                      <w:marTop w:val="0"/>
                      <w:marBottom w:val="0"/>
                      <w:divBdr>
                        <w:top w:val="none" w:sz="0" w:space="0" w:color="auto"/>
                        <w:left w:val="none" w:sz="0" w:space="0" w:color="auto"/>
                        <w:bottom w:val="none" w:sz="0" w:space="0" w:color="auto"/>
                        <w:right w:val="none" w:sz="0" w:space="0" w:color="auto"/>
                      </w:divBdr>
                      <w:divsChild>
                        <w:div w:id="55007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4363448">
      <w:bodyDiv w:val="1"/>
      <w:marLeft w:val="0"/>
      <w:marRight w:val="0"/>
      <w:marTop w:val="0"/>
      <w:marBottom w:val="0"/>
      <w:divBdr>
        <w:top w:val="none" w:sz="0" w:space="0" w:color="auto"/>
        <w:left w:val="none" w:sz="0" w:space="0" w:color="auto"/>
        <w:bottom w:val="none" w:sz="0" w:space="0" w:color="auto"/>
        <w:right w:val="none" w:sz="0" w:space="0" w:color="auto"/>
      </w:divBdr>
    </w:div>
    <w:div w:id="1653750749">
      <w:bodyDiv w:val="1"/>
      <w:marLeft w:val="0"/>
      <w:marRight w:val="0"/>
      <w:marTop w:val="0"/>
      <w:marBottom w:val="0"/>
      <w:divBdr>
        <w:top w:val="none" w:sz="0" w:space="0" w:color="auto"/>
        <w:left w:val="none" w:sz="0" w:space="0" w:color="auto"/>
        <w:bottom w:val="none" w:sz="0" w:space="0" w:color="auto"/>
        <w:right w:val="none" w:sz="0" w:space="0" w:color="auto"/>
      </w:divBdr>
    </w:div>
    <w:div w:id="1670252349">
      <w:bodyDiv w:val="1"/>
      <w:marLeft w:val="0"/>
      <w:marRight w:val="0"/>
      <w:marTop w:val="0"/>
      <w:marBottom w:val="0"/>
      <w:divBdr>
        <w:top w:val="none" w:sz="0" w:space="0" w:color="auto"/>
        <w:left w:val="none" w:sz="0" w:space="0" w:color="auto"/>
        <w:bottom w:val="none" w:sz="0" w:space="0" w:color="auto"/>
        <w:right w:val="none" w:sz="0" w:space="0" w:color="auto"/>
      </w:divBdr>
    </w:div>
    <w:div w:id="1735271487">
      <w:bodyDiv w:val="1"/>
      <w:marLeft w:val="0"/>
      <w:marRight w:val="0"/>
      <w:marTop w:val="0"/>
      <w:marBottom w:val="0"/>
      <w:divBdr>
        <w:top w:val="none" w:sz="0" w:space="0" w:color="auto"/>
        <w:left w:val="none" w:sz="0" w:space="0" w:color="auto"/>
        <w:bottom w:val="none" w:sz="0" w:space="0" w:color="auto"/>
        <w:right w:val="none" w:sz="0" w:space="0" w:color="auto"/>
      </w:divBdr>
      <w:divsChild>
        <w:div w:id="553808783">
          <w:marLeft w:val="0"/>
          <w:marRight w:val="0"/>
          <w:marTop w:val="0"/>
          <w:marBottom w:val="0"/>
          <w:divBdr>
            <w:top w:val="none" w:sz="0" w:space="0" w:color="auto"/>
            <w:left w:val="none" w:sz="0" w:space="0" w:color="auto"/>
            <w:bottom w:val="none" w:sz="0" w:space="0" w:color="auto"/>
            <w:right w:val="none" w:sz="0" w:space="0" w:color="auto"/>
          </w:divBdr>
        </w:div>
      </w:divsChild>
    </w:div>
    <w:div w:id="1819423015">
      <w:bodyDiv w:val="1"/>
      <w:marLeft w:val="0"/>
      <w:marRight w:val="0"/>
      <w:marTop w:val="0"/>
      <w:marBottom w:val="0"/>
      <w:divBdr>
        <w:top w:val="none" w:sz="0" w:space="0" w:color="auto"/>
        <w:left w:val="none" w:sz="0" w:space="0" w:color="auto"/>
        <w:bottom w:val="none" w:sz="0" w:space="0" w:color="auto"/>
        <w:right w:val="none" w:sz="0" w:space="0" w:color="auto"/>
      </w:divBdr>
    </w:div>
    <w:div w:id="1933778862">
      <w:bodyDiv w:val="1"/>
      <w:marLeft w:val="0"/>
      <w:marRight w:val="0"/>
      <w:marTop w:val="0"/>
      <w:marBottom w:val="0"/>
      <w:divBdr>
        <w:top w:val="none" w:sz="0" w:space="0" w:color="auto"/>
        <w:left w:val="none" w:sz="0" w:space="0" w:color="auto"/>
        <w:bottom w:val="none" w:sz="0" w:space="0" w:color="auto"/>
        <w:right w:val="none" w:sz="0" w:space="0" w:color="auto"/>
      </w:divBdr>
    </w:div>
    <w:div w:id="1973635111">
      <w:bodyDiv w:val="1"/>
      <w:marLeft w:val="0"/>
      <w:marRight w:val="0"/>
      <w:marTop w:val="0"/>
      <w:marBottom w:val="0"/>
      <w:divBdr>
        <w:top w:val="none" w:sz="0" w:space="0" w:color="auto"/>
        <w:left w:val="none" w:sz="0" w:space="0" w:color="auto"/>
        <w:bottom w:val="none" w:sz="0" w:space="0" w:color="auto"/>
        <w:right w:val="none" w:sz="0" w:space="0" w:color="auto"/>
      </w:divBdr>
    </w:div>
    <w:div w:id="1978611131">
      <w:bodyDiv w:val="1"/>
      <w:marLeft w:val="0"/>
      <w:marRight w:val="0"/>
      <w:marTop w:val="0"/>
      <w:marBottom w:val="0"/>
      <w:divBdr>
        <w:top w:val="none" w:sz="0" w:space="0" w:color="auto"/>
        <w:left w:val="none" w:sz="0" w:space="0" w:color="auto"/>
        <w:bottom w:val="none" w:sz="0" w:space="0" w:color="auto"/>
        <w:right w:val="none" w:sz="0" w:space="0" w:color="auto"/>
      </w:divBdr>
      <w:divsChild>
        <w:div w:id="220792952">
          <w:marLeft w:val="0"/>
          <w:marRight w:val="0"/>
          <w:marTop w:val="0"/>
          <w:marBottom w:val="0"/>
          <w:divBdr>
            <w:top w:val="none" w:sz="0" w:space="0" w:color="auto"/>
            <w:left w:val="none" w:sz="0" w:space="0" w:color="auto"/>
            <w:bottom w:val="none" w:sz="0" w:space="0" w:color="auto"/>
            <w:right w:val="none" w:sz="0" w:space="0" w:color="auto"/>
          </w:divBdr>
        </w:div>
      </w:divsChild>
    </w:div>
    <w:div w:id="2020111959">
      <w:bodyDiv w:val="1"/>
      <w:marLeft w:val="0"/>
      <w:marRight w:val="0"/>
      <w:marTop w:val="0"/>
      <w:marBottom w:val="0"/>
      <w:divBdr>
        <w:top w:val="none" w:sz="0" w:space="0" w:color="auto"/>
        <w:left w:val="none" w:sz="0" w:space="0" w:color="auto"/>
        <w:bottom w:val="none" w:sz="0" w:space="0" w:color="auto"/>
        <w:right w:val="none" w:sz="0" w:space="0" w:color="auto"/>
      </w:divBdr>
    </w:div>
    <w:div w:id="2026053855">
      <w:bodyDiv w:val="1"/>
      <w:marLeft w:val="0"/>
      <w:marRight w:val="0"/>
      <w:marTop w:val="0"/>
      <w:marBottom w:val="0"/>
      <w:divBdr>
        <w:top w:val="none" w:sz="0" w:space="0" w:color="auto"/>
        <w:left w:val="none" w:sz="0" w:space="0" w:color="auto"/>
        <w:bottom w:val="none" w:sz="0" w:space="0" w:color="auto"/>
        <w:right w:val="none" w:sz="0" w:space="0" w:color="auto"/>
      </w:divBdr>
    </w:div>
    <w:div w:id="2060669054">
      <w:bodyDiv w:val="1"/>
      <w:marLeft w:val="0"/>
      <w:marRight w:val="0"/>
      <w:marTop w:val="0"/>
      <w:marBottom w:val="0"/>
      <w:divBdr>
        <w:top w:val="none" w:sz="0" w:space="0" w:color="auto"/>
        <w:left w:val="none" w:sz="0" w:space="0" w:color="auto"/>
        <w:bottom w:val="none" w:sz="0" w:space="0" w:color="auto"/>
        <w:right w:val="none" w:sz="0" w:space="0" w:color="auto"/>
      </w:divBdr>
    </w:div>
    <w:div w:id="2061006027">
      <w:bodyDiv w:val="1"/>
      <w:marLeft w:val="0"/>
      <w:marRight w:val="0"/>
      <w:marTop w:val="0"/>
      <w:marBottom w:val="0"/>
      <w:divBdr>
        <w:top w:val="none" w:sz="0" w:space="0" w:color="auto"/>
        <w:left w:val="none" w:sz="0" w:space="0" w:color="auto"/>
        <w:bottom w:val="none" w:sz="0" w:space="0" w:color="auto"/>
        <w:right w:val="none" w:sz="0" w:space="0" w:color="auto"/>
      </w:divBdr>
    </w:div>
    <w:div w:id="2067558042">
      <w:bodyDiv w:val="1"/>
      <w:marLeft w:val="0"/>
      <w:marRight w:val="0"/>
      <w:marTop w:val="0"/>
      <w:marBottom w:val="0"/>
      <w:divBdr>
        <w:top w:val="none" w:sz="0" w:space="0" w:color="auto"/>
        <w:left w:val="none" w:sz="0" w:space="0" w:color="auto"/>
        <w:bottom w:val="none" w:sz="0" w:space="0" w:color="auto"/>
        <w:right w:val="none" w:sz="0" w:space="0" w:color="auto"/>
      </w:divBdr>
      <w:divsChild>
        <w:div w:id="1562014991">
          <w:marLeft w:val="0"/>
          <w:marRight w:val="0"/>
          <w:marTop w:val="0"/>
          <w:marBottom w:val="0"/>
          <w:divBdr>
            <w:top w:val="none" w:sz="0" w:space="0" w:color="auto"/>
            <w:left w:val="none" w:sz="0" w:space="0" w:color="auto"/>
            <w:bottom w:val="none" w:sz="0" w:space="0" w:color="auto"/>
            <w:right w:val="none" w:sz="0" w:space="0" w:color="auto"/>
          </w:divBdr>
        </w:div>
      </w:divsChild>
    </w:div>
    <w:div w:id="214233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481EA9F3-9AED-4553-A02E-BA8E0E2F8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91</Pages>
  <Words>24829</Words>
  <Characters>141530</Characters>
  <Application>Microsoft Office Word</Application>
  <DocSecurity>0</DocSecurity>
  <Lines>1179</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 Education</dc:creator>
  <cp:lastModifiedBy>User</cp:lastModifiedBy>
  <cp:revision>29</cp:revision>
  <cp:lastPrinted>2017-12-04T05:57:00Z</cp:lastPrinted>
  <dcterms:created xsi:type="dcterms:W3CDTF">2026-06-17T18:11:00Z</dcterms:created>
  <dcterms:modified xsi:type="dcterms:W3CDTF">2017-12-04T06:00:00Z</dcterms:modified>
</cp:coreProperties>
</file>