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82B49" w14:textId="02478D49" w:rsidR="008765CC" w:rsidRPr="00AE114F" w:rsidRDefault="00940676" w:rsidP="0075564C">
      <w:pPr>
        <w:autoSpaceDE w:val="0"/>
        <w:autoSpaceDN w:val="0"/>
        <w:adjustRightInd w:val="0"/>
        <w:spacing w:line="360" w:lineRule="auto"/>
        <w:jc w:val="center"/>
        <w:rPr>
          <w:rFonts w:ascii="Times New Roman" w:eastAsiaTheme="minorHAnsi" w:hAnsi="Times New Roman" w:cs="Times New Roman"/>
          <w:sz w:val="28"/>
          <w:szCs w:val="28"/>
        </w:rPr>
      </w:pPr>
      <w:r w:rsidRPr="00AE114F">
        <w:rPr>
          <w:rFonts w:ascii="Times New Roman" w:hAnsi="Times New Roman" w:cs="Times New Roman"/>
          <w:sz w:val="28"/>
          <w:szCs w:val="28"/>
        </w:rPr>
        <w:t xml:space="preserve">Assessing </w:t>
      </w:r>
      <w:r w:rsidR="003A3B9C" w:rsidRPr="00AE114F">
        <w:rPr>
          <w:rFonts w:ascii="Times New Roman" w:hAnsi="Times New Roman" w:cs="Times New Roman"/>
          <w:sz w:val="28"/>
          <w:szCs w:val="28"/>
        </w:rPr>
        <w:t>potential, accessibility</w:t>
      </w:r>
      <w:r w:rsidR="00A25D55" w:rsidRPr="00AE114F">
        <w:rPr>
          <w:rFonts w:ascii="Times New Roman" w:hAnsi="Times New Roman" w:cs="Times New Roman"/>
          <w:sz w:val="28"/>
          <w:szCs w:val="28"/>
        </w:rPr>
        <w:t xml:space="preserve"> and constraints</w:t>
      </w:r>
      <w:r w:rsidR="003A3B9C" w:rsidRPr="00AE114F">
        <w:rPr>
          <w:rFonts w:ascii="Times New Roman" w:hAnsi="Times New Roman" w:cs="Times New Roman"/>
          <w:sz w:val="28"/>
          <w:szCs w:val="28"/>
        </w:rPr>
        <w:t xml:space="preserve"> of</w:t>
      </w:r>
      <w:r w:rsidR="00A25D55" w:rsidRPr="00AE114F">
        <w:rPr>
          <w:rFonts w:ascii="Times New Roman" w:hAnsi="Times New Roman" w:cs="Times New Roman"/>
          <w:sz w:val="28"/>
          <w:szCs w:val="28"/>
        </w:rPr>
        <w:t xml:space="preserve"> </w:t>
      </w:r>
      <w:r w:rsidR="005D3706" w:rsidRPr="00AE114F">
        <w:rPr>
          <w:rFonts w:ascii="Times New Roman" w:hAnsi="Times New Roman" w:cs="Times New Roman"/>
          <w:sz w:val="28"/>
          <w:szCs w:val="28"/>
        </w:rPr>
        <w:t>gum, resin and incense</w:t>
      </w:r>
      <w:r w:rsidR="00B82FDB" w:rsidRPr="00AE114F">
        <w:rPr>
          <w:rFonts w:ascii="Times New Roman" w:hAnsi="Times New Roman" w:cs="Times New Roman"/>
          <w:sz w:val="28"/>
          <w:szCs w:val="28"/>
        </w:rPr>
        <w:t xml:space="preserve"> products </w:t>
      </w:r>
      <w:r w:rsidR="00A25D55" w:rsidRPr="00AE114F">
        <w:rPr>
          <w:rFonts w:ascii="Times New Roman" w:hAnsi="Times New Roman" w:cs="Times New Roman"/>
          <w:sz w:val="28"/>
          <w:szCs w:val="28"/>
        </w:rPr>
        <w:t>u</w:t>
      </w:r>
      <w:r w:rsidR="00B2346B" w:rsidRPr="00AE114F">
        <w:rPr>
          <w:rFonts w:ascii="Times New Roman" w:hAnsi="Times New Roman" w:cs="Times New Roman"/>
          <w:sz w:val="28"/>
          <w:szCs w:val="28"/>
        </w:rPr>
        <w:t xml:space="preserve">sing GIS and Remote sensing </w:t>
      </w:r>
      <w:r w:rsidR="00A25D55" w:rsidRPr="00AE114F">
        <w:rPr>
          <w:rFonts w:ascii="Times New Roman" w:hAnsi="Times New Roman" w:cs="Times New Roman"/>
          <w:sz w:val="28"/>
          <w:szCs w:val="28"/>
        </w:rPr>
        <w:t xml:space="preserve">techniques </w:t>
      </w:r>
      <w:r w:rsidR="003A3B9C" w:rsidRPr="00AE114F">
        <w:rPr>
          <w:rFonts w:ascii="Times New Roman" w:hAnsi="Times New Roman" w:cs="Times New Roman"/>
          <w:sz w:val="28"/>
          <w:szCs w:val="28"/>
        </w:rPr>
        <w:t xml:space="preserve">in </w:t>
      </w:r>
      <w:r w:rsidR="00A25D55" w:rsidRPr="00AE114F">
        <w:rPr>
          <w:rFonts w:ascii="Times New Roman" w:hAnsi="Times New Roman" w:cs="Times New Roman"/>
          <w:sz w:val="28"/>
          <w:szCs w:val="28"/>
        </w:rPr>
        <w:t>Bale and</w:t>
      </w:r>
      <w:r w:rsidR="003A3B9C" w:rsidRPr="00AE114F">
        <w:rPr>
          <w:rFonts w:ascii="Times New Roman" w:hAnsi="Times New Roman" w:cs="Times New Roman"/>
          <w:sz w:val="28"/>
          <w:szCs w:val="28"/>
        </w:rPr>
        <w:t xml:space="preserve"> </w:t>
      </w:r>
      <w:r w:rsidR="00CE4F3E" w:rsidRPr="00AE114F">
        <w:rPr>
          <w:rFonts w:ascii="Times New Roman" w:hAnsi="Times New Roman" w:cs="Times New Roman"/>
          <w:sz w:val="28"/>
          <w:szCs w:val="28"/>
        </w:rPr>
        <w:t xml:space="preserve">Eastern Bale </w:t>
      </w:r>
      <w:r w:rsidR="003A3B9C" w:rsidRPr="00AE114F">
        <w:rPr>
          <w:rFonts w:ascii="Times New Roman" w:hAnsi="Times New Roman" w:cs="Times New Roman"/>
          <w:sz w:val="28"/>
          <w:szCs w:val="28"/>
        </w:rPr>
        <w:t>zone</w:t>
      </w:r>
      <w:r w:rsidR="00CE4F3E" w:rsidRPr="00AE114F">
        <w:rPr>
          <w:rFonts w:ascii="Times New Roman" w:hAnsi="Times New Roman" w:cs="Times New Roman"/>
          <w:sz w:val="28"/>
          <w:szCs w:val="28"/>
        </w:rPr>
        <w:t>s</w:t>
      </w:r>
      <w:r w:rsidR="003A3B9C" w:rsidRPr="00AE114F">
        <w:rPr>
          <w:rFonts w:ascii="Times New Roman" w:hAnsi="Times New Roman" w:cs="Times New Roman"/>
          <w:sz w:val="28"/>
          <w:szCs w:val="28"/>
        </w:rPr>
        <w:t xml:space="preserve"> </w:t>
      </w:r>
      <w:r w:rsidR="00CE4F3E" w:rsidRPr="00AE114F">
        <w:rPr>
          <w:rFonts w:ascii="Times New Roman" w:hAnsi="Times New Roman" w:cs="Times New Roman"/>
          <w:sz w:val="28"/>
          <w:szCs w:val="28"/>
        </w:rPr>
        <w:t xml:space="preserve">of </w:t>
      </w:r>
      <w:r w:rsidR="003A3B9C" w:rsidRPr="00AE114F">
        <w:rPr>
          <w:rFonts w:ascii="Times New Roman" w:hAnsi="Times New Roman" w:cs="Times New Roman"/>
          <w:sz w:val="28"/>
          <w:szCs w:val="28"/>
        </w:rPr>
        <w:t>south-eastern</w:t>
      </w:r>
      <w:r w:rsidR="00A25D55" w:rsidRPr="00AE114F">
        <w:rPr>
          <w:rFonts w:ascii="Times New Roman" w:hAnsi="Times New Roman" w:cs="Times New Roman"/>
          <w:sz w:val="28"/>
          <w:szCs w:val="28"/>
        </w:rPr>
        <w:t xml:space="preserve"> Ethiopia.</w:t>
      </w:r>
    </w:p>
    <w:p w14:paraId="04DD4EBB" w14:textId="77777777" w:rsidR="00725611" w:rsidRPr="00AE114F" w:rsidRDefault="00725611" w:rsidP="00725611">
      <w:pPr>
        <w:spacing w:after="292" w:line="259" w:lineRule="auto"/>
        <w:ind w:right="306"/>
        <w:jc w:val="center"/>
        <w:rPr>
          <w:rFonts w:ascii="Times New Roman" w:hAnsi="Times New Roman" w:cs="Times New Roman"/>
          <w:i/>
          <w:iCs/>
          <w:sz w:val="28"/>
        </w:rPr>
      </w:pPr>
      <w:r w:rsidRPr="00AE114F">
        <w:rPr>
          <w:rFonts w:ascii="Times New Roman" w:hAnsi="Times New Roman" w:cs="Times New Roman"/>
          <w:i/>
          <w:iCs/>
          <w:sz w:val="28"/>
        </w:rPr>
        <w:t xml:space="preserve">By: </w:t>
      </w:r>
    </w:p>
    <w:p w14:paraId="39221FD2" w14:textId="1013ADAC" w:rsidR="00686A63" w:rsidRPr="00AE114F" w:rsidRDefault="00686A63" w:rsidP="00686A63">
      <w:pPr>
        <w:spacing w:after="292" w:line="259" w:lineRule="auto"/>
        <w:ind w:right="306"/>
        <w:jc w:val="center"/>
        <w:rPr>
          <w:rFonts w:ascii="Times New Roman" w:hAnsi="Times New Roman" w:cs="Times New Roman"/>
          <w:sz w:val="28"/>
          <w:szCs w:val="28"/>
        </w:rPr>
      </w:pPr>
      <w:r w:rsidRPr="00AE114F">
        <w:rPr>
          <w:rFonts w:ascii="Times New Roman" w:hAnsi="Times New Roman" w:cs="Times New Roman"/>
          <w:bCs/>
          <w:sz w:val="28"/>
        </w:rPr>
        <w:t>Behailu Legese (MSc.)</w:t>
      </w:r>
      <w:r w:rsidR="00A25D55" w:rsidRPr="00AE114F">
        <w:rPr>
          <w:rFonts w:ascii="Times New Roman" w:hAnsi="Times New Roman" w:cs="Times New Roman"/>
          <w:sz w:val="28"/>
          <w:szCs w:val="28"/>
        </w:rPr>
        <w:t xml:space="preserve"> </w:t>
      </w:r>
    </w:p>
    <w:p w14:paraId="66340010" w14:textId="5B6DB567" w:rsidR="00C85530" w:rsidRPr="00AE114F" w:rsidRDefault="00C85530" w:rsidP="00686A63">
      <w:pPr>
        <w:spacing w:after="292" w:line="259" w:lineRule="auto"/>
        <w:ind w:right="306"/>
        <w:jc w:val="center"/>
        <w:rPr>
          <w:rFonts w:ascii="Times New Roman" w:hAnsi="Times New Roman" w:cs="Times New Roman"/>
          <w:b/>
          <w:bCs/>
          <w:sz w:val="28"/>
        </w:rPr>
      </w:pPr>
      <w:proofErr w:type="spellStart"/>
      <w:r w:rsidRPr="00AE114F">
        <w:rPr>
          <w:rFonts w:ascii="Times New Roman" w:hAnsi="Times New Roman" w:cs="Times New Roman"/>
          <w:sz w:val="28"/>
          <w:szCs w:val="28"/>
        </w:rPr>
        <w:t>Derara</w:t>
      </w:r>
      <w:proofErr w:type="spellEnd"/>
      <w:r w:rsidRPr="00AE114F">
        <w:rPr>
          <w:rFonts w:ascii="Times New Roman" w:hAnsi="Times New Roman" w:cs="Times New Roman"/>
          <w:sz w:val="28"/>
          <w:szCs w:val="28"/>
        </w:rPr>
        <w:t xml:space="preserve"> </w:t>
      </w:r>
      <w:proofErr w:type="spellStart"/>
      <w:r w:rsidRPr="00AE114F">
        <w:rPr>
          <w:rFonts w:ascii="Times New Roman" w:hAnsi="Times New Roman" w:cs="Times New Roman"/>
          <w:sz w:val="28"/>
          <w:szCs w:val="28"/>
        </w:rPr>
        <w:t>Kunbushu</w:t>
      </w:r>
      <w:proofErr w:type="spellEnd"/>
      <w:r w:rsidRPr="00AE114F">
        <w:rPr>
          <w:rFonts w:ascii="Times New Roman" w:hAnsi="Times New Roman" w:cs="Times New Roman"/>
          <w:sz w:val="28"/>
          <w:szCs w:val="28"/>
        </w:rPr>
        <w:t xml:space="preserve"> (MSc.)</w:t>
      </w:r>
    </w:p>
    <w:p w14:paraId="01B52D10" w14:textId="77777777" w:rsidR="00725611" w:rsidRPr="00AE114F" w:rsidRDefault="00725611" w:rsidP="00725611">
      <w:pPr>
        <w:spacing w:line="360" w:lineRule="auto"/>
        <w:jc w:val="center"/>
        <w:rPr>
          <w:rFonts w:ascii="Times New Roman" w:eastAsiaTheme="minorHAnsi" w:hAnsi="Times New Roman" w:cs="Times New Roman"/>
          <w:b/>
          <w:bCs/>
          <w:sz w:val="32"/>
          <w:szCs w:val="32"/>
        </w:rPr>
      </w:pPr>
    </w:p>
    <w:p w14:paraId="1E8E603C" w14:textId="2041E3FB" w:rsidR="00725611" w:rsidRPr="00AE114F" w:rsidRDefault="00725611" w:rsidP="00725611">
      <w:pPr>
        <w:spacing w:line="360" w:lineRule="auto"/>
        <w:jc w:val="center"/>
        <w:rPr>
          <w:rFonts w:ascii="Times New Roman" w:hAnsi="Times New Roman" w:cs="Times New Roman"/>
          <w:i/>
          <w:iCs/>
          <w:sz w:val="28"/>
          <w:szCs w:val="28"/>
        </w:rPr>
      </w:pPr>
      <w:r w:rsidRPr="00AE114F">
        <w:rPr>
          <w:rFonts w:ascii="Times New Roman" w:eastAsiaTheme="minorHAnsi" w:hAnsi="Times New Roman" w:cs="Times New Roman"/>
          <w:i/>
          <w:iCs/>
          <w:sz w:val="28"/>
          <w:szCs w:val="28"/>
        </w:rPr>
        <w:t xml:space="preserve">A </w:t>
      </w:r>
      <w:r w:rsidR="00A97EA4" w:rsidRPr="00AE114F">
        <w:rPr>
          <w:rFonts w:ascii="Times New Roman" w:hAnsi="Times New Roman" w:cs="Times New Roman"/>
          <w:i/>
          <w:iCs/>
          <w:sz w:val="28"/>
          <w:szCs w:val="28"/>
        </w:rPr>
        <w:t xml:space="preserve">research </w:t>
      </w:r>
      <w:r w:rsidRPr="00AE114F">
        <w:rPr>
          <w:rFonts w:ascii="Times New Roman" w:hAnsi="Times New Roman" w:cs="Times New Roman"/>
          <w:i/>
          <w:iCs/>
          <w:sz w:val="28"/>
          <w:szCs w:val="28"/>
        </w:rPr>
        <w:t>Submitted to</w:t>
      </w:r>
    </w:p>
    <w:p w14:paraId="570E91B9" w14:textId="77777777" w:rsidR="00725611" w:rsidRPr="00AE114F" w:rsidRDefault="00725611" w:rsidP="00725611">
      <w:pPr>
        <w:jc w:val="center"/>
        <w:rPr>
          <w:rFonts w:ascii="Times New Roman" w:hAnsi="Times New Roman" w:cs="Times New Roman"/>
          <w:sz w:val="28"/>
          <w:szCs w:val="28"/>
        </w:rPr>
      </w:pPr>
    </w:p>
    <w:p w14:paraId="64F95254" w14:textId="77777777" w:rsidR="00725611" w:rsidRPr="00AE114F" w:rsidRDefault="00725611" w:rsidP="00725611">
      <w:pPr>
        <w:jc w:val="center"/>
        <w:rPr>
          <w:rFonts w:ascii="Times New Roman" w:hAnsi="Times New Roman" w:cs="Times New Roman"/>
        </w:rPr>
      </w:pPr>
      <w:r w:rsidRPr="00AE114F">
        <w:rPr>
          <w:rFonts w:ascii="Times New Roman" w:hAnsi="Times New Roman" w:cs="Times New Roman"/>
          <w:sz w:val="28"/>
          <w:szCs w:val="28"/>
        </w:rPr>
        <w:t>College of Social Science and Humanities Research and Technology Transfer Coordinator</w:t>
      </w:r>
    </w:p>
    <w:p w14:paraId="4BD83E7A" w14:textId="77777777" w:rsidR="00725611" w:rsidRPr="00AE114F" w:rsidRDefault="00725611" w:rsidP="00725611">
      <w:pPr>
        <w:rPr>
          <w:rFonts w:ascii="Times New Roman" w:hAnsi="Times New Roman" w:cs="Times New Roman"/>
          <w:sz w:val="28"/>
          <w:szCs w:val="28"/>
        </w:rPr>
      </w:pPr>
    </w:p>
    <w:p w14:paraId="41E19F9E" w14:textId="77777777" w:rsidR="00725611" w:rsidRPr="00AE114F" w:rsidRDefault="00725611" w:rsidP="00725611">
      <w:pPr>
        <w:jc w:val="center"/>
        <w:rPr>
          <w:rFonts w:ascii="Times New Roman" w:hAnsi="Times New Roman" w:cs="Times New Roman"/>
        </w:rPr>
      </w:pPr>
      <w:r w:rsidRPr="00AE114F">
        <w:rPr>
          <w:rFonts w:ascii="Times New Roman" w:hAnsi="Times New Roman" w:cs="Times New Roman"/>
          <w:sz w:val="28"/>
          <w:szCs w:val="28"/>
        </w:rPr>
        <w:t xml:space="preserve">Madda Walabu University Research, Community Engagement and Technology Transfer Vice </w:t>
      </w:r>
      <w:r w:rsidR="0075564C" w:rsidRPr="00AE114F">
        <w:rPr>
          <w:rFonts w:ascii="Times New Roman" w:hAnsi="Times New Roman" w:cs="Times New Roman"/>
          <w:sz w:val="28"/>
          <w:szCs w:val="28"/>
        </w:rPr>
        <w:t>President</w:t>
      </w:r>
    </w:p>
    <w:p w14:paraId="07B54D50" w14:textId="77777777" w:rsidR="00725611" w:rsidRPr="00AE114F" w:rsidRDefault="00725611" w:rsidP="00725611">
      <w:pPr>
        <w:jc w:val="center"/>
        <w:rPr>
          <w:rFonts w:ascii="Times New Roman" w:hAnsi="Times New Roman" w:cs="Times New Roman"/>
        </w:rPr>
      </w:pPr>
      <w:r w:rsidRPr="00AE114F">
        <w:rPr>
          <w:rFonts w:ascii="Times New Roman" w:hAnsi="Times New Roman" w:cs="Times New Roman"/>
          <w:sz w:val="32"/>
          <w:szCs w:val="32"/>
        </w:rPr>
        <w:t>Madda Walabu University</w:t>
      </w:r>
    </w:p>
    <w:p w14:paraId="5163B287" w14:textId="77777777" w:rsidR="00725611" w:rsidRPr="00AE114F" w:rsidRDefault="00725611" w:rsidP="00725611">
      <w:pPr>
        <w:tabs>
          <w:tab w:val="left" w:pos="3690"/>
        </w:tabs>
        <w:rPr>
          <w:rFonts w:ascii="Times New Roman" w:hAnsi="Times New Roman" w:cs="Times New Roman"/>
        </w:rPr>
      </w:pPr>
    </w:p>
    <w:p w14:paraId="78C4D548" w14:textId="20E4B400" w:rsidR="00725611" w:rsidRPr="00AE114F" w:rsidRDefault="00110135" w:rsidP="00110135">
      <w:pPr>
        <w:spacing w:line="360" w:lineRule="auto"/>
        <w:jc w:val="right"/>
        <w:rPr>
          <w:rFonts w:ascii="Times New Roman" w:hAnsi="Times New Roman" w:cs="Times New Roman"/>
          <w:sz w:val="28"/>
          <w:szCs w:val="28"/>
        </w:rPr>
      </w:pPr>
      <w:proofErr w:type="gramStart"/>
      <w:r w:rsidRPr="00AE114F">
        <w:rPr>
          <w:rFonts w:ascii="Times New Roman" w:hAnsi="Times New Roman" w:cs="Times New Roman"/>
          <w:sz w:val="28"/>
          <w:szCs w:val="28"/>
        </w:rPr>
        <w:t xml:space="preserve">June </w:t>
      </w:r>
      <w:r w:rsidR="00725611" w:rsidRPr="00AE114F">
        <w:rPr>
          <w:rFonts w:ascii="Times New Roman" w:hAnsi="Times New Roman" w:cs="Times New Roman"/>
          <w:sz w:val="28"/>
          <w:szCs w:val="28"/>
        </w:rPr>
        <w:t xml:space="preserve"> 20</w:t>
      </w:r>
      <w:r w:rsidRPr="00AE114F">
        <w:rPr>
          <w:rFonts w:ascii="Times New Roman" w:hAnsi="Times New Roman" w:cs="Times New Roman"/>
          <w:sz w:val="28"/>
          <w:szCs w:val="28"/>
        </w:rPr>
        <w:t>21</w:t>
      </w:r>
      <w:proofErr w:type="gramEnd"/>
    </w:p>
    <w:p w14:paraId="32372F1B" w14:textId="77777777" w:rsidR="00725611" w:rsidRPr="00AE114F" w:rsidRDefault="00725611" w:rsidP="00110135">
      <w:pPr>
        <w:spacing w:line="360" w:lineRule="auto"/>
        <w:jc w:val="right"/>
        <w:rPr>
          <w:rFonts w:ascii="Times New Roman" w:hAnsi="Times New Roman" w:cs="Times New Roman"/>
          <w:sz w:val="28"/>
          <w:szCs w:val="28"/>
        </w:rPr>
      </w:pPr>
      <w:r w:rsidRPr="00AE114F">
        <w:rPr>
          <w:rFonts w:ascii="Times New Roman" w:hAnsi="Times New Roman" w:cs="Times New Roman"/>
          <w:sz w:val="28"/>
          <w:szCs w:val="28"/>
        </w:rPr>
        <w:t>Robe, Ethiopia</w:t>
      </w:r>
    </w:p>
    <w:p w14:paraId="75E006B0" w14:textId="77777777" w:rsidR="00940676" w:rsidRPr="00AE114F" w:rsidRDefault="00940676" w:rsidP="00725611">
      <w:pPr>
        <w:spacing w:line="360" w:lineRule="auto"/>
        <w:jc w:val="center"/>
        <w:rPr>
          <w:rFonts w:ascii="Times New Roman" w:hAnsi="Times New Roman" w:cs="Times New Roman"/>
          <w:sz w:val="28"/>
          <w:szCs w:val="28"/>
        </w:rPr>
      </w:pPr>
    </w:p>
    <w:p w14:paraId="09D49EA0" w14:textId="77777777" w:rsidR="00110135" w:rsidRPr="00AE114F" w:rsidRDefault="00110135" w:rsidP="00725611">
      <w:pPr>
        <w:spacing w:line="360" w:lineRule="auto"/>
        <w:jc w:val="center"/>
        <w:rPr>
          <w:rFonts w:ascii="Times New Roman" w:hAnsi="Times New Roman" w:cs="Times New Roman"/>
          <w:sz w:val="28"/>
          <w:szCs w:val="28"/>
        </w:rPr>
      </w:pPr>
    </w:p>
    <w:p w14:paraId="3CD6145A" w14:textId="77777777" w:rsidR="00110135" w:rsidRPr="00AE114F" w:rsidRDefault="00110135" w:rsidP="00725611">
      <w:pPr>
        <w:spacing w:line="360" w:lineRule="auto"/>
        <w:jc w:val="center"/>
        <w:rPr>
          <w:rFonts w:ascii="Times New Roman" w:hAnsi="Times New Roman" w:cs="Times New Roman"/>
          <w:sz w:val="28"/>
          <w:szCs w:val="28"/>
        </w:rPr>
      </w:pPr>
    </w:p>
    <w:p w14:paraId="1708C5B3" w14:textId="07589F73" w:rsidR="00110135" w:rsidRPr="00AE114F" w:rsidRDefault="00110135" w:rsidP="00110135">
      <w:pPr>
        <w:spacing w:line="360" w:lineRule="auto"/>
        <w:jc w:val="center"/>
        <w:rPr>
          <w:rFonts w:ascii="Times New Roman" w:hAnsi="Times New Roman" w:cs="Times New Roman"/>
          <w:sz w:val="28"/>
          <w:szCs w:val="28"/>
        </w:rPr>
      </w:pPr>
      <w:r w:rsidRPr="00AE114F">
        <w:rPr>
          <w:rFonts w:ascii="Times New Roman" w:hAnsi="Times New Roman" w:cs="Times New Roman"/>
          <w:noProof/>
          <w:sz w:val="28"/>
          <w:szCs w:val="28"/>
        </w:rPr>
        <w:lastRenderedPageBreak/>
        <w:drawing>
          <wp:inline distT="0" distB="0" distL="0" distR="0" wp14:anchorId="02BF0995" wp14:editId="75DF5538">
            <wp:extent cx="2086378" cy="1828800"/>
            <wp:effectExtent l="0" t="0" r="9525" b="0"/>
            <wp:docPr id="9" name="Picture 8" descr="C:\Users\user\Downloads\MWU Logo IMG_20201225_111937_460.jpg"/>
            <wp:cNvGraphicFramePr/>
            <a:graphic xmlns:a="http://schemas.openxmlformats.org/drawingml/2006/main">
              <a:graphicData uri="http://schemas.openxmlformats.org/drawingml/2006/picture">
                <pic:pic xmlns:pic="http://schemas.openxmlformats.org/drawingml/2006/picture">
                  <pic:nvPicPr>
                    <pic:cNvPr id="9" name="Picture 8" descr="C:\Users\user\Downloads\MWU Logo IMG_20201225_111937_460.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6378" cy="1828800"/>
                    </a:xfrm>
                    <a:prstGeom prst="rect">
                      <a:avLst/>
                    </a:prstGeom>
                    <a:noFill/>
                    <a:ln>
                      <a:noFill/>
                    </a:ln>
                  </pic:spPr>
                </pic:pic>
              </a:graphicData>
            </a:graphic>
          </wp:inline>
        </w:drawing>
      </w:r>
    </w:p>
    <w:p w14:paraId="56A88A9F" w14:textId="2E6D7783" w:rsidR="003A3B9C" w:rsidRPr="00AE114F" w:rsidRDefault="003A3B9C" w:rsidP="003A3B9C">
      <w:pPr>
        <w:autoSpaceDE w:val="0"/>
        <w:autoSpaceDN w:val="0"/>
        <w:adjustRightInd w:val="0"/>
        <w:spacing w:line="360" w:lineRule="auto"/>
        <w:jc w:val="center"/>
        <w:rPr>
          <w:rFonts w:ascii="Times New Roman" w:eastAsiaTheme="minorHAnsi" w:hAnsi="Times New Roman" w:cs="Times New Roman"/>
          <w:sz w:val="28"/>
          <w:szCs w:val="28"/>
        </w:rPr>
      </w:pPr>
      <w:r w:rsidRPr="00AE114F">
        <w:rPr>
          <w:rFonts w:ascii="Times New Roman" w:hAnsi="Times New Roman" w:cs="Times New Roman"/>
          <w:sz w:val="28"/>
          <w:szCs w:val="28"/>
        </w:rPr>
        <w:t>Assessing the potential, accessibility of gum, resin and incense products in the lowlands of Bale zone south-eastern:</w:t>
      </w:r>
    </w:p>
    <w:p w14:paraId="0B23086E" w14:textId="77777777" w:rsidR="00725611" w:rsidRPr="00AE114F" w:rsidRDefault="00725611" w:rsidP="00725611">
      <w:pPr>
        <w:spacing w:line="360" w:lineRule="auto"/>
        <w:jc w:val="center"/>
        <w:rPr>
          <w:rFonts w:ascii="Times New Roman" w:hAnsi="Times New Roman" w:cs="Times New Roman"/>
          <w:b/>
          <w:sz w:val="28"/>
          <w:szCs w:val="28"/>
        </w:rPr>
      </w:pPr>
    </w:p>
    <w:p w14:paraId="5A071975" w14:textId="77777777" w:rsidR="00725611" w:rsidRPr="00AE114F" w:rsidRDefault="00725611" w:rsidP="00725611">
      <w:pPr>
        <w:spacing w:line="360" w:lineRule="auto"/>
        <w:jc w:val="center"/>
        <w:rPr>
          <w:rFonts w:ascii="Times New Roman" w:hAnsi="Times New Roman" w:cs="Times New Roman"/>
          <w:b/>
          <w:sz w:val="28"/>
          <w:szCs w:val="28"/>
        </w:rPr>
      </w:pPr>
    </w:p>
    <w:p w14:paraId="5D6891DE" w14:textId="77777777" w:rsidR="00725611" w:rsidRPr="00AE114F" w:rsidRDefault="00725611" w:rsidP="00725611">
      <w:pPr>
        <w:spacing w:line="360" w:lineRule="auto"/>
        <w:jc w:val="center"/>
        <w:rPr>
          <w:rFonts w:ascii="Times New Roman" w:hAnsi="Times New Roman" w:cs="Times New Roman"/>
          <w:b/>
          <w:sz w:val="28"/>
          <w:szCs w:val="28"/>
        </w:rPr>
      </w:pPr>
      <w:r w:rsidRPr="00AE114F">
        <w:rPr>
          <w:rFonts w:ascii="Times New Roman" w:hAnsi="Times New Roman" w:cs="Times New Roman"/>
          <w:b/>
          <w:sz w:val="28"/>
          <w:szCs w:val="28"/>
        </w:rPr>
        <w:t>By</w:t>
      </w:r>
    </w:p>
    <w:p w14:paraId="4E8ACBB9" w14:textId="77777777" w:rsidR="004130A8" w:rsidRPr="00AE114F" w:rsidRDefault="004130A8" w:rsidP="004130A8">
      <w:pPr>
        <w:spacing w:after="292" w:line="259" w:lineRule="auto"/>
        <w:ind w:right="306"/>
        <w:jc w:val="center"/>
        <w:rPr>
          <w:rFonts w:ascii="Times New Roman" w:hAnsi="Times New Roman" w:cs="Times New Roman"/>
          <w:b/>
          <w:bCs/>
          <w:sz w:val="28"/>
        </w:rPr>
      </w:pPr>
      <w:r w:rsidRPr="00AE114F">
        <w:rPr>
          <w:rFonts w:ascii="Times New Roman" w:hAnsi="Times New Roman" w:cs="Times New Roman"/>
          <w:b/>
          <w:bCs/>
          <w:sz w:val="28"/>
        </w:rPr>
        <w:t xml:space="preserve">Behailu Legese </w:t>
      </w:r>
    </w:p>
    <w:p w14:paraId="7336AF8F" w14:textId="209DA46A" w:rsidR="006A56A3" w:rsidRPr="00AE114F" w:rsidRDefault="006A56A3" w:rsidP="004130A8">
      <w:pPr>
        <w:spacing w:after="292" w:line="259" w:lineRule="auto"/>
        <w:ind w:right="306"/>
        <w:jc w:val="center"/>
        <w:rPr>
          <w:rFonts w:ascii="Times New Roman" w:hAnsi="Times New Roman" w:cs="Times New Roman"/>
          <w:b/>
          <w:bCs/>
          <w:sz w:val="28"/>
        </w:rPr>
      </w:pPr>
      <w:proofErr w:type="spellStart"/>
      <w:r w:rsidRPr="00AE114F">
        <w:rPr>
          <w:rFonts w:ascii="Times New Roman" w:hAnsi="Times New Roman" w:cs="Times New Roman"/>
          <w:b/>
          <w:bCs/>
          <w:sz w:val="28"/>
        </w:rPr>
        <w:t>Derara</w:t>
      </w:r>
      <w:proofErr w:type="spellEnd"/>
      <w:r w:rsidRPr="00AE114F">
        <w:rPr>
          <w:rFonts w:ascii="Times New Roman" w:hAnsi="Times New Roman" w:cs="Times New Roman"/>
          <w:b/>
          <w:bCs/>
          <w:sz w:val="28"/>
        </w:rPr>
        <w:t xml:space="preserve"> </w:t>
      </w:r>
      <w:proofErr w:type="spellStart"/>
      <w:r w:rsidRPr="00AE114F">
        <w:rPr>
          <w:rFonts w:ascii="Times New Roman" w:hAnsi="Times New Roman" w:cs="Times New Roman"/>
          <w:b/>
          <w:bCs/>
          <w:sz w:val="28"/>
        </w:rPr>
        <w:t>Kunbushu</w:t>
      </w:r>
      <w:proofErr w:type="spellEnd"/>
    </w:p>
    <w:p w14:paraId="53833819" w14:textId="5303FE0D" w:rsidR="00725611" w:rsidRPr="00AE114F" w:rsidRDefault="00725611" w:rsidP="00725611">
      <w:pPr>
        <w:spacing w:line="360" w:lineRule="auto"/>
        <w:jc w:val="center"/>
        <w:rPr>
          <w:rFonts w:ascii="Times New Roman" w:eastAsiaTheme="minorHAnsi" w:hAnsi="Times New Roman" w:cs="Times New Roman"/>
          <w:b/>
          <w:bCs/>
          <w:sz w:val="32"/>
          <w:szCs w:val="32"/>
        </w:rPr>
      </w:pPr>
      <w:r w:rsidRPr="00AE114F">
        <w:rPr>
          <w:rFonts w:ascii="Times New Roman" w:eastAsiaTheme="minorHAnsi" w:hAnsi="Times New Roman" w:cs="Times New Roman"/>
          <w:b/>
          <w:bCs/>
          <w:sz w:val="32"/>
          <w:szCs w:val="32"/>
        </w:rPr>
        <w:t xml:space="preserve">A </w:t>
      </w:r>
      <w:r w:rsidR="00A97EA4" w:rsidRPr="00AE114F">
        <w:rPr>
          <w:rFonts w:ascii="Times New Roman" w:hAnsi="Times New Roman" w:cs="Times New Roman"/>
          <w:b/>
          <w:sz w:val="32"/>
          <w:szCs w:val="32"/>
        </w:rPr>
        <w:t>research</w:t>
      </w:r>
      <w:r w:rsidR="006A56A3" w:rsidRPr="00AE114F">
        <w:rPr>
          <w:rFonts w:ascii="Times New Roman" w:hAnsi="Times New Roman" w:cs="Times New Roman"/>
          <w:b/>
          <w:sz w:val="32"/>
          <w:szCs w:val="32"/>
        </w:rPr>
        <w:t xml:space="preserve"> </w:t>
      </w:r>
      <w:r w:rsidRPr="00AE114F">
        <w:rPr>
          <w:rFonts w:ascii="Times New Roman" w:eastAsiaTheme="minorHAnsi" w:hAnsi="Times New Roman" w:cs="Times New Roman"/>
          <w:b/>
          <w:bCs/>
          <w:sz w:val="32"/>
          <w:szCs w:val="32"/>
        </w:rPr>
        <w:t>submitted to</w:t>
      </w:r>
    </w:p>
    <w:p w14:paraId="6C0BF62A" w14:textId="77777777" w:rsidR="00725611" w:rsidRPr="00AE114F" w:rsidRDefault="00725611" w:rsidP="00725611">
      <w:pPr>
        <w:spacing w:line="360" w:lineRule="auto"/>
        <w:jc w:val="center"/>
        <w:rPr>
          <w:rFonts w:ascii="Times New Roman" w:hAnsi="Times New Roman" w:cs="Times New Roman"/>
          <w:b/>
          <w:bCs/>
          <w:i/>
          <w:iCs/>
          <w:sz w:val="32"/>
          <w:szCs w:val="32"/>
        </w:rPr>
      </w:pPr>
      <w:r w:rsidRPr="00AE114F">
        <w:rPr>
          <w:rFonts w:ascii="Times New Roman" w:hAnsi="Times New Roman" w:cs="Times New Roman"/>
          <w:b/>
          <w:bCs/>
          <w:i/>
          <w:iCs/>
          <w:sz w:val="32"/>
          <w:szCs w:val="32"/>
        </w:rPr>
        <w:t>Madda Walabu University Research, Community Engagement and Technology Transfer Vice President</w:t>
      </w:r>
    </w:p>
    <w:p w14:paraId="21EF965B" w14:textId="77777777" w:rsidR="00725611" w:rsidRPr="00AE114F" w:rsidRDefault="00725611" w:rsidP="00725611">
      <w:pPr>
        <w:spacing w:line="360" w:lineRule="auto"/>
        <w:jc w:val="center"/>
        <w:rPr>
          <w:rFonts w:ascii="Times New Roman" w:hAnsi="Times New Roman" w:cs="Times New Roman"/>
          <w:b/>
          <w:sz w:val="28"/>
          <w:szCs w:val="28"/>
        </w:rPr>
      </w:pPr>
    </w:p>
    <w:p w14:paraId="7F67E683" w14:textId="77777777" w:rsidR="00725611" w:rsidRPr="00AE114F" w:rsidRDefault="00725611" w:rsidP="00725611">
      <w:pPr>
        <w:spacing w:line="360" w:lineRule="auto"/>
        <w:rPr>
          <w:rFonts w:ascii="Times New Roman" w:hAnsi="Times New Roman" w:cs="Times New Roman"/>
          <w:b/>
          <w:sz w:val="28"/>
          <w:szCs w:val="28"/>
        </w:rPr>
      </w:pPr>
    </w:p>
    <w:p w14:paraId="50033E67" w14:textId="77777777" w:rsidR="00725611" w:rsidRPr="00AE114F" w:rsidRDefault="00725611" w:rsidP="00725611">
      <w:pPr>
        <w:spacing w:line="360" w:lineRule="auto"/>
        <w:jc w:val="right"/>
        <w:rPr>
          <w:rFonts w:ascii="Times New Roman" w:hAnsi="Times New Roman" w:cs="Times New Roman"/>
          <w:b/>
          <w:sz w:val="28"/>
          <w:szCs w:val="28"/>
        </w:rPr>
      </w:pPr>
    </w:p>
    <w:p w14:paraId="277DD75A" w14:textId="77777777" w:rsidR="00725611" w:rsidRPr="00AE114F" w:rsidRDefault="00725611" w:rsidP="00725611">
      <w:pPr>
        <w:spacing w:line="360" w:lineRule="auto"/>
        <w:jc w:val="right"/>
        <w:rPr>
          <w:rFonts w:ascii="Times New Roman" w:hAnsi="Times New Roman" w:cs="Times New Roman"/>
          <w:b/>
          <w:sz w:val="28"/>
          <w:szCs w:val="28"/>
        </w:rPr>
      </w:pPr>
      <w:r w:rsidRPr="00AE114F">
        <w:rPr>
          <w:rFonts w:ascii="Times New Roman" w:hAnsi="Times New Roman" w:cs="Times New Roman"/>
          <w:b/>
          <w:sz w:val="28"/>
          <w:szCs w:val="28"/>
        </w:rPr>
        <w:t>Madda Walabu University</w:t>
      </w:r>
    </w:p>
    <w:p w14:paraId="237666AA" w14:textId="7880AB63" w:rsidR="003A3B9C" w:rsidRPr="00AE114F" w:rsidRDefault="00110135" w:rsidP="00940676">
      <w:pPr>
        <w:spacing w:line="360" w:lineRule="auto"/>
        <w:jc w:val="right"/>
        <w:rPr>
          <w:rFonts w:ascii="Times New Roman" w:hAnsi="Times New Roman" w:cs="Times New Roman"/>
          <w:b/>
          <w:sz w:val="28"/>
          <w:szCs w:val="28"/>
        </w:rPr>
      </w:pPr>
      <w:r w:rsidRPr="00AE114F">
        <w:rPr>
          <w:rFonts w:ascii="Times New Roman" w:hAnsi="Times New Roman" w:cs="Times New Roman"/>
          <w:b/>
          <w:sz w:val="28"/>
          <w:szCs w:val="28"/>
        </w:rPr>
        <w:t>June</w:t>
      </w:r>
      <w:r w:rsidR="00A97EA4" w:rsidRPr="00AE114F">
        <w:rPr>
          <w:rFonts w:ascii="Times New Roman" w:hAnsi="Times New Roman" w:cs="Times New Roman"/>
          <w:b/>
          <w:sz w:val="28"/>
          <w:szCs w:val="28"/>
        </w:rPr>
        <w:t xml:space="preserve"> </w:t>
      </w:r>
      <w:r w:rsidRPr="00AE114F">
        <w:rPr>
          <w:rFonts w:ascii="Times New Roman" w:hAnsi="Times New Roman" w:cs="Times New Roman"/>
          <w:b/>
          <w:sz w:val="28"/>
          <w:szCs w:val="28"/>
        </w:rPr>
        <w:t>2021</w:t>
      </w:r>
    </w:p>
    <w:p w14:paraId="3FB9AC65" w14:textId="77777777" w:rsidR="003A3B9C" w:rsidRPr="00AE114F" w:rsidRDefault="003A3B9C" w:rsidP="00940676">
      <w:pPr>
        <w:pStyle w:val="Default"/>
        <w:spacing w:line="360" w:lineRule="auto"/>
        <w:rPr>
          <w:b/>
          <w:bCs/>
          <w:color w:val="auto"/>
          <w:sz w:val="32"/>
          <w:szCs w:val="32"/>
        </w:rPr>
      </w:pPr>
    </w:p>
    <w:p w14:paraId="2B92ADE3" w14:textId="77777777" w:rsidR="00725611" w:rsidRPr="00AE114F" w:rsidRDefault="00725611" w:rsidP="00725611">
      <w:pPr>
        <w:pStyle w:val="Default"/>
        <w:spacing w:line="360" w:lineRule="auto"/>
        <w:jc w:val="center"/>
        <w:rPr>
          <w:b/>
          <w:color w:val="auto"/>
          <w:sz w:val="32"/>
          <w:szCs w:val="32"/>
        </w:rPr>
      </w:pPr>
      <w:r w:rsidRPr="00AE114F">
        <w:rPr>
          <w:b/>
          <w:bCs/>
          <w:color w:val="auto"/>
          <w:sz w:val="32"/>
          <w:szCs w:val="32"/>
        </w:rPr>
        <w:t>Madda Walabu University</w:t>
      </w:r>
    </w:p>
    <w:p w14:paraId="3525ADCA" w14:textId="77777777" w:rsidR="00725611" w:rsidRPr="00AE114F" w:rsidRDefault="00725611" w:rsidP="00725611">
      <w:pPr>
        <w:spacing w:line="360" w:lineRule="auto"/>
        <w:jc w:val="center"/>
        <w:rPr>
          <w:rFonts w:ascii="Times New Roman" w:hAnsi="Times New Roman" w:cs="Times New Roman"/>
          <w:b/>
          <w:bCs/>
        </w:rPr>
      </w:pPr>
      <w:r w:rsidRPr="00AE114F">
        <w:rPr>
          <w:rFonts w:ascii="Times New Roman" w:hAnsi="Times New Roman" w:cs="Times New Roman"/>
          <w:b/>
          <w:bCs/>
          <w:sz w:val="28"/>
          <w:szCs w:val="28"/>
        </w:rPr>
        <w:t>Madda Walabu University Research, Community Engagement and Technology Transfer Vice President</w:t>
      </w:r>
    </w:p>
    <w:p w14:paraId="0188ED70" w14:textId="3C60B3BD" w:rsidR="00686A63" w:rsidRPr="00AE114F" w:rsidRDefault="00725611" w:rsidP="003A3B9C">
      <w:pPr>
        <w:autoSpaceDE w:val="0"/>
        <w:autoSpaceDN w:val="0"/>
        <w:adjustRightInd w:val="0"/>
        <w:spacing w:line="360" w:lineRule="auto"/>
        <w:jc w:val="both"/>
        <w:rPr>
          <w:rFonts w:ascii="Times New Roman" w:eastAsiaTheme="minorHAnsi" w:hAnsi="Times New Roman" w:cs="Times New Roman"/>
          <w:sz w:val="24"/>
          <w:szCs w:val="24"/>
        </w:rPr>
      </w:pPr>
      <w:r w:rsidRPr="00AE114F">
        <w:rPr>
          <w:rFonts w:ascii="Times New Roman" w:hAnsi="Times New Roman" w:cs="Times New Roman"/>
          <w:sz w:val="24"/>
          <w:szCs w:val="24"/>
        </w:rPr>
        <w:t xml:space="preserve">This is to certify that this proposal prepared by </w:t>
      </w:r>
      <w:r w:rsidR="00267068" w:rsidRPr="00AE114F">
        <w:rPr>
          <w:rFonts w:ascii="Times New Roman" w:hAnsi="Times New Roman" w:cs="Times New Roman"/>
          <w:sz w:val="24"/>
          <w:szCs w:val="24"/>
        </w:rPr>
        <w:t>Behailu Legese</w:t>
      </w:r>
      <w:r w:rsidRPr="00AE114F">
        <w:rPr>
          <w:rFonts w:ascii="Times New Roman" w:hAnsi="Times New Roman" w:cs="Times New Roman"/>
          <w:sz w:val="24"/>
          <w:szCs w:val="24"/>
        </w:rPr>
        <w:t xml:space="preserve"> and</w:t>
      </w:r>
      <w:r w:rsidR="00267068" w:rsidRPr="00AE114F">
        <w:rPr>
          <w:rFonts w:ascii="Times New Roman" w:hAnsi="Times New Roman" w:cs="Times New Roman"/>
          <w:sz w:val="24"/>
          <w:szCs w:val="24"/>
        </w:rPr>
        <w:t xml:space="preserve"> </w:t>
      </w:r>
      <w:r w:rsidRPr="00AE114F">
        <w:rPr>
          <w:rFonts w:ascii="Times New Roman" w:hAnsi="Times New Roman" w:cs="Times New Roman"/>
          <w:sz w:val="24"/>
          <w:szCs w:val="24"/>
        </w:rPr>
        <w:t>entitled “</w:t>
      </w:r>
      <w:r w:rsidR="003A3B9C" w:rsidRPr="00AE114F">
        <w:rPr>
          <w:rFonts w:ascii="Times New Roman" w:hAnsi="Times New Roman" w:cs="Times New Roman"/>
          <w:sz w:val="24"/>
          <w:szCs w:val="24"/>
        </w:rPr>
        <w:t>Assessing the potential, accessibility</w:t>
      </w:r>
      <w:r w:rsidR="00940676" w:rsidRPr="00AE114F">
        <w:rPr>
          <w:rFonts w:ascii="Times New Roman" w:hAnsi="Times New Roman" w:cs="Times New Roman"/>
          <w:sz w:val="24"/>
          <w:szCs w:val="24"/>
        </w:rPr>
        <w:t xml:space="preserve"> and constraints</w:t>
      </w:r>
      <w:r w:rsidR="003A3B9C" w:rsidRPr="00AE114F">
        <w:rPr>
          <w:rFonts w:ascii="Times New Roman" w:hAnsi="Times New Roman" w:cs="Times New Roman"/>
          <w:sz w:val="24"/>
          <w:szCs w:val="24"/>
        </w:rPr>
        <w:t xml:space="preserve"> of gum, resin and incense products in the lowlands of Bale zone south-eastern</w:t>
      </w:r>
      <w:r w:rsidRPr="00AE114F">
        <w:rPr>
          <w:rFonts w:ascii="Times New Roman" w:hAnsi="Times New Roman" w:cs="Times New Roman"/>
          <w:sz w:val="24"/>
          <w:szCs w:val="24"/>
        </w:rPr>
        <w:t xml:space="preserve">” and submitted for solving societal problems related to </w:t>
      </w:r>
      <w:r w:rsidR="00686A63" w:rsidRPr="00AE114F">
        <w:rPr>
          <w:rFonts w:ascii="Times New Roman" w:hAnsi="Times New Roman" w:cs="Times New Roman"/>
          <w:sz w:val="24"/>
          <w:szCs w:val="24"/>
        </w:rPr>
        <w:t>potential rangeland p</w:t>
      </w:r>
      <w:r w:rsidRPr="00AE114F">
        <w:rPr>
          <w:rFonts w:ascii="Times New Roman" w:hAnsi="Times New Roman" w:cs="Times New Roman"/>
          <w:sz w:val="24"/>
          <w:szCs w:val="24"/>
        </w:rPr>
        <w:t xml:space="preserve">articularly in the lowland of Bale Zone is original and was not addressed previously as confirmed by the signature. </w:t>
      </w:r>
    </w:p>
    <w:p w14:paraId="7D098700" w14:textId="77777777" w:rsidR="00725611" w:rsidRPr="00AE114F" w:rsidRDefault="00686A63" w:rsidP="00686A63">
      <w:pPr>
        <w:autoSpaceDE w:val="0"/>
        <w:autoSpaceDN w:val="0"/>
        <w:adjustRightInd w:val="0"/>
        <w:spacing w:line="360" w:lineRule="auto"/>
        <w:rPr>
          <w:rFonts w:ascii="Times New Roman" w:eastAsiaTheme="minorHAnsi" w:hAnsi="Times New Roman" w:cs="Times New Roman"/>
          <w:sz w:val="24"/>
          <w:szCs w:val="24"/>
        </w:rPr>
      </w:pPr>
      <w:r w:rsidRPr="00AE114F">
        <w:rPr>
          <w:rFonts w:ascii="Times New Roman" w:hAnsi="Times New Roman" w:cs="Times New Roman"/>
        </w:rPr>
        <w:t>_______</w:t>
      </w:r>
      <w:r w:rsidR="00725611" w:rsidRPr="00AE114F">
        <w:rPr>
          <w:rFonts w:ascii="Times New Roman" w:hAnsi="Times New Roman" w:cs="Times New Roman"/>
        </w:rPr>
        <w:t>___</w:t>
      </w:r>
      <w:r w:rsidRPr="00AE114F">
        <w:rPr>
          <w:rFonts w:ascii="Times New Roman" w:hAnsi="Times New Roman" w:cs="Times New Roman"/>
        </w:rPr>
        <w:t>_________                          _____________                                              ____/____/____</w:t>
      </w:r>
    </w:p>
    <w:p w14:paraId="718CF65F" w14:textId="77777777" w:rsidR="00725611" w:rsidRPr="00AE114F" w:rsidRDefault="00725611" w:rsidP="00725611">
      <w:pPr>
        <w:rPr>
          <w:rFonts w:ascii="Times New Roman" w:hAnsi="Times New Roman" w:cs="Times New Roman"/>
        </w:rPr>
      </w:pPr>
      <w:r w:rsidRPr="00AE114F">
        <w:rPr>
          <w:rFonts w:ascii="Times New Roman" w:hAnsi="Times New Roman" w:cs="Times New Roman"/>
        </w:rPr>
        <w:t xml:space="preserve">Principal Investigator                               </w:t>
      </w:r>
      <w:r w:rsidR="00686A63" w:rsidRPr="00AE114F">
        <w:rPr>
          <w:rFonts w:ascii="Times New Roman" w:hAnsi="Times New Roman" w:cs="Times New Roman"/>
        </w:rPr>
        <w:t xml:space="preserve"> </w:t>
      </w:r>
      <w:r w:rsidRPr="00AE114F">
        <w:rPr>
          <w:rFonts w:ascii="Times New Roman" w:hAnsi="Times New Roman" w:cs="Times New Roman"/>
        </w:rPr>
        <w:t xml:space="preserve">  Signature                                             </w:t>
      </w:r>
      <w:r w:rsidR="00686A63" w:rsidRPr="00AE114F">
        <w:rPr>
          <w:rFonts w:ascii="Times New Roman" w:hAnsi="Times New Roman" w:cs="Times New Roman"/>
        </w:rPr>
        <w:t xml:space="preserve">              </w:t>
      </w:r>
      <w:r w:rsidRPr="00AE114F">
        <w:rPr>
          <w:rFonts w:ascii="Times New Roman" w:hAnsi="Times New Roman" w:cs="Times New Roman"/>
        </w:rPr>
        <w:t xml:space="preserve"> Date </w:t>
      </w:r>
    </w:p>
    <w:p w14:paraId="47D48B21" w14:textId="77777777" w:rsidR="00686A63" w:rsidRPr="00AE114F" w:rsidRDefault="00686A63" w:rsidP="00686A63">
      <w:pPr>
        <w:autoSpaceDE w:val="0"/>
        <w:autoSpaceDN w:val="0"/>
        <w:adjustRightInd w:val="0"/>
        <w:spacing w:line="360" w:lineRule="auto"/>
        <w:rPr>
          <w:rFonts w:ascii="Times New Roman" w:eastAsiaTheme="minorHAnsi" w:hAnsi="Times New Roman" w:cs="Times New Roman"/>
          <w:sz w:val="24"/>
          <w:szCs w:val="24"/>
        </w:rPr>
      </w:pPr>
      <w:r w:rsidRPr="00AE114F">
        <w:rPr>
          <w:rFonts w:ascii="Times New Roman" w:hAnsi="Times New Roman" w:cs="Times New Roman"/>
        </w:rPr>
        <w:t>___________________                          _____________                                              ____/____/____</w:t>
      </w:r>
    </w:p>
    <w:p w14:paraId="3FEA4B21" w14:textId="77777777" w:rsidR="00725611" w:rsidRPr="00AE114F" w:rsidRDefault="00725611" w:rsidP="00725611">
      <w:pPr>
        <w:rPr>
          <w:rFonts w:ascii="Times New Roman" w:hAnsi="Times New Roman" w:cs="Times New Roman"/>
        </w:rPr>
      </w:pPr>
      <w:r w:rsidRPr="00AE114F">
        <w:rPr>
          <w:rFonts w:ascii="Times New Roman" w:hAnsi="Times New Roman" w:cs="Times New Roman"/>
        </w:rPr>
        <w:t xml:space="preserve">Director, School/Institute/College              Signature                                              </w:t>
      </w:r>
      <w:r w:rsidR="00686A63" w:rsidRPr="00AE114F">
        <w:rPr>
          <w:rFonts w:ascii="Times New Roman" w:hAnsi="Times New Roman" w:cs="Times New Roman"/>
        </w:rPr>
        <w:t xml:space="preserve">             </w:t>
      </w:r>
      <w:r w:rsidRPr="00AE114F">
        <w:rPr>
          <w:rFonts w:ascii="Times New Roman" w:hAnsi="Times New Roman" w:cs="Times New Roman"/>
        </w:rPr>
        <w:t xml:space="preserve">Date </w:t>
      </w:r>
    </w:p>
    <w:p w14:paraId="1A50F82C" w14:textId="77777777" w:rsidR="00686A63" w:rsidRPr="00AE114F" w:rsidRDefault="00686A63" w:rsidP="00686A63">
      <w:pPr>
        <w:autoSpaceDE w:val="0"/>
        <w:autoSpaceDN w:val="0"/>
        <w:adjustRightInd w:val="0"/>
        <w:spacing w:line="360" w:lineRule="auto"/>
        <w:rPr>
          <w:rFonts w:ascii="Times New Roman" w:eastAsiaTheme="minorHAnsi" w:hAnsi="Times New Roman" w:cs="Times New Roman"/>
          <w:sz w:val="24"/>
          <w:szCs w:val="24"/>
        </w:rPr>
      </w:pPr>
      <w:r w:rsidRPr="00AE114F">
        <w:rPr>
          <w:rFonts w:ascii="Times New Roman" w:hAnsi="Times New Roman" w:cs="Times New Roman"/>
        </w:rPr>
        <w:t>___________________                          _____________                                              ____/____/____</w:t>
      </w:r>
    </w:p>
    <w:p w14:paraId="2F4D78E4" w14:textId="77777777" w:rsidR="00725611" w:rsidRPr="00AE114F" w:rsidRDefault="00725611" w:rsidP="00725611">
      <w:pPr>
        <w:rPr>
          <w:rFonts w:ascii="Times New Roman" w:hAnsi="Times New Roman" w:cs="Times New Roman"/>
        </w:rPr>
      </w:pPr>
      <w:r w:rsidRPr="00AE114F">
        <w:rPr>
          <w:rFonts w:ascii="Times New Roman" w:hAnsi="Times New Roman" w:cs="Times New Roman"/>
        </w:rPr>
        <w:t xml:space="preserve">School Research and Technology               Signature                                                </w:t>
      </w:r>
      <w:r w:rsidR="00686A63" w:rsidRPr="00AE114F">
        <w:rPr>
          <w:rFonts w:ascii="Times New Roman" w:hAnsi="Times New Roman" w:cs="Times New Roman"/>
        </w:rPr>
        <w:t xml:space="preserve">         </w:t>
      </w:r>
      <w:r w:rsidRPr="00AE114F">
        <w:rPr>
          <w:rFonts w:ascii="Times New Roman" w:hAnsi="Times New Roman" w:cs="Times New Roman"/>
        </w:rPr>
        <w:t>Date</w:t>
      </w:r>
    </w:p>
    <w:p w14:paraId="4A23928D" w14:textId="77777777" w:rsidR="00725611" w:rsidRPr="00AE114F" w:rsidRDefault="00725611" w:rsidP="00725611">
      <w:pPr>
        <w:rPr>
          <w:rFonts w:ascii="Times New Roman" w:hAnsi="Times New Roman" w:cs="Times New Roman"/>
        </w:rPr>
      </w:pPr>
      <w:r w:rsidRPr="00AE114F">
        <w:rPr>
          <w:rFonts w:ascii="Times New Roman" w:hAnsi="Times New Roman" w:cs="Times New Roman"/>
        </w:rPr>
        <w:t xml:space="preserve">Transfer Coordinator    </w:t>
      </w:r>
    </w:p>
    <w:p w14:paraId="51BA0F40" w14:textId="77777777" w:rsidR="00725611" w:rsidRPr="00AE114F" w:rsidRDefault="00725611" w:rsidP="00725611">
      <w:pPr>
        <w:spacing w:line="360" w:lineRule="auto"/>
        <w:jc w:val="both"/>
        <w:rPr>
          <w:rFonts w:ascii="Times New Roman" w:hAnsi="Times New Roman" w:cs="Times New Roman"/>
        </w:rPr>
      </w:pPr>
    </w:p>
    <w:p w14:paraId="69E7F6E5" w14:textId="77777777" w:rsidR="00725611" w:rsidRPr="00AE114F" w:rsidRDefault="00725611" w:rsidP="00725611">
      <w:pPr>
        <w:spacing w:line="360" w:lineRule="auto"/>
        <w:jc w:val="both"/>
        <w:rPr>
          <w:rFonts w:ascii="Times New Roman" w:hAnsi="Times New Roman" w:cs="Times New Roman"/>
          <w:b/>
        </w:rPr>
      </w:pPr>
    </w:p>
    <w:p w14:paraId="02F79792" w14:textId="77777777" w:rsidR="00E15A56" w:rsidRPr="00AE114F" w:rsidRDefault="00E15A56" w:rsidP="0044064D">
      <w:pPr>
        <w:jc w:val="center"/>
        <w:rPr>
          <w:rFonts w:ascii="Times New Roman" w:hAnsi="Times New Roman" w:cs="Times New Roman"/>
          <w:b/>
          <w:sz w:val="28"/>
          <w:szCs w:val="28"/>
        </w:rPr>
      </w:pPr>
    </w:p>
    <w:p w14:paraId="6F7E707C" w14:textId="77777777" w:rsidR="00E15A56" w:rsidRPr="00AE114F" w:rsidRDefault="00E15A56" w:rsidP="0044064D">
      <w:pPr>
        <w:jc w:val="center"/>
        <w:rPr>
          <w:rFonts w:ascii="Times New Roman" w:hAnsi="Times New Roman" w:cs="Times New Roman"/>
          <w:b/>
          <w:sz w:val="28"/>
          <w:szCs w:val="28"/>
        </w:rPr>
      </w:pPr>
    </w:p>
    <w:p w14:paraId="60AE4AF2" w14:textId="77777777" w:rsidR="00E15A56" w:rsidRPr="00AE114F" w:rsidRDefault="00E15A56" w:rsidP="0044064D">
      <w:pPr>
        <w:jc w:val="center"/>
        <w:rPr>
          <w:rFonts w:ascii="Times New Roman" w:hAnsi="Times New Roman" w:cs="Times New Roman"/>
          <w:b/>
          <w:sz w:val="28"/>
          <w:szCs w:val="28"/>
        </w:rPr>
      </w:pPr>
    </w:p>
    <w:p w14:paraId="197E0719" w14:textId="77777777" w:rsidR="00E15A56" w:rsidRPr="00AE114F" w:rsidRDefault="00E15A56" w:rsidP="0044064D">
      <w:pPr>
        <w:jc w:val="center"/>
        <w:rPr>
          <w:rFonts w:ascii="Times New Roman" w:hAnsi="Times New Roman" w:cs="Times New Roman"/>
          <w:b/>
          <w:sz w:val="28"/>
          <w:szCs w:val="28"/>
        </w:rPr>
      </w:pPr>
    </w:p>
    <w:p w14:paraId="12E3141D" w14:textId="77777777" w:rsidR="00F27AFB" w:rsidRPr="00AE114F" w:rsidRDefault="00F27AFB" w:rsidP="0044064D">
      <w:pPr>
        <w:jc w:val="center"/>
        <w:rPr>
          <w:rFonts w:ascii="Times New Roman" w:hAnsi="Times New Roman" w:cs="Times New Roman"/>
          <w:b/>
          <w:sz w:val="28"/>
          <w:szCs w:val="28"/>
        </w:rPr>
      </w:pPr>
    </w:p>
    <w:p w14:paraId="2C8761B2" w14:textId="77777777" w:rsidR="00F27AFB" w:rsidRPr="00AE114F" w:rsidRDefault="00F27AFB" w:rsidP="0044064D">
      <w:pPr>
        <w:jc w:val="center"/>
        <w:rPr>
          <w:rFonts w:ascii="Times New Roman" w:hAnsi="Times New Roman" w:cs="Times New Roman"/>
          <w:b/>
          <w:sz w:val="28"/>
          <w:szCs w:val="28"/>
        </w:rPr>
      </w:pPr>
    </w:p>
    <w:p w14:paraId="60BBB63D" w14:textId="77777777" w:rsidR="00E15A56" w:rsidRPr="00AE114F" w:rsidRDefault="00E15A56" w:rsidP="00E15A56">
      <w:pPr>
        <w:rPr>
          <w:rFonts w:ascii="Times New Roman" w:hAnsi="Times New Roman" w:cs="Times New Roman"/>
          <w:b/>
          <w:sz w:val="28"/>
          <w:szCs w:val="28"/>
        </w:rPr>
      </w:pPr>
    </w:p>
    <w:p w14:paraId="0617672C" w14:textId="77777777" w:rsidR="009038F8" w:rsidRPr="00AE114F" w:rsidRDefault="009038F8">
      <w:pPr>
        <w:rPr>
          <w:rFonts w:ascii="Times New Roman" w:hAnsi="Times New Roman" w:cs="Times New Roman"/>
          <w:b/>
          <w:bCs/>
          <w:sz w:val="24"/>
          <w:szCs w:val="24"/>
        </w:rPr>
      </w:pPr>
    </w:p>
    <w:p w14:paraId="36CC5ED7" w14:textId="77777777" w:rsidR="005C27DB" w:rsidRPr="00AE114F" w:rsidRDefault="005C27DB">
      <w:pPr>
        <w:rPr>
          <w:rFonts w:ascii="Times New Roman" w:hAnsi="Times New Roman" w:cs="Times New Roman"/>
          <w:b/>
          <w:bCs/>
          <w:sz w:val="24"/>
          <w:szCs w:val="24"/>
        </w:rPr>
      </w:pPr>
    </w:p>
    <w:p w14:paraId="6A20EE25" w14:textId="5B362824" w:rsidR="00C95A4A" w:rsidRPr="00AE114F" w:rsidRDefault="00C95A4A">
      <w:pPr>
        <w:rPr>
          <w:rFonts w:ascii="Times New Roman" w:hAnsi="Times New Roman" w:cs="Times New Roman"/>
          <w:b/>
          <w:bCs/>
          <w:sz w:val="24"/>
          <w:szCs w:val="24"/>
        </w:rPr>
      </w:pPr>
    </w:p>
    <w:p w14:paraId="1F4652D0" w14:textId="77777777" w:rsidR="0022222B" w:rsidRPr="00AE114F" w:rsidRDefault="0022222B">
      <w:pPr>
        <w:rPr>
          <w:rFonts w:ascii="Times New Roman" w:hAnsi="Times New Roman" w:cs="Times New Roman"/>
          <w:b/>
          <w:bCs/>
          <w:sz w:val="24"/>
          <w:szCs w:val="24"/>
        </w:rPr>
      </w:pPr>
    </w:p>
    <w:p w14:paraId="4ADDB111" w14:textId="77777777" w:rsidR="00E15A56" w:rsidRPr="00AE114F" w:rsidRDefault="00E15A56" w:rsidP="00E15A56">
      <w:pPr>
        <w:rPr>
          <w:rFonts w:ascii="Times New Roman" w:hAnsi="Times New Roman" w:cs="Times New Roman"/>
          <w:sz w:val="32"/>
          <w:szCs w:val="32"/>
        </w:rPr>
      </w:pPr>
      <w:r w:rsidRPr="00AE114F">
        <w:rPr>
          <w:rFonts w:ascii="Times New Roman" w:hAnsi="Times New Roman" w:cs="Times New Roman"/>
          <w:b/>
          <w:bCs/>
          <w:sz w:val="32"/>
          <w:szCs w:val="32"/>
        </w:rPr>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5821"/>
      </w:tblGrid>
      <w:tr w:rsidR="00AE114F" w:rsidRPr="00AE114F" w14:paraId="00D96D4F" w14:textId="77777777" w:rsidTr="005F6AA6">
        <w:trPr>
          <w:trHeight w:val="399"/>
        </w:trPr>
        <w:tc>
          <w:tcPr>
            <w:tcW w:w="1217" w:type="dxa"/>
          </w:tcPr>
          <w:p w14:paraId="35DEA7DA"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b/>
                <w:bCs/>
                <w:sz w:val="24"/>
                <w:szCs w:val="24"/>
              </w:rPr>
              <w:t xml:space="preserve">DEM </w:t>
            </w:r>
          </w:p>
        </w:tc>
        <w:tc>
          <w:tcPr>
            <w:tcW w:w="5821" w:type="dxa"/>
          </w:tcPr>
          <w:p w14:paraId="39DA2565"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Digital Elevation Model</w:t>
            </w:r>
          </w:p>
        </w:tc>
      </w:tr>
      <w:tr w:rsidR="00AE114F" w:rsidRPr="00AE114F" w14:paraId="5531BA26" w14:textId="77777777" w:rsidTr="005F6AA6">
        <w:trPr>
          <w:trHeight w:val="399"/>
        </w:trPr>
        <w:tc>
          <w:tcPr>
            <w:tcW w:w="1217" w:type="dxa"/>
          </w:tcPr>
          <w:p w14:paraId="30432C78"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b/>
                <w:bCs/>
                <w:sz w:val="24"/>
                <w:szCs w:val="24"/>
              </w:rPr>
              <w:t xml:space="preserve">ERDAS </w:t>
            </w:r>
          </w:p>
        </w:tc>
        <w:tc>
          <w:tcPr>
            <w:tcW w:w="5821" w:type="dxa"/>
          </w:tcPr>
          <w:p w14:paraId="1C0DB6FD"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Earth Resources Data Analysis System</w:t>
            </w:r>
          </w:p>
        </w:tc>
      </w:tr>
      <w:tr w:rsidR="00AE114F" w:rsidRPr="00AE114F" w14:paraId="7AB7A140" w14:textId="77777777" w:rsidTr="005F6AA6">
        <w:trPr>
          <w:trHeight w:val="399"/>
        </w:trPr>
        <w:tc>
          <w:tcPr>
            <w:tcW w:w="1217" w:type="dxa"/>
          </w:tcPr>
          <w:p w14:paraId="6FBF28C5"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b/>
                <w:bCs/>
                <w:sz w:val="24"/>
                <w:szCs w:val="24"/>
              </w:rPr>
              <w:t xml:space="preserve">FAO </w:t>
            </w:r>
          </w:p>
        </w:tc>
        <w:tc>
          <w:tcPr>
            <w:tcW w:w="5821" w:type="dxa"/>
          </w:tcPr>
          <w:p w14:paraId="138BF160"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Food and Agricultural Organization</w:t>
            </w:r>
          </w:p>
        </w:tc>
      </w:tr>
      <w:tr w:rsidR="00AE114F" w:rsidRPr="00AE114F" w14:paraId="323CB67F" w14:textId="77777777" w:rsidTr="005F6AA6">
        <w:trPr>
          <w:trHeight w:val="414"/>
        </w:trPr>
        <w:tc>
          <w:tcPr>
            <w:tcW w:w="1217" w:type="dxa"/>
          </w:tcPr>
          <w:p w14:paraId="71B208FC"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b/>
                <w:bCs/>
                <w:sz w:val="24"/>
                <w:szCs w:val="24"/>
              </w:rPr>
              <w:t xml:space="preserve">GCP </w:t>
            </w:r>
          </w:p>
        </w:tc>
        <w:tc>
          <w:tcPr>
            <w:tcW w:w="5821" w:type="dxa"/>
          </w:tcPr>
          <w:p w14:paraId="560FABC0"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Ground Control Point</w:t>
            </w:r>
          </w:p>
        </w:tc>
      </w:tr>
      <w:tr w:rsidR="00AE114F" w:rsidRPr="00AE114F" w14:paraId="0C8616A7" w14:textId="77777777" w:rsidTr="005F6AA6">
        <w:trPr>
          <w:trHeight w:val="399"/>
        </w:trPr>
        <w:tc>
          <w:tcPr>
            <w:tcW w:w="1217" w:type="dxa"/>
          </w:tcPr>
          <w:p w14:paraId="5E32067E"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b/>
                <w:bCs/>
                <w:sz w:val="24"/>
                <w:szCs w:val="24"/>
              </w:rPr>
              <w:t xml:space="preserve">GIS </w:t>
            </w:r>
          </w:p>
        </w:tc>
        <w:tc>
          <w:tcPr>
            <w:tcW w:w="5821" w:type="dxa"/>
          </w:tcPr>
          <w:p w14:paraId="4030003E"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Geographic Information System</w:t>
            </w:r>
          </w:p>
        </w:tc>
      </w:tr>
      <w:tr w:rsidR="00AE114F" w:rsidRPr="00AE114F" w14:paraId="5A4E444F" w14:textId="77777777" w:rsidTr="005F6AA6">
        <w:trPr>
          <w:trHeight w:val="399"/>
        </w:trPr>
        <w:tc>
          <w:tcPr>
            <w:tcW w:w="1217" w:type="dxa"/>
          </w:tcPr>
          <w:p w14:paraId="0F1FCD20"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b/>
                <w:bCs/>
                <w:sz w:val="24"/>
                <w:szCs w:val="24"/>
              </w:rPr>
              <w:t xml:space="preserve">GPS </w:t>
            </w:r>
          </w:p>
        </w:tc>
        <w:tc>
          <w:tcPr>
            <w:tcW w:w="5821" w:type="dxa"/>
          </w:tcPr>
          <w:p w14:paraId="520D10E7"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Global Positioning System</w:t>
            </w:r>
          </w:p>
        </w:tc>
      </w:tr>
      <w:tr w:rsidR="00AE114F" w:rsidRPr="00AE114F" w14:paraId="66F3C90F" w14:textId="77777777" w:rsidTr="005F6AA6">
        <w:trPr>
          <w:trHeight w:val="399"/>
        </w:trPr>
        <w:tc>
          <w:tcPr>
            <w:tcW w:w="1217" w:type="dxa"/>
          </w:tcPr>
          <w:p w14:paraId="079F751A"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b/>
                <w:bCs/>
                <w:sz w:val="24"/>
                <w:szCs w:val="24"/>
              </w:rPr>
              <w:t xml:space="preserve">RS      </w:t>
            </w:r>
          </w:p>
        </w:tc>
        <w:tc>
          <w:tcPr>
            <w:tcW w:w="5821" w:type="dxa"/>
          </w:tcPr>
          <w:p w14:paraId="0B5C173A" w14:textId="77777777" w:rsidR="00E15A56" w:rsidRPr="00AE114F" w:rsidRDefault="00E15A56" w:rsidP="00E15A5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Remote Sensing</w:t>
            </w:r>
          </w:p>
        </w:tc>
      </w:tr>
      <w:tr w:rsidR="00AE114F" w:rsidRPr="00AE114F" w14:paraId="56903A6C" w14:textId="77777777" w:rsidTr="005F6AA6">
        <w:trPr>
          <w:trHeight w:val="414"/>
        </w:trPr>
        <w:tc>
          <w:tcPr>
            <w:tcW w:w="1217" w:type="dxa"/>
          </w:tcPr>
          <w:p w14:paraId="60AFDBEE" w14:textId="7F6AFC4D" w:rsidR="00E15A56" w:rsidRPr="00AE114F" w:rsidRDefault="00C85530" w:rsidP="00E15A56">
            <w:pPr>
              <w:spacing w:line="360" w:lineRule="auto"/>
              <w:jc w:val="both"/>
              <w:rPr>
                <w:rFonts w:ascii="Times New Roman" w:hAnsi="Times New Roman" w:cs="Times New Roman"/>
                <w:b/>
                <w:sz w:val="24"/>
                <w:szCs w:val="24"/>
              </w:rPr>
            </w:pPr>
            <w:r w:rsidRPr="00AE114F">
              <w:rPr>
                <w:rFonts w:ascii="Times New Roman" w:hAnsi="Times New Roman" w:cs="Times New Roman"/>
                <w:b/>
                <w:sz w:val="24"/>
                <w:szCs w:val="24"/>
              </w:rPr>
              <w:t>NTFPs</w:t>
            </w:r>
          </w:p>
        </w:tc>
        <w:tc>
          <w:tcPr>
            <w:tcW w:w="5821" w:type="dxa"/>
          </w:tcPr>
          <w:p w14:paraId="55952A9A" w14:textId="45A8C129" w:rsidR="00176578" w:rsidRPr="00AE114F" w:rsidRDefault="00C85530" w:rsidP="00E15A5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Non timber forest products </w:t>
            </w:r>
          </w:p>
        </w:tc>
      </w:tr>
      <w:tr w:rsidR="00AE114F" w:rsidRPr="00AE114F" w14:paraId="7D3D52E6" w14:textId="77777777" w:rsidTr="005F6AA6">
        <w:trPr>
          <w:trHeight w:val="399"/>
        </w:trPr>
        <w:tc>
          <w:tcPr>
            <w:tcW w:w="1217" w:type="dxa"/>
          </w:tcPr>
          <w:p w14:paraId="321F8724" w14:textId="32099215" w:rsidR="00E15A56" w:rsidRPr="00AE114F" w:rsidRDefault="005C27DB" w:rsidP="00E15A56">
            <w:pPr>
              <w:spacing w:line="360" w:lineRule="auto"/>
              <w:jc w:val="both"/>
              <w:rPr>
                <w:rFonts w:ascii="Times New Roman" w:hAnsi="Times New Roman" w:cs="Times New Roman"/>
                <w:b/>
                <w:sz w:val="24"/>
                <w:szCs w:val="24"/>
              </w:rPr>
            </w:pPr>
            <w:r w:rsidRPr="00AE114F">
              <w:rPr>
                <w:rFonts w:ascii="Times New Roman" w:hAnsi="Times New Roman" w:cs="Times New Roman"/>
                <w:b/>
                <w:sz w:val="24"/>
                <w:szCs w:val="24"/>
              </w:rPr>
              <w:t>OBIA</w:t>
            </w:r>
          </w:p>
        </w:tc>
        <w:tc>
          <w:tcPr>
            <w:tcW w:w="5821" w:type="dxa"/>
          </w:tcPr>
          <w:p w14:paraId="7E90348F" w14:textId="4115C802" w:rsidR="00E15A56" w:rsidRPr="00AE114F" w:rsidRDefault="006A56A3" w:rsidP="00E15A5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Objective Based Image Analysis</w:t>
            </w:r>
          </w:p>
        </w:tc>
      </w:tr>
      <w:tr w:rsidR="00AE114F" w:rsidRPr="00AE114F" w14:paraId="49F7BA27" w14:textId="77777777" w:rsidTr="005F6AA6">
        <w:trPr>
          <w:trHeight w:val="399"/>
        </w:trPr>
        <w:tc>
          <w:tcPr>
            <w:tcW w:w="1217" w:type="dxa"/>
          </w:tcPr>
          <w:p w14:paraId="34A2329F" w14:textId="67AE7234" w:rsidR="00E15A56" w:rsidRPr="00AE114F" w:rsidRDefault="00E15A56" w:rsidP="00E15A56">
            <w:pPr>
              <w:spacing w:line="360" w:lineRule="auto"/>
              <w:jc w:val="both"/>
              <w:rPr>
                <w:rFonts w:ascii="Times New Roman" w:hAnsi="Times New Roman" w:cs="Times New Roman"/>
                <w:b/>
                <w:sz w:val="24"/>
                <w:szCs w:val="24"/>
              </w:rPr>
            </w:pPr>
          </w:p>
        </w:tc>
        <w:tc>
          <w:tcPr>
            <w:tcW w:w="5821" w:type="dxa"/>
          </w:tcPr>
          <w:p w14:paraId="4D7CDB59" w14:textId="67BD63E7" w:rsidR="00E15A56" w:rsidRPr="00AE114F" w:rsidRDefault="00E15A56" w:rsidP="00E15A56">
            <w:pPr>
              <w:spacing w:line="360" w:lineRule="auto"/>
              <w:jc w:val="both"/>
              <w:rPr>
                <w:rFonts w:ascii="Times New Roman" w:hAnsi="Times New Roman" w:cs="Times New Roman"/>
                <w:b/>
                <w:sz w:val="24"/>
                <w:szCs w:val="24"/>
              </w:rPr>
            </w:pPr>
          </w:p>
        </w:tc>
      </w:tr>
    </w:tbl>
    <w:p w14:paraId="3FAD3552" w14:textId="77777777" w:rsidR="00E15A56" w:rsidRPr="00AE114F" w:rsidRDefault="00E15A56" w:rsidP="00E15A56">
      <w:pPr>
        <w:rPr>
          <w:rFonts w:ascii="Times New Roman" w:hAnsi="Times New Roman" w:cs="Times New Roman"/>
          <w:b/>
          <w:bCs/>
          <w:sz w:val="24"/>
          <w:szCs w:val="24"/>
        </w:rPr>
      </w:pPr>
    </w:p>
    <w:p w14:paraId="72E36BBE" w14:textId="77777777" w:rsidR="00E15A56" w:rsidRPr="00AE114F" w:rsidRDefault="00E15A56" w:rsidP="00E15A56">
      <w:pPr>
        <w:jc w:val="both"/>
        <w:rPr>
          <w:rFonts w:ascii="Times New Roman" w:hAnsi="Times New Roman" w:cs="Times New Roman"/>
          <w:b/>
          <w:sz w:val="24"/>
          <w:szCs w:val="24"/>
        </w:rPr>
      </w:pPr>
    </w:p>
    <w:p w14:paraId="19A959E0" w14:textId="77777777" w:rsidR="00E15A56" w:rsidRPr="00AE114F" w:rsidRDefault="00E15A56" w:rsidP="00022EA5">
      <w:pPr>
        <w:spacing w:line="360" w:lineRule="auto"/>
        <w:jc w:val="center"/>
        <w:rPr>
          <w:rFonts w:ascii="Times New Roman" w:hAnsi="Times New Roman" w:cs="Times New Roman"/>
          <w:b/>
          <w:sz w:val="24"/>
          <w:szCs w:val="24"/>
        </w:rPr>
      </w:pPr>
    </w:p>
    <w:p w14:paraId="10E9B7FA" w14:textId="77777777" w:rsidR="00265521" w:rsidRPr="00AE114F" w:rsidRDefault="00265521" w:rsidP="00022EA5">
      <w:pPr>
        <w:spacing w:line="360" w:lineRule="auto"/>
        <w:jc w:val="center"/>
        <w:rPr>
          <w:rFonts w:ascii="Times New Roman" w:hAnsi="Times New Roman" w:cs="Times New Roman"/>
          <w:b/>
          <w:sz w:val="24"/>
          <w:szCs w:val="24"/>
        </w:rPr>
      </w:pPr>
    </w:p>
    <w:p w14:paraId="71439DE0" w14:textId="77777777" w:rsidR="00265521" w:rsidRPr="00AE114F" w:rsidRDefault="00265521" w:rsidP="00022EA5">
      <w:pPr>
        <w:spacing w:line="360" w:lineRule="auto"/>
        <w:jc w:val="center"/>
        <w:rPr>
          <w:rFonts w:ascii="Times New Roman" w:hAnsi="Times New Roman" w:cs="Times New Roman"/>
          <w:b/>
          <w:sz w:val="24"/>
          <w:szCs w:val="24"/>
        </w:rPr>
      </w:pPr>
    </w:p>
    <w:p w14:paraId="4A0C9316" w14:textId="77777777" w:rsidR="00265521" w:rsidRPr="00AE114F" w:rsidRDefault="00265521" w:rsidP="00022EA5">
      <w:pPr>
        <w:spacing w:line="360" w:lineRule="auto"/>
        <w:jc w:val="center"/>
        <w:rPr>
          <w:rFonts w:ascii="Times New Roman" w:hAnsi="Times New Roman" w:cs="Times New Roman"/>
          <w:b/>
          <w:sz w:val="24"/>
          <w:szCs w:val="24"/>
        </w:rPr>
      </w:pPr>
    </w:p>
    <w:p w14:paraId="5F737E72" w14:textId="77777777" w:rsidR="00265521" w:rsidRPr="00AE114F" w:rsidRDefault="00265521" w:rsidP="00022EA5">
      <w:pPr>
        <w:spacing w:line="360" w:lineRule="auto"/>
        <w:jc w:val="center"/>
        <w:rPr>
          <w:rFonts w:ascii="Times New Roman" w:hAnsi="Times New Roman" w:cs="Times New Roman"/>
          <w:b/>
          <w:sz w:val="24"/>
          <w:szCs w:val="24"/>
        </w:rPr>
      </w:pPr>
    </w:p>
    <w:p w14:paraId="6CC6B1E1" w14:textId="77777777" w:rsidR="00265521" w:rsidRPr="00AE114F" w:rsidRDefault="00265521" w:rsidP="00022EA5">
      <w:pPr>
        <w:spacing w:line="360" w:lineRule="auto"/>
        <w:jc w:val="center"/>
        <w:rPr>
          <w:rFonts w:ascii="Times New Roman" w:hAnsi="Times New Roman" w:cs="Times New Roman"/>
          <w:b/>
          <w:sz w:val="24"/>
          <w:szCs w:val="24"/>
        </w:rPr>
      </w:pPr>
    </w:p>
    <w:p w14:paraId="1DA2F61B" w14:textId="77777777" w:rsidR="00265521" w:rsidRPr="00AE114F" w:rsidRDefault="00265521" w:rsidP="00022EA5">
      <w:pPr>
        <w:spacing w:line="360" w:lineRule="auto"/>
        <w:jc w:val="center"/>
        <w:rPr>
          <w:rFonts w:ascii="Times New Roman" w:hAnsi="Times New Roman" w:cs="Times New Roman"/>
          <w:b/>
          <w:sz w:val="24"/>
          <w:szCs w:val="24"/>
        </w:rPr>
      </w:pPr>
    </w:p>
    <w:p w14:paraId="0FC83CE8" w14:textId="77777777" w:rsidR="00265521" w:rsidRPr="00AE114F" w:rsidRDefault="00265521" w:rsidP="00022EA5">
      <w:pPr>
        <w:spacing w:line="360" w:lineRule="auto"/>
        <w:jc w:val="center"/>
        <w:rPr>
          <w:rFonts w:ascii="Times New Roman" w:hAnsi="Times New Roman" w:cs="Times New Roman"/>
          <w:b/>
          <w:sz w:val="24"/>
          <w:szCs w:val="24"/>
        </w:rPr>
      </w:pPr>
    </w:p>
    <w:p w14:paraId="0FD5549E" w14:textId="77777777" w:rsidR="00265521" w:rsidRPr="00AE114F" w:rsidRDefault="00265521" w:rsidP="00022EA5">
      <w:pPr>
        <w:spacing w:line="360" w:lineRule="auto"/>
        <w:jc w:val="center"/>
        <w:rPr>
          <w:rFonts w:ascii="Times New Roman" w:hAnsi="Times New Roman" w:cs="Times New Roman"/>
          <w:b/>
          <w:sz w:val="24"/>
          <w:szCs w:val="24"/>
        </w:rPr>
      </w:pPr>
    </w:p>
    <w:p w14:paraId="061BFE0E" w14:textId="77777777" w:rsidR="00265521" w:rsidRPr="00AE114F" w:rsidRDefault="00265521" w:rsidP="00022EA5">
      <w:pPr>
        <w:spacing w:line="360" w:lineRule="auto"/>
        <w:jc w:val="center"/>
        <w:rPr>
          <w:rFonts w:ascii="Times New Roman" w:hAnsi="Times New Roman" w:cs="Times New Roman"/>
          <w:b/>
          <w:sz w:val="24"/>
          <w:szCs w:val="24"/>
        </w:rPr>
      </w:pPr>
    </w:p>
    <w:p w14:paraId="49EC3BF8" w14:textId="77777777" w:rsidR="00C95A4A" w:rsidRPr="00AE114F" w:rsidRDefault="00C95A4A" w:rsidP="00022EA5">
      <w:pPr>
        <w:spacing w:line="360" w:lineRule="auto"/>
        <w:jc w:val="center"/>
        <w:rPr>
          <w:rFonts w:ascii="Times New Roman" w:hAnsi="Times New Roman" w:cs="Times New Roman"/>
          <w:b/>
          <w:sz w:val="24"/>
          <w:szCs w:val="24"/>
        </w:rPr>
      </w:pPr>
    </w:p>
    <w:sdt>
      <w:sdtPr>
        <w:rPr>
          <w:rFonts w:ascii="Times New Roman" w:eastAsiaTheme="minorHAnsi" w:hAnsi="Times New Roman" w:cs="Times New Roman"/>
          <w:b w:val="0"/>
          <w:bCs w:val="0"/>
          <w:sz w:val="24"/>
          <w:szCs w:val="24"/>
        </w:rPr>
        <w:id w:val="4882818"/>
        <w:docPartObj>
          <w:docPartGallery w:val="Table of Contents"/>
          <w:docPartUnique/>
        </w:docPartObj>
      </w:sdtPr>
      <w:sdtEndPr>
        <w:rPr>
          <w:rFonts w:eastAsiaTheme="minorEastAsia"/>
        </w:rPr>
      </w:sdtEndPr>
      <w:sdtContent>
        <w:p w14:paraId="78AD8344" w14:textId="77777777" w:rsidR="00250E8C" w:rsidRPr="00250E8C" w:rsidRDefault="00783B74" w:rsidP="00250E8C">
          <w:pPr>
            <w:pStyle w:val="TOCHeading"/>
            <w:spacing w:line="360" w:lineRule="auto"/>
            <w:jc w:val="both"/>
            <w:rPr>
              <w:rFonts w:ascii="Times New Roman" w:hAnsi="Times New Roman" w:cs="Times New Roman"/>
              <w:b w:val="0"/>
              <w:bCs w:val="0"/>
              <w:noProof/>
              <w:sz w:val="24"/>
              <w:szCs w:val="24"/>
            </w:rPr>
          </w:pPr>
          <w:r w:rsidRPr="00250E8C">
            <w:rPr>
              <w:rFonts w:ascii="Times New Roman" w:hAnsi="Times New Roman" w:cs="Times New Roman"/>
              <w:b w:val="0"/>
              <w:bCs w:val="0"/>
              <w:sz w:val="24"/>
              <w:szCs w:val="24"/>
            </w:rPr>
            <w:t>Table of Contents</w:t>
          </w:r>
          <w:r w:rsidR="00011AAD" w:rsidRPr="00250E8C">
            <w:rPr>
              <w:rFonts w:ascii="Times New Roman" w:hAnsi="Times New Roman" w:cs="Times New Roman"/>
              <w:b w:val="0"/>
              <w:bCs w:val="0"/>
              <w:sz w:val="24"/>
              <w:szCs w:val="24"/>
            </w:rPr>
            <w:fldChar w:fldCharType="begin"/>
          </w:r>
          <w:r w:rsidRPr="00250E8C">
            <w:rPr>
              <w:rFonts w:ascii="Times New Roman" w:hAnsi="Times New Roman" w:cs="Times New Roman"/>
              <w:b w:val="0"/>
              <w:bCs w:val="0"/>
              <w:sz w:val="24"/>
              <w:szCs w:val="24"/>
            </w:rPr>
            <w:instrText xml:space="preserve"> TOC \o "1-3" \h \z \u </w:instrText>
          </w:r>
          <w:r w:rsidR="00011AAD" w:rsidRPr="00250E8C">
            <w:rPr>
              <w:rFonts w:ascii="Times New Roman" w:hAnsi="Times New Roman" w:cs="Times New Roman"/>
              <w:b w:val="0"/>
              <w:bCs w:val="0"/>
              <w:sz w:val="24"/>
              <w:szCs w:val="24"/>
            </w:rPr>
            <w:fldChar w:fldCharType="separate"/>
          </w:r>
        </w:p>
        <w:p w14:paraId="3391BCBE" w14:textId="0262E252" w:rsidR="00250E8C" w:rsidRPr="00250E8C" w:rsidRDefault="003A6863" w:rsidP="00250E8C">
          <w:pPr>
            <w:pStyle w:val="TOC1"/>
            <w:jc w:val="both"/>
            <w:rPr>
              <w:rFonts w:ascii="Times New Roman" w:hAnsi="Times New Roman" w:cs="Times New Roman"/>
              <w:noProof/>
              <w:sz w:val="24"/>
              <w:szCs w:val="24"/>
            </w:rPr>
          </w:pPr>
          <w:hyperlink w:anchor="_Toc75428227" w:history="1">
            <w:r w:rsidR="00250E8C" w:rsidRPr="00250E8C">
              <w:rPr>
                <w:rStyle w:val="Hyperlink"/>
                <w:rFonts w:ascii="Times New Roman" w:hAnsi="Times New Roman" w:cs="Times New Roman"/>
                <w:noProof/>
                <w:sz w:val="24"/>
                <w:szCs w:val="24"/>
              </w:rPr>
              <w:t>List of Figure</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_Toc75428227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vii</w:t>
            </w:r>
            <w:r w:rsidR="00250E8C" w:rsidRPr="00250E8C">
              <w:rPr>
                <w:rFonts w:ascii="Times New Roman" w:hAnsi="Times New Roman" w:cs="Times New Roman"/>
                <w:noProof/>
                <w:webHidden/>
                <w:sz w:val="24"/>
                <w:szCs w:val="24"/>
              </w:rPr>
              <w:fldChar w:fldCharType="end"/>
            </w:r>
          </w:hyperlink>
        </w:p>
        <w:p w14:paraId="7902945F" w14:textId="60029AD3" w:rsidR="00250E8C" w:rsidRPr="00250E8C" w:rsidRDefault="003A6863" w:rsidP="00250E8C">
          <w:pPr>
            <w:pStyle w:val="TOC1"/>
            <w:jc w:val="both"/>
            <w:rPr>
              <w:rFonts w:ascii="Times New Roman" w:hAnsi="Times New Roman" w:cs="Times New Roman"/>
              <w:noProof/>
              <w:sz w:val="24"/>
              <w:szCs w:val="24"/>
            </w:rPr>
          </w:pPr>
          <w:hyperlink w:anchor="_Toc75428228" w:history="1">
            <w:r w:rsidR="00250E8C" w:rsidRPr="00250E8C">
              <w:rPr>
                <w:rStyle w:val="Hyperlink"/>
                <w:rFonts w:ascii="Times New Roman" w:hAnsi="Times New Roman" w:cs="Times New Roman"/>
                <w:noProof/>
                <w:sz w:val="24"/>
                <w:szCs w:val="24"/>
              </w:rPr>
              <w:t>List of Table</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_Toc75428228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viii</w:t>
            </w:r>
            <w:r w:rsidR="00250E8C" w:rsidRPr="00250E8C">
              <w:rPr>
                <w:rFonts w:ascii="Times New Roman" w:hAnsi="Times New Roman" w:cs="Times New Roman"/>
                <w:noProof/>
                <w:webHidden/>
                <w:sz w:val="24"/>
                <w:szCs w:val="24"/>
              </w:rPr>
              <w:fldChar w:fldCharType="end"/>
            </w:r>
          </w:hyperlink>
        </w:p>
        <w:p w14:paraId="7302E80F" w14:textId="497DA24E" w:rsidR="00250E8C" w:rsidRPr="00250E8C" w:rsidRDefault="003A6863" w:rsidP="00250E8C">
          <w:pPr>
            <w:pStyle w:val="TOC1"/>
            <w:jc w:val="both"/>
            <w:rPr>
              <w:rFonts w:ascii="Times New Roman" w:hAnsi="Times New Roman" w:cs="Times New Roman"/>
              <w:noProof/>
              <w:sz w:val="24"/>
              <w:szCs w:val="24"/>
            </w:rPr>
          </w:pPr>
          <w:hyperlink w:anchor="_Toc75428229" w:history="1">
            <w:r w:rsidR="00250E8C" w:rsidRPr="00250E8C">
              <w:rPr>
                <w:rStyle w:val="Hyperlink"/>
                <w:rFonts w:ascii="Times New Roman" w:hAnsi="Times New Roman" w:cs="Times New Roman"/>
                <w:noProof/>
                <w:sz w:val="24"/>
                <w:szCs w:val="24"/>
              </w:rPr>
              <w:t>Executive summery</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_Toc75428229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ix</w:t>
            </w:r>
            <w:r w:rsidR="00250E8C" w:rsidRPr="00250E8C">
              <w:rPr>
                <w:rFonts w:ascii="Times New Roman" w:hAnsi="Times New Roman" w:cs="Times New Roman"/>
                <w:noProof/>
                <w:webHidden/>
                <w:sz w:val="24"/>
                <w:szCs w:val="24"/>
              </w:rPr>
              <w:fldChar w:fldCharType="end"/>
            </w:r>
          </w:hyperlink>
        </w:p>
        <w:p w14:paraId="518D88DA" w14:textId="6A3C1E11" w:rsidR="00250E8C" w:rsidRPr="00250E8C" w:rsidRDefault="003A6863" w:rsidP="00250E8C">
          <w:pPr>
            <w:pStyle w:val="TOC1"/>
            <w:jc w:val="both"/>
            <w:rPr>
              <w:rFonts w:ascii="Times New Roman" w:hAnsi="Times New Roman" w:cs="Times New Roman"/>
              <w:noProof/>
              <w:sz w:val="24"/>
              <w:szCs w:val="24"/>
            </w:rPr>
          </w:pPr>
          <w:hyperlink w:anchor="_Toc75428230" w:history="1">
            <w:r w:rsidR="00250E8C" w:rsidRPr="00250E8C">
              <w:rPr>
                <w:rStyle w:val="Hyperlink"/>
                <w:rFonts w:ascii="Times New Roman" w:hAnsi="Times New Roman" w:cs="Times New Roman"/>
                <w:noProof/>
                <w:sz w:val="24"/>
                <w:szCs w:val="24"/>
              </w:rPr>
              <w:t>CHAPTER ONE</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_Toc75428230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w:t>
            </w:r>
            <w:r w:rsidR="00250E8C" w:rsidRPr="00250E8C">
              <w:rPr>
                <w:rFonts w:ascii="Times New Roman" w:hAnsi="Times New Roman" w:cs="Times New Roman"/>
                <w:noProof/>
                <w:webHidden/>
                <w:sz w:val="24"/>
                <w:szCs w:val="24"/>
              </w:rPr>
              <w:fldChar w:fldCharType="end"/>
            </w:r>
          </w:hyperlink>
        </w:p>
        <w:p w14:paraId="3DC7E159" w14:textId="6C27C1CE" w:rsidR="00250E8C" w:rsidRPr="00250E8C" w:rsidRDefault="003A6863" w:rsidP="00250E8C">
          <w:pPr>
            <w:pStyle w:val="TOC1"/>
            <w:tabs>
              <w:tab w:val="left" w:pos="440"/>
            </w:tabs>
            <w:jc w:val="both"/>
            <w:rPr>
              <w:rFonts w:ascii="Times New Roman" w:hAnsi="Times New Roman" w:cs="Times New Roman"/>
              <w:noProof/>
              <w:sz w:val="24"/>
              <w:szCs w:val="24"/>
            </w:rPr>
          </w:pPr>
          <w:hyperlink w:anchor="_Toc75428231" w:history="1">
            <w:r w:rsidR="00250E8C" w:rsidRPr="00250E8C">
              <w:rPr>
                <w:rStyle w:val="Hyperlink"/>
                <w:rFonts w:ascii="Times New Roman" w:hAnsi="Times New Roman" w:cs="Times New Roman"/>
                <w:noProof/>
                <w:sz w:val="24"/>
                <w:szCs w:val="24"/>
              </w:rPr>
              <w:t>1.</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INTRODUCTION</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_Toc75428231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w:t>
            </w:r>
            <w:r w:rsidR="00250E8C" w:rsidRPr="00250E8C">
              <w:rPr>
                <w:rFonts w:ascii="Times New Roman" w:hAnsi="Times New Roman" w:cs="Times New Roman"/>
                <w:noProof/>
                <w:webHidden/>
                <w:sz w:val="24"/>
                <w:szCs w:val="24"/>
              </w:rPr>
              <w:fldChar w:fldCharType="end"/>
            </w:r>
          </w:hyperlink>
        </w:p>
        <w:p w14:paraId="381CD81E" w14:textId="3D67C470"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32" w:history="1">
            <w:r w:rsidR="00250E8C" w:rsidRPr="00250E8C">
              <w:rPr>
                <w:rStyle w:val="Hyperlink"/>
                <w:rFonts w:ascii="Times New Roman" w:hAnsi="Times New Roman" w:cs="Times New Roman"/>
                <w:noProof/>
                <w:sz w:val="24"/>
                <w:szCs w:val="24"/>
              </w:rPr>
              <w:t>1.1.</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Background of the study</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_Toc75428232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w:t>
            </w:r>
            <w:r w:rsidR="00250E8C" w:rsidRPr="00250E8C">
              <w:rPr>
                <w:rFonts w:ascii="Times New Roman" w:hAnsi="Times New Roman" w:cs="Times New Roman"/>
                <w:noProof/>
                <w:webHidden/>
                <w:sz w:val="24"/>
                <w:szCs w:val="24"/>
              </w:rPr>
              <w:fldChar w:fldCharType="end"/>
            </w:r>
          </w:hyperlink>
        </w:p>
        <w:p w14:paraId="459BC6FF" w14:textId="66E1C473"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33" w:history="1">
            <w:r w:rsidR="00250E8C" w:rsidRPr="00250E8C">
              <w:rPr>
                <w:rStyle w:val="Hyperlink"/>
                <w:rFonts w:ascii="Times New Roman" w:hAnsi="Times New Roman" w:cs="Times New Roman"/>
                <w:noProof/>
                <w:sz w:val="24"/>
                <w:szCs w:val="24"/>
              </w:rPr>
              <w:t>1.2.</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Statement of the Problem</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_Toc75428233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w:t>
            </w:r>
            <w:r w:rsidR="00250E8C" w:rsidRPr="00250E8C">
              <w:rPr>
                <w:rFonts w:ascii="Times New Roman" w:hAnsi="Times New Roman" w:cs="Times New Roman"/>
                <w:noProof/>
                <w:webHidden/>
                <w:sz w:val="24"/>
                <w:szCs w:val="24"/>
              </w:rPr>
              <w:fldChar w:fldCharType="end"/>
            </w:r>
          </w:hyperlink>
        </w:p>
        <w:p w14:paraId="042E0526" w14:textId="1F408BE3"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34" w:history="1">
            <w:r w:rsidR="00250E8C" w:rsidRPr="00250E8C">
              <w:rPr>
                <w:rStyle w:val="Hyperlink"/>
                <w:rFonts w:ascii="Times New Roman" w:hAnsi="Times New Roman" w:cs="Times New Roman"/>
                <w:noProof/>
                <w:sz w:val="24"/>
                <w:szCs w:val="24"/>
              </w:rPr>
              <w:t>1.3.</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Research Objective</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_Toc75428234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4</w:t>
            </w:r>
            <w:r w:rsidR="00250E8C" w:rsidRPr="00250E8C">
              <w:rPr>
                <w:rFonts w:ascii="Times New Roman" w:hAnsi="Times New Roman" w:cs="Times New Roman"/>
                <w:noProof/>
                <w:webHidden/>
                <w:sz w:val="24"/>
                <w:szCs w:val="24"/>
              </w:rPr>
              <w:fldChar w:fldCharType="end"/>
            </w:r>
          </w:hyperlink>
        </w:p>
        <w:p w14:paraId="7488347B" w14:textId="54CF9179" w:rsidR="00250E8C" w:rsidRPr="00250E8C" w:rsidRDefault="003A6863" w:rsidP="00250E8C">
          <w:pPr>
            <w:pStyle w:val="TOC3"/>
            <w:tabs>
              <w:tab w:val="left" w:pos="1320"/>
              <w:tab w:val="right" w:leader="dot" w:pos="9350"/>
            </w:tabs>
            <w:spacing w:line="360" w:lineRule="auto"/>
            <w:jc w:val="both"/>
            <w:rPr>
              <w:rFonts w:ascii="Times New Roman" w:hAnsi="Times New Roman" w:cs="Times New Roman"/>
              <w:noProof/>
              <w:sz w:val="24"/>
              <w:szCs w:val="24"/>
            </w:rPr>
          </w:pPr>
          <w:hyperlink w:anchor="_Toc75428235" w:history="1">
            <w:r w:rsidR="00250E8C" w:rsidRPr="00250E8C">
              <w:rPr>
                <w:rStyle w:val="Hyperlink"/>
                <w:rFonts w:ascii="Times New Roman" w:hAnsi="Times New Roman" w:cs="Times New Roman"/>
                <w:noProof/>
                <w:sz w:val="24"/>
                <w:szCs w:val="24"/>
              </w:rPr>
              <w:t>1.3.1.</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General Objective</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_Toc75428235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4</w:t>
            </w:r>
            <w:r w:rsidR="00250E8C" w:rsidRPr="00250E8C">
              <w:rPr>
                <w:rFonts w:ascii="Times New Roman" w:hAnsi="Times New Roman" w:cs="Times New Roman"/>
                <w:noProof/>
                <w:webHidden/>
                <w:sz w:val="24"/>
                <w:szCs w:val="24"/>
              </w:rPr>
              <w:fldChar w:fldCharType="end"/>
            </w:r>
          </w:hyperlink>
        </w:p>
        <w:p w14:paraId="28523CEF" w14:textId="14C553FD" w:rsidR="00250E8C" w:rsidRPr="00250E8C" w:rsidRDefault="003A6863" w:rsidP="00250E8C">
          <w:pPr>
            <w:pStyle w:val="TOC3"/>
            <w:tabs>
              <w:tab w:val="left" w:pos="1320"/>
              <w:tab w:val="right" w:leader="dot" w:pos="9350"/>
            </w:tabs>
            <w:spacing w:line="360" w:lineRule="auto"/>
            <w:jc w:val="both"/>
            <w:rPr>
              <w:rFonts w:ascii="Times New Roman" w:hAnsi="Times New Roman" w:cs="Times New Roman"/>
              <w:noProof/>
              <w:sz w:val="24"/>
              <w:szCs w:val="24"/>
            </w:rPr>
          </w:pPr>
          <w:hyperlink w:anchor="_Toc75428236" w:history="1">
            <w:r w:rsidR="00250E8C" w:rsidRPr="00250E8C">
              <w:rPr>
                <w:rStyle w:val="Hyperlink"/>
                <w:rFonts w:ascii="Times New Roman" w:hAnsi="Times New Roman" w:cs="Times New Roman"/>
                <w:noProof/>
                <w:sz w:val="24"/>
                <w:szCs w:val="24"/>
              </w:rPr>
              <w:t>1.3.2.</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Specific Objective</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_Toc75428236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4</w:t>
            </w:r>
            <w:r w:rsidR="00250E8C" w:rsidRPr="00250E8C">
              <w:rPr>
                <w:rFonts w:ascii="Times New Roman" w:hAnsi="Times New Roman" w:cs="Times New Roman"/>
                <w:noProof/>
                <w:webHidden/>
                <w:sz w:val="24"/>
                <w:szCs w:val="24"/>
              </w:rPr>
              <w:fldChar w:fldCharType="end"/>
            </w:r>
          </w:hyperlink>
        </w:p>
        <w:p w14:paraId="75F8662D" w14:textId="6B498CE4"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37" w:history="1">
            <w:r w:rsidR="00250E8C" w:rsidRPr="00250E8C">
              <w:rPr>
                <w:rStyle w:val="Hyperlink"/>
                <w:rFonts w:ascii="Times New Roman" w:hAnsi="Times New Roman" w:cs="Times New Roman"/>
                <w:noProof/>
                <w:sz w:val="24"/>
                <w:szCs w:val="24"/>
              </w:rPr>
              <w:t>1.4.</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Research question</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_Toc75428237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4</w:t>
            </w:r>
            <w:r w:rsidR="00250E8C" w:rsidRPr="00250E8C">
              <w:rPr>
                <w:rFonts w:ascii="Times New Roman" w:hAnsi="Times New Roman" w:cs="Times New Roman"/>
                <w:noProof/>
                <w:webHidden/>
                <w:sz w:val="24"/>
                <w:szCs w:val="24"/>
              </w:rPr>
              <w:fldChar w:fldCharType="end"/>
            </w:r>
          </w:hyperlink>
        </w:p>
        <w:p w14:paraId="5574C5E1" w14:textId="773220B9"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38" w:history="1">
            <w:r w:rsidR="00250E8C" w:rsidRPr="00250E8C">
              <w:rPr>
                <w:rStyle w:val="Hyperlink"/>
                <w:rFonts w:ascii="Times New Roman" w:hAnsi="Times New Roman" w:cs="Times New Roman"/>
                <w:noProof/>
                <w:sz w:val="24"/>
                <w:szCs w:val="24"/>
              </w:rPr>
              <w:t>1.5.</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Scope of the study</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_Toc75428238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4</w:t>
            </w:r>
            <w:r w:rsidR="00250E8C" w:rsidRPr="00250E8C">
              <w:rPr>
                <w:rFonts w:ascii="Times New Roman" w:hAnsi="Times New Roman" w:cs="Times New Roman"/>
                <w:noProof/>
                <w:webHidden/>
                <w:sz w:val="24"/>
                <w:szCs w:val="24"/>
              </w:rPr>
              <w:fldChar w:fldCharType="end"/>
            </w:r>
          </w:hyperlink>
        </w:p>
        <w:p w14:paraId="7BD83A8D" w14:textId="789E8DD3"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39" w:history="1">
            <w:r w:rsidR="00250E8C" w:rsidRPr="00250E8C">
              <w:rPr>
                <w:rStyle w:val="Hyperlink"/>
                <w:rFonts w:ascii="Times New Roman" w:hAnsi="Times New Roman" w:cs="Times New Roman"/>
                <w:noProof/>
                <w:sz w:val="24"/>
                <w:szCs w:val="24"/>
              </w:rPr>
              <w:t>1.6.</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Significance of the study</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_Toc75428239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4</w:t>
            </w:r>
            <w:r w:rsidR="00250E8C" w:rsidRPr="00250E8C">
              <w:rPr>
                <w:rFonts w:ascii="Times New Roman" w:hAnsi="Times New Roman" w:cs="Times New Roman"/>
                <w:noProof/>
                <w:webHidden/>
                <w:sz w:val="24"/>
                <w:szCs w:val="24"/>
              </w:rPr>
              <w:fldChar w:fldCharType="end"/>
            </w:r>
          </w:hyperlink>
        </w:p>
        <w:p w14:paraId="314B300E" w14:textId="0E786960" w:rsidR="00250E8C" w:rsidRPr="00250E8C" w:rsidRDefault="003A6863" w:rsidP="00250E8C">
          <w:pPr>
            <w:pStyle w:val="TOC1"/>
            <w:jc w:val="both"/>
            <w:rPr>
              <w:rFonts w:ascii="Times New Roman" w:hAnsi="Times New Roman" w:cs="Times New Roman"/>
              <w:noProof/>
              <w:sz w:val="24"/>
              <w:szCs w:val="24"/>
            </w:rPr>
          </w:pPr>
          <w:hyperlink w:anchor="_Toc75428240" w:history="1">
            <w:r w:rsidR="00250E8C" w:rsidRPr="00250E8C">
              <w:rPr>
                <w:rStyle w:val="Hyperlink"/>
                <w:rFonts w:ascii="Times New Roman" w:eastAsia="Times New Roman" w:hAnsi="Times New Roman" w:cs="Times New Roman"/>
                <w:noProof/>
                <w:sz w:val="24"/>
                <w:szCs w:val="24"/>
              </w:rPr>
              <w:t>Chapter Two</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_Toc75428240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6</w:t>
            </w:r>
            <w:r w:rsidR="00250E8C" w:rsidRPr="00250E8C">
              <w:rPr>
                <w:rFonts w:ascii="Times New Roman" w:hAnsi="Times New Roman" w:cs="Times New Roman"/>
                <w:noProof/>
                <w:webHidden/>
                <w:sz w:val="24"/>
                <w:szCs w:val="24"/>
              </w:rPr>
              <w:fldChar w:fldCharType="end"/>
            </w:r>
          </w:hyperlink>
        </w:p>
        <w:p w14:paraId="2C7F543E" w14:textId="150D9D4C" w:rsidR="00250E8C" w:rsidRPr="00250E8C" w:rsidRDefault="003A6863" w:rsidP="00250E8C">
          <w:pPr>
            <w:pStyle w:val="TOC1"/>
            <w:tabs>
              <w:tab w:val="left" w:pos="440"/>
            </w:tabs>
            <w:jc w:val="both"/>
            <w:rPr>
              <w:rFonts w:ascii="Times New Roman" w:hAnsi="Times New Roman" w:cs="Times New Roman"/>
              <w:noProof/>
              <w:sz w:val="24"/>
              <w:szCs w:val="24"/>
            </w:rPr>
          </w:pPr>
          <w:hyperlink w:anchor="_Toc75428241" w:history="1">
            <w:r w:rsidR="00250E8C" w:rsidRPr="00250E8C">
              <w:rPr>
                <w:rStyle w:val="Hyperlink"/>
                <w:rFonts w:ascii="Times New Roman" w:hAnsi="Times New Roman" w:cs="Times New Roman"/>
                <w:noProof/>
                <w:sz w:val="24"/>
                <w:szCs w:val="24"/>
              </w:rPr>
              <w:t>2.</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Review Literature</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_Toc75428241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6</w:t>
            </w:r>
            <w:r w:rsidR="00250E8C" w:rsidRPr="00250E8C">
              <w:rPr>
                <w:rFonts w:ascii="Times New Roman" w:hAnsi="Times New Roman" w:cs="Times New Roman"/>
                <w:noProof/>
                <w:webHidden/>
                <w:sz w:val="24"/>
                <w:szCs w:val="24"/>
              </w:rPr>
              <w:fldChar w:fldCharType="end"/>
            </w:r>
          </w:hyperlink>
        </w:p>
        <w:p w14:paraId="2BCF891E" w14:textId="3FD366A5" w:rsidR="00250E8C" w:rsidRPr="00250E8C" w:rsidRDefault="003A6863" w:rsidP="00250E8C">
          <w:pPr>
            <w:pStyle w:val="TOC3"/>
            <w:tabs>
              <w:tab w:val="left" w:pos="1100"/>
              <w:tab w:val="right" w:leader="dot" w:pos="9350"/>
            </w:tabs>
            <w:spacing w:line="360" w:lineRule="auto"/>
            <w:jc w:val="both"/>
            <w:rPr>
              <w:rFonts w:ascii="Times New Roman" w:hAnsi="Times New Roman" w:cs="Times New Roman"/>
              <w:noProof/>
              <w:sz w:val="24"/>
              <w:szCs w:val="24"/>
            </w:rPr>
          </w:pPr>
          <w:hyperlink w:anchor="_Toc75428242" w:history="1">
            <w:r w:rsidR="00250E8C" w:rsidRPr="00250E8C">
              <w:rPr>
                <w:rStyle w:val="Hyperlink"/>
                <w:rFonts w:ascii="Times New Roman" w:hAnsi="Times New Roman" w:cs="Times New Roman"/>
                <w:noProof/>
                <w:sz w:val="24"/>
                <w:szCs w:val="24"/>
              </w:rPr>
              <w:t>2.1.</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Definition and terminologies of Gum, Resin and Incense</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_Toc75428242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6</w:t>
            </w:r>
            <w:r w:rsidR="00250E8C" w:rsidRPr="00250E8C">
              <w:rPr>
                <w:rFonts w:ascii="Times New Roman" w:hAnsi="Times New Roman" w:cs="Times New Roman"/>
                <w:noProof/>
                <w:webHidden/>
                <w:sz w:val="24"/>
                <w:szCs w:val="24"/>
              </w:rPr>
              <w:fldChar w:fldCharType="end"/>
            </w:r>
          </w:hyperlink>
        </w:p>
        <w:p w14:paraId="53CC1F63" w14:textId="5428D01F" w:rsidR="00250E8C" w:rsidRPr="00250E8C" w:rsidRDefault="003A6863" w:rsidP="00250E8C">
          <w:pPr>
            <w:pStyle w:val="TOC3"/>
            <w:tabs>
              <w:tab w:val="left" w:pos="1100"/>
              <w:tab w:val="right" w:leader="dot" w:pos="9350"/>
            </w:tabs>
            <w:spacing w:line="360" w:lineRule="auto"/>
            <w:jc w:val="both"/>
            <w:rPr>
              <w:rFonts w:ascii="Times New Roman" w:hAnsi="Times New Roman" w:cs="Times New Roman"/>
              <w:noProof/>
              <w:sz w:val="24"/>
              <w:szCs w:val="24"/>
            </w:rPr>
          </w:pPr>
          <w:hyperlink w:anchor="_Toc75428243" w:history="1">
            <w:r w:rsidR="00250E8C" w:rsidRPr="00250E8C">
              <w:rPr>
                <w:rStyle w:val="Hyperlink"/>
                <w:rFonts w:ascii="Times New Roman" w:hAnsi="Times New Roman" w:cs="Times New Roman"/>
                <w:noProof/>
                <w:sz w:val="24"/>
                <w:szCs w:val="24"/>
              </w:rPr>
              <w:t>2.2.</w:t>
            </w:r>
            <w:r w:rsidR="00250E8C" w:rsidRPr="00250E8C">
              <w:rPr>
                <w:rFonts w:ascii="Times New Roman" w:hAnsi="Times New Roman" w:cs="Times New Roman"/>
                <w:noProof/>
                <w:sz w:val="24"/>
                <w:szCs w:val="24"/>
              </w:rPr>
              <w:tab/>
            </w:r>
            <w:r w:rsidR="00250E8C" w:rsidRPr="00250E8C">
              <w:rPr>
                <w:rStyle w:val="Hyperlink"/>
                <w:rFonts w:ascii="Times New Roman" w:eastAsia="Calibri" w:hAnsi="Times New Roman" w:cs="Times New Roman"/>
                <w:noProof/>
                <w:sz w:val="24"/>
                <w:szCs w:val="24"/>
              </w:rPr>
              <w:t>General over view of Gum, Resin and Incense tree species in Ethiopia</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_Toc75428243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6</w:t>
            </w:r>
            <w:r w:rsidR="00250E8C" w:rsidRPr="00250E8C">
              <w:rPr>
                <w:rFonts w:ascii="Times New Roman" w:hAnsi="Times New Roman" w:cs="Times New Roman"/>
                <w:noProof/>
                <w:webHidden/>
                <w:sz w:val="24"/>
                <w:szCs w:val="24"/>
              </w:rPr>
              <w:fldChar w:fldCharType="end"/>
            </w:r>
          </w:hyperlink>
        </w:p>
        <w:p w14:paraId="58DCEA7C" w14:textId="709056B7" w:rsidR="00250E8C" w:rsidRPr="00250E8C" w:rsidRDefault="003A6863" w:rsidP="00250E8C">
          <w:pPr>
            <w:pStyle w:val="TOC2"/>
            <w:spacing w:line="360" w:lineRule="auto"/>
            <w:rPr>
              <w:rFonts w:ascii="Times New Roman" w:hAnsi="Times New Roman" w:cs="Times New Roman"/>
              <w:noProof/>
              <w:sz w:val="24"/>
              <w:szCs w:val="24"/>
            </w:rPr>
          </w:pPr>
          <w:hyperlink w:anchor="_Toc75428244" w:history="1">
            <w:r w:rsidR="00250E8C" w:rsidRPr="00250E8C">
              <w:rPr>
                <w:rStyle w:val="Hyperlink"/>
                <w:rFonts w:ascii="Times New Roman" w:hAnsi="Times New Roman" w:cs="Times New Roman"/>
                <w:noProof/>
                <w:sz w:val="24"/>
                <w:szCs w:val="24"/>
              </w:rPr>
              <w:t>2.2. Potential of gum, resin and incense products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_Toc75428244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9</w:t>
            </w:r>
            <w:r w:rsidR="00250E8C" w:rsidRPr="00250E8C">
              <w:rPr>
                <w:rFonts w:ascii="Times New Roman" w:hAnsi="Times New Roman" w:cs="Times New Roman"/>
                <w:noProof/>
                <w:webHidden/>
                <w:sz w:val="24"/>
                <w:szCs w:val="24"/>
              </w:rPr>
              <w:fldChar w:fldCharType="end"/>
            </w:r>
          </w:hyperlink>
        </w:p>
        <w:p w14:paraId="2E1C88DD" w14:textId="12F7D59A" w:rsidR="00250E8C" w:rsidRPr="00250E8C" w:rsidRDefault="003A6863" w:rsidP="00250E8C">
          <w:pPr>
            <w:pStyle w:val="TOC2"/>
            <w:spacing w:line="360" w:lineRule="auto"/>
            <w:rPr>
              <w:rFonts w:ascii="Times New Roman" w:hAnsi="Times New Roman" w:cs="Times New Roman"/>
              <w:noProof/>
              <w:sz w:val="24"/>
              <w:szCs w:val="24"/>
            </w:rPr>
          </w:pPr>
          <w:hyperlink w:anchor="_Toc75428245" w:history="1">
            <w:r w:rsidR="00250E8C" w:rsidRPr="00250E8C">
              <w:rPr>
                <w:rStyle w:val="Hyperlink"/>
                <w:rFonts w:ascii="Times New Roman" w:hAnsi="Times New Roman" w:cs="Times New Roman"/>
                <w:noProof/>
                <w:sz w:val="24"/>
                <w:szCs w:val="24"/>
              </w:rPr>
              <w:t>2.3. Accessibility and constraints of gum, resin and incense products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_Toc75428245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10</w:t>
            </w:r>
            <w:r w:rsidR="00250E8C" w:rsidRPr="00250E8C">
              <w:rPr>
                <w:rFonts w:ascii="Times New Roman" w:hAnsi="Times New Roman" w:cs="Times New Roman"/>
                <w:noProof/>
                <w:webHidden/>
                <w:sz w:val="24"/>
                <w:szCs w:val="24"/>
              </w:rPr>
              <w:fldChar w:fldCharType="end"/>
            </w:r>
          </w:hyperlink>
        </w:p>
        <w:p w14:paraId="17BB5CC1" w14:textId="0EC285CE" w:rsidR="00250E8C" w:rsidRPr="00250E8C" w:rsidRDefault="003A6863" w:rsidP="00250E8C">
          <w:pPr>
            <w:pStyle w:val="TOC1"/>
            <w:jc w:val="both"/>
            <w:rPr>
              <w:rFonts w:ascii="Times New Roman" w:hAnsi="Times New Roman" w:cs="Times New Roman"/>
              <w:noProof/>
              <w:sz w:val="24"/>
              <w:szCs w:val="24"/>
            </w:rPr>
          </w:pPr>
          <w:hyperlink w:anchor="_Toc75428246" w:history="1">
            <w:r w:rsidR="00250E8C" w:rsidRPr="00250E8C">
              <w:rPr>
                <w:rStyle w:val="Hyperlink"/>
                <w:rFonts w:ascii="Times New Roman" w:hAnsi="Times New Roman" w:cs="Times New Roman"/>
                <w:noProof/>
                <w:sz w:val="24"/>
                <w:szCs w:val="24"/>
              </w:rPr>
              <w:t>CHAPTER THREE</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_Toc75428246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11</w:t>
            </w:r>
            <w:r w:rsidR="00250E8C" w:rsidRPr="00250E8C">
              <w:rPr>
                <w:rFonts w:ascii="Times New Roman" w:hAnsi="Times New Roman" w:cs="Times New Roman"/>
                <w:noProof/>
                <w:webHidden/>
                <w:sz w:val="24"/>
                <w:szCs w:val="24"/>
              </w:rPr>
              <w:fldChar w:fldCharType="end"/>
            </w:r>
          </w:hyperlink>
        </w:p>
        <w:p w14:paraId="09E2231F" w14:textId="61DFEA93" w:rsidR="00250E8C" w:rsidRPr="00250E8C" w:rsidRDefault="003A6863" w:rsidP="00250E8C">
          <w:pPr>
            <w:pStyle w:val="TOC1"/>
            <w:jc w:val="both"/>
            <w:rPr>
              <w:rFonts w:ascii="Times New Roman" w:hAnsi="Times New Roman" w:cs="Times New Roman"/>
              <w:noProof/>
              <w:sz w:val="24"/>
              <w:szCs w:val="24"/>
            </w:rPr>
          </w:pPr>
          <w:hyperlink w:anchor="_Toc75428247" w:history="1">
            <w:r w:rsidR="00250E8C" w:rsidRPr="00250E8C">
              <w:rPr>
                <w:rStyle w:val="Hyperlink"/>
                <w:rFonts w:ascii="Times New Roman" w:hAnsi="Times New Roman" w:cs="Times New Roman"/>
                <w:noProof/>
                <w:sz w:val="24"/>
                <w:szCs w:val="24"/>
              </w:rPr>
              <w:t>3. MATERIAL AND METHOD</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_Toc75428247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11</w:t>
            </w:r>
            <w:r w:rsidR="00250E8C" w:rsidRPr="00250E8C">
              <w:rPr>
                <w:rFonts w:ascii="Times New Roman" w:hAnsi="Times New Roman" w:cs="Times New Roman"/>
                <w:noProof/>
                <w:webHidden/>
                <w:sz w:val="24"/>
                <w:szCs w:val="24"/>
              </w:rPr>
              <w:fldChar w:fldCharType="end"/>
            </w:r>
          </w:hyperlink>
        </w:p>
        <w:p w14:paraId="436A08EB" w14:textId="6530F6BE"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50" w:history="1">
            <w:r w:rsidR="00250E8C" w:rsidRPr="00250E8C">
              <w:rPr>
                <w:rStyle w:val="Hyperlink"/>
                <w:rFonts w:ascii="Times New Roman" w:hAnsi="Times New Roman" w:cs="Times New Roman"/>
                <w:noProof/>
                <w:sz w:val="24"/>
                <w:szCs w:val="24"/>
              </w:rPr>
              <w:t>3.1.</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Study Area Description</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_Toc75428250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11</w:t>
            </w:r>
            <w:r w:rsidR="00250E8C" w:rsidRPr="00250E8C">
              <w:rPr>
                <w:rFonts w:ascii="Times New Roman" w:hAnsi="Times New Roman" w:cs="Times New Roman"/>
                <w:noProof/>
                <w:webHidden/>
                <w:sz w:val="24"/>
                <w:szCs w:val="24"/>
              </w:rPr>
              <w:fldChar w:fldCharType="end"/>
            </w:r>
          </w:hyperlink>
        </w:p>
        <w:p w14:paraId="55E5031A" w14:textId="4077086C"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51" w:history="1">
            <w:r w:rsidR="00250E8C" w:rsidRPr="00250E8C">
              <w:rPr>
                <w:rStyle w:val="Hyperlink"/>
                <w:rFonts w:ascii="Times New Roman" w:hAnsi="Times New Roman" w:cs="Times New Roman"/>
                <w:noProof/>
                <w:sz w:val="24"/>
                <w:szCs w:val="24"/>
              </w:rPr>
              <w:t>3.2.</w:t>
            </w:r>
            <w:r w:rsidR="00250E8C" w:rsidRPr="00250E8C">
              <w:rPr>
                <w:rFonts w:ascii="Times New Roman" w:hAnsi="Times New Roman" w:cs="Times New Roman"/>
                <w:noProof/>
                <w:sz w:val="24"/>
                <w:szCs w:val="24"/>
              </w:rPr>
              <w:tab/>
            </w:r>
            <w:r w:rsidR="00250E8C" w:rsidRPr="00250E8C">
              <w:rPr>
                <w:rStyle w:val="Hyperlink"/>
                <w:rFonts w:ascii="Times New Roman" w:eastAsia="Times New Roman" w:hAnsi="Times New Roman" w:cs="Times New Roman"/>
                <w:noProof/>
                <w:sz w:val="24"/>
                <w:szCs w:val="24"/>
              </w:rPr>
              <w:t>Data and Materials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_Toc75428251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13</w:t>
            </w:r>
            <w:r w:rsidR="00250E8C" w:rsidRPr="00250E8C">
              <w:rPr>
                <w:rFonts w:ascii="Times New Roman" w:hAnsi="Times New Roman" w:cs="Times New Roman"/>
                <w:noProof/>
                <w:webHidden/>
                <w:sz w:val="24"/>
                <w:szCs w:val="24"/>
              </w:rPr>
              <w:fldChar w:fldCharType="end"/>
            </w:r>
          </w:hyperlink>
        </w:p>
        <w:p w14:paraId="4DB4CD38" w14:textId="37135CD2"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52" w:history="1">
            <w:r w:rsidR="00250E8C" w:rsidRPr="00250E8C">
              <w:rPr>
                <w:rStyle w:val="Hyperlink"/>
                <w:rFonts w:ascii="Times New Roman" w:hAnsi="Times New Roman" w:cs="Times New Roman"/>
                <w:noProof/>
                <w:sz w:val="24"/>
                <w:szCs w:val="24"/>
              </w:rPr>
              <w:t>3.3.</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Methods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_Toc75428252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14</w:t>
            </w:r>
            <w:r w:rsidR="00250E8C" w:rsidRPr="00250E8C">
              <w:rPr>
                <w:rFonts w:ascii="Times New Roman" w:hAnsi="Times New Roman" w:cs="Times New Roman"/>
                <w:noProof/>
                <w:webHidden/>
                <w:sz w:val="24"/>
                <w:szCs w:val="24"/>
              </w:rPr>
              <w:fldChar w:fldCharType="end"/>
            </w:r>
          </w:hyperlink>
        </w:p>
        <w:p w14:paraId="2C31AFD7" w14:textId="3B098E93" w:rsidR="00250E8C" w:rsidRPr="00250E8C" w:rsidRDefault="003A6863" w:rsidP="00250E8C">
          <w:pPr>
            <w:pStyle w:val="TOC3"/>
            <w:tabs>
              <w:tab w:val="left" w:pos="1320"/>
              <w:tab w:val="right" w:leader="dot" w:pos="9350"/>
            </w:tabs>
            <w:spacing w:line="360" w:lineRule="auto"/>
            <w:jc w:val="both"/>
            <w:rPr>
              <w:rFonts w:ascii="Times New Roman" w:hAnsi="Times New Roman" w:cs="Times New Roman"/>
              <w:noProof/>
              <w:sz w:val="24"/>
              <w:szCs w:val="24"/>
            </w:rPr>
          </w:pPr>
          <w:hyperlink w:anchor="_Toc75428253" w:history="1">
            <w:r w:rsidR="00250E8C" w:rsidRPr="00250E8C">
              <w:rPr>
                <w:rStyle w:val="Hyperlink"/>
                <w:rFonts w:ascii="Times New Roman" w:eastAsia="Cambria" w:hAnsi="Times New Roman" w:cs="Times New Roman"/>
                <w:noProof/>
                <w:sz w:val="24"/>
                <w:szCs w:val="24"/>
              </w:rPr>
              <w:t>3.3.1.</w:t>
            </w:r>
            <w:r w:rsidR="00250E8C" w:rsidRPr="00250E8C">
              <w:rPr>
                <w:rFonts w:ascii="Times New Roman" w:hAnsi="Times New Roman" w:cs="Times New Roman"/>
                <w:noProof/>
                <w:sz w:val="24"/>
                <w:szCs w:val="24"/>
              </w:rPr>
              <w:tab/>
            </w:r>
            <w:r w:rsidR="00250E8C" w:rsidRPr="00250E8C">
              <w:rPr>
                <w:rStyle w:val="Hyperlink"/>
                <w:rFonts w:ascii="Times New Roman" w:eastAsia="Cambria" w:hAnsi="Times New Roman" w:cs="Times New Roman"/>
                <w:noProof/>
                <w:sz w:val="24"/>
                <w:szCs w:val="24"/>
              </w:rPr>
              <w:t>Sample Size and Sampling Techniques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_Toc75428253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16</w:t>
            </w:r>
            <w:r w:rsidR="00250E8C" w:rsidRPr="00250E8C">
              <w:rPr>
                <w:rFonts w:ascii="Times New Roman" w:hAnsi="Times New Roman" w:cs="Times New Roman"/>
                <w:noProof/>
                <w:webHidden/>
                <w:sz w:val="24"/>
                <w:szCs w:val="24"/>
              </w:rPr>
              <w:fldChar w:fldCharType="end"/>
            </w:r>
          </w:hyperlink>
        </w:p>
        <w:p w14:paraId="0933A46C" w14:textId="7EE5D289"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54" w:history="1">
            <w:r w:rsidR="00250E8C" w:rsidRPr="00250E8C">
              <w:rPr>
                <w:rStyle w:val="Hyperlink"/>
                <w:rFonts w:ascii="Times New Roman" w:hAnsi="Times New Roman" w:cs="Times New Roman"/>
                <w:noProof/>
                <w:sz w:val="24"/>
                <w:szCs w:val="24"/>
              </w:rPr>
              <w:t>3.4.</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iCs/>
                <w:noProof/>
                <w:sz w:val="24"/>
                <w:szCs w:val="24"/>
              </w:rPr>
              <w:t>Method of Data Analysis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_Toc75428254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17</w:t>
            </w:r>
            <w:r w:rsidR="00250E8C" w:rsidRPr="00250E8C">
              <w:rPr>
                <w:rFonts w:ascii="Times New Roman" w:hAnsi="Times New Roman" w:cs="Times New Roman"/>
                <w:noProof/>
                <w:webHidden/>
                <w:sz w:val="24"/>
                <w:szCs w:val="24"/>
              </w:rPr>
              <w:fldChar w:fldCharType="end"/>
            </w:r>
          </w:hyperlink>
        </w:p>
        <w:p w14:paraId="1D378A7E" w14:textId="6D9E06ED" w:rsidR="00250E8C" w:rsidRPr="00250E8C" w:rsidRDefault="003A6863" w:rsidP="00250E8C">
          <w:pPr>
            <w:pStyle w:val="TOC3"/>
            <w:tabs>
              <w:tab w:val="left" w:pos="1320"/>
              <w:tab w:val="right" w:leader="dot" w:pos="9350"/>
            </w:tabs>
            <w:spacing w:line="360" w:lineRule="auto"/>
            <w:jc w:val="both"/>
            <w:rPr>
              <w:rFonts w:ascii="Times New Roman" w:hAnsi="Times New Roman" w:cs="Times New Roman"/>
              <w:noProof/>
              <w:sz w:val="24"/>
              <w:szCs w:val="24"/>
            </w:rPr>
          </w:pPr>
          <w:hyperlink w:anchor="_Toc75428255" w:history="1">
            <w:r w:rsidR="00250E8C" w:rsidRPr="00250E8C">
              <w:rPr>
                <w:rStyle w:val="Hyperlink"/>
                <w:rFonts w:ascii="Times New Roman" w:hAnsi="Times New Roman" w:cs="Times New Roman"/>
                <w:noProof/>
                <w:sz w:val="24"/>
                <w:szCs w:val="24"/>
              </w:rPr>
              <w:t>3.4.1.</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Multiple Linear Regressions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_Toc75428255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17</w:t>
            </w:r>
            <w:r w:rsidR="00250E8C" w:rsidRPr="00250E8C">
              <w:rPr>
                <w:rFonts w:ascii="Times New Roman" w:hAnsi="Times New Roman" w:cs="Times New Roman"/>
                <w:noProof/>
                <w:webHidden/>
                <w:sz w:val="24"/>
                <w:szCs w:val="24"/>
              </w:rPr>
              <w:fldChar w:fldCharType="end"/>
            </w:r>
          </w:hyperlink>
        </w:p>
        <w:p w14:paraId="76C8D3A5" w14:textId="60C3547B" w:rsidR="00250E8C" w:rsidRPr="00250E8C" w:rsidRDefault="003A6863" w:rsidP="00250E8C">
          <w:pPr>
            <w:pStyle w:val="TOC1"/>
            <w:jc w:val="both"/>
            <w:rPr>
              <w:rFonts w:ascii="Times New Roman" w:hAnsi="Times New Roman" w:cs="Times New Roman"/>
              <w:noProof/>
              <w:sz w:val="24"/>
              <w:szCs w:val="24"/>
            </w:rPr>
          </w:pPr>
          <w:hyperlink w:anchor="_Toc75428256" w:history="1">
            <w:r w:rsidR="00250E8C" w:rsidRPr="00250E8C">
              <w:rPr>
                <w:rStyle w:val="Hyperlink"/>
                <w:rFonts w:ascii="Times New Roman" w:eastAsia="Times New Roman" w:hAnsi="Times New Roman" w:cs="Times New Roman"/>
                <w:noProof/>
                <w:sz w:val="24"/>
                <w:szCs w:val="24"/>
              </w:rPr>
              <w:t>CHAPTER FOUR</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_Toc75428256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19</w:t>
            </w:r>
            <w:r w:rsidR="00250E8C" w:rsidRPr="00250E8C">
              <w:rPr>
                <w:rFonts w:ascii="Times New Roman" w:hAnsi="Times New Roman" w:cs="Times New Roman"/>
                <w:noProof/>
                <w:webHidden/>
                <w:sz w:val="24"/>
                <w:szCs w:val="24"/>
              </w:rPr>
              <w:fldChar w:fldCharType="end"/>
            </w:r>
          </w:hyperlink>
        </w:p>
        <w:p w14:paraId="116C52E9" w14:textId="754F99AF" w:rsidR="00250E8C" w:rsidRPr="00250E8C" w:rsidRDefault="003A6863" w:rsidP="00250E8C">
          <w:pPr>
            <w:pStyle w:val="TOC1"/>
            <w:tabs>
              <w:tab w:val="left" w:pos="440"/>
            </w:tabs>
            <w:jc w:val="both"/>
            <w:rPr>
              <w:rFonts w:ascii="Times New Roman" w:hAnsi="Times New Roman" w:cs="Times New Roman"/>
              <w:noProof/>
              <w:sz w:val="24"/>
              <w:szCs w:val="24"/>
            </w:rPr>
          </w:pPr>
          <w:hyperlink w:anchor="_Toc75428257" w:history="1">
            <w:r w:rsidR="00250E8C" w:rsidRPr="00250E8C">
              <w:rPr>
                <w:rStyle w:val="Hyperlink"/>
                <w:rFonts w:ascii="Times New Roman" w:eastAsia="Times New Roman" w:hAnsi="Times New Roman" w:cs="Times New Roman"/>
                <w:noProof/>
                <w:sz w:val="24"/>
                <w:szCs w:val="24"/>
              </w:rPr>
              <w:t>4.</w:t>
            </w:r>
            <w:r w:rsidR="00250E8C" w:rsidRPr="00250E8C">
              <w:rPr>
                <w:rFonts w:ascii="Times New Roman" w:hAnsi="Times New Roman" w:cs="Times New Roman"/>
                <w:noProof/>
                <w:sz w:val="24"/>
                <w:szCs w:val="24"/>
              </w:rPr>
              <w:tab/>
            </w:r>
            <w:r w:rsidR="00250E8C" w:rsidRPr="00250E8C">
              <w:rPr>
                <w:rStyle w:val="Hyperlink"/>
                <w:rFonts w:ascii="Times New Roman" w:eastAsia="Times New Roman" w:hAnsi="Times New Roman" w:cs="Times New Roman"/>
                <w:noProof/>
                <w:sz w:val="24"/>
                <w:szCs w:val="24"/>
              </w:rPr>
              <w:t>Result and Discussion</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_Toc75428257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19</w:t>
            </w:r>
            <w:r w:rsidR="00250E8C" w:rsidRPr="00250E8C">
              <w:rPr>
                <w:rFonts w:ascii="Times New Roman" w:hAnsi="Times New Roman" w:cs="Times New Roman"/>
                <w:noProof/>
                <w:webHidden/>
                <w:sz w:val="24"/>
                <w:szCs w:val="24"/>
              </w:rPr>
              <w:fldChar w:fldCharType="end"/>
            </w:r>
          </w:hyperlink>
        </w:p>
        <w:p w14:paraId="03B572C4" w14:textId="5020E7CD" w:rsidR="00250E8C" w:rsidRPr="00250E8C" w:rsidRDefault="003A6863" w:rsidP="00250E8C">
          <w:pPr>
            <w:pStyle w:val="TOC3"/>
            <w:tabs>
              <w:tab w:val="left" w:pos="1100"/>
              <w:tab w:val="right" w:leader="dot" w:pos="9350"/>
            </w:tabs>
            <w:spacing w:line="360" w:lineRule="auto"/>
            <w:jc w:val="both"/>
            <w:rPr>
              <w:rFonts w:ascii="Times New Roman" w:hAnsi="Times New Roman" w:cs="Times New Roman"/>
              <w:noProof/>
              <w:sz w:val="24"/>
              <w:szCs w:val="24"/>
            </w:rPr>
          </w:pPr>
          <w:hyperlink w:anchor="_Toc75428258" w:history="1">
            <w:r w:rsidR="00250E8C" w:rsidRPr="00250E8C">
              <w:rPr>
                <w:rStyle w:val="Hyperlink"/>
                <w:rFonts w:ascii="Times New Roman" w:hAnsi="Times New Roman" w:cs="Times New Roman"/>
                <w:noProof/>
                <w:sz w:val="24"/>
                <w:szCs w:val="24"/>
              </w:rPr>
              <w:t>4.1.</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Coverage and potential of gum, resin and incense products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_Toc75428258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19</w:t>
            </w:r>
            <w:r w:rsidR="00250E8C" w:rsidRPr="00250E8C">
              <w:rPr>
                <w:rFonts w:ascii="Times New Roman" w:hAnsi="Times New Roman" w:cs="Times New Roman"/>
                <w:noProof/>
                <w:webHidden/>
                <w:sz w:val="24"/>
                <w:szCs w:val="24"/>
              </w:rPr>
              <w:fldChar w:fldCharType="end"/>
            </w:r>
          </w:hyperlink>
        </w:p>
        <w:p w14:paraId="63006C91" w14:textId="01BF37CC" w:rsidR="00250E8C" w:rsidRPr="00250E8C" w:rsidRDefault="003A6863" w:rsidP="00250E8C">
          <w:pPr>
            <w:pStyle w:val="TOC3"/>
            <w:tabs>
              <w:tab w:val="left" w:pos="1100"/>
              <w:tab w:val="right" w:leader="dot" w:pos="9350"/>
            </w:tabs>
            <w:spacing w:line="360" w:lineRule="auto"/>
            <w:jc w:val="both"/>
            <w:rPr>
              <w:rFonts w:ascii="Times New Roman" w:hAnsi="Times New Roman" w:cs="Times New Roman"/>
              <w:noProof/>
              <w:sz w:val="24"/>
              <w:szCs w:val="24"/>
            </w:rPr>
          </w:pPr>
          <w:hyperlink w:anchor="_Toc75428259" w:history="1">
            <w:r w:rsidR="00250E8C" w:rsidRPr="00250E8C">
              <w:rPr>
                <w:rStyle w:val="Hyperlink"/>
                <w:rFonts w:ascii="Times New Roman" w:hAnsi="Times New Roman" w:cs="Times New Roman"/>
                <w:noProof/>
                <w:sz w:val="24"/>
                <w:szCs w:val="24"/>
              </w:rPr>
              <w:t>4.2.</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Accessibility of gum, resin and incense products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_Toc75428259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21</w:t>
            </w:r>
            <w:r w:rsidR="00250E8C" w:rsidRPr="00250E8C">
              <w:rPr>
                <w:rFonts w:ascii="Times New Roman" w:hAnsi="Times New Roman" w:cs="Times New Roman"/>
                <w:noProof/>
                <w:webHidden/>
                <w:sz w:val="24"/>
                <w:szCs w:val="24"/>
              </w:rPr>
              <w:fldChar w:fldCharType="end"/>
            </w:r>
          </w:hyperlink>
        </w:p>
        <w:p w14:paraId="2251ECB1" w14:textId="76B4903F" w:rsidR="00250E8C" w:rsidRPr="00250E8C" w:rsidRDefault="003A6863" w:rsidP="00250E8C">
          <w:pPr>
            <w:pStyle w:val="TOC3"/>
            <w:tabs>
              <w:tab w:val="left" w:pos="1100"/>
              <w:tab w:val="right" w:leader="dot" w:pos="9350"/>
            </w:tabs>
            <w:spacing w:line="360" w:lineRule="auto"/>
            <w:jc w:val="both"/>
            <w:rPr>
              <w:rFonts w:ascii="Times New Roman" w:hAnsi="Times New Roman" w:cs="Times New Roman"/>
              <w:noProof/>
              <w:sz w:val="24"/>
              <w:szCs w:val="24"/>
            </w:rPr>
          </w:pPr>
          <w:hyperlink w:anchor="_Toc75428260" w:history="1">
            <w:r w:rsidR="00250E8C" w:rsidRPr="00250E8C">
              <w:rPr>
                <w:rStyle w:val="Hyperlink"/>
                <w:rFonts w:ascii="Times New Roman" w:hAnsi="Times New Roman" w:cs="Times New Roman"/>
                <w:noProof/>
                <w:sz w:val="24"/>
                <w:szCs w:val="24"/>
              </w:rPr>
              <w:t>4.3.</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Major Constraints of gum, resin and incense products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_Toc75428260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22</w:t>
            </w:r>
            <w:r w:rsidR="00250E8C" w:rsidRPr="00250E8C">
              <w:rPr>
                <w:rFonts w:ascii="Times New Roman" w:hAnsi="Times New Roman" w:cs="Times New Roman"/>
                <w:noProof/>
                <w:webHidden/>
                <w:sz w:val="24"/>
                <w:szCs w:val="24"/>
              </w:rPr>
              <w:fldChar w:fldCharType="end"/>
            </w:r>
          </w:hyperlink>
        </w:p>
        <w:p w14:paraId="3BF1F900" w14:textId="3688BE55"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61" w:history="1">
            <w:r w:rsidR="00250E8C" w:rsidRPr="00250E8C">
              <w:rPr>
                <w:rStyle w:val="Hyperlink"/>
                <w:rFonts w:ascii="Times New Roman" w:hAnsi="Times New Roman" w:cs="Times New Roman"/>
                <w:noProof/>
                <w:sz w:val="24"/>
                <w:szCs w:val="24"/>
              </w:rPr>
              <w:t>4.4.</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Multiple linear regression of constraints of the production</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_Toc75428261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23</w:t>
            </w:r>
            <w:r w:rsidR="00250E8C" w:rsidRPr="00250E8C">
              <w:rPr>
                <w:rFonts w:ascii="Times New Roman" w:hAnsi="Times New Roman" w:cs="Times New Roman"/>
                <w:noProof/>
                <w:webHidden/>
                <w:sz w:val="24"/>
                <w:szCs w:val="24"/>
              </w:rPr>
              <w:fldChar w:fldCharType="end"/>
            </w:r>
          </w:hyperlink>
        </w:p>
        <w:p w14:paraId="4CEA3F67" w14:textId="442D951D" w:rsidR="00250E8C" w:rsidRPr="00250E8C" w:rsidRDefault="003A6863" w:rsidP="00250E8C">
          <w:pPr>
            <w:pStyle w:val="TOC3"/>
            <w:tabs>
              <w:tab w:val="left" w:pos="1320"/>
              <w:tab w:val="right" w:leader="dot" w:pos="9350"/>
            </w:tabs>
            <w:spacing w:line="360" w:lineRule="auto"/>
            <w:jc w:val="both"/>
            <w:rPr>
              <w:rFonts w:ascii="Times New Roman" w:hAnsi="Times New Roman" w:cs="Times New Roman"/>
              <w:noProof/>
              <w:sz w:val="24"/>
              <w:szCs w:val="24"/>
            </w:rPr>
          </w:pPr>
          <w:hyperlink w:anchor="_Toc75428262" w:history="1">
            <w:r w:rsidR="00250E8C" w:rsidRPr="00250E8C">
              <w:rPr>
                <w:rStyle w:val="Hyperlink"/>
                <w:rFonts w:ascii="Times New Roman" w:hAnsi="Times New Roman" w:cs="Times New Roman"/>
                <w:noProof/>
                <w:sz w:val="24"/>
                <w:szCs w:val="24"/>
              </w:rPr>
              <w:t>4.4.1.</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Hypothesis test of multiple linear regression model</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_Toc75428262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24</w:t>
            </w:r>
            <w:r w:rsidR="00250E8C" w:rsidRPr="00250E8C">
              <w:rPr>
                <w:rFonts w:ascii="Times New Roman" w:hAnsi="Times New Roman" w:cs="Times New Roman"/>
                <w:noProof/>
                <w:webHidden/>
                <w:sz w:val="24"/>
                <w:szCs w:val="24"/>
              </w:rPr>
              <w:fldChar w:fldCharType="end"/>
            </w:r>
          </w:hyperlink>
        </w:p>
        <w:p w14:paraId="518F3A6B" w14:textId="59CD61CF" w:rsidR="00250E8C" w:rsidRPr="00250E8C" w:rsidRDefault="003A6863" w:rsidP="00250E8C">
          <w:pPr>
            <w:pStyle w:val="TOC3"/>
            <w:tabs>
              <w:tab w:val="left" w:pos="1320"/>
              <w:tab w:val="right" w:leader="dot" w:pos="9350"/>
            </w:tabs>
            <w:spacing w:line="360" w:lineRule="auto"/>
            <w:jc w:val="both"/>
            <w:rPr>
              <w:rFonts w:ascii="Times New Roman" w:hAnsi="Times New Roman" w:cs="Times New Roman"/>
              <w:noProof/>
              <w:sz w:val="24"/>
              <w:szCs w:val="24"/>
            </w:rPr>
          </w:pPr>
          <w:hyperlink w:anchor="_Toc75428263" w:history="1">
            <w:r w:rsidR="00250E8C" w:rsidRPr="00250E8C">
              <w:rPr>
                <w:rStyle w:val="Hyperlink"/>
                <w:rFonts w:ascii="Times New Roman" w:hAnsi="Times New Roman" w:cs="Times New Roman"/>
                <w:noProof/>
                <w:sz w:val="24"/>
                <w:szCs w:val="24"/>
              </w:rPr>
              <w:t>4.4.2.</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Goodness of fit of multiple linear regression model</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_Toc75428263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25</w:t>
            </w:r>
            <w:r w:rsidR="00250E8C" w:rsidRPr="00250E8C">
              <w:rPr>
                <w:rFonts w:ascii="Times New Roman" w:hAnsi="Times New Roman" w:cs="Times New Roman"/>
                <w:noProof/>
                <w:webHidden/>
                <w:sz w:val="24"/>
                <w:szCs w:val="24"/>
              </w:rPr>
              <w:fldChar w:fldCharType="end"/>
            </w:r>
          </w:hyperlink>
        </w:p>
        <w:p w14:paraId="7EC0F934" w14:textId="027A34D4" w:rsidR="00250E8C" w:rsidRPr="00250E8C" w:rsidRDefault="003A6863" w:rsidP="00250E8C">
          <w:pPr>
            <w:pStyle w:val="TOC1"/>
            <w:tabs>
              <w:tab w:val="left" w:pos="440"/>
            </w:tabs>
            <w:jc w:val="both"/>
            <w:rPr>
              <w:rFonts w:ascii="Times New Roman" w:hAnsi="Times New Roman" w:cs="Times New Roman"/>
              <w:noProof/>
              <w:sz w:val="24"/>
              <w:szCs w:val="24"/>
            </w:rPr>
          </w:pPr>
          <w:hyperlink w:anchor="_Toc75428264" w:history="1">
            <w:r w:rsidR="00250E8C" w:rsidRPr="00250E8C">
              <w:rPr>
                <w:rStyle w:val="Hyperlink"/>
                <w:rFonts w:ascii="Times New Roman" w:eastAsia="Times New Roman" w:hAnsi="Times New Roman" w:cs="Times New Roman"/>
                <w:noProof/>
                <w:sz w:val="24"/>
                <w:szCs w:val="24"/>
              </w:rPr>
              <w:t>5.</w:t>
            </w:r>
            <w:r w:rsidR="00250E8C" w:rsidRPr="00250E8C">
              <w:rPr>
                <w:rFonts w:ascii="Times New Roman" w:hAnsi="Times New Roman" w:cs="Times New Roman"/>
                <w:noProof/>
                <w:sz w:val="24"/>
                <w:szCs w:val="24"/>
              </w:rPr>
              <w:tab/>
            </w:r>
            <w:r w:rsidR="00250E8C" w:rsidRPr="00250E8C">
              <w:rPr>
                <w:rStyle w:val="Hyperlink"/>
                <w:rFonts w:ascii="Times New Roman" w:eastAsia="Times New Roman" w:hAnsi="Times New Roman" w:cs="Times New Roman"/>
                <w:noProof/>
                <w:sz w:val="24"/>
                <w:szCs w:val="24"/>
              </w:rPr>
              <w:t>Conclusion and Recommendation</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_Toc75428264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28</w:t>
            </w:r>
            <w:r w:rsidR="00250E8C" w:rsidRPr="00250E8C">
              <w:rPr>
                <w:rFonts w:ascii="Times New Roman" w:hAnsi="Times New Roman" w:cs="Times New Roman"/>
                <w:noProof/>
                <w:webHidden/>
                <w:sz w:val="24"/>
                <w:szCs w:val="24"/>
              </w:rPr>
              <w:fldChar w:fldCharType="end"/>
            </w:r>
          </w:hyperlink>
        </w:p>
        <w:p w14:paraId="4C253407" w14:textId="0C87A744"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65" w:history="1">
            <w:r w:rsidR="00250E8C" w:rsidRPr="00250E8C">
              <w:rPr>
                <w:rStyle w:val="Hyperlink"/>
                <w:rFonts w:ascii="Times New Roman" w:hAnsi="Times New Roman" w:cs="Times New Roman"/>
                <w:noProof/>
                <w:sz w:val="24"/>
                <w:szCs w:val="24"/>
              </w:rPr>
              <w:t>5.1.</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Conclusion</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_Toc75428265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28</w:t>
            </w:r>
            <w:r w:rsidR="00250E8C" w:rsidRPr="00250E8C">
              <w:rPr>
                <w:rFonts w:ascii="Times New Roman" w:hAnsi="Times New Roman" w:cs="Times New Roman"/>
                <w:noProof/>
                <w:webHidden/>
                <w:sz w:val="24"/>
                <w:szCs w:val="24"/>
              </w:rPr>
              <w:fldChar w:fldCharType="end"/>
            </w:r>
          </w:hyperlink>
        </w:p>
        <w:p w14:paraId="4A49DF5D" w14:textId="70E98846" w:rsidR="00250E8C" w:rsidRPr="00250E8C" w:rsidRDefault="003A6863" w:rsidP="00250E8C">
          <w:pPr>
            <w:pStyle w:val="TOC2"/>
            <w:tabs>
              <w:tab w:val="left" w:pos="880"/>
            </w:tabs>
            <w:spacing w:line="360" w:lineRule="auto"/>
            <w:rPr>
              <w:rFonts w:ascii="Times New Roman" w:hAnsi="Times New Roman" w:cs="Times New Roman"/>
              <w:noProof/>
              <w:sz w:val="24"/>
              <w:szCs w:val="24"/>
            </w:rPr>
          </w:pPr>
          <w:hyperlink w:anchor="_Toc75428266" w:history="1">
            <w:r w:rsidR="00250E8C" w:rsidRPr="00250E8C">
              <w:rPr>
                <w:rStyle w:val="Hyperlink"/>
                <w:rFonts w:ascii="Times New Roman" w:hAnsi="Times New Roman" w:cs="Times New Roman"/>
                <w:noProof/>
                <w:sz w:val="24"/>
                <w:szCs w:val="24"/>
              </w:rPr>
              <w:t>5.2.</w:t>
            </w:r>
            <w:r w:rsidR="00250E8C" w:rsidRPr="00250E8C">
              <w:rPr>
                <w:rFonts w:ascii="Times New Roman" w:hAnsi="Times New Roman" w:cs="Times New Roman"/>
                <w:noProof/>
                <w:sz w:val="24"/>
                <w:szCs w:val="24"/>
              </w:rPr>
              <w:tab/>
            </w:r>
            <w:r w:rsidR="00250E8C" w:rsidRPr="00250E8C">
              <w:rPr>
                <w:rStyle w:val="Hyperlink"/>
                <w:rFonts w:ascii="Times New Roman" w:hAnsi="Times New Roman" w:cs="Times New Roman"/>
                <w:noProof/>
                <w:sz w:val="24"/>
                <w:szCs w:val="24"/>
              </w:rPr>
              <w:t>Recommendation</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_Toc75428266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29</w:t>
            </w:r>
            <w:r w:rsidR="00250E8C" w:rsidRPr="00250E8C">
              <w:rPr>
                <w:rFonts w:ascii="Times New Roman" w:hAnsi="Times New Roman" w:cs="Times New Roman"/>
                <w:noProof/>
                <w:webHidden/>
                <w:sz w:val="24"/>
                <w:szCs w:val="24"/>
              </w:rPr>
              <w:fldChar w:fldCharType="end"/>
            </w:r>
          </w:hyperlink>
        </w:p>
        <w:p w14:paraId="0F0ABF11" w14:textId="750E2B7B" w:rsidR="00250E8C" w:rsidRPr="00250E8C" w:rsidRDefault="003A6863" w:rsidP="00250E8C">
          <w:pPr>
            <w:pStyle w:val="TOC1"/>
            <w:jc w:val="both"/>
            <w:rPr>
              <w:rFonts w:ascii="Times New Roman" w:hAnsi="Times New Roman" w:cs="Times New Roman"/>
              <w:noProof/>
              <w:sz w:val="24"/>
              <w:szCs w:val="24"/>
            </w:rPr>
          </w:pPr>
          <w:hyperlink w:anchor="_Toc75428267" w:history="1">
            <w:r w:rsidR="00250E8C" w:rsidRPr="00250E8C">
              <w:rPr>
                <w:rStyle w:val="Hyperlink"/>
                <w:rFonts w:ascii="Times New Roman" w:hAnsi="Times New Roman" w:cs="Times New Roman"/>
                <w:noProof/>
                <w:sz w:val="24"/>
                <w:szCs w:val="24"/>
              </w:rPr>
              <w:t>Reference</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_Toc75428267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30</w:t>
            </w:r>
            <w:r w:rsidR="00250E8C" w:rsidRPr="00250E8C">
              <w:rPr>
                <w:rFonts w:ascii="Times New Roman" w:hAnsi="Times New Roman" w:cs="Times New Roman"/>
                <w:noProof/>
                <w:webHidden/>
                <w:sz w:val="24"/>
                <w:szCs w:val="24"/>
              </w:rPr>
              <w:fldChar w:fldCharType="end"/>
            </w:r>
          </w:hyperlink>
        </w:p>
        <w:p w14:paraId="70D9AC0E" w14:textId="77777777" w:rsidR="00783B74" w:rsidRPr="00250E8C" w:rsidRDefault="00011AAD" w:rsidP="00250E8C">
          <w:pPr>
            <w:spacing w:line="360" w:lineRule="auto"/>
            <w:jc w:val="both"/>
            <w:rPr>
              <w:rFonts w:ascii="Times New Roman" w:hAnsi="Times New Roman" w:cs="Times New Roman"/>
              <w:sz w:val="24"/>
              <w:szCs w:val="24"/>
            </w:rPr>
          </w:pPr>
          <w:r w:rsidRPr="00250E8C">
            <w:rPr>
              <w:rFonts w:ascii="Times New Roman" w:hAnsi="Times New Roman" w:cs="Times New Roman"/>
              <w:sz w:val="24"/>
              <w:szCs w:val="24"/>
            </w:rPr>
            <w:fldChar w:fldCharType="end"/>
          </w:r>
        </w:p>
      </w:sdtContent>
    </w:sdt>
    <w:p w14:paraId="69AA9BCE" w14:textId="77777777" w:rsidR="00BA5976" w:rsidRPr="00250E8C" w:rsidRDefault="00BA5976" w:rsidP="00250E8C">
      <w:pPr>
        <w:spacing w:line="360" w:lineRule="auto"/>
        <w:jc w:val="both"/>
        <w:rPr>
          <w:rFonts w:ascii="Times New Roman" w:hAnsi="Times New Roman" w:cs="Times New Roman"/>
          <w:sz w:val="24"/>
          <w:szCs w:val="24"/>
        </w:rPr>
      </w:pPr>
    </w:p>
    <w:p w14:paraId="0B252235" w14:textId="76C2F1F7" w:rsidR="007912C9" w:rsidRPr="00AE114F" w:rsidRDefault="00BA5976" w:rsidP="00250E8C">
      <w:pPr>
        <w:pStyle w:val="Heading1"/>
        <w:spacing w:line="360" w:lineRule="auto"/>
        <w:jc w:val="both"/>
      </w:pPr>
      <w:r w:rsidRPr="00250E8C">
        <w:rPr>
          <w:rFonts w:ascii="Times New Roman" w:hAnsi="Times New Roman" w:cs="Times New Roman"/>
          <w:b w:val="0"/>
          <w:bCs w:val="0"/>
          <w:sz w:val="24"/>
          <w:szCs w:val="24"/>
        </w:rPr>
        <w:br w:type="page"/>
      </w:r>
      <w:bookmarkStart w:id="0" w:name="_Toc75428227"/>
      <w:r w:rsidR="007912C9" w:rsidRPr="00AE114F">
        <w:lastRenderedPageBreak/>
        <w:t>List of Figure</w:t>
      </w:r>
      <w:bookmarkEnd w:id="0"/>
    </w:p>
    <w:p w14:paraId="1DC92C53" w14:textId="144AC800" w:rsidR="00250E8C" w:rsidRPr="00250E8C" w:rsidRDefault="00011AAD" w:rsidP="00250E8C">
      <w:pPr>
        <w:pStyle w:val="TableofFigures"/>
        <w:tabs>
          <w:tab w:val="right" w:leader="dot" w:pos="9350"/>
        </w:tabs>
        <w:spacing w:line="360" w:lineRule="auto"/>
        <w:jc w:val="both"/>
        <w:rPr>
          <w:rFonts w:ascii="Times New Roman" w:hAnsi="Times New Roman" w:cs="Times New Roman"/>
          <w:noProof/>
          <w:sz w:val="24"/>
          <w:szCs w:val="24"/>
        </w:rPr>
      </w:pPr>
      <w:r w:rsidRPr="00250E8C">
        <w:rPr>
          <w:rFonts w:ascii="Times New Roman" w:hAnsi="Times New Roman" w:cs="Times New Roman"/>
          <w:sz w:val="24"/>
          <w:szCs w:val="24"/>
        </w:rPr>
        <w:fldChar w:fldCharType="begin"/>
      </w:r>
      <w:r w:rsidR="00587223" w:rsidRPr="00250E8C">
        <w:rPr>
          <w:rFonts w:ascii="Times New Roman" w:hAnsi="Times New Roman" w:cs="Times New Roman"/>
          <w:sz w:val="24"/>
          <w:szCs w:val="24"/>
        </w:rPr>
        <w:instrText xml:space="preserve"> TOC \h \z \c "Figure" </w:instrText>
      </w:r>
      <w:r w:rsidRPr="00250E8C">
        <w:rPr>
          <w:rFonts w:ascii="Times New Roman" w:hAnsi="Times New Roman" w:cs="Times New Roman"/>
          <w:sz w:val="24"/>
          <w:szCs w:val="24"/>
        </w:rPr>
        <w:fldChar w:fldCharType="separate"/>
      </w:r>
      <w:hyperlink w:anchor="_Toc75428276" w:history="1">
        <w:r w:rsidR="00250E8C" w:rsidRPr="00250E8C">
          <w:rPr>
            <w:rStyle w:val="Hyperlink"/>
            <w:rFonts w:ascii="Times New Roman" w:hAnsi="Times New Roman" w:cs="Times New Roman"/>
            <w:noProof/>
            <w:sz w:val="24"/>
            <w:szCs w:val="24"/>
          </w:rPr>
          <w:t>Figure 1: Location of study area</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_Toc75428276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11</w:t>
        </w:r>
        <w:r w:rsidR="00250E8C" w:rsidRPr="00250E8C">
          <w:rPr>
            <w:rFonts w:ascii="Times New Roman" w:hAnsi="Times New Roman" w:cs="Times New Roman"/>
            <w:noProof/>
            <w:webHidden/>
            <w:sz w:val="24"/>
            <w:szCs w:val="24"/>
          </w:rPr>
          <w:fldChar w:fldCharType="end"/>
        </w:r>
      </w:hyperlink>
    </w:p>
    <w:p w14:paraId="49B63788" w14:textId="2DEF4605" w:rsidR="00250E8C" w:rsidRPr="00250E8C" w:rsidRDefault="003A6863" w:rsidP="00250E8C">
      <w:pPr>
        <w:pStyle w:val="TableofFigures"/>
        <w:tabs>
          <w:tab w:val="right" w:leader="dot" w:pos="9350"/>
        </w:tabs>
        <w:spacing w:line="360" w:lineRule="auto"/>
        <w:jc w:val="both"/>
        <w:rPr>
          <w:rFonts w:ascii="Times New Roman" w:hAnsi="Times New Roman" w:cs="Times New Roman"/>
          <w:noProof/>
          <w:sz w:val="24"/>
          <w:szCs w:val="24"/>
        </w:rPr>
      </w:pPr>
      <w:hyperlink w:anchor="_Toc75428277" w:history="1">
        <w:r w:rsidR="00250E8C" w:rsidRPr="00250E8C">
          <w:rPr>
            <w:rStyle w:val="Hyperlink"/>
            <w:rFonts w:ascii="Times New Roman" w:hAnsi="Times New Roman" w:cs="Times New Roman"/>
            <w:noProof/>
            <w:sz w:val="24"/>
            <w:szCs w:val="24"/>
          </w:rPr>
          <w:t>Figure 2 slope map of the study area</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_Toc75428277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12</w:t>
        </w:r>
        <w:r w:rsidR="00250E8C" w:rsidRPr="00250E8C">
          <w:rPr>
            <w:rFonts w:ascii="Times New Roman" w:hAnsi="Times New Roman" w:cs="Times New Roman"/>
            <w:noProof/>
            <w:webHidden/>
            <w:sz w:val="24"/>
            <w:szCs w:val="24"/>
          </w:rPr>
          <w:fldChar w:fldCharType="end"/>
        </w:r>
      </w:hyperlink>
    </w:p>
    <w:p w14:paraId="6E7D2BE7" w14:textId="629289A5" w:rsidR="00250E8C" w:rsidRPr="00250E8C" w:rsidRDefault="003A6863" w:rsidP="00250E8C">
      <w:pPr>
        <w:pStyle w:val="TableofFigures"/>
        <w:tabs>
          <w:tab w:val="right" w:leader="dot" w:pos="9350"/>
        </w:tabs>
        <w:spacing w:line="360" w:lineRule="auto"/>
        <w:jc w:val="both"/>
        <w:rPr>
          <w:rFonts w:ascii="Times New Roman" w:hAnsi="Times New Roman" w:cs="Times New Roman"/>
          <w:noProof/>
          <w:sz w:val="24"/>
          <w:szCs w:val="24"/>
        </w:rPr>
      </w:pPr>
      <w:hyperlink w:anchor="_Toc75428278" w:history="1">
        <w:r w:rsidR="00250E8C" w:rsidRPr="00250E8C">
          <w:rPr>
            <w:rStyle w:val="Hyperlink"/>
            <w:rFonts w:ascii="Times New Roman" w:hAnsi="Times New Roman" w:cs="Times New Roman"/>
            <w:noProof/>
            <w:sz w:val="24"/>
            <w:szCs w:val="24"/>
          </w:rPr>
          <w:t>Figure 3 Flow chart</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_Toc75428278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15</w:t>
        </w:r>
        <w:r w:rsidR="00250E8C" w:rsidRPr="00250E8C">
          <w:rPr>
            <w:rFonts w:ascii="Times New Roman" w:hAnsi="Times New Roman" w:cs="Times New Roman"/>
            <w:noProof/>
            <w:webHidden/>
            <w:sz w:val="24"/>
            <w:szCs w:val="24"/>
          </w:rPr>
          <w:fldChar w:fldCharType="end"/>
        </w:r>
      </w:hyperlink>
    </w:p>
    <w:p w14:paraId="530A3268" w14:textId="59D53FCC" w:rsidR="00250E8C" w:rsidRPr="00250E8C" w:rsidRDefault="003A6863" w:rsidP="00250E8C">
      <w:pPr>
        <w:pStyle w:val="TableofFigures"/>
        <w:tabs>
          <w:tab w:val="right" w:leader="dot" w:pos="9350"/>
        </w:tabs>
        <w:spacing w:line="360" w:lineRule="auto"/>
        <w:jc w:val="both"/>
        <w:rPr>
          <w:rFonts w:ascii="Times New Roman" w:hAnsi="Times New Roman" w:cs="Times New Roman"/>
          <w:noProof/>
          <w:sz w:val="24"/>
          <w:szCs w:val="24"/>
        </w:rPr>
      </w:pPr>
      <w:hyperlink w:anchor="_Toc75428279" w:history="1">
        <w:r w:rsidR="00250E8C" w:rsidRPr="00250E8C">
          <w:rPr>
            <w:rStyle w:val="Hyperlink"/>
            <w:rFonts w:ascii="Times New Roman" w:hAnsi="Times New Roman" w:cs="Times New Roman"/>
            <w:noProof/>
            <w:sz w:val="24"/>
            <w:szCs w:val="24"/>
          </w:rPr>
          <w:t>Figure 4 Gum resin and incense potential area</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_Toc75428279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20</w:t>
        </w:r>
        <w:r w:rsidR="00250E8C" w:rsidRPr="00250E8C">
          <w:rPr>
            <w:rFonts w:ascii="Times New Roman" w:hAnsi="Times New Roman" w:cs="Times New Roman"/>
            <w:noProof/>
            <w:webHidden/>
            <w:sz w:val="24"/>
            <w:szCs w:val="24"/>
          </w:rPr>
          <w:fldChar w:fldCharType="end"/>
        </w:r>
      </w:hyperlink>
    </w:p>
    <w:p w14:paraId="207D8719" w14:textId="493C926D" w:rsidR="006959FD" w:rsidRPr="00250E8C" w:rsidRDefault="00011AAD" w:rsidP="00250E8C">
      <w:pPr>
        <w:pStyle w:val="TableofFigures"/>
        <w:tabs>
          <w:tab w:val="right" w:leader="dot" w:pos="9350"/>
        </w:tabs>
        <w:spacing w:line="360" w:lineRule="auto"/>
        <w:jc w:val="both"/>
        <w:rPr>
          <w:rFonts w:ascii="Times New Roman" w:hAnsi="Times New Roman" w:cs="Times New Roman"/>
          <w:sz w:val="24"/>
          <w:szCs w:val="24"/>
        </w:rPr>
      </w:pPr>
      <w:r w:rsidRPr="00250E8C">
        <w:rPr>
          <w:rFonts w:ascii="Times New Roman" w:hAnsi="Times New Roman" w:cs="Times New Roman"/>
          <w:sz w:val="24"/>
          <w:szCs w:val="24"/>
        </w:rPr>
        <w:fldChar w:fldCharType="end"/>
      </w:r>
      <w:r w:rsidR="00DE6BE8" w:rsidRPr="00250E8C">
        <w:rPr>
          <w:rFonts w:ascii="Times New Roman" w:hAnsi="Times New Roman" w:cs="Times New Roman"/>
          <w:sz w:val="24"/>
          <w:szCs w:val="24"/>
        </w:rPr>
        <w:t xml:space="preserve"> </w:t>
      </w:r>
    </w:p>
    <w:p w14:paraId="0AB48A3A" w14:textId="77777777" w:rsidR="006959FD" w:rsidRPr="00AE114F" w:rsidRDefault="006959FD" w:rsidP="00BA5976">
      <w:pPr>
        <w:rPr>
          <w:rFonts w:ascii="Times New Roman" w:hAnsi="Times New Roman" w:cs="Times New Roman"/>
          <w:sz w:val="24"/>
          <w:szCs w:val="24"/>
        </w:rPr>
      </w:pPr>
    </w:p>
    <w:p w14:paraId="4B2789C5" w14:textId="77777777" w:rsidR="006959FD" w:rsidRPr="00AE114F" w:rsidRDefault="006959FD" w:rsidP="00BA5976">
      <w:pPr>
        <w:rPr>
          <w:rFonts w:ascii="Times New Roman" w:hAnsi="Times New Roman" w:cs="Times New Roman"/>
          <w:sz w:val="24"/>
          <w:szCs w:val="24"/>
        </w:rPr>
      </w:pPr>
    </w:p>
    <w:p w14:paraId="46DD14F8" w14:textId="77777777" w:rsidR="00B92BA8" w:rsidRPr="00AE114F" w:rsidRDefault="00B92BA8" w:rsidP="00BA5976">
      <w:pPr>
        <w:rPr>
          <w:rFonts w:ascii="Times New Roman" w:hAnsi="Times New Roman" w:cs="Times New Roman"/>
          <w:sz w:val="24"/>
          <w:szCs w:val="24"/>
        </w:rPr>
      </w:pPr>
    </w:p>
    <w:p w14:paraId="2A7A5619" w14:textId="77777777" w:rsidR="00B92BA8" w:rsidRPr="00AE114F" w:rsidRDefault="00B92BA8" w:rsidP="00BA5976">
      <w:pPr>
        <w:rPr>
          <w:rFonts w:ascii="Times New Roman" w:hAnsi="Times New Roman" w:cs="Times New Roman"/>
          <w:sz w:val="24"/>
          <w:szCs w:val="24"/>
        </w:rPr>
      </w:pPr>
    </w:p>
    <w:p w14:paraId="3245B50E" w14:textId="77777777" w:rsidR="006959FD" w:rsidRPr="00AE114F" w:rsidRDefault="006959FD" w:rsidP="00BA5976">
      <w:pPr>
        <w:rPr>
          <w:rFonts w:ascii="Times New Roman" w:hAnsi="Times New Roman" w:cs="Times New Roman"/>
          <w:sz w:val="24"/>
          <w:szCs w:val="24"/>
        </w:rPr>
      </w:pPr>
    </w:p>
    <w:p w14:paraId="373FA7DD" w14:textId="77777777" w:rsidR="006959FD" w:rsidRPr="00AE114F" w:rsidRDefault="006959FD" w:rsidP="00BA5976">
      <w:pPr>
        <w:rPr>
          <w:rFonts w:ascii="Times New Roman" w:hAnsi="Times New Roman" w:cs="Times New Roman"/>
          <w:sz w:val="24"/>
          <w:szCs w:val="24"/>
        </w:rPr>
      </w:pPr>
    </w:p>
    <w:p w14:paraId="20179198" w14:textId="77777777" w:rsidR="006959FD" w:rsidRPr="00AE114F" w:rsidRDefault="006959FD" w:rsidP="00BA5976">
      <w:pPr>
        <w:rPr>
          <w:rFonts w:ascii="Times New Roman" w:hAnsi="Times New Roman" w:cs="Times New Roman"/>
          <w:sz w:val="24"/>
          <w:szCs w:val="24"/>
        </w:rPr>
      </w:pPr>
    </w:p>
    <w:p w14:paraId="4339328F" w14:textId="77777777" w:rsidR="006959FD" w:rsidRPr="00AE114F" w:rsidRDefault="006959FD" w:rsidP="00BA5976">
      <w:pPr>
        <w:rPr>
          <w:rFonts w:ascii="Times New Roman" w:hAnsi="Times New Roman" w:cs="Times New Roman"/>
          <w:sz w:val="24"/>
          <w:szCs w:val="24"/>
        </w:rPr>
      </w:pPr>
    </w:p>
    <w:p w14:paraId="04557696" w14:textId="77777777" w:rsidR="00DE6BE8" w:rsidRPr="00AE114F" w:rsidRDefault="00DE6BE8" w:rsidP="00BA5976">
      <w:pPr>
        <w:rPr>
          <w:rFonts w:ascii="Times New Roman" w:hAnsi="Times New Roman" w:cs="Times New Roman"/>
          <w:sz w:val="24"/>
          <w:szCs w:val="24"/>
        </w:rPr>
      </w:pPr>
    </w:p>
    <w:p w14:paraId="5DB31BC7" w14:textId="77777777" w:rsidR="00DE6BE8" w:rsidRPr="00AE114F" w:rsidRDefault="00DE6BE8" w:rsidP="00BA5976">
      <w:pPr>
        <w:rPr>
          <w:rFonts w:ascii="Times New Roman" w:hAnsi="Times New Roman" w:cs="Times New Roman"/>
          <w:sz w:val="24"/>
          <w:szCs w:val="24"/>
        </w:rPr>
      </w:pPr>
    </w:p>
    <w:p w14:paraId="3B3D7F7A" w14:textId="77777777" w:rsidR="00DE6BE8" w:rsidRPr="00AE114F" w:rsidRDefault="00DE6BE8" w:rsidP="00BA5976">
      <w:pPr>
        <w:rPr>
          <w:rFonts w:ascii="Times New Roman" w:hAnsi="Times New Roman" w:cs="Times New Roman"/>
          <w:sz w:val="24"/>
          <w:szCs w:val="24"/>
        </w:rPr>
      </w:pPr>
    </w:p>
    <w:p w14:paraId="41505186" w14:textId="77777777" w:rsidR="006959FD" w:rsidRPr="00AE114F" w:rsidRDefault="006959FD" w:rsidP="00BA5976">
      <w:pPr>
        <w:rPr>
          <w:rFonts w:ascii="Times New Roman" w:hAnsi="Times New Roman" w:cs="Times New Roman"/>
          <w:sz w:val="24"/>
          <w:szCs w:val="24"/>
        </w:rPr>
      </w:pPr>
    </w:p>
    <w:p w14:paraId="4154523A" w14:textId="77777777" w:rsidR="006959FD" w:rsidRPr="00AE114F" w:rsidRDefault="006959FD" w:rsidP="00BA5976">
      <w:pPr>
        <w:rPr>
          <w:rFonts w:ascii="Times New Roman" w:hAnsi="Times New Roman" w:cs="Times New Roman"/>
          <w:sz w:val="24"/>
          <w:szCs w:val="24"/>
        </w:rPr>
      </w:pPr>
    </w:p>
    <w:p w14:paraId="5AE35F06" w14:textId="77777777" w:rsidR="00176578" w:rsidRPr="00AE114F" w:rsidRDefault="00176578" w:rsidP="00BA5976">
      <w:pPr>
        <w:rPr>
          <w:rFonts w:ascii="Times New Roman" w:hAnsi="Times New Roman" w:cs="Times New Roman"/>
          <w:sz w:val="24"/>
          <w:szCs w:val="24"/>
        </w:rPr>
      </w:pPr>
    </w:p>
    <w:p w14:paraId="5C3D3786" w14:textId="77777777" w:rsidR="000506A3" w:rsidRPr="00AE114F" w:rsidRDefault="000506A3" w:rsidP="00BA5976">
      <w:pPr>
        <w:rPr>
          <w:rFonts w:ascii="Times New Roman" w:hAnsi="Times New Roman" w:cs="Times New Roman"/>
          <w:sz w:val="24"/>
          <w:szCs w:val="24"/>
        </w:rPr>
      </w:pPr>
    </w:p>
    <w:p w14:paraId="7476E35C" w14:textId="77777777" w:rsidR="00753017" w:rsidRPr="00AE114F" w:rsidRDefault="00753017">
      <w:pPr>
        <w:rPr>
          <w:rFonts w:ascii="Times New Roman" w:eastAsiaTheme="majorEastAsia" w:hAnsi="Times New Roman" w:cs="Times New Roman"/>
          <w:b/>
          <w:bCs/>
          <w:sz w:val="24"/>
          <w:szCs w:val="24"/>
        </w:rPr>
      </w:pPr>
      <w:bookmarkStart w:id="1" w:name="_Toc186911336"/>
      <w:bookmarkStart w:id="2" w:name="_Toc186912795"/>
      <w:bookmarkStart w:id="3" w:name="_Toc186917767"/>
      <w:r w:rsidRPr="00AE114F">
        <w:rPr>
          <w:rFonts w:ascii="Times New Roman" w:hAnsi="Times New Roman" w:cs="Times New Roman"/>
          <w:sz w:val="24"/>
          <w:szCs w:val="24"/>
        </w:rPr>
        <w:br w:type="page"/>
      </w:r>
    </w:p>
    <w:p w14:paraId="3387F2BC" w14:textId="17C8266D" w:rsidR="006959FD" w:rsidRPr="00AE114F" w:rsidRDefault="00AC60D3" w:rsidP="00753017">
      <w:pPr>
        <w:pStyle w:val="Heading1"/>
        <w:spacing w:line="360" w:lineRule="auto"/>
        <w:jc w:val="both"/>
        <w:rPr>
          <w:rFonts w:ascii="Times New Roman" w:hAnsi="Times New Roman" w:cs="Times New Roman"/>
          <w:sz w:val="24"/>
          <w:szCs w:val="24"/>
        </w:rPr>
      </w:pPr>
      <w:bookmarkStart w:id="4" w:name="_Toc75428228"/>
      <w:r w:rsidRPr="00AE114F">
        <w:rPr>
          <w:rFonts w:ascii="Times New Roman" w:hAnsi="Times New Roman" w:cs="Times New Roman"/>
          <w:sz w:val="24"/>
          <w:szCs w:val="24"/>
        </w:rPr>
        <w:lastRenderedPageBreak/>
        <w:t xml:space="preserve">List of </w:t>
      </w:r>
      <w:r w:rsidR="00601F29" w:rsidRPr="00AE114F">
        <w:rPr>
          <w:rFonts w:ascii="Times New Roman" w:hAnsi="Times New Roman" w:cs="Times New Roman"/>
          <w:sz w:val="24"/>
          <w:szCs w:val="24"/>
        </w:rPr>
        <w:t>T</w:t>
      </w:r>
      <w:r w:rsidRPr="00AE114F">
        <w:rPr>
          <w:rFonts w:ascii="Times New Roman" w:hAnsi="Times New Roman" w:cs="Times New Roman"/>
          <w:sz w:val="24"/>
          <w:szCs w:val="24"/>
        </w:rPr>
        <w:t>able</w:t>
      </w:r>
      <w:bookmarkEnd w:id="1"/>
      <w:bookmarkEnd w:id="2"/>
      <w:bookmarkEnd w:id="3"/>
      <w:bookmarkEnd w:id="4"/>
    </w:p>
    <w:p w14:paraId="2DB50C20" w14:textId="668DDDA5" w:rsidR="00250E8C" w:rsidRPr="00250E8C" w:rsidRDefault="00011AAD" w:rsidP="00250E8C">
      <w:pPr>
        <w:pStyle w:val="TableofFigures"/>
        <w:tabs>
          <w:tab w:val="right" w:leader="dot" w:pos="9350"/>
        </w:tabs>
        <w:spacing w:line="360" w:lineRule="auto"/>
        <w:jc w:val="both"/>
        <w:rPr>
          <w:rFonts w:ascii="Times New Roman" w:hAnsi="Times New Roman" w:cs="Times New Roman"/>
          <w:noProof/>
          <w:sz w:val="24"/>
          <w:szCs w:val="24"/>
        </w:rPr>
      </w:pPr>
      <w:r w:rsidRPr="00250E8C">
        <w:rPr>
          <w:rFonts w:ascii="Times New Roman" w:hAnsi="Times New Roman" w:cs="Times New Roman"/>
          <w:sz w:val="24"/>
          <w:szCs w:val="24"/>
        </w:rPr>
        <w:fldChar w:fldCharType="begin"/>
      </w:r>
      <w:r w:rsidR="004876F4" w:rsidRPr="00250E8C">
        <w:rPr>
          <w:rFonts w:ascii="Times New Roman" w:hAnsi="Times New Roman" w:cs="Times New Roman"/>
          <w:sz w:val="24"/>
          <w:szCs w:val="24"/>
        </w:rPr>
        <w:instrText xml:space="preserve"> TOC \h \z \c "Table" </w:instrText>
      </w:r>
      <w:r w:rsidRPr="00250E8C">
        <w:rPr>
          <w:rFonts w:ascii="Times New Roman" w:hAnsi="Times New Roman" w:cs="Times New Roman"/>
          <w:sz w:val="24"/>
          <w:szCs w:val="24"/>
        </w:rPr>
        <w:fldChar w:fldCharType="separate"/>
      </w:r>
      <w:hyperlink w:anchor="_Toc75428315" w:history="1">
        <w:r w:rsidR="00250E8C" w:rsidRPr="00250E8C">
          <w:rPr>
            <w:rStyle w:val="Hyperlink"/>
            <w:rFonts w:ascii="Times New Roman" w:hAnsi="Times New Roman" w:cs="Times New Roman"/>
            <w:noProof/>
            <w:sz w:val="24"/>
            <w:szCs w:val="24"/>
          </w:rPr>
          <w:t>Table 1 Data types and sources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_Toc75428315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14</w:t>
        </w:r>
        <w:r w:rsidR="00250E8C" w:rsidRPr="00250E8C">
          <w:rPr>
            <w:rFonts w:ascii="Times New Roman" w:hAnsi="Times New Roman" w:cs="Times New Roman"/>
            <w:noProof/>
            <w:webHidden/>
            <w:sz w:val="24"/>
            <w:szCs w:val="24"/>
          </w:rPr>
          <w:fldChar w:fldCharType="end"/>
        </w:r>
      </w:hyperlink>
    </w:p>
    <w:p w14:paraId="159EEA2A" w14:textId="30E3CE2F" w:rsidR="00250E8C" w:rsidRPr="00250E8C" w:rsidRDefault="003A6863" w:rsidP="00250E8C">
      <w:pPr>
        <w:pStyle w:val="TableofFigures"/>
        <w:tabs>
          <w:tab w:val="right" w:leader="dot" w:pos="9350"/>
        </w:tabs>
        <w:spacing w:line="360" w:lineRule="auto"/>
        <w:jc w:val="both"/>
        <w:rPr>
          <w:rFonts w:ascii="Times New Roman" w:hAnsi="Times New Roman" w:cs="Times New Roman"/>
          <w:noProof/>
          <w:sz w:val="24"/>
          <w:szCs w:val="24"/>
        </w:rPr>
      </w:pPr>
      <w:hyperlink w:anchor="_Toc75428316" w:history="1">
        <w:r w:rsidR="00250E8C" w:rsidRPr="00250E8C">
          <w:rPr>
            <w:rStyle w:val="Hyperlink"/>
            <w:rFonts w:ascii="Times New Roman" w:hAnsi="Times New Roman" w:cs="Times New Roman"/>
            <w:noProof/>
            <w:sz w:val="24"/>
            <w:szCs w:val="24"/>
          </w:rPr>
          <w:t>Table 2 Software’s and Devices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_Toc75428316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14</w:t>
        </w:r>
        <w:r w:rsidR="00250E8C" w:rsidRPr="00250E8C">
          <w:rPr>
            <w:rFonts w:ascii="Times New Roman" w:hAnsi="Times New Roman" w:cs="Times New Roman"/>
            <w:noProof/>
            <w:webHidden/>
            <w:sz w:val="24"/>
            <w:szCs w:val="24"/>
          </w:rPr>
          <w:fldChar w:fldCharType="end"/>
        </w:r>
      </w:hyperlink>
    </w:p>
    <w:p w14:paraId="0C8A0C20" w14:textId="24BC6827" w:rsidR="00250E8C" w:rsidRPr="00250E8C" w:rsidRDefault="003A6863" w:rsidP="00250E8C">
      <w:pPr>
        <w:pStyle w:val="TableofFigures"/>
        <w:tabs>
          <w:tab w:val="right" w:leader="dot" w:pos="9350"/>
        </w:tabs>
        <w:spacing w:line="360" w:lineRule="auto"/>
        <w:jc w:val="both"/>
        <w:rPr>
          <w:rFonts w:ascii="Times New Roman" w:hAnsi="Times New Roman" w:cs="Times New Roman"/>
          <w:noProof/>
          <w:sz w:val="24"/>
          <w:szCs w:val="24"/>
        </w:rPr>
      </w:pPr>
      <w:hyperlink w:anchor="_Toc75428317" w:history="1">
        <w:r w:rsidR="00250E8C" w:rsidRPr="00250E8C">
          <w:rPr>
            <w:rStyle w:val="Hyperlink"/>
            <w:rFonts w:ascii="Times New Roman" w:hAnsi="Times New Roman" w:cs="Times New Roman"/>
            <w:noProof/>
            <w:sz w:val="24"/>
            <w:szCs w:val="24"/>
          </w:rPr>
          <w:t>Table 3 Sample size proportion of the study area</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_Toc75428317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16</w:t>
        </w:r>
        <w:r w:rsidR="00250E8C" w:rsidRPr="00250E8C">
          <w:rPr>
            <w:rFonts w:ascii="Times New Roman" w:hAnsi="Times New Roman" w:cs="Times New Roman"/>
            <w:noProof/>
            <w:webHidden/>
            <w:sz w:val="24"/>
            <w:szCs w:val="24"/>
          </w:rPr>
          <w:fldChar w:fldCharType="end"/>
        </w:r>
      </w:hyperlink>
    </w:p>
    <w:p w14:paraId="26FFEA50" w14:textId="3E7E0178" w:rsidR="00250E8C" w:rsidRPr="00250E8C" w:rsidRDefault="003A6863" w:rsidP="00250E8C">
      <w:pPr>
        <w:pStyle w:val="TableofFigures"/>
        <w:tabs>
          <w:tab w:val="right" w:leader="dot" w:pos="9350"/>
        </w:tabs>
        <w:spacing w:line="360" w:lineRule="auto"/>
        <w:jc w:val="both"/>
        <w:rPr>
          <w:rFonts w:ascii="Times New Roman" w:hAnsi="Times New Roman" w:cs="Times New Roman"/>
          <w:noProof/>
          <w:sz w:val="24"/>
          <w:szCs w:val="24"/>
        </w:rPr>
      </w:pPr>
      <w:hyperlink w:anchor="_Toc75428318" w:history="1">
        <w:r w:rsidR="00250E8C" w:rsidRPr="00250E8C">
          <w:rPr>
            <w:rStyle w:val="Hyperlink"/>
            <w:rFonts w:ascii="Times New Roman" w:hAnsi="Times New Roman" w:cs="Times New Roman"/>
            <w:noProof/>
            <w:sz w:val="24"/>
            <w:szCs w:val="24"/>
          </w:rPr>
          <w:t>Table 4 potential of gum resin and incense product</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_Toc75428318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21</w:t>
        </w:r>
        <w:r w:rsidR="00250E8C" w:rsidRPr="00250E8C">
          <w:rPr>
            <w:rFonts w:ascii="Times New Roman" w:hAnsi="Times New Roman" w:cs="Times New Roman"/>
            <w:noProof/>
            <w:webHidden/>
            <w:sz w:val="24"/>
            <w:szCs w:val="24"/>
          </w:rPr>
          <w:fldChar w:fldCharType="end"/>
        </w:r>
      </w:hyperlink>
    </w:p>
    <w:p w14:paraId="42CCCBDD" w14:textId="6097929D" w:rsidR="00250E8C" w:rsidRPr="00250E8C" w:rsidRDefault="003A6863" w:rsidP="00250E8C">
      <w:pPr>
        <w:pStyle w:val="TableofFigures"/>
        <w:tabs>
          <w:tab w:val="right" w:leader="dot" w:pos="9350"/>
        </w:tabs>
        <w:spacing w:line="360" w:lineRule="auto"/>
        <w:jc w:val="both"/>
        <w:rPr>
          <w:rFonts w:ascii="Times New Roman" w:hAnsi="Times New Roman" w:cs="Times New Roman"/>
          <w:noProof/>
          <w:sz w:val="24"/>
          <w:szCs w:val="24"/>
        </w:rPr>
      </w:pPr>
      <w:hyperlink w:anchor="_Toc75428319" w:history="1">
        <w:r w:rsidR="00250E8C" w:rsidRPr="00250E8C">
          <w:rPr>
            <w:rStyle w:val="Hyperlink"/>
            <w:rFonts w:ascii="Times New Roman" w:hAnsi="Times New Roman" w:cs="Times New Roman"/>
            <w:noProof/>
            <w:sz w:val="24"/>
            <w:szCs w:val="24"/>
          </w:rPr>
          <w:t>Table 5 Accessibility of the production area</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_Toc75428319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21</w:t>
        </w:r>
        <w:r w:rsidR="00250E8C" w:rsidRPr="00250E8C">
          <w:rPr>
            <w:rFonts w:ascii="Times New Roman" w:hAnsi="Times New Roman" w:cs="Times New Roman"/>
            <w:noProof/>
            <w:webHidden/>
            <w:sz w:val="24"/>
            <w:szCs w:val="24"/>
          </w:rPr>
          <w:fldChar w:fldCharType="end"/>
        </w:r>
      </w:hyperlink>
    </w:p>
    <w:p w14:paraId="45B5BE18" w14:textId="0C84989E" w:rsidR="00250E8C" w:rsidRPr="00250E8C" w:rsidRDefault="003A6863" w:rsidP="00250E8C">
      <w:pPr>
        <w:pStyle w:val="TableofFigures"/>
        <w:tabs>
          <w:tab w:val="right" w:leader="dot" w:pos="9350"/>
        </w:tabs>
        <w:spacing w:line="360" w:lineRule="auto"/>
        <w:jc w:val="both"/>
        <w:rPr>
          <w:rFonts w:ascii="Times New Roman" w:hAnsi="Times New Roman" w:cs="Times New Roman"/>
          <w:noProof/>
          <w:sz w:val="24"/>
          <w:szCs w:val="24"/>
        </w:rPr>
      </w:pPr>
      <w:hyperlink w:anchor="_Toc75428320" w:history="1">
        <w:r w:rsidR="00250E8C" w:rsidRPr="00250E8C">
          <w:rPr>
            <w:rStyle w:val="Hyperlink"/>
            <w:rFonts w:ascii="Times New Roman" w:hAnsi="Times New Roman" w:cs="Times New Roman"/>
            <w:noProof/>
            <w:sz w:val="24"/>
            <w:szCs w:val="24"/>
          </w:rPr>
          <w:t>Table 6 ANOVA test</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_Toc75428320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23</w:t>
        </w:r>
        <w:r w:rsidR="00250E8C" w:rsidRPr="00250E8C">
          <w:rPr>
            <w:rFonts w:ascii="Times New Roman" w:hAnsi="Times New Roman" w:cs="Times New Roman"/>
            <w:noProof/>
            <w:webHidden/>
            <w:sz w:val="24"/>
            <w:szCs w:val="24"/>
          </w:rPr>
          <w:fldChar w:fldCharType="end"/>
        </w:r>
      </w:hyperlink>
    </w:p>
    <w:p w14:paraId="684A6C44" w14:textId="7FCD25F7" w:rsidR="00250E8C" w:rsidRPr="00250E8C" w:rsidRDefault="003A6863" w:rsidP="00250E8C">
      <w:pPr>
        <w:pStyle w:val="TableofFigures"/>
        <w:tabs>
          <w:tab w:val="right" w:leader="dot" w:pos="9350"/>
        </w:tabs>
        <w:spacing w:line="360" w:lineRule="auto"/>
        <w:jc w:val="both"/>
        <w:rPr>
          <w:rFonts w:ascii="Times New Roman" w:hAnsi="Times New Roman" w:cs="Times New Roman"/>
          <w:noProof/>
          <w:sz w:val="24"/>
          <w:szCs w:val="24"/>
        </w:rPr>
      </w:pPr>
      <w:hyperlink w:anchor="_Toc75428321" w:history="1">
        <w:r w:rsidR="00250E8C" w:rsidRPr="00250E8C">
          <w:rPr>
            <w:rStyle w:val="Hyperlink"/>
            <w:rFonts w:ascii="Times New Roman" w:hAnsi="Times New Roman" w:cs="Times New Roman"/>
            <w:noProof/>
            <w:sz w:val="24"/>
            <w:szCs w:val="24"/>
          </w:rPr>
          <w:t>Table 7 The results of multiple linear regression analysis</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_Toc75428321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24</w:t>
        </w:r>
        <w:r w:rsidR="00250E8C" w:rsidRPr="00250E8C">
          <w:rPr>
            <w:rFonts w:ascii="Times New Roman" w:hAnsi="Times New Roman" w:cs="Times New Roman"/>
            <w:noProof/>
            <w:webHidden/>
            <w:sz w:val="24"/>
            <w:szCs w:val="24"/>
          </w:rPr>
          <w:fldChar w:fldCharType="end"/>
        </w:r>
      </w:hyperlink>
    </w:p>
    <w:p w14:paraId="0A286CD6" w14:textId="4D314907" w:rsidR="00250E8C" w:rsidRPr="00250E8C" w:rsidRDefault="003A6863" w:rsidP="00250E8C">
      <w:pPr>
        <w:pStyle w:val="TableofFigures"/>
        <w:tabs>
          <w:tab w:val="right" w:leader="dot" w:pos="9350"/>
        </w:tabs>
        <w:spacing w:line="360" w:lineRule="auto"/>
        <w:jc w:val="both"/>
        <w:rPr>
          <w:rFonts w:ascii="Times New Roman" w:hAnsi="Times New Roman" w:cs="Times New Roman"/>
          <w:noProof/>
          <w:sz w:val="24"/>
          <w:szCs w:val="24"/>
        </w:rPr>
      </w:pPr>
      <w:hyperlink w:anchor="_Toc75428322" w:history="1">
        <w:r w:rsidR="00250E8C" w:rsidRPr="00250E8C">
          <w:rPr>
            <w:rStyle w:val="Hyperlink"/>
            <w:rFonts w:ascii="Times New Roman" w:hAnsi="Times New Roman" w:cs="Times New Roman"/>
            <w:noProof/>
            <w:sz w:val="24"/>
            <w:szCs w:val="24"/>
          </w:rPr>
          <w:t>Table 8 Model summary</w:t>
        </w:r>
        <w:r w:rsidR="00250E8C" w:rsidRPr="00250E8C">
          <w:rPr>
            <w:rFonts w:ascii="Times New Roman" w:hAnsi="Times New Roman" w:cs="Times New Roman"/>
            <w:noProof/>
            <w:webHidden/>
            <w:sz w:val="24"/>
            <w:szCs w:val="24"/>
          </w:rPr>
          <w:tab/>
        </w:r>
        <w:r w:rsidR="00250E8C" w:rsidRPr="00250E8C">
          <w:rPr>
            <w:rFonts w:ascii="Times New Roman" w:hAnsi="Times New Roman" w:cs="Times New Roman"/>
            <w:noProof/>
            <w:webHidden/>
            <w:sz w:val="24"/>
            <w:szCs w:val="24"/>
          </w:rPr>
          <w:fldChar w:fldCharType="begin"/>
        </w:r>
        <w:r w:rsidR="00250E8C" w:rsidRPr="00250E8C">
          <w:rPr>
            <w:rFonts w:ascii="Times New Roman" w:hAnsi="Times New Roman" w:cs="Times New Roman"/>
            <w:noProof/>
            <w:webHidden/>
            <w:sz w:val="24"/>
            <w:szCs w:val="24"/>
          </w:rPr>
          <w:instrText xml:space="preserve"> PAGEREF _Toc75428322 \h </w:instrText>
        </w:r>
        <w:r w:rsidR="00250E8C" w:rsidRPr="00250E8C">
          <w:rPr>
            <w:rFonts w:ascii="Times New Roman" w:hAnsi="Times New Roman" w:cs="Times New Roman"/>
            <w:noProof/>
            <w:webHidden/>
            <w:sz w:val="24"/>
            <w:szCs w:val="24"/>
          </w:rPr>
        </w:r>
        <w:r w:rsidR="00250E8C" w:rsidRPr="00250E8C">
          <w:rPr>
            <w:rFonts w:ascii="Times New Roman" w:hAnsi="Times New Roman" w:cs="Times New Roman"/>
            <w:noProof/>
            <w:webHidden/>
            <w:sz w:val="24"/>
            <w:szCs w:val="24"/>
          </w:rPr>
          <w:fldChar w:fldCharType="separate"/>
        </w:r>
        <w:r w:rsidR="00EC2603">
          <w:rPr>
            <w:rFonts w:ascii="Times New Roman" w:hAnsi="Times New Roman" w:cs="Times New Roman"/>
            <w:noProof/>
            <w:webHidden/>
            <w:sz w:val="24"/>
            <w:szCs w:val="24"/>
          </w:rPr>
          <w:t>25</w:t>
        </w:r>
        <w:r w:rsidR="00250E8C" w:rsidRPr="00250E8C">
          <w:rPr>
            <w:rFonts w:ascii="Times New Roman" w:hAnsi="Times New Roman" w:cs="Times New Roman"/>
            <w:noProof/>
            <w:webHidden/>
            <w:sz w:val="24"/>
            <w:szCs w:val="24"/>
          </w:rPr>
          <w:fldChar w:fldCharType="end"/>
        </w:r>
      </w:hyperlink>
    </w:p>
    <w:p w14:paraId="7BA5FD47" w14:textId="4BE3F215" w:rsidR="006959FD" w:rsidRPr="00250E8C" w:rsidRDefault="00011AAD" w:rsidP="00250E8C">
      <w:pPr>
        <w:spacing w:line="360" w:lineRule="auto"/>
        <w:jc w:val="both"/>
        <w:rPr>
          <w:rFonts w:ascii="Times New Roman" w:hAnsi="Times New Roman" w:cs="Times New Roman"/>
          <w:sz w:val="24"/>
          <w:szCs w:val="24"/>
        </w:rPr>
      </w:pPr>
      <w:r w:rsidRPr="00250E8C">
        <w:rPr>
          <w:rFonts w:ascii="Times New Roman" w:hAnsi="Times New Roman" w:cs="Times New Roman"/>
          <w:sz w:val="24"/>
          <w:szCs w:val="24"/>
        </w:rPr>
        <w:fldChar w:fldCharType="end"/>
      </w:r>
    </w:p>
    <w:p w14:paraId="1EFE81BD" w14:textId="77777777" w:rsidR="0059215D" w:rsidRPr="00AE114F" w:rsidRDefault="0059215D">
      <w:pPr>
        <w:rPr>
          <w:rFonts w:ascii="Times New Roman" w:eastAsiaTheme="majorEastAsia" w:hAnsi="Times New Roman" w:cs="Times New Roman"/>
          <w:b/>
          <w:bCs/>
          <w:sz w:val="28"/>
          <w:szCs w:val="28"/>
        </w:rPr>
      </w:pPr>
      <w:r w:rsidRPr="00AE114F">
        <w:rPr>
          <w:rFonts w:ascii="Times New Roman" w:hAnsi="Times New Roman" w:cs="Times New Roman"/>
        </w:rPr>
        <w:br w:type="page"/>
      </w:r>
    </w:p>
    <w:p w14:paraId="785B56E6" w14:textId="4C9C3087" w:rsidR="0059215D" w:rsidRPr="00AE114F" w:rsidRDefault="0059215D" w:rsidP="0059215D">
      <w:pPr>
        <w:pStyle w:val="Heading1"/>
        <w:spacing w:line="480" w:lineRule="auto"/>
        <w:jc w:val="center"/>
        <w:rPr>
          <w:rFonts w:ascii="Times New Roman" w:hAnsi="Times New Roman" w:cs="Times New Roman"/>
        </w:rPr>
      </w:pPr>
      <w:bookmarkStart w:id="5" w:name="_Toc75428229"/>
      <w:r w:rsidRPr="00AE114F">
        <w:rPr>
          <w:rFonts w:ascii="Times New Roman" w:hAnsi="Times New Roman" w:cs="Times New Roman"/>
        </w:rPr>
        <w:lastRenderedPageBreak/>
        <w:t>Executive summery</w:t>
      </w:r>
      <w:bookmarkEnd w:id="5"/>
    </w:p>
    <w:p w14:paraId="5CB73B7F" w14:textId="19F8061A" w:rsidR="0059215D" w:rsidRPr="00AE114F" w:rsidRDefault="0059215D" w:rsidP="0059215D">
      <w:pPr>
        <w:spacing w:line="360" w:lineRule="auto"/>
        <w:jc w:val="both"/>
        <w:rPr>
          <w:rFonts w:ascii="Times New Roman" w:hAnsi="Times New Roman" w:cs="Times New Roman"/>
          <w:sz w:val="24"/>
          <w:szCs w:val="24"/>
        </w:rPr>
      </w:pPr>
      <w:r w:rsidRPr="00AE114F">
        <w:rPr>
          <w:rFonts w:ascii="Times New Roman" w:hAnsi="Times New Roman" w:cs="Times New Roman"/>
          <w:i/>
          <w:sz w:val="24"/>
          <w:szCs w:val="24"/>
        </w:rPr>
        <w:t xml:space="preserve">The dry lands of Ethiopia are endowed with rich diversity of plant species that produce commercial oleo-gum resins. One of these species is Boswellia </w:t>
      </w:r>
      <w:proofErr w:type="spellStart"/>
      <w:r w:rsidRPr="00AE114F">
        <w:rPr>
          <w:rFonts w:ascii="Times New Roman" w:hAnsi="Times New Roman" w:cs="Times New Roman"/>
          <w:i/>
          <w:sz w:val="24"/>
          <w:szCs w:val="24"/>
        </w:rPr>
        <w:t>papyrifera</w:t>
      </w:r>
      <w:proofErr w:type="spellEnd"/>
      <w:r w:rsidRPr="00AE114F">
        <w:rPr>
          <w:rFonts w:ascii="Times New Roman" w:hAnsi="Times New Roman" w:cs="Times New Roman"/>
          <w:i/>
          <w:sz w:val="24"/>
          <w:szCs w:val="24"/>
        </w:rPr>
        <w:t xml:space="preserve">, known to produce a widely traded aromatic product called frankincense or gum olibanum. Although Ethiopia is one of the main producers and exporters of oleo-gum resins, little has been done to survey the vegetation resources that provide these products, as well as their economic contributions to rural households in the country. The present supply satisfies less than 15% of the domestic demand Comparisons of actual production with available potential in the various regions show that the present supplies fall far shorter than the potentials. Little study was conducted in Ethiopia. It is even more pressing in dry-lands of Ethiopia where there is only few options to survive and desertification is expanding at an alarming rate. Therefore, it is important to assess the potential, accessibility and constraints of gum, resin and incense using GIS and remote sensing techniques, in Bale zone, south eastern Ethiopia. To do so the study </w:t>
      </w:r>
      <w:r w:rsidRPr="00AE114F">
        <w:rPr>
          <w:rFonts w:ascii="Times New Roman" w:hAnsi="Times New Roman" w:cs="Times New Roman"/>
          <w:sz w:val="24"/>
          <w:szCs w:val="24"/>
        </w:rPr>
        <w:t xml:space="preserve">will be use both qualitative and quantitative research techniques to analyze the socioeconomic data. The qualitative data will be analyze using multiple linear regressions for explaining or modeling the relationship between our response variable, constraints of the production of NTFPS </w:t>
      </w:r>
      <w:r w:rsidRPr="00AE114F">
        <w:rPr>
          <w:rFonts w:ascii="Times New Roman" w:hAnsi="Times New Roman" w:cs="Times New Roman"/>
          <w:i/>
          <w:sz w:val="24"/>
          <w:szCs w:val="24"/>
        </w:rPr>
        <w:t>using SPSSS version 20.wheras qualitative data will be analyzed using narration. Beside, spatial data of SPOT and road shape file will be used for potential coverage of the NTFPs using Object based image analysis technique (OBIA) and to get accessibility area of the product. I</w:t>
      </w:r>
      <w:r w:rsidRPr="00AE114F">
        <w:rPr>
          <w:rFonts w:ascii="Times New Roman" w:eastAsia="Times New Roman" w:hAnsi="Times New Roman" w:cs="Times New Roman"/>
          <w:i/>
          <w:sz w:val="24"/>
        </w:rPr>
        <w:t xml:space="preserve">n addition to this, frequent field observation will </w:t>
      </w:r>
      <w:proofErr w:type="gramStart"/>
      <w:r w:rsidRPr="00AE114F">
        <w:rPr>
          <w:rFonts w:ascii="Times New Roman" w:eastAsia="Times New Roman" w:hAnsi="Times New Roman" w:cs="Times New Roman"/>
          <w:i/>
          <w:sz w:val="24"/>
        </w:rPr>
        <w:t>carried</w:t>
      </w:r>
      <w:proofErr w:type="gramEnd"/>
      <w:r w:rsidRPr="00AE114F">
        <w:rPr>
          <w:rFonts w:ascii="Times New Roman" w:eastAsia="Times New Roman" w:hAnsi="Times New Roman" w:cs="Times New Roman"/>
          <w:i/>
          <w:sz w:val="24"/>
        </w:rPr>
        <w:t xml:space="preserve"> out to collect the ground truth of Land-Cover using handheld Global Positioning System (GPS). The study result </w:t>
      </w:r>
      <w:r w:rsidRPr="00AE114F">
        <w:rPr>
          <w:rFonts w:ascii="Times New Roman" w:hAnsi="Times New Roman" w:cs="Times New Roman"/>
          <w:i/>
          <w:sz w:val="24"/>
          <w:szCs w:val="24"/>
        </w:rPr>
        <w:t>reviled that in the study area the potential of the product is decreasing due to different reason of deforestation, overgrazing, bush encroachment, resettlement and inappropriate tapping. Regarding to accessibility of the product area majority respondents replied the answer inaccessible the remaining 33.2% are replied accessible.no only in the study usually the product is dominant on steep rocky slopes, lava flows or sandy valleys. Finally, the major constraint in the production of gum resin product is remoteness as well as the rugged and undulating topography of the habitat where the gum producing species grow, lack of access roads and infrastructure/ facilities to the potential production areas, equipment and supplies, collection and transportation of harvested natural gums very difficult</w:t>
      </w:r>
      <w:r w:rsidRPr="00AE114F">
        <w:rPr>
          <w:rFonts w:ascii="Times New Roman" w:hAnsi="Times New Roman" w:cs="Times New Roman"/>
          <w:sz w:val="24"/>
          <w:szCs w:val="24"/>
        </w:rPr>
        <w:t>.</w:t>
      </w:r>
    </w:p>
    <w:p w14:paraId="20ADF4FC" w14:textId="77777777" w:rsidR="0059215D" w:rsidRPr="00AE114F" w:rsidRDefault="0059215D" w:rsidP="0059215D">
      <w:pPr>
        <w:pStyle w:val="NoSpacing"/>
        <w:spacing w:line="360" w:lineRule="auto"/>
        <w:jc w:val="both"/>
        <w:rPr>
          <w:rFonts w:ascii="Times New Roman" w:hAnsi="Times New Roman" w:cs="Times New Roman"/>
          <w:b/>
          <w:bCs/>
          <w:iCs/>
          <w:sz w:val="24"/>
          <w:szCs w:val="24"/>
        </w:rPr>
      </w:pPr>
      <w:r w:rsidRPr="00AE114F">
        <w:rPr>
          <w:rFonts w:ascii="Times New Roman" w:hAnsi="Times New Roman" w:cs="Times New Roman"/>
          <w:b/>
          <w:bCs/>
          <w:iCs/>
          <w:sz w:val="24"/>
          <w:szCs w:val="24"/>
        </w:rPr>
        <w:t xml:space="preserve">Keywords:  </w:t>
      </w:r>
      <w:r w:rsidRPr="00AE114F">
        <w:rPr>
          <w:rFonts w:ascii="Times New Roman" w:hAnsi="Times New Roman" w:cs="Times New Roman"/>
          <w:b/>
          <w:bCs/>
          <w:i/>
          <w:iCs/>
          <w:sz w:val="24"/>
          <w:szCs w:val="24"/>
        </w:rPr>
        <w:t>OBI, GIS, RS</w:t>
      </w:r>
      <w:r w:rsidRPr="00AE114F">
        <w:rPr>
          <w:rFonts w:ascii="Times New Roman" w:hAnsi="Times New Roman" w:cs="Times New Roman"/>
          <w:b/>
          <w:bCs/>
          <w:iCs/>
          <w:sz w:val="24"/>
          <w:szCs w:val="24"/>
        </w:rPr>
        <w:t xml:space="preserve">, </w:t>
      </w:r>
      <w:r w:rsidRPr="00AE114F">
        <w:rPr>
          <w:rFonts w:ascii="Times New Roman" w:hAnsi="Times New Roman" w:cs="Times New Roman"/>
          <w:b/>
          <w:bCs/>
          <w:i/>
          <w:sz w:val="24"/>
          <w:szCs w:val="24"/>
        </w:rPr>
        <w:t xml:space="preserve">Boswellia </w:t>
      </w:r>
      <w:proofErr w:type="spellStart"/>
      <w:r w:rsidRPr="00AE114F">
        <w:rPr>
          <w:rFonts w:ascii="Times New Roman" w:hAnsi="Times New Roman" w:cs="Times New Roman"/>
          <w:b/>
          <w:bCs/>
          <w:i/>
          <w:sz w:val="24"/>
          <w:szCs w:val="24"/>
        </w:rPr>
        <w:t>papyrifera</w:t>
      </w:r>
      <w:proofErr w:type="spellEnd"/>
    </w:p>
    <w:p w14:paraId="29F28295" w14:textId="77777777" w:rsidR="00714433" w:rsidRPr="00AE114F" w:rsidRDefault="00714433" w:rsidP="00EE3CF2">
      <w:pPr>
        <w:rPr>
          <w:rFonts w:ascii="Times New Roman" w:hAnsi="Times New Roman" w:cs="Times New Roman"/>
          <w:sz w:val="24"/>
          <w:szCs w:val="24"/>
        </w:rPr>
        <w:sectPr w:rsidR="00714433" w:rsidRPr="00AE114F" w:rsidSect="00EE3CF2">
          <w:footerReference w:type="default" r:id="rId9"/>
          <w:footerReference w:type="first" r:id="rId10"/>
          <w:pgSz w:w="12240" w:h="15840"/>
          <w:pgMar w:top="1440" w:right="1440" w:bottom="1440" w:left="1440" w:header="720" w:footer="720" w:gutter="0"/>
          <w:pgNumType w:fmt="lowerRoman" w:start="1"/>
          <w:cols w:space="720"/>
          <w:titlePg/>
          <w:docGrid w:linePitch="360"/>
        </w:sectPr>
      </w:pPr>
    </w:p>
    <w:p w14:paraId="2DCC265C" w14:textId="53F4D7F2" w:rsidR="00D96B26" w:rsidRPr="00AE114F" w:rsidRDefault="00D96B26" w:rsidP="00D96B26">
      <w:pPr>
        <w:pStyle w:val="Heading1"/>
        <w:spacing w:line="360" w:lineRule="auto"/>
        <w:ind w:left="720"/>
        <w:jc w:val="center"/>
        <w:rPr>
          <w:rFonts w:ascii="Times New Roman" w:hAnsi="Times New Roman" w:cs="Times New Roman"/>
        </w:rPr>
      </w:pPr>
      <w:bookmarkStart w:id="6" w:name="_Toc75428230"/>
      <w:r w:rsidRPr="00AE114F">
        <w:rPr>
          <w:rFonts w:ascii="Times New Roman" w:hAnsi="Times New Roman" w:cs="Times New Roman"/>
        </w:rPr>
        <w:lastRenderedPageBreak/>
        <w:t>CHAPTER ONE</w:t>
      </w:r>
      <w:bookmarkEnd w:id="6"/>
    </w:p>
    <w:p w14:paraId="57885649" w14:textId="3598C7E1" w:rsidR="00646B1B" w:rsidRPr="00AE114F" w:rsidRDefault="00D96B26" w:rsidP="001C6EAD">
      <w:pPr>
        <w:pStyle w:val="Heading1"/>
        <w:numPr>
          <w:ilvl w:val="0"/>
          <w:numId w:val="5"/>
        </w:numPr>
        <w:jc w:val="center"/>
        <w:rPr>
          <w:rFonts w:ascii="Times New Roman" w:hAnsi="Times New Roman" w:cs="Times New Roman"/>
        </w:rPr>
      </w:pPr>
      <w:bookmarkStart w:id="7" w:name="_Toc75428231"/>
      <w:r w:rsidRPr="00AE114F">
        <w:rPr>
          <w:rFonts w:ascii="Times New Roman" w:hAnsi="Times New Roman" w:cs="Times New Roman"/>
        </w:rPr>
        <w:t>INTRODUCTION</w:t>
      </w:r>
      <w:bookmarkEnd w:id="7"/>
    </w:p>
    <w:p w14:paraId="2463054A" w14:textId="6D427E72" w:rsidR="004006FD" w:rsidRPr="00AE114F" w:rsidRDefault="002E3E08" w:rsidP="001C6EAD">
      <w:pPr>
        <w:pStyle w:val="Heading2"/>
        <w:numPr>
          <w:ilvl w:val="1"/>
          <w:numId w:val="5"/>
        </w:numPr>
        <w:spacing w:line="480" w:lineRule="auto"/>
        <w:rPr>
          <w:rFonts w:ascii="Times New Roman" w:hAnsi="Times New Roman"/>
          <w:color w:val="auto"/>
        </w:rPr>
      </w:pPr>
      <w:bookmarkStart w:id="8" w:name="_Toc75428232"/>
      <w:r w:rsidRPr="00AE114F">
        <w:rPr>
          <w:rFonts w:ascii="Times New Roman" w:hAnsi="Times New Roman"/>
          <w:color w:val="auto"/>
        </w:rPr>
        <w:t>Back</w:t>
      </w:r>
      <w:r w:rsidR="00D66873" w:rsidRPr="00AE114F">
        <w:rPr>
          <w:rFonts w:ascii="Times New Roman" w:hAnsi="Times New Roman"/>
          <w:color w:val="auto"/>
        </w:rPr>
        <w:t>ground of the study</w:t>
      </w:r>
      <w:bookmarkEnd w:id="8"/>
    </w:p>
    <w:p w14:paraId="31211D21" w14:textId="77777777" w:rsidR="003A3B9C" w:rsidRPr="00AE114F" w:rsidRDefault="003A3B9C" w:rsidP="00E17A54">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Ethiopia is a home for uniquely diverse flora and fauna resources. The flora of Ethiopia comprises about 6,500-7,000 species of higher plants out of which 12% are endemic. The forest resource has significantly and steadily declined both in size (deforestation) and in quality (degradation) to </w:t>
      </w:r>
      <w:proofErr w:type="gramStart"/>
      <w:r w:rsidRPr="00AE114F">
        <w:rPr>
          <w:rFonts w:ascii="Times New Roman" w:hAnsi="Times New Roman" w:cs="Times New Roman"/>
          <w:sz w:val="24"/>
          <w:szCs w:val="24"/>
        </w:rPr>
        <w:t>a</w:t>
      </w:r>
      <w:proofErr w:type="gramEnd"/>
      <w:r w:rsidRPr="00AE114F">
        <w:rPr>
          <w:rFonts w:ascii="Times New Roman" w:hAnsi="Times New Roman" w:cs="Times New Roman"/>
          <w:sz w:val="24"/>
          <w:szCs w:val="24"/>
        </w:rPr>
        <w:t xml:space="preserve"> only about 3.56% (WBISP, 2004). It is also well endowed with various species of Acacia, Boswellia and </w:t>
      </w:r>
      <w:proofErr w:type="spellStart"/>
      <w:r w:rsidRPr="00AE114F">
        <w:rPr>
          <w:rFonts w:ascii="Times New Roman" w:hAnsi="Times New Roman" w:cs="Times New Roman"/>
          <w:sz w:val="24"/>
          <w:szCs w:val="24"/>
        </w:rPr>
        <w:t>Commiphora</w:t>
      </w:r>
      <w:proofErr w:type="spellEnd"/>
      <w:r w:rsidRPr="00AE114F">
        <w:rPr>
          <w:rFonts w:ascii="Times New Roman" w:hAnsi="Times New Roman" w:cs="Times New Roman"/>
          <w:sz w:val="24"/>
          <w:szCs w:val="24"/>
        </w:rPr>
        <w:t xml:space="preserve"> that are known to produce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frankincense and myrrh, respectively. Available estimates prompt that the total area of oleo-gum resin bearing woodlands cover about 2.9 million ha of land in the country with over 300,000 metric tons of natural gum production potential (Girmay, 2000).</w:t>
      </w:r>
    </w:p>
    <w:p w14:paraId="5E673D60" w14:textId="53A90D45" w:rsidR="003A3B9C" w:rsidRPr="00AE114F" w:rsidRDefault="003A3B9C" w:rsidP="00855FF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The dry lands of Ethiopia are endowed with rich diversity of plant species that produce commercial oleo-gum resins. One of these species is Boswellia </w:t>
      </w:r>
      <w:proofErr w:type="spellStart"/>
      <w:r w:rsidRPr="00AE114F">
        <w:rPr>
          <w:rFonts w:ascii="Times New Roman" w:hAnsi="Times New Roman" w:cs="Times New Roman"/>
          <w:sz w:val="24"/>
          <w:szCs w:val="24"/>
        </w:rPr>
        <w:t>papyrifera</w:t>
      </w:r>
      <w:proofErr w:type="spellEnd"/>
      <w:r w:rsidRPr="00AE114F">
        <w:rPr>
          <w:rFonts w:ascii="Times New Roman" w:hAnsi="Times New Roman" w:cs="Times New Roman"/>
          <w:sz w:val="24"/>
          <w:szCs w:val="24"/>
        </w:rPr>
        <w:t xml:space="preserve">, known to produce a widely traded aromatic product called frankincense or gum olibanum. Production of frankincense for commerce has a long history in </w:t>
      </w:r>
      <w:proofErr w:type="gramStart"/>
      <w:r w:rsidRPr="00AE114F">
        <w:rPr>
          <w:rFonts w:ascii="Times New Roman" w:hAnsi="Times New Roman" w:cs="Times New Roman"/>
          <w:sz w:val="24"/>
          <w:szCs w:val="24"/>
        </w:rPr>
        <w:t>Ethiopia.(</w:t>
      </w:r>
      <w:proofErr w:type="spellStart"/>
      <w:proofErr w:type="gramEnd"/>
      <w:r w:rsidRPr="00AE114F">
        <w:rPr>
          <w:rFonts w:ascii="Times New Roman" w:hAnsi="Times New Roman" w:cs="Times New Roman"/>
          <w:sz w:val="24"/>
          <w:szCs w:val="24"/>
        </w:rPr>
        <w:t>Lemenih</w:t>
      </w:r>
      <w:proofErr w:type="spellEnd"/>
      <w:r w:rsidRPr="00AE114F">
        <w:rPr>
          <w:rFonts w:ascii="Times New Roman" w:hAnsi="Times New Roman" w:cs="Times New Roman"/>
          <w:sz w:val="24"/>
          <w:szCs w:val="24"/>
        </w:rPr>
        <w:t xml:space="preserve"> and </w:t>
      </w:r>
      <w:proofErr w:type="spellStart"/>
      <w:r w:rsidRPr="00AE114F">
        <w:rPr>
          <w:rFonts w:ascii="Times New Roman" w:hAnsi="Times New Roman" w:cs="Times New Roman"/>
          <w:sz w:val="24"/>
          <w:szCs w:val="24"/>
        </w:rPr>
        <w:t>Teketay</w:t>
      </w:r>
      <w:proofErr w:type="spellEnd"/>
      <w:r w:rsidRPr="00AE114F">
        <w:rPr>
          <w:rFonts w:ascii="Times New Roman" w:hAnsi="Times New Roman" w:cs="Times New Roman"/>
          <w:sz w:val="24"/>
          <w:szCs w:val="24"/>
        </w:rPr>
        <w:t xml:space="preserve">, 2003; </w:t>
      </w:r>
      <w:hyperlink r:id="rId11" w:history="1">
        <w:r w:rsidRPr="00AE114F">
          <w:rPr>
            <w:rStyle w:val="Hyperlink"/>
            <w:rFonts w:ascii="Times New Roman" w:hAnsi="Times New Roman" w:cs="Times New Roman"/>
            <w:color w:val="auto"/>
            <w:sz w:val="24"/>
            <w:szCs w:val="24"/>
          </w:rPr>
          <w:t>www.ethioexport.org</w:t>
        </w:r>
      </w:hyperlink>
      <w:r w:rsidR="0089498F" w:rsidRPr="00AE114F">
        <w:rPr>
          <w:rFonts w:ascii="Times New Roman" w:hAnsi="Times New Roman" w:cs="Times New Roman"/>
          <w:sz w:val="24"/>
          <w:szCs w:val="24"/>
        </w:rPr>
        <w:t xml:space="preserve">). It </w:t>
      </w:r>
      <w:r w:rsidRPr="00AE114F">
        <w:rPr>
          <w:rFonts w:ascii="Times New Roman" w:hAnsi="Times New Roman" w:cs="Times New Roman"/>
          <w:sz w:val="24"/>
          <w:szCs w:val="24"/>
        </w:rPr>
        <w:t xml:space="preserve">is also one of the world’s leading producers of incense, notably frankincense (product of Boswellia spp.) and myrrh and myrrh-like resins, products of </w:t>
      </w:r>
      <w:proofErr w:type="spellStart"/>
      <w:r w:rsidRPr="00AE114F">
        <w:rPr>
          <w:rFonts w:ascii="Times New Roman" w:hAnsi="Times New Roman" w:cs="Times New Roman"/>
          <w:sz w:val="24"/>
          <w:szCs w:val="24"/>
        </w:rPr>
        <w:t>Commiphora</w:t>
      </w:r>
      <w:proofErr w:type="spellEnd"/>
      <w:r w:rsidRPr="00AE114F">
        <w:rPr>
          <w:rFonts w:ascii="Times New Roman" w:hAnsi="Times New Roman" w:cs="Times New Roman"/>
          <w:sz w:val="24"/>
          <w:szCs w:val="24"/>
        </w:rPr>
        <w:t xml:space="preserve"> s</w:t>
      </w:r>
      <w:r w:rsidR="005C27DB" w:rsidRPr="00AE114F">
        <w:rPr>
          <w:rFonts w:ascii="Times New Roman" w:hAnsi="Times New Roman" w:cs="Times New Roman"/>
          <w:sz w:val="24"/>
          <w:szCs w:val="24"/>
        </w:rPr>
        <w:t>pp. (</w:t>
      </w:r>
      <w:proofErr w:type="spellStart"/>
      <w:r w:rsidR="005C27DB" w:rsidRPr="00AE114F">
        <w:rPr>
          <w:rFonts w:ascii="Times New Roman" w:hAnsi="Times New Roman" w:cs="Times New Roman"/>
          <w:sz w:val="24"/>
          <w:szCs w:val="24"/>
        </w:rPr>
        <w:t>Lemenih</w:t>
      </w:r>
      <w:proofErr w:type="spellEnd"/>
      <w:r w:rsidR="005C27DB" w:rsidRPr="00AE114F">
        <w:rPr>
          <w:rFonts w:ascii="Times New Roman" w:hAnsi="Times New Roman" w:cs="Times New Roman"/>
          <w:sz w:val="24"/>
          <w:szCs w:val="24"/>
        </w:rPr>
        <w:t xml:space="preserve"> and </w:t>
      </w:r>
      <w:proofErr w:type="spellStart"/>
      <w:r w:rsidR="005C27DB" w:rsidRPr="00AE114F">
        <w:rPr>
          <w:rFonts w:ascii="Times New Roman" w:hAnsi="Times New Roman" w:cs="Times New Roman"/>
          <w:sz w:val="24"/>
          <w:szCs w:val="24"/>
        </w:rPr>
        <w:t>Teketay</w:t>
      </w:r>
      <w:proofErr w:type="spellEnd"/>
      <w:r w:rsidR="005C27DB" w:rsidRPr="00AE114F">
        <w:rPr>
          <w:rFonts w:ascii="Times New Roman" w:hAnsi="Times New Roman" w:cs="Times New Roman"/>
          <w:sz w:val="24"/>
          <w:szCs w:val="24"/>
        </w:rPr>
        <w:t xml:space="preserve"> 2003).</w:t>
      </w:r>
    </w:p>
    <w:p w14:paraId="39AA632B" w14:textId="77777777" w:rsidR="003A3B9C" w:rsidRPr="00AE114F" w:rsidRDefault="003A3B9C" w:rsidP="00855FF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Frankincense and myrrh are </w:t>
      </w:r>
      <w:proofErr w:type="spellStart"/>
      <w:r w:rsidRPr="00AE114F">
        <w:rPr>
          <w:rFonts w:ascii="Times New Roman" w:hAnsi="Times New Roman" w:cs="Times New Roman"/>
          <w:sz w:val="24"/>
          <w:szCs w:val="24"/>
        </w:rPr>
        <w:t>phytotoxically</w:t>
      </w:r>
      <w:proofErr w:type="spellEnd"/>
      <w:r w:rsidRPr="00AE114F">
        <w:rPr>
          <w:rFonts w:ascii="Times New Roman" w:hAnsi="Times New Roman" w:cs="Times New Roman"/>
          <w:sz w:val="24"/>
          <w:szCs w:val="24"/>
        </w:rPr>
        <w:t xml:space="preserve"> safe raw materials in industries like pharmaceuticals and food industries. They are used in folk medicines, flavoring, beverages and liqueurs, cosmetics, detergents, creams and perfumery, paints, adhesives and dyes manufacturing (Tilahun, 1997; Getachew and </w:t>
      </w:r>
      <w:proofErr w:type="spellStart"/>
      <w:r w:rsidRPr="00AE114F">
        <w:rPr>
          <w:rFonts w:ascii="Times New Roman" w:hAnsi="Times New Roman" w:cs="Times New Roman"/>
          <w:sz w:val="24"/>
          <w:szCs w:val="24"/>
        </w:rPr>
        <w:t>Wubalem</w:t>
      </w:r>
      <w:proofErr w:type="spellEnd"/>
      <w:r w:rsidRPr="00AE114F">
        <w:rPr>
          <w:rFonts w:ascii="Times New Roman" w:hAnsi="Times New Roman" w:cs="Times New Roman"/>
          <w:sz w:val="24"/>
          <w:szCs w:val="24"/>
        </w:rPr>
        <w:t>, 2004).</w:t>
      </w:r>
    </w:p>
    <w:p w14:paraId="58AB338C" w14:textId="62E569CA" w:rsidR="003A3B9C" w:rsidRPr="00AE114F" w:rsidRDefault="003A3B9C" w:rsidP="00855FF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Both myrrh and frankincense are highly valued for their aromatic fragrances and are common ingredients in incense, perfume and potpourris, soaps, detergents, creams and lotions, and are often included in meditation blends, as it strengthens the psyche and aids in deepening the meditative state (FAO, 1995). It </w:t>
      </w:r>
      <w:proofErr w:type="gramStart"/>
      <w:r w:rsidRPr="00AE114F">
        <w:rPr>
          <w:rFonts w:ascii="Times New Roman" w:hAnsi="Times New Roman" w:cs="Times New Roman"/>
          <w:sz w:val="24"/>
          <w:szCs w:val="24"/>
        </w:rPr>
        <w:t>is  also</w:t>
      </w:r>
      <w:proofErr w:type="gramEnd"/>
      <w:r w:rsidRPr="00AE114F">
        <w:rPr>
          <w:rFonts w:ascii="Times New Roman" w:hAnsi="Times New Roman" w:cs="Times New Roman"/>
          <w:sz w:val="24"/>
          <w:szCs w:val="24"/>
        </w:rPr>
        <w:t xml:space="preserve"> widely used in unprocessed form for fragrances in many religious rituals, in Orthodox and Roman Catholic Churches as well as in the Muslim religion (Coulter, 1987; Farah, 1994; FAO, 1995</w:t>
      </w:r>
      <w:r w:rsidR="005C27DB" w:rsidRPr="00AE114F">
        <w:rPr>
          <w:rFonts w:ascii="Times New Roman" w:hAnsi="Times New Roman" w:cs="Times New Roman"/>
          <w:sz w:val="24"/>
          <w:szCs w:val="24"/>
        </w:rPr>
        <w:t>).</w:t>
      </w:r>
    </w:p>
    <w:p w14:paraId="2F40B524" w14:textId="721406D5" w:rsidR="004542E1" w:rsidRPr="00AE114F" w:rsidRDefault="003A3B9C" w:rsidP="00855FF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lastRenderedPageBreak/>
        <w:t>As Ethiopia is one of the world’s largest producers of frankincense (gum-olibanum), the exploitation of olibanum is one of the top income and employment generation activities in the remotest parts of Ethiopia and therefore a very important source of revenue for the</w:t>
      </w:r>
      <w:r w:rsidR="00452EE3" w:rsidRPr="00AE114F">
        <w:rPr>
          <w:rFonts w:ascii="Times New Roman" w:hAnsi="Times New Roman" w:cs="Times New Roman"/>
          <w:sz w:val="24"/>
          <w:szCs w:val="24"/>
        </w:rPr>
        <w:t xml:space="preserve"> country and the rural people (</w:t>
      </w:r>
      <w:r w:rsidR="00452EE3" w:rsidRPr="00AE114F">
        <w:rPr>
          <w:rFonts w:ascii="Times New Roman" w:hAnsi="Times New Roman" w:cs="Times New Roman"/>
        </w:rPr>
        <w:t xml:space="preserve">Tadesse </w:t>
      </w:r>
      <w:proofErr w:type="spellStart"/>
      <w:r w:rsidR="00452EE3" w:rsidRPr="00AE114F">
        <w:rPr>
          <w:rFonts w:ascii="Times New Roman" w:hAnsi="Times New Roman" w:cs="Times New Roman"/>
        </w:rPr>
        <w:t>e.t.a.l</w:t>
      </w:r>
      <w:proofErr w:type="spellEnd"/>
      <w:r w:rsidR="00452EE3" w:rsidRPr="00AE114F">
        <w:rPr>
          <w:rFonts w:ascii="Times New Roman" w:hAnsi="Times New Roman" w:cs="Times New Roman"/>
        </w:rPr>
        <w:t xml:space="preserve">  (2007)</w:t>
      </w:r>
      <w:r w:rsidRPr="00AE114F">
        <w:rPr>
          <w:rFonts w:ascii="Times New Roman" w:hAnsi="Times New Roman" w:cs="Times New Roman"/>
          <w:sz w:val="24"/>
          <w:szCs w:val="24"/>
        </w:rPr>
        <w:t>. Studies conducted at household level in one region of Ethiopia reviled that the gum resins business provides income about 3 times greater than the contribution of crop farming (</w:t>
      </w:r>
      <w:proofErr w:type="spellStart"/>
      <w:r w:rsidRPr="00AE114F">
        <w:rPr>
          <w:rFonts w:ascii="Times New Roman" w:hAnsi="Times New Roman" w:cs="Times New Roman"/>
          <w:sz w:val="24"/>
          <w:szCs w:val="24"/>
        </w:rPr>
        <w:t>Kindeya</w:t>
      </w:r>
      <w:proofErr w:type="spellEnd"/>
      <w:r w:rsidRPr="00AE114F">
        <w:rPr>
          <w:rFonts w:ascii="Times New Roman" w:hAnsi="Times New Roman" w:cs="Times New Roman"/>
          <w:sz w:val="24"/>
          <w:szCs w:val="24"/>
        </w:rPr>
        <w:t xml:space="preserve">, 2002; Mulugeta et al., 2003). For instance, in Ethiopia, Boswellia </w:t>
      </w:r>
      <w:proofErr w:type="spellStart"/>
      <w:r w:rsidRPr="00AE114F">
        <w:rPr>
          <w:rFonts w:ascii="Times New Roman" w:hAnsi="Times New Roman" w:cs="Times New Roman"/>
          <w:sz w:val="24"/>
          <w:szCs w:val="24"/>
        </w:rPr>
        <w:t>papyrifera</w:t>
      </w:r>
      <w:proofErr w:type="spellEnd"/>
      <w:r w:rsidRPr="00AE114F">
        <w:rPr>
          <w:rFonts w:ascii="Times New Roman" w:hAnsi="Times New Roman" w:cs="Times New Roman"/>
          <w:sz w:val="24"/>
          <w:szCs w:val="24"/>
        </w:rPr>
        <w:t xml:space="preserve"> provides the widely known and traded frankincense that accounts more than 80% of the export revenues that the country is earning from gum and resin resources (Eshete et al., 2011; Eshete et al., 2012).Though, the gums and gum resins sub-sector are playing significant economic role both at the local and national level today in Ethiopia, and their contribution is growing every year (Demel and Mulugeta, 2005). Therefore, studies like assessing the coverage, potential, accessibility of gum, resin and incense products in the lowlands of Bale zone south-eastern Ethiopia is vital for source of income and employment opportunities for the local communities, foreign currency for the country </w:t>
      </w:r>
      <w:proofErr w:type="spellStart"/>
      <w:r w:rsidRPr="00AE114F">
        <w:rPr>
          <w:rFonts w:ascii="Times New Roman" w:hAnsi="Times New Roman" w:cs="Times New Roman"/>
          <w:sz w:val="24"/>
          <w:szCs w:val="24"/>
        </w:rPr>
        <w:t>e.t.c</w:t>
      </w:r>
      <w:proofErr w:type="spellEnd"/>
      <w:r w:rsidRPr="00AE114F">
        <w:rPr>
          <w:rFonts w:ascii="Times New Roman" w:hAnsi="Times New Roman" w:cs="Times New Roman"/>
          <w:sz w:val="24"/>
          <w:szCs w:val="24"/>
        </w:rPr>
        <w:t>.</w:t>
      </w:r>
    </w:p>
    <w:p w14:paraId="2DF0A0DF" w14:textId="450EDE26" w:rsidR="00296FD2" w:rsidRPr="00AE114F" w:rsidRDefault="004349E9" w:rsidP="001C6EAD">
      <w:pPr>
        <w:pStyle w:val="Heading2"/>
        <w:numPr>
          <w:ilvl w:val="1"/>
          <w:numId w:val="5"/>
        </w:numPr>
        <w:spacing w:line="480" w:lineRule="auto"/>
        <w:rPr>
          <w:rFonts w:ascii="Times New Roman" w:hAnsi="Times New Roman"/>
          <w:color w:val="auto"/>
        </w:rPr>
      </w:pPr>
      <w:bookmarkStart w:id="9" w:name="_Toc75428233"/>
      <w:r w:rsidRPr="00AE114F">
        <w:rPr>
          <w:rFonts w:ascii="Times New Roman" w:hAnsi="Times New Roman"/>
          <w:color w:val="auto"/>
        </w:rPr>
        <w:t>Statement of the Problem</w:t>
      </w:r>
      <w:bookmarkEnd w:id="9"/>
    </w:p>
    <w:p w14:paraId="637CF5B4" w14:textId="2B468FFD" w:rsidR="006912B4" w:rsidRPr="00AE114F" w:rsidRDefault="006912B4" w:rsidP="00E17A54">
      <w:pPr>
        <w:spacing w:line="360" w:lineRule="auto"/>
        <w:jc w:val="both"/>
        <w:rPr>
          <w:rFonts w:ascii="Times New Roman" w:hAnsi="Times New Roman" w:cs="Times New Roman"/>
          <w:sz w:val="24"/>
          <w:szCs w:val="24"/>
        </w:rPr>
      </w:pPr>
      <w:r w:rsidRPr="00250E8C">
        <w:rPr>
          <w:rFonts w:ascii="Times New Roman" w:hAnsi="Times New Roman" w:cs="Times New Roman"/>
          <w:sz w:val="24"/>
          <w:szCs w:val="24"/>
        </w:rPr>
        <w:t>Clearing of the woodlands for farming and settlement, deliberately set fire, and harvesting for fuel</w:t>
      </w:r>
      <w:r w:rsidR="005D3706" w:rsidRPr="00250E8C">
        <w:rPr>
          <w:rFonts w:ascii="Times New Roman" w:hAnsi="Times New Roman" w:cs="Times New Roman"/>
          <w:sz w:val="24"/>
          <w:szCs w:val="24"/>
        </w:rPr>
        <w:t xml:space="preserve"> </w:t>
      </w:r>
      <w:r w:rsidRPr="00250E8C">
        <w:rPr>
          <w:rFonts w:ascii="Times New Roman" w:hAnsi="Times New Roman" w:cs="Times New Roman"/>
          <w:sz w:val="24"/>
          <w:szCs w:val="24"/>
        </w:rPr>
        <w:t xml:space="preserve">wood are becoming the major threat to the future of the oleo-gum resin producing </w:t>
      </w:r>
      <w:r w:rsidR="005D3706" w:rsidRPr="00250E8C">
        <w:rPr>
          <w:rFonts w:ascii="Times New Roman" w:hAnsi="Times New Roman" w:cs="Times New Roman"/>
          <w:sz w:val="24"/>
          <w:szCs w:val="24"/>
        </w:rPr>
        <w:t>vegetation’s</w:t>
      </w:r>
      <w:r w:rsidRPr="00250E8C">
        <w:rPr>
          <w:rFonts w:ascii="Times New Roman" w:hAnsi="Times New Roman" w:cs="Times New Roman"/>
          <w:sz w:val="24"/>
          <w:szCs w:val="24"/>
        </w:rPr>
        <w:t xml:space="preserve"> as well as the biological resources associated with them (Abeje, 2002).</w:t>
      </w:r>
    </w:p>
    <w:p w14:paraId="6486A9DF" w14:textId="413B5A38" w:rsidR="003A3B9C" w:rsidRPr="00AE114F" w:rsidRDefault="003A3B9C" w:rsidP="00A97DED">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Although Ethiopia is one of the main producers and exporters of oleo-gum resins, little has been done to survey the vegetation resources that provide these products, as well as their economic contributions to rural households in the country (EFAP, 1993; NCSS, 1993;</w:t>
      </w:r>
      <w:r w:rsidR="006E16F2" w:rsidRPr="00AE114F">
        <w:rPr>
          <w:rFonts w:ascii="Times New Roman" w:hAnsi="Times New Roman" w:cs="Times New Roman"/>
          <w:sz w:val="24"/>
          <w:szCs w:val="24"/>
        </w:rPr>
        <w:t xml:space="preserve"> Tilahun, 1997; Getachew, 1999)</w:t>
      </w:r>
      <w:r w:rsidR="005C27DB" w:rsidRPr="00AE114F">
        <w:rPr>
          <w:rFonts w:ascii="Times New Roman" w:hAnsi="Times New Roman" w:cs="Times New Roman"/>
          <w:sz w:val="24"/>
          <w:szCs w:val="24"/>
        </w:rPr>
        <w:t>.</w:t>
      </w:r>
      <w:r w:rsidR="00296FD2" w:rsidRPr="00AE114F">
        <w:rPr>
          <w:rFonts w:ascii="Times New Roman" w:hAnsi="Times New Roman" w:cs="Times New Roman"/>
          <w:b/>
          <w:sz w:val="24"/>
          <w:szCs w:val="24"/>
        </w:rPr>
        <w:t xml:space="preserve"> </w:t>
      </w:r>
      <w:r w:rsidRPr="00AE114F">
        <w:rPr>
          <w:rFonts w:ascii="Times New Roman" w:hAnsi="Times New Roman" w:cs="Times New Roman"/>
          <w:sz w:val="24"/>
          <w:szCs w:val="24"/>
        </w:rPr>
        <w:t xml:space="preserve">Demand for frankincense and myrrh is also still high in Ethiopia for fumigation and religious rituals. The present supply satisfies less than 15% of the domestic demand (Tilahun, 1997). </w:t>
      </w:r>
      <w:r w:rsidR="005C27DB" w:rsidRPr="00AE114F">
        <w:rPr>
          <w:rFonts w:ascii="Times New Roman" w:hAnsi="Times New Roman" w:cs="Times New Roman"/>
          <w:sz w:val="24"/>
          <w:szCs w:val="24"/>
        </w:rPr>
        <w:t xml:space="preserve">) </w:t>
      </w:r>
      <w:r w:rsidRPr="00AE114F">
        <w:rPr>
          <w:rFonts w:ascii="Times New Roman" w:hAnsi="Times New Roman" w:cs="Times New Roman"/>
          <w:sz w:val="24"/>
          <w:szCs w:val="24"/>
        </w:rPr>
        <w:t xml:space="preserve">Comparisons of actual production with available potential in the various regions show that the present supplies fall far shorter than the potentials. For instance, the Tigray region, which is the largest producer of gum-resin in the country utilizes lower than a quarter of its potential </w:t>
      </w:r>
      <w:r w:rsidR="00452EE3" w:rsidRPr="00AE114F">
        <w:rPr>
          <w:rFonts w:ascii="Times New Roman" w:hAnsi="Times New Roman" w:cs="Times New Roman"/>
          <w:sz w:val="24"/>
          <w:szCs w:val="24"/>
        </w:rPr>
        <w:t>(</w:t>
      </w:r>
      <w:r w:rsidR="00452EE3" w:rsidRPr="00AE114F">
        <w:rPr>
          <w:rFonts w:ascii="Times New Roman" w:hAnsi="Times New Roman" w:cs="Times New Roman"/>
        </w:rPr>
        <w:t xml:space="preserve">Tadesse </w:t>
      </w:r>
      <w:proofErr w:type="spellStart"/>
      <w:r w:rsidR="00452EE3" w:rsidRPr="00AE114F">
        <w:rPr>
          <w:rFonts w:ascii="Times New Roman" w:hAnsi="Times New Roman" w:cs="Times New Roman"/>
        </w:rPr>
        <w:t>e.t.a.l</w:t>
      </w:r>
      <w:proofErr w:type="spellEnd"/>
      <w:r w:rsidR="00452EE3" w:rsidRPr="00AE114F">
        <w:rPr>
          <w:rFonts w:ascii="Times New Roman" w:hAnsi="Times New Roman" w:cs="Times New Roman"/>
        </w:rPr>
        <w:t xml:space="preserve"> 2002) .</w:t>
      </w:r>
      <w:r w:rsidR="00184123" w:rsidRPr="00AE114F">
        <w:rPr>
          <w:rFonts w:ascii="Times New Roman" w:hAnsi="Times New Roman" w:cs="Times New Roman"/>
          <w:sz w:val="24"/>
          <w:szCs w:val="24"/>
        </w:rPr>
        <w:t>Despite the tendency for a decline in the amount of oleo-gum resins sold on the world market over the past 15–20 years (Anderson, 1993; FAO, 1995), there still remains good commercial demand for those resins that meet international quality specifications (Anderson, 1993).</w:t>
      </w:r>
    </w:p>
    <w:p w14:paraId="1D2FB8B0" w14:textId="77777777" w:rsidR="003A3B9C" w:rsidRPr="00AE114F" w:rsidRDefault="003A3B9C" w:rsidP="00A97DED">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lastRenderedPageBreak/>
        <w:t xml:space="preserve">Boswellia </w:t>
      </w:r>
      <w:proofErr w:type="spellStart"/>
      <w:r w:rsidRPr="00AE114F">
        <w:rPr>
          <w:rFonts w:ascii="Times New Roman" w:hAnsi="Times New Roman" w:cs="Times New Roman"/>
          <w:sz w:val="24"/>
          <w:szCs w:val="24"/>
        </w:rPr>
        <w:t>papyrifera</w:t>
      </w:r>
      <w:proofErr w:type="spellEnd"/>
      <w:r w:rsidRPr="00AE114F">
        <w:rPr>
          <w:rFonts w:ascii="Times New Roman" w:hAnsi="Times New Roman" w:cs="Times New Roman"/>
          <w:sz w:val="24"/>
          <w:szCs w:val="24"/>
        </w:rPr>
        <w:t xml:space="preserve"> (Del.) </w:t>
      </w:r>
      <w:proofErr w:type="spellStart"/>
      <w:r w:rsidRPr="00AE114F">
        <w:rPr>
          <w:rFonts w:ascii="Times New Roman" w:hAnsi="Times New Roman" w:cs="Times New Roman"/>
          <w:sz w:val="24"/>
          <w:szCs w:val="24"/>
        </w:rPr>
        <w:t>Hochst</w:t>
      </w:r>
      <w:proofErr w:type="spellEnd"/>
      <w:r w:rsidRPr="00AE114F">
        <w:rPr>
          <w:rFonts w:ascii="Times New Roman" w:hAnsi="Times New Roman" w:cs="Times New Roman"/>
          <w:sz w:val="24"/>
          <w:szCs w:val="24"/>
        </w:rPr>
        <w:t xml:space="preserve"> is among the key dry land tree species native to Ethiopia and widely known for its non-timber forest product (NTFP), frankincense production. Besides, it has also other numerous environmental and socio-economic benefits. Nevertheless, the population of the species is in critical condition of degradation due to extensive human encroachment and natural factors.</w:t>
      </w:r>
    </w:p>
    <w:p w14:paraId="45FDE39C" w14:textId="190A8951" w:rsidR="000736FC" w:rsidRPr="00AE114F" w:rsidRDefault="000736FC" w:rsidP="00A97DED">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Even if the drylands of Ethiopia, which constitute over 70% of the landmass, have few livelihood options to offer due to their harsh environmental conditions (</w:t>
      </w:r>
      <w:proofErr w:type="spellStart"/>
      <w:r w:rsidRPr="00AE114F">
        <w:rPr>
          <w:rFonts w:ascii="Times New Roman" w:hAnsi="Times New Roman" w:cs="Times New Roman"/>
          <w:sz w:val="24"/>
          <w:szCs w:val="24"/>
        </w:rPr>
        <w:t>Lemenih</w:t>
      </w:r>
      <w:proofErr w:type="spellEnd"/>
      <w:r w:rsidRPr="00AE114F">
        <w:rPr>
          <w:rFonts w:ascii="Times New Roman" w:hAnsi="Times New Roman" w:cs="Times New Roman"/>
          <w:sz w:val="24"/>
          <w:szCs w:val="24"/>
        </w:rPr>
        <w:t xml:space="preserve"> and </w:t>
      </w:r>
      <w:proofErr w:type="spellStart"/>
      <w:r w:rsidRPr="00AE114F">
        <w:rPr>
          <w:rFonts w:ascii="Times New Roman" w:hAnsi="Times New Roman" w:cs="Times New Roman"/>
          <w:sz w:val="24"/>
          <w:szCs w:val="24"/>
        </w:rPr>
        <w:t>Teketay</w:t>
      </w:r>
      <w:proofErr w:type="spellEnd"/>
      <w:r w:rsidRPr="00AE114F">
        <w:rPr>
          <w:rFonts w:ascii="Times New Roman" w:hAnsi="Times New Roman" w:cs="Times New Roman"/>
          <w:sz w:val="24"/>
          <w:szCs w:val="24"/>
        </w:rPr>
        <w:t>, 2003, 2004). The gum resins business provides income about 3 times greater than the contribution of crop farming (</w:t>
      </w:r>
      <w:proofErr w:type="spellStart"/>
      <w:r w:rsidRPr="00AE114F">
        <w:rPr>
          <w:rFonts w:ascii="Times New Roman" w:hAnsi="Times New Roman" w:cs="Times New Roman"/>
          <w:sz w:val="24"/>
          <w:szCs w:val="24"/>
        </w:rPr>
        <w:t>Kindeya</w:t>
      </w:r>
      <w:proofErr w:type="spellEnd"/>
      <w:r w:rsidRPr="00AE114F">
        <w:rPr>
          <w:rFonts w:ascii="Times New Roman" w:hAnsi="Times New Roman" w:cs="Times New Roman"/>
          <w:sz w:val="24"/>
          <w:szCs w:val="24"/>
        </w:rPr>
        <w:t>, 2002; Mulugeta et al., 2003).  Nevertheless, Due to</w:t>
      </w:r>
      <w:r w:rsidRPr="00AE114F">
        <w:rPr>
          <w:rFonts w:ascii="Times New Roman" w:hAnsi="Times New Roman" w:cs="Times New Roman"/>
          <w:b/>
          <w:sz w:val="24"/>
          <w:szCs w:val="24"/>
        </w:rPr>
        <w:t xml:space="preserve"> </w:t>
      </w:r>
      <w:r w:rsidRPr="00AE114F">
        <w:rPr>
          <w:rFonts w:ascii="Times New Roman" w:hAnsi="Times New Roman" w:cs="Times New Roman"/>
          <w:sz w:val="24"/>
          <w:szCs w:val="24"/>
        </w:rPr>
        <w:t xml:space="preserve">Remoteness as well as the rugged and undulating topography of the habitat where the gum producing species grow, lack of access roads and infrastructure/ facilities such as residential quarters and inadequacy of transport facilities to the potential production areas have made mobilization of </w:t>
      </w:r>
      <w:proofErr w:type="spellStart"/>
      <w:r w:rsidRPr="00AE114F">
        <w:rPr>
          <w:rFonts w:ascii="Times New Roman" w:hAnsi="Times New Roman" w:cs="Times New Roman"/>
          <w:sz w:val="24"/>
          <w:szCs w:val="24"/>
        </w:rPr>
        <w:t>labour</w:t>
      </w:r>
      <w:proofErr w:type="spellEnd"/>
      <w:r w:rsidRPr="00AE114F">
        <w:rPr>
          <w:rFonts w:ascii="Times New Roman" w:hAnsi="Times New Roman" w:cs="Times New Roman"/>
          <w:sz w:val="24"/>
          <w:szCs w:val="24"/>
        </w:rPr>
        <w:t xml:space="preserve"> force, equipment and supplies, collection and transportation of harvested natural gums very difficult.</w:t>
      </w:r>
    </w:p>
    <w:p w14:paraId="3AF11960" w14:textId="2457954E" w:rsidR="006912B4" w:rsidRPr="00AE114F" w:rsidRDefault="006912B4" w:rsidP="00A97DED">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Little study was conducted in Ethiopia such as, </w:t>
      </w:r>
      <w:proofErr w:type="spellStart"/>
      <w:r w:rsidRPr="00AE114F">
        <w:rPr>
          <w:rFonts w:ascii="Times New Roman" w:hAnsi="Times New Roman" w:cs="Times New Roman"/>
          <w:sz w:val="24"/>
          <w:szCs w:val="24"/>
        </w:rPr>
        <w:t>Semegnew</w:t>
      </w:r>
      <w:proofErr w:type="spellEnd"/>
      <w:r w:rsidRPr="00AE114F">
        <w:rPr>
          <w:rFonts w:ascii="Times New Roman" w:hAnsi="Times New Roman" w:cs="Times New Roman"/>
          <w:sz w:val="24"/>
          <w:szCs w:val="24"/>
        </w:rPr>
        <w:t xml:space="preserve"> and Abiyot 2016 Investigate the population status of gum and resins bearing species in two purposively selected districts, Jor and Lare. </w:t>
      </w:r>
      <w:proofErr w:type="spellStart"/>
      <w:r w:rsidRPr="00AE114F">
        <w:rPr>
          <w:rFonts w:ascii="Times New Roman" w:hAnsi="Times New Roman" w:cs="Times New Roman"/>
          <w:sz w:val="24"/>
          <w:szCs w:val="24"/>
        </w:rPr>
        <w:t>Wibalem</w:t>
      </w:r>
      <w:proofErr w:type="spellEnd"/>
      <w:r w:rsidRPr="00AE114F">
        <w:rPr>
          <w:rFonts w:ascii="Times New Roman" w:hAnsi="Times New Roman" w:cs="Times New Roman"/>
          <w:sz w:val="24"/>
          <w:szCs w:val="24"/>
        </w:rPr>
        <w:t xml:space="preserve"> etal</w:t>
      </w:r>
      <w:r w:rsidR="003E1C84" w:rsidRPr="00AE114F">
        <w:rPr>
          <w:rFonts w:ascii="Times New Roman" w:hAnsi="Times New Roman" w:cs="Times New Roman"/>
          <w:sz w:val="24"/>
          <w:szCs w:val="24"/>
        </w:rPr>
        <w:t>.</w:t>
      </w:r>
      <w:r w:rsidRPr="00AE114F">
        <w:rPr>
          <w:rFonts w:ascii="Times New Roman" w:hAnsi="Times New Roman" w:cs="Times New Roman"/>
          <w:sz w:val="24"/>
          <w:szCs w:val="24"/>
        </w:rPr>
        <w:t>2007,</w:t>
      </w:r>
      <w:r w:rsidR="00A97DED" w:rsidRPr="00AE114F">
        <w:rPr>
          <w:rFonts w:ascii="Times New Roman" w:hAnsi="Times New Roman" w:cs="Times New Roman"/>
          <w:sz w:val="24"/>
          <w:szCs w:val="24"/>
        </w:rPr>
        <w:t xml:space="preserve"> </w:t>
      </w:r>
      <w:r w:rsidRPr="00AE114F">
        <w:rPr>
          <w:rFonts w:ascii="Times New Roman" w:hAnsi="Times New Roman" w:cs="Times New Roman"/>
          <w:sz w:val="24"/>
          <w:szCs w:val="24"/>
        </w:rPr>
        <w:t>Natural gum and resin bearing species of Ethiopia and their pote</w:t>
      </w:r>
      <w:r w:rsidR="00452EE3" w:rsidRPr="00AE114F">
        <w:rPr>
          <w:rFonts w:ascii="Times New Roman" w:hAnsi="Times New Roman" w:cs="Times New Roman"/>
          <w:sz w:val="24"/>
          <w:szCs w:val="24"/>
        </w:rPr>
        <w:t xml:space="preserve">ntial </w:t>
      </w:r>
      <w:proofErr w:type="spellStart"/>
      <w:r w:rsidR="00452EE3" w:rsidRPr="00AE114F">
        <w:rPr>
          <w:rFonts w:ascii="Times New Roman" w:hAnsi="Times New Roman" w:cs="Times New Roman"/>
          <w:sz w:val="24"/>
          <w:szCs w:val="24"/>
        </w:rPr>
        <w:t>applications.Binyiam</w:t>
      </w:r>
      <w:proofErr w:type="spellEnd"/>
      <w:r w:rsidR="00452EE3" w:rsidRPr="00AE114F">
        <w:rPr>
          <w:rFonts w:ascii="Times New Roman" w:hAnsi="Times New Roman" w:cs="Times New Roman"/>
          <w:sz w:val="24"/>
          <w:szCs w:val="24"/>
        </w:rPr>
        <w:t xml:space="preserve"> 2012</w:t>
      </w:r>
      <w:r w:rsidR="00A97DED" w:rsidRPr="00AE114F">
        <w:rPr>
          <w:rFonts w:ascii="Times New Roman" w:hAnsi="Times New Roman" w:cs="Times New Roman"/>
          <w:sz w:val="24"/>
          <w:szCs w:val="24"/>
        </w:rPr>
        <w:t xml:space="preserve">, </w:t>
      </w:r>
      <w:r w:rsidRPr="00AE114F">
        <w:rPr>
          <w:rFonts w:ascii="Times New Roman" w:hAnsi="Times New Roman" w:cs="Times New Roman"/>
          <w:sz w:val="24"/>
          <w:szCs w:val="24"/>
        </w:rPr>
        <w:t>Carbon</w:t>
      </w:r>
      <w:r w:rsidR="005C27DB" w:rsidRPr="00AE114F">
        <w:rPr>
          <w:rFonts w:ascii="Times New Roman" w:hAnsi="Times New Roman" w:cs="Times New Roman"/>
          <w:sz w:val="24"/>
          <w:szCs w:val="24"/>
        </w:rPr>
        <w:t xml:space="preserve"> Stock Potentials of Woodlands and Land Use a</w:t>
      </w:r>
      <w:r w:rsidRPr="00AE114F">
        <w:rPr>
          <w:rFonts w:ascii="Times New Roman" w:hAnsi="Times New Roman" w:cs="Times New Roman"/>
          <w:sz w:val="24"/>
          <w:szCs w:val="24"/>
        </w:rPr>
        <w:t>nd Land Cover Cha</w:t>
      </w:r>
      <w:r w:rsidR="003E1C84" w:rsidRPr="00AE114F">
        <w:rPr>
          <w:rFonts w:ascii="Times New Roman" w:hAnsi="Times New Roman" w:cs="Times New Roman"/>
          <w:sz w:val="24"/>
          <w:szCs w:val="24"/>
        </w:rPr>
        <w:t>nges i</w:t>
      </w:r>
      <w:r w:rsidR="000736FC" w:rsidRPr="00AE114F">
        <w:rPr>
          <w:rFonts w:ascii="Times New Roman" w:hAnsi="Times New Roman" w:cs="Times New Roman"/>
          <w:sz w:val="24"/>
          <w:szCs w:val="24"/>
        </w:rPr>
        <w:t>n North Western Lowlands o</w:t>
      </w:r>
      <w:r w:rsidRPr="00AE114F">
        <w:rPr>
          <w:rFonts w:ascii="Times New Roman" w:hAnsi="Times New Roman" w:cs="Times New Roman"/>
          <w:sz w:val="24"/>
          <w:szCs w:val="24"/>
        </w:rPr>
        <w:t xml:space="preserve">f </w:t>
      </w:r>
      <w:r w:rsidR="003E1C84" w:rsidRPr="00AE114F">
        <w:rPr>
          <w:rFonts w:ascii="Times New Roman" w:hAnsi="Times New Roman" w:cs="Times New Roman"/>
          <w:sz w:val="24"/>
          <w:szCs w:val="24"/>
        </w:rPr>
        <w:t>Ethiopia.</w:t>
      </w:r>
    </w:p>
    <w:p w14:paraId="2E98BA53" w14:textId="3006AB7C" w:rsidR="00E732A2" w:rsidRPr="00AE114F" w:rsidRDefault="00A97DED" w:rsidP="00E732A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It is even more pressing in dry-lands of Ethiopia where there is only few options to survive and desertification is expanding at an alarming rate. Therefore, </w:t>
      </w:r>
      <w:r w:rsidR="00CC7646" w:rsidRPr="00AE114F">
        <w:rPr>
          <w:rFonts w:ascii="Times New Roman" w:hAnsi="Times New Roman" w:cs="Times New Roman"/>
          <w:sz w:val="24"/>
          <w:szCs w:val="24"/>
        </w:rPr>
        <w:t>it is important to assess the</w:t>
      </w:r>
      <w:r w:rsidR="003A3B9C" w:rsidRPr="00AE114F">
        <w:rPr>
          <w:rFonts w:ascii="Times New Roman" w:hAnsi="Times New Roman" w:cs="Times New Roman"/>
          <w:sz w:val="24"/>
          <w:szCs w:val="24"/>
        </w:rPr>
        <w:t xml:space="preserve"> potential, accessibility</w:t>
      </w:r>
      <w:r w:rsidR="00E732A2" w:rsidRPr="00AE114F">
        <w:rPr>
          <w:rFonts w:ascii="Times New Roman" w:hAnsi="Times New Roman" w:cs="Times New Roman"/>
          <w:sz w:val="24"/>
          <w:szCs w:val="24"/>
        </w:rPr>
        <w:t xml:space="preserve"> and constraints</w:t>
      </w:r>
      <w:r w:rsidR="003A3B9C" w:rsidRPr="00AE114F">
        <w:rPr>
          <w:rFonts w:ascii="Times New Roman" w:hAnsi="Times New Roman" w:cs="Times New Roman"/>
          <w:sz w:val="24"/>
          <w:szCs w:val="24"/>
        </w:rPr>
        <w:t xml:space="preserve"> of gum, resin and incense</w:t>
      </w:r>
      <w:r w:rsidR="005C061C" w:rsidRPr="00AE114F">
        <w:rPr>
          <w:rFonts w:ascii="Times New Roman" w:hAnsi="Times New Roman" w:cs="Times New Roman"/>
          <w:sz w:val="24"/>
          <w:szCs w:val="24"/>
        </w:rPr>
        <w:t xml:space="preserve"> using GIS and remote sensing techniques,</w:t>
      </w:r>
      <w:r w:rsidR="003A3B9C" w:rsidRPr="00AE114F">
        <w:rPr>
          <w:rFonts w:ascii="Times New Roman" w:hAnsi="Times New Roman" w:cs="Times New Roman"/>
          <w:sz w:val="24"/>
          <w:szCs w:val="24"/>
        </w:rPr>
        <w:t xml:space="preserve"> </w:t>
      </w:r>
      <w:r w:rsidR="005C061C" w:rsidRPr="00AE114F">
        <w:rPr>
          <w:rFonts w:ascii="Times New Roman" w:hAnsi="Times New Roman" w:cs="Times New Roman"/>
          <w:sz w:val="24"/>
          <w:szCs w:val="24"/>
        </w:rPr>
        <w:t>in Ba</w:t>
      </w:r>
      <w:r w:rsidR="003E1C84" w:rsidRPr="00AE114F">
        <w:rPr>
          <w:rFonts w:ascii="Times New Roman" w:hAnsi="Times New Roman" w:cs="Times New Roman"/>
          <w:sz w:val="24"/>
          <w:szCs w:val="24"/>
        </w:rPr>
        <w:t xml:space="preserve">le zone, south eastern Ethiopia </w:t>
      </w:r>
      <w:r w:rsidR="003A3B9C" w:rsidRPr="00AE114F">
        <w:rPr>
          <w:rFonts w:ascii="Times New Roman" w:hAnsi="Times New Roman" w:cs="Times New Roman"/>
          <w:sz w:val="24"/>
          <w:szCs w:val="24"/>
        </w:rPr>
        <w:t xml:space="preserve">to promoting sustainable production and marketing of frankincense and other commercial plant gums is a key to the sustainable development of these vast dry lands of the country. </w:t>
      </w:r>
    </w:p>
    <w:p w14:paraId="3D562637" w14:textId="77777777" w:rsidR="00250E8C" w:rsidRDefault="00250E8C">
      <w:pPr>
        <w:rPr>
          <w:rFonts w:ascii="Times New Roman" w:eastAsia="Calibri" w:hAnsi="Times New Roman" w:cs="Times New Roman"/>
          <w:b/>
          <w:sz w:val="24"/>
          <w:szCs w:val="24"/>
        </w:rPr>
      </w:pPr>
      <w:r>
        <w:rPr>
          <w:rFonts w:ascii="Times New Roman" w:hAnsi="Times New Roman"/>
        </w:rPr>
        <w:br w:type="page"/>
      </w:r>
    </w:p>
    <w:p w14:paraId="206CFCB6" w14:textId="00399D5A" w:rsidR="00034153" w:rsidRPr="00AE114F" w:rsidRDefault="0018644C" w:rsidP="001C6EAD">
      <w:pPr>
        <w:pStyle w:val="Heading2"/>
        <w:numPr>
          <w:ilvl w:val="1"/>
          <w:numId w:val="5"/>
        </w:numPr>
        <w:rPr>
          <w:rFonts w:ascii="Times New Roman" w:hAnsi="Times New Roman"/>
          <w:color w:val="auto"/>
        </w:rPr>
      </w:pPr>
      <w:bookmarkStart w:id="10" w:name="_Toc75428234"/>
      <w:r w:rsidRPr="00AE114F">
        <w:rPr>
          <w:rFonts w:ascii="Times New Roman" w:hAnsi="Times New Roman"/>
          <w:color w:val="auto"/>
        </w:rPr>
        <w:lastRenderedPageBreak/>
        <w:t>Research Objective</w:t>
      </w:r>
      <w:bookmarkEnd w:id="10"/>
    </w:p>
    <w:p w14:paraId="268959FB" w14:textId="3B1E9A07" w:rsidR="006F212C" w:rsidRPr="00AE114F" w:rsidRDefault="006F212C" w:rsidP="001C6EAD">
      <w:pPr>
        <w:pStyle w:val="Heading3"/>
        <w:numPr>
          <w:ilvl w:val="2"/>
          <w:numId w:val="5"/>
        </w:numPr>
        <w:rPr>
          <w:rFonts w:ascii="Times New Roman" w:hAnsi="Times New Roman" w:cs="Times New Roman"/>
        </w:rPr>
      </w:pPr>
      <w:bookmarkStart w:id="11" w:name="_Toc75428235"/>
      <w:r w:rsidRPr="00AE114F">
        <w:rPr>
          <w:rFonts w:ascii="Times New Roman" w:hAnsi="Times New Roman" w:cs="Times New Roman"/>
        </w:rPr>
        <w:t>General Objective</w:t>
      </w:r>
      <w:bookmarkEnd w:id="11"/>
      <w:r w:rsidRPr="00AE114F">
        <w:rPr>
          <w:rFonts w:ascii="Times New Roman" w:hAnsi="Times New Roman" w:cs="Times New Roman"/>
        </w:rPr>
        <w:t xml:space="preserve"> </w:t>
      </w:r>
    </w:p>
    <w:p w14:paraId="5CBA865E" w14:textId="77777777" w:rsidR="00940676" w:rsidRPr="00AE114F" w:rsidRDefault="00940676" w:rsidP="00940676">
      <w:pPr>
        <w:autoSpaceDE w:val="0"/>
        <w:autoSpaceDN w:val="0"/>
        <w:adjustRightInd w:val="0"/>
        <w:spacing w:line="360" w:lineRule="auto"/>
        <w:rPr>
          <w:rFonts w:ascii="Times New Roman" w:eastAsiaTheme="minorHAnsi" w:hAnsi="Times New Roman" w:cs="Times New Roman"/>
          <w:sz w:val="24"/>
          <w:szCs w:val="24"/>
        </w:rPr>
      </w:pPr>
      <w:r w:rsidRPr="00AE114F">
        <w:rPr>
          <w:rFonts w:ascii="Times New Roman" w:hAnsi="Times New Roman" w:cs="Times New Roman"/>
          <w:sz w:val="24"/>
          <w:szCs w:val="24"/>
        </w:rPr>
        <w:t>Assessing potential, accessibility and constraints of gum, resin and incense using GIS and Remote sensing techniques in Bale and Eastern Bale zones of south-eastern Ethiopia.</w:t>
      </w:r>
    </w:p>
    <w:p w14:paraId="09ACF2F3" w14:textId="0095C0B6" w:rsidR="006F212C" w:rsidRPr="00AE114F" w:rsidRDefault="006F212C" w:rsidP="001C6EAD">
      <w:pPr>
        <w:pStyle w:val="Heading3"/>
        <w:numPr>
          <w:ilvl w:val="2"/>
          <w:numId w:val="5"/>
        </w:numPr>
        <w:rPr>
          <w:rFonts w:ascii="Times New Roman" w:hAnsi="Times New Roman" w:cs="Times New Roman"/>
        </w:rPr>
      </w:pPr>
      <w:bookmarkStart w:id="12" w:name="_Toc75428236"/>
      <w:r w:rsidRPr="00AE114F">
        <w:rPr>
          <w:rFonts w:ascii="Times New Roman" w:hAnsi="Times New Roman" w:cs="Times New Roman"/>
        </w:rPr>
        <w:t>Specific Objective</w:t>
      </w:r>
      <w:bookmarkEnd w:id="12"/>
      <w:r w:rsidRPr="00AE114F">
        <w:rPr>
          <w:rFonts w:ascii="Times New Roman" w:hAnsi="Times New Roman" w:cs="Times New Roman"/>
        </w:rPr>
        <w:t xml:space="preserve"> </w:t>
      </w:r>
    </w:p>
    <w:p w14:paraId="714AC99D" w14:textId="6A14EB2E" w:rsidR="00034153" w:rsidRPr="00AE114F" w:rsidRDefault="002D0BB9" w:rsidP="001C6EAD">
      <w:pPr>
        <w:pStyle w:val="ListParagraph"/>
        <w:numPr>
          <w:ilvl w:val="0"/>
          <w:numId w:val="3"/>
        </w:numPr>
        <w:spacing w:line="360" w:lineRule="auto"/>
        <w:rPr>
          <w:rFonts w:ascii="Times New Roman" w:hAnsi="Times New Roman" w:cs="Times New Roman"/>
        </w:rPr>
      </w:pPr>
      <w:r w:rsidRPr="00AE114F">
        <w:rPr>
          <w:rFonts w:ascii="Times New Roman" w:hAnsi="Times New Roman" w:cs="Times New Roman"/>
        </w:rPr>
        <w:t xml:space="preserve"> </w:t>
      </w:r>
      <w:r w:rsidR="00034153" w:rsidRPr="00AE114F">
        <w:rPr>
          <w:rFonts w:ascii="Times New Roman" w:hAnsi="Times New Roman" w:cs="Times New Roman"/>
        </w:rPr>
        <w:t xml:space="preserve">To </w:t>
      </w:r>
      <w:r w:rsidRPr="00AE114F">
        <w:rPr>
          <w:rFonts w:ascii="Times New Roman" w:hAnsi="Times New Roman" w:cs="Times New Roman"/>
          <w:sz w:val="24"/>
          <w:szCs w:val="24"/>
        </w:rPr>
        <w:t xml:space="preserve">assess </w:t>
      </w:r>
      <w:r w:rsidR="00034153" w:rsidRPr="00AE114F">
        <w:rPr>
          <w:rFonts w:ascii="Times New Roman" w:hAnsi="Times New Roman" w:cs="Times New Roman"/>
          <w:sz w:val="24"/>
          <w:szCs w:val="24"/>
        </w:rPr>
        <w:t>the coverage</w:t>
      </w:r>
      <w:r w:rsidR="00940676" w:rsidRPr="00AE114F">
        <w:rPr>
          <w:rFonts w:ascii="Times New Roman" w:hAnsi="Times New Roman" w:cs="Times New Roman"/>
          <w:sz w:val="24"/>
          <w:szCs w:val="24"/>
        </w:rPr>
        <w:t xml:space="preserve"> and potential</w:t>
      </w:r>
      <w:r w:rsidR="00034153" w:rsidRPr="00AE114F">
        <w:rPr>
          <w:rFonts w:ascii="Times New Roman" w:hAnsi="Times New Roman" w:cs="Times New Roman"/>
          <w:sz w:val="24"/>
          <w:szCs w:val="24"/>
        </w:rPr>
        <w:t xml:space="preserve"> of gum, resin and incense products</w:t>
      </w:r>
    </w:p>
    <w:p w14:paraId="3E9B1A36" w14:textId="351CB1F3" w:rsidR="00034153" w:rsidRPr="00AE114F" w:rsidRDefault="00034153" w:rsidP="001C6EAD">
      <w:pPr>
        <w:pStyle w:val="ListParagraph"/>
        <w:numPr>
          <w:ilvl w:val="0"/>
          <w:numId w:val="3"/>
        </w:numPr>
        <w:spacing w:line="360" w:lineRule="auto"/>
        <w:rPr>
          <w:rFonts w:ascii="Times New Roman" w:hAnsi="Times New Roman" w:cs="Times New Roman"/>
        </w:rPr>
      </w:pPr>
      <w:r w:rsidRPr="00AE114F">
        <w:rPr>
          <w:rFonts w:ascii="Times New Roman" w:hAnsi="Times New Roman" w:cs="Times New Roman"/>
        </w:rPr>
        <w:t xml:space="preserve">To </w:t>
      </w:r>
      <w:r w:rsidR="002D0BB9" w:rsidRPr="00AE114F">
        <w:rPr>
          <w:rFonts w:ascii="Times New Roman" w:hAnsi="Times New Roman" w:cs="Times New Roman"/>
          <w:sz w:val="24"/>
          <w:szCs w:val="24"/>
        </w:rPr>
        <w:t>assess</w:t>
      </w:r>
      <w:r w:rsidRPr="00AE114F">
        <w:rPr>
          <w:rFonts w:ascii="Times New Roman" w:hAnsi="Times New Roman" w:cs="Times New Roman"/>
          <w:sz w:val="24"/>
          <w:szCs w:val="24"/>
        </w:rPr>
        <w:t xml:space="preserve"> accessibility of gum, resin and incense products</w:t>
      </w:r>
    </w:p>
    <w:p w14:paraId="1C038A62" w14:textId="170D5E71" w:rsidR="00940676" w:rsidRPr="00AE114F" w:rsidRDefault="00C17ECB" w:rsidP="001C6EAD">
      <w:pPr>
        <w:pStyle w:val="ListParagraph"/>
        <w:numPr>
          <w:ilvl w:val="0"/>
          <w:numId w:val="3"/>
        </w:numPr>
        <w:spacing w:line="360" w:lineRule="auto"/>
        <w:rPr>
          <w:rFonts w:ascii="Times New Roman" w:hAnsi="Times New Roman" w:cs="Times New Roman"/>
        </w:rPr>
      </w:pPr>
      <w:r w:rsidRPr="00AE114F">
        <w:rPr>
          <w:rFonts w:ascii="Times New Roman" w:hAnsi="Times New Roman" w:cs="Times New Roman"/>
          <w:sz w:val="24"/>
          <w:szCs w:val="24"/>
        </w:rPr>
        <w:t xml:space="preserve">To </w:t>
      </w:r>
      <w:r w:rsidR="005C27DB" w:rsidRPr="00AE114F">
        <w:rPr>
          <w:rFonts w:ascii="Times New Roman" w:hAnsi="Times New Roman" w:cs="Times New Roman"/>
          <w:sz w:val="24"/>
          <w:szCs w:val="24"/>
        </w:rPr>
        <w:t>assess the constraints of NTFP</w:t>
      </w:r>
    </w:p>
    <w:p w14:paraId="1D62631C" w14:textId="3FE386A4" w:rsidR="0018644C" w:rsidRPr="00AE114F" w:rsidRDefault="003D2FD5" w:rsidP="001C6EAD">
      <w:pPr>
        <w:pStyle w:val="Heading2"/>
        <w:numPr>
          <w:ilvl w:val="1"/>
          <w:numId w:val="5"/>
        </w:numPr>
        <w:spacing w:line="360" w:lineRule="auto"/>
        <w:rPr>
          <w:rFonts w:ascii="Times New Roman" w:hAnsi="Times New Roman"/>
          <w:b w:val="0"/>
          <w:color w:val="auto"/>
        </w:rPr>
      </w:pPr>
      <w:bookmarkStart w:id="13" w:name="_Toc75428237"/>
      <w:r w:rsidRPr="00AE114F">
        <w:rPr>
          <w:rFonts w:ascii="Times New Roman" w:hAnsi="Times New Roman"/>
          <w:color w:val="auto"/>
        </w:rPr>
        <w:t xml:space="preserve">Research </w:t>
      </w:r>
      <w:r w:rsidR="00E2236E" w:rsidRPr="00AE114F">
        <w:rPr>
          <w:rFonts w:ascii="Times New Roman" w:hAnsi="Times New Roman"/>
          <w:color w:val="auto"/>
        </w:rPr>
        <w:t>question</w:t>
      </w:r>
      <w:bookmarkEnd w:id="13"/>
      <w:r w:rsidR="00E2236E" w:rsidRPr="00AE114F">
        <w:rPr>
          <w:rFonts w:ascii="Times New Roman" w:hAnsi="Times New Roman"/>
          <w:color w:val="auto"/>
        </w:rPr>
        <w:t xml:space="preserve"> </w:t>
      </w:r>
    </w:p>
    <w:p w14:paraId="6280ED48" w14:textId="77777777" w:rsidR="006E3396" w:rsidRPr="00AE114F" w:rsidRDefault="006E3396" w:rsidP="006E3396">
      <w:pPr>
        <w:spacing w:after="0" w:line="360" w:lineRule="auto"/>
        <w:jc w:val="both"/>
        <w:rPr>
          <w:rFonts w:ascii="Times New Roman" w:eastAsia="Times New Roman" w:hAnsi="Times New Roman" w:cs="Times New Roman"/>
          <w:sz w:val="24"/>
          <w:szCs w:val="24"/>
        </w:rPr>
      </w:pPr>
      <w:r w:rsidRPr="00AE114F">
        <w:rPr>
          <w:rFonts w:ascii="Times New Roman" w:eastAsia="Times New Roman" w:hAnsi="Times New Roman" w:cs="Times New Roman"/>
          <w:sz w:val="24"/>
          <w:szCs w:val="24"/>
        </w:rPr>
        <w:t>Based on the above objectives, the following research questions of the study were considered.</w:t>
      </w:r>
    </w:p>
    <w:p w14:paraId="4E22E11D" w14:textId="6130E5B2" w:rsidR="00034153" w:rsidRPr="00AE114F" w:rsidRDefault="00034153" w:rsidP="001C6EAD">
      <w:pPr>
        <w:pStyle w:val="ListParagraph"/>
        <w:numPr>
          <w:ilvl w:val="0"/>
          <w:numId w:val="4"/>
        </w:numPr>
        <w:spacing w:after="0" w:line="360" w:lineRule="auto"/>
        <w:jc w:val="both"/>
        <w:rPr>
          <w:rFonts w:ascii="Times New Roman" w:eastAsia="Times New Roman" w:hAnsi="Times New Roman" w:cs="Times New Roman"/>
          <w:sz w:val="24"/>
          <w:szCs w:val="24"/>
        </w:rPr>
      </w:pPr>
      <w:r w:rsidRPr="00AE114F">
        <w:rPr>
          <w:rFonts w:ascii="Times New Roman" w:eastAsia="Times New Roman" w:hAnsi="Times New Roman" w:cs="Times New Roman"/>
          <w:sz w:val="24"/>
          <w:szCs w:val="24"/>
        </w:rPr>
        <w:t xml:space="preserve">How much </w:t>
      </w:r>
      <w:r w:rsidR="00940676" w:rsidRPr="00AE114F">
        <w:rPr>
          <w:rFonts w:ascii="Times New Roman" w:eastAsia="Times New Roman" w:hAnsi="Times New Roman" w:cs="Times New Roman"/>
          <w:sz w:val="24"/>
          <w:szCs w:val="24"/>
        </w:rPr>
        <w:t xml:space="preserve">area covered </w:t>
      </w:r>
      <w:r w:rsidRPr="00AE114F">
        <w:rPr>
          <w:rFonts w:ascii="Times New Roman" w:eastAsia="Times New Roman" w:hAnsi="Times New Roman" w:cs="Times New Roman"/>
          <w:sz w:val="24"/>
          <w:szCs w:val="24"/>
        </w:rPr>
        <w:t>by gum, resin and incense product?</w:t>
      </w:r>
    </w:p>
    <w:p w14:paraId="39614F76" w14:textId="4850DCBC" w:rsidR="00034153" w:rsidRPr="00AE114F" w:rsidRDefault="00C95A4A" w:rsidP="001C6EAD">
      <w:pPr>
        <w:pStyle w:val="ListParagraph"/>
        <w:numPr>
          <w:ilvl w:val="0"/>
          <w:numId w:val="4"/>
        </w:numPr>
        <w:spacing w:after="0" w:line="360" w:lineRule="auto"/>
        <w:jc w:val="both"/>
        <w:rPr>
          <w:rFonts w:ascii="Times New Roman" w:eastAsia="Times New Roman" w:hAnsi="Times New Roman" w:cs="Times New Roman"/>
          <w:sz w:val="24"/>
          <w:szCs w:val="24"/>
        </w:rPr>
      </w:pPr>
      <w:r w:rsidRPr="00AE114F">
        <w:rPr>
          <w:rFonts w:ascii="Times New Roman" w:eastAsia="Times New Roman" w:hAnsi="Times New Roman" w:cs="Times New Roman"/>
          <w:sz w:val="24"/>
          <w:szCs w:val="24"/>
        </w:rPr>
        <w:t xml:space="preserve">How much are the </w:t>
      </w:r>
      <w:r w:rsidR="00034153" w:rsidRPr="00AE114F">
        <w:rPr>
          <w:rFonts w:ascii="Times New Roman" w:eastAsia="Times New Roman" w:hAnsi="Times New Roman" w:cs="Times New Roman"/>
          <w:sz w:val="24"/>
          <w:szCs w:val="24"/>
        </w:rPr>
        <w:t>potential of gum, resin and incense product?</w:t>
      </w:r>
    </w:p>
    <w:p w14:paraId="09A63A0F" w14:textId="0C04C9BB" w:rsidR="00034153" w:rsidRPr="00AE114F" w:rsidRDefault="00034153" w:rsidP="001C6EAD">
      <w:pPr>
        <w:pStyle w:val="ListParagraph"/>
        <w:numPr>
          <w:ilvl w:val="0"/>
          <w:numId w:val="4"/>
        </w:numPr>
        <w:spacing w:after="0" w:line="360" w:lineRule="auto"/>
        <w:jc w:val="both"/>
        <w:rPr>
          <w:rFonts w:ascii="Times New Roman" w:eastAsia="Times New Roman" w:hAnsi="Times New Roman" w:cs="Times New Roman"/>
          <w:sz w:val="24"/>
          <w:szCs w:val="24"/>
        </w:rPr>
      </w:pPr>
      <w:r w:rsidRPr="00AE114F">
        <w:rPr>
          <w:rFonts w:ascii="Times New Roman" w:eastAsia="Times New Roman" w:hAnsi="Times New Roman" w:cs="Times New Roman"/>
          <w:sz w:val="24"/>
          <w:szCs w:val="24"/>
        </w:rPr>
        <w:t>Is it accessible to get gum, resin and incense product?</w:t>
      </w:r>
    </w:p>
    <w:p w14:paraId="4DF870F0" w14:textId="50ADFD50" w:rsidR="00C95A4A" w:rsidRPr="00250E8C" w:rsidRDefault="00940676" w:rsidP="00CC57E4">
      <w:pPr>
        <w:pStyle w:val="ListParagraph"/>
        <w:numPr>
          <w:ilvl w:val="0"/>
          <w:numId w:val="4"/>
        </w:numPr>
        <w:spacing w:after="0" w:line="360" w:lineRule="auto"/>
        <w:jc w:val="both"/>
        <w:rPr>
          <w:rFonts w:ascii="Times New Roman" w:eastAsia="Times New Roman" w:hAnsi="Times New Roman" w:cs="Times New Roman"/>
          <w:sz w:val="24"/>
          <w:szCs w:val="24"/>
        </w:rPr>
      </w:pPr>
      <w:r w:rsidRPr="00AE114F">
        <w:rPr>
          <w:rFonts w:ascii="Times New Roman" w:eastAsia="Times New Roman" w:hAnsi="Times New Roman" w:cs="Times New Roman"/>
          <w:sz w:val="24"/>
          <w:szCs w:val="24"/>
        </w:rPr>
        <w:t>What are the constraints of NTFPs?</w:t>
      </w:r>
    </w:p>
    <w:p w14:paraId="51556DEE" w14:textId="15725A45" w:rsidR="00607FD1" w:rsidRPr="00AE114F" w:rsidRDefault="006A4714" w:rsidP="001C6EAD">
      <w:pPr>
        <w:pStyle w:val="Heading2"/>
        <w:numPr>
          <w:ilvl w:val="1"/>
          <w:numId w:val="5"/>
        </w:numPr>
        <w:spacing w:line="360" w:lineRule="auto"/>
        <w:rPr>
          <w:rFonts w:ascii="Times New Roman" w:hAnsi="Times New Roman"/>
          <w:b w:val="0"/>
          <w:color w:val="auto"/>
          <w:sz w:val="26"/>
          <w:szCs w:val="26"/>
        </w:rPr>
      </w:pPr>
      <w:bookmarkStart w:id="14" w:name="_Toc75428238"/>
      <w:r w:rsidRPr="00AE114F">
        <w:rPr>
          <w:rFonts w:ascii="Times New Roman" w:hAnsi="Times New Roman"/>
          <w:color w:val="auto"/>
          <w:sz w:val="26"/>
          <w:szCs w:val="26"/>
        </w:rPr>
        <w:t>Scope of the study</w:t>
      </w:r>
      <w:bookmarkStart w:id="15" w:name="_Toc425425697"/>
      <w:bookmarkStart w:id="16" w:name="_Toc425426581"/>
      <w:bookmarkEnd w:id="14"/>
    </w:p>
    <w:p w14:paraId="36DAA4C8" w14:textId="02CB888F" w:rsidR="00034153" w:rsidRPr="00AE114F" w:rsidRDefault="006F212C" w:rsidP="00C95A4A">
      <w:pPr>
        <w:autoSpaceDE w:val="0"/>
        <w:autoSpaceDN w:val="0"/>
        <w:adjustRightInd w:val="0"/>
        <w:spacing w:line="360" w:lineRule="auto"/>
        <w:jc w:val="both"/>
        <w:rPr>
          <w:rFonts w:ascii="Times New Roman" w:eastAsiaTheme="minorHAnsi" w:hAnsi="Times New Roman" w:cs="Times New Roman"/>
          <w:sz w:val="24"/>
          <w:szCs w:val="24"/>
        </w:rPr>
      </w:pPr>
      <w:r w:rsidRPr="00AE114F">
        <w:rPr>
          <w:rFonts w:ascii="Times New Roman" w:eastAsia="Times New Roman" w:hAnsi="Times New Roman" w:cs="Times New Roman"/>
          <w:sz w:val="24"/>
          <w:szCs w:val="24"/>
        </w:rPr>
        <w:t xml:space="preserve">The study </w:t>
      </w:r>
      <w:r w:rsidR="00110135" w:rsidRPr="00AE114F">
        <w:rPr>
          <w:rFonts w:ascii="Times New Roman" w:eastAsia="Times New Roman" w:hAnsi="Times New Roman" w:cs="Times New Roman"/>
          <w:sz w:val="24"/>
          <w:szCs w:val="24"/>
        </w:rPr>
        <w:t xml:space="preserve">were </w:t>
      </w:r>
      <w:r w:rsidRPr="00AE114F">
        <w:rPr>
          <w:rFonts w:ascii="Times New Roman" w:eastAsia="Times New Roman" w:hAnsi="Times New Roman" w:cs="Times New Roman"/>
          <w:sz w:val="24"/>
          <w:szCs w:val="24"/>
        </w:rPr>
        <w:t xml:space="preserve">focus on </w:t>
      </w:r>
      <w:r w:rsidR="00097C7F" w:rsidRPr="00AE114F">
        <w:rPr>
          <w:rFonts w:ascii="Times New Roman" w:hAnsi="Times New Roman" w:cs="Times New Roman"/>
          <w:sz w:val="24"/>
          <w:szCs w:val="24"/>
        </w:rPr>
        <w:t>Assessing the p</w:t>
      </w:r>
      <w:r w:rsidR="00B62AA9" w:rsidRPr="00AE114F">
        <w:rPr>
          <w:rFonts w:ascii="Times New Roman" w:hAnsi="Times New Roman" w:cs="Times New Roman"/>
          <w:sz w:val="24"/>
          <w:szCs w:val="24"/>
        </w:rPr>
        <w:t xml:space="preserve">otential, accessibility of </w:t>
      </w:r>
      <w:proofErr w:type="spellStart"/>
      <w:proofErr w:type="gramStart"/>
      <w:r w:rsidR="00B62AA9" w:rsidRPr="00AE114F">
        <w:rPr>
          <w:rFonts w:ascii="Times New Roman" w:hAnsi="Times New Roman" w:cs="Times New Roman"/>
          <w:sz w:val="24"/>
          <w:szCs w:val="24"/>
        </w:rPr>
        <w:t>gum,</w:t>
      </w:r>
      <w:r w:rsidR="00097C7F" w:rsidRPr="00AE114F">
        <w:rPr>
          <w:rFonts w:ascii="Times New Roman" w:hAnsi="Times New Roman" w:cs="Times New Roman"/>
          <w:sz w:val="24"/>
          <w:szCs w:val="24"/>
        </w:rPr>
        <w:t>resin</w:t>
      </w:r>
      <w:proofErr w:type="spellEnd"/>
      <w:proofErr w:type="gramEnd"/>
      <w:r w:rsidR="00097C7F" w:rsidRPr="00AE114F">
        <w:rPr>
          <w:rFonts w:ascii="Times New Roman" w:hAnsi="Times New Roman" w:cs="Times New Roman"/>
          <w:sz w:val="24"/>
          <w:szCs w:val="24"/>
        </w:rPr>
        <w:t xml:space="preserve"> and incense products in the lowlands of Bale zone south-eastern:</w:t>
      </w:r>
      <w:r w:rsidR="00C95A4A" w:rsidRPr="00AE114F">
        <w:rPr>
          <w:rFonts w:ascii="Times New Roman" w:eastAsiaTheme="minorHAnsi" w:hAnsi="Times New Roman" w:cs="Times New Roman"/>
          <w:sz w:val="24"/>
          <w:szCs w:val="24"/>
        </w:rPr>
        <w:t xml:space="preserve"> </w:t>
      </w:r>
      <w:proofErr w:type="spellStart"/>
      <w:r w:rsidRPr="00AE114F">
        <w:rPr>
          <w:rFonts w:ascii="Times New Roman" w:eastAsia="Times New Roman" w:hAnsi="Times New Roman" w:cs="Times New Roman"/>
          <w:sz w:val="24"/>
        </w:rPr>
        <w:t>i.e</w:t>
      </w:r>
      <w:proofErr w:type="spellEnd"/>
      <w:r w:rsidRPr="00AE114F">
        <w:rPr>
          <w:rFonts w:ascii="Times New Roman" w:eastAsia="Times New Roman" w:hAnsi="Times New Roman" w:cs="Times New Roman"/>
          <w:sz w:val="24"/>
        </w:rPr>
        <w:t xml:space="preserve">, </w:t>
      </w:r>
      <w:proofErr w:type="spellStart"/>
      <w:r w:rsidRPr="00AE114F">
        <w:rPr>
          <w:rFonts w:ascii="Times New Roman" w:eastAsia="Times New Roman" w:hAnsi="Times New Roman" w:cs="Times New Roman"/>
          <w:sz w:val="24"/>
        </w:rPr>
        <w:t>Guradhamole</w:t>
      </w:r>
      <w:proofErr w:type="spellEnd"/>
      <w:r w:rsidRPr="00AE114F">
        <w:rPr>
          <w:rFonts w:ascii="Times New Roman" w:eastAsia="Times New Roman" w:hAnsi="Times New Roman" w:cs="Times New Roman"/>
          <w:sz w:val="24"/>
        </w:rPr>
        <w:t xml:space="preserve">, </w:t>
      </w:r>
      <w:proofErr w:type="spellStart"/>
      <w:r w:rsidRPr="00AE114F">
        <w:rPr>
          <w:rFonts w:ascii="Times New Roman" w:eastAsia="Times New Roman" w:hAnsi="Times New Roman" w:cs="Times New Roman"/>
          <w:sz w:val="24"/>
        </w:rPr>
        <w:t>Rayitu</w:t>
      </w:r>
      <w:proofErr w:type="spellEnd"/>
      <w:r w:rsidRPr="00AE114F">
        <w:rPr>
          <w:rFonts w:ascii="Times New Roman" w:eastAsia="Times New Roman" w:hAnsi="Times New Roman" w:cs="Times New Roman"/>
          <w:sz w:val="24"/>
        </w:rPr>
        <w:t xml:space="preserve">, Dawe </w:t>
      </w:r>
      <w:proofErr w:type="spellStart"/>
      <w:r w:rsidRPr="00AE114F">
        <w:rPr>
          <w:rFonts w:ascii="Times New Roman" w:eastAsia="Times New Roman" w:hAnsi="Times New Roman" w:cs="Times New Roman"/>
          <w:sz w:val="24"/>
        </w:rPr>
        <w:t>Kachen</w:t>
      </w:r>
      <w:proofErr w:type="spellEnd"/>
      <w:r w:rsidRPr="00AE114F">
        <w:rPr>
          <w:rFonts w:ascii="Times New Roman" w:eastAsia="Times New Roman" w:hAnsi="Times New Roman" w:cs="Times New Roman"/>
          <w:sz w:val="24"/>
        </w:rPr>
        <w:t xml:space="preserve">, </w:t>
      </w:r>
      <w:r w:rsidR="00034153" w:rsidRPr="00AE114F">
        <w:rPr>
          <w:rFonts w:ascii="Times New Roman" w:eastAsia="Times New Roman" w:hAnsi="Times New Roman" w:cs="Times New Roman"/>
          <w:sz w:val="24"/>
        </w:rPr>
        <w:t>Dello Mena,</w:t>
      </w:r>
      <w:r w:rsidR="00726E12" w:rsidRPr="00AE114F">
        <w:rPr>
          <w:rFonts w:ascii="Times New Roman" w:eastAsia="Times New Roman" w:hAnsi="Times New Roman" w:cs="Times New Roman"/>
          <w:sz w:val="24"/>
        </w:rPr>
        <w:t xml:space="preserve"> </w:t>
      </w:r>
      <w:proofErr w:type="spellStart"/>
      <w:r w:rsidR="00726E12" w:rsidRPr="00AE114F">
        <w:rPr>
          <w:rFonts w:ascii="Times New Roman" w:eastAsia="Times New Roman" w:hAnsi="Times New Roman" w:cs="Times New Roman"/>
          <w:sz w:val="24"/>
        </w:rPr>
        <w:t>M</w:t>
      </w:r>
      <w:r w:rsidR="000E4116" w:rsidRPr="00AE114F">
        <w:rPr>
          <w:rFonts w:ascii="Times New Roman" w:eastAsia="Times New Roman" w:hAnsi="Times New Roman" w:cs="Times New Roman"/>
          <w:sz w:val="24"/>
        </w:rPr>
        <w:t>adawalabu</w:t>
      </w:r>
      <w:proofErr w:type="spellEnd"/>
      <w:r w:rsidR="00C95A4A" w:rsidRPr="00AE114F">
        <w:rPr>
          <w:rFonts w:ascii="Times New Roman" w:eastAsia="Times New Roman" w:hAnsi="Times New Roman" w:cs="Times New Roman"/>
          <w:i/>
          <w:sz w:val="24"/>
        </w:rPr>
        <w:t>.</w:t>
      </w:r>
    </w:p>
    <w:p w14:paraId="71A4F014" w14:textId="5775B719" w:rsidR="00632DBF" w:rsidRPr="00AE114F" w:rsidRDefault="00683FC8" w:rsidP="001C6EAD">
      <w:pPr>
        <w:pStyle w:val="Heading2"/>
        <w:numPr>
          <w:ilvl w:val="1"/>
          <w:numId w:val="5"/>
        </w:numPr>
        <w:spacing w:line="360" w:lineRule="auto"/>
        <w:rPr>
          <w:rFonts w:ascii="Times New Roman" w:hAnsi="Times New Roman"/>
          <w:b w:val="0"/>
          <w:color w:val="auto"/>
          <w:sz w:val="26"/>
          <w:szCs w:val="26"/>
        </w:rPr>
      </w:pPr>
      <w:bookmarkStart w:id="17" w:name="_Toc75428239"/>
      <w:bookmarkEnd w:id="15"/>
      <w:bookmarkEnd w:id="16"/>
      <w:r w:rsidRPr="00AE114F">
        <w:rPr>
          <w:rFonts w:ascii="Times New Roman" w:hAnsi="Times New Roman"/>
          <w:color w:val="auto"/>
          <w:sz w:val="26"/>
          <w:szCs w:val="26"/>
        </w:rPr>
        <w:t>Significance of the study</w:t>
      </w:r>
      <w:bookmarkEnd w:id="17"/>
    </w:p>
    <w:p w14:paraId="5F9B2BF2" w14:textId="4685B5C5" w:rsidR="006F212C" w:rsidRPr="00AE114F" w:rsidRDefault="006F212C" w:rsidP="00097C7F">
      <w:pPr>
        <w:autoSpaceDE w:val="0"/>
        <w:autoSpaceDN w:val="0"/>
        <w:adjustRightInd w:val="0"/>
        <w:spacing w:line="360" w:lineRule="auto"/>
        <w:jc w:val="both"/>
        <w:rPr>
          <w:rFonts w:ascii="Times New Roman" w:eastAsiaTheme="minorHAnsi" w:hAnsi="Times New Roman" w:cs="Times New Roman"/>
          <w:sz w:val="24"/>
          <w:szCs w:val="24"/>
        </w:rPr>
      </w:pPr>
      <w:r w:rsidRPr="00AE114F">
        <w:rPr>
          <w:rFonts w:ascii="Times New Roman" w:eastAsia="Times New Roman" w:hAnsi="Times New Roman" w:cs="Times New Roman"/>
          <w:sz w:val="24"/>
          <w:szCs w:val="24"/>
        </w:rPr>
        <w:t>In developing country like Ethiopia</w:t>
      </w:r>
      <w:r w:rsidR="00110135" w:rsidRPr="00AE114F">
        <w:rPr>
          <w:rFonts w:ascii="Times New Roman" w:eastAsia="Times New Roman" w:hAnsi="Times New Roman" w:cs="Times New Roman"/>
          <w:sz w:val="24"/>
          <w:szCs w:val="24"/>
        </w:rPr>
        <w:t xml:space="preserve"> of arid and semi-arid areas </w:t>
      </w:r>
      <w:r w:rsidRPr="00AE114F">
        <w:rPr>
          <w:rFonts w:ascii="Times New Roman" w:eastAsia="Times New Roman" w:hAnsi="Times New Roman" w:cs="Times New Roman"/>
          <w:sz w:val="24"/>
          <w:szCs w:val="24"/>
        </w:rPr>
        <w:t>where</w:t>
      </w:r>
      <w:r w:rsidR="00726E12" w:rsidRPr="00AE114F">
        <w:rPr>
          <w:rFonts w:ascii="Times New Roman" w:eastAsia="Times New Roman" w:hAnsi="Times New Roman" w:cs="Times New Roman"/>
          <w:sz w:val="24"/>
          <w:szCs w:val="24"/>
        </w:rPr>
        <w:t xml:space="preserve"> </w:t>
      </w:r>
      <w:r w:rsidR="00110135" w:rsidRPr="00AE114F">
        <w:rPr>
          <w:rFonts w:ascii="Times New Roman" w:eastAsia="Times New Roman" w:hAnsi="Times New Roman" w:cs="Times New Roman"/>
          <w:sz w:val="24"/>
          <w:szCs w:val="24"/>
        </w:rPr>
        <w:t xml:space="preserve">the livelihood option is mainly depend upon </w:t>
      </w:r>
      <w:r w:rsidR="00726E12" w:rsidRPr="00AE114F">
        <w:rPr>
          <w:rFonts w:ascii="Times New Roman" w:eastAsia="Times New Roman" w:hAnsi="Times New Roman" w:cs="Times New Roman"/>
          <w:sz w:val="24"/>
          <w:szCs w:val="24"/>
        </w:rPr>
        <w:t xml:space="preserve">livestock rearing </w:t>
      </w:r>
      <w:r w:rsidRPr="00AE114F">
        <w:rPr>
          <w:rFonts w:ascii="Times New Roman" w:eastAsia="Times New Roman" w:hAnsi="Times New Roman" w:cs="Times New Roman"/>
          <w:sz w:val="24"/>
          <w:szCs w:val="24"/>
        </w:rPr>
        <w:t>is vital to conduct study</w:t>
      </w:r>
      <w:r w:rsidR="00110135" w:rsidRPr="00AE114F">
        <w:rPr>
          <w:rFonts w:ascii="Times New Roman" w:eastAsia="Times New Roman" w:hAnsi="Times New Roman" w:cs="Times New Roman"/>
          <w:sz w:val="24"/>
          <w:szCs w:val="24"/>
        </w:rPr>
        <w:t xml:space="preserve"> like</w:t>
      </w:r>
      <w:r w:rsidRPr="00AE114F">
        <w:rPr>
          <w:rFonts w:ascii="Times New Roman" w:eastAsia="Times New Roman" w:hAnsi="Times New Roman" w:cs="Times New Roman"/>
          <w:sz w:val="24"/>
          <w:szCs w:val="24"/>
        </w:rPr>
        <w:t xml:space="preserve"> </w:t>
      </w:r>
      <w:r w:rsidR="00110135" w:rsidRPr="00AE114F">
        <w:rPr>
          <w:rFonts w:ascii="Times New Roman" w:hAnsi="Times New Roman" w:cs="Times New Roman"/>
          <w:sz w:val="24"/>
          <w:szCs w:val="24"/>
        </w:rPr>
        <w:t>a</w:t>
      </w:r>
      <w:r w:rsidR="00097C7F" w:rsidRPr="00AE114F">
        <w:rPr>
          <w:rFonts w:ascii="Times New Roman" w:hAnsi="Times New Roman" w:cs="Times New Roman"/>
          <w:sz w:val="24"/>
          <w:szCs w:val="24"/>
        </w:rPr>
        <w:t xml:space="preserve">ssessing the potential, accessibility of gum, resin and incense products in the lowlands of Bale zone south-eastern to diversify the livelihood of the community: </w:t>
      </w:r>
      <w:r w:rsidRPr="00AE114F">
        <w:rPr>
          <w:rFonts w:ascii="Times New Roman" w:eastAsia="Times New Roman" w:hAnsi="Times New Roman" w:cs="Times New Roman"/>
          <w:sz w:val="24"/>
          <w:szCs w:val="24"/>
        </w:rPr>
        <w:t xml:space="preserve">So, geographic information system and remote sensing tools is vital to assess </w:t>
      </w:r>
      <w:r w:rsidR="00097C7F" w:rsidRPr="00AE114F">
        <w:rPr>
          <w:rFonts w:ascii="Times New Roman" w:eastAsia="Times New Roman" w:hAnsi="Times New Roman" w:cs="Times New Roman"/>
          <w:sz w:val="24"/>
          <w:szCs w:val="24"/>
        </w:rPr>
        <w:t>the potential of NTFPs and accessibility of the products for producing to the maximum product</w:t>
      </w:r>
      <w:r w:rsidRPr="00AE114F">
        <w:rPr>
          <w:rFonts w:ascii="Times New Roman" w:eastAsia="Times New Roman" w:hAnsi="Times New Roman" w:cs="Times New Roman"/>
          <w:sz w:val="24"/>
          <w:szCs w:val="24"/>
        </w:rPr>
        <w:t xml:space="preserve">.  Therefore, this research is significant for local community as well as regional and national government to implement feasible measures </w:t>
      </w:r>
      <w:r w:rsidR="00097C7F" w:rsidRPr="00AE114F">
        <w:rPr>
          <w:rFonts w:ascii="Times New Roman" w:eastAsia="Times New Roman" w:hAnsi="Times New Roman" w:cs="Times New Roman"/>
          <w:sz w:val="24"/>
          <w:szCs w:val="24"/>
        </w:rPr>
        <w:t xml:space="preserve">to use the potential of the products as economic opportunity to diversify the livelihood of the local community. </w:t>
      </w:r>
    </w:p>
    <w:p w14:paraId="76ECD1AA" w14:textId="2289215A" w:rsidR="005C27DB" w:rsidRPr="00AE114F" w:rsidRDefault="006F212C" w:rsidP="006F212C">
      <w:pPr>
        <w:spacing w:before="100" w:after="100" w:line="360" w:lineRule="auto"/>
        <w:ind w:right="360"/>
        <w:jc w:val="both"/>
        <w:rPr>
          <w:rFonts w:ascii="Times New Roman" w:eastAsia="Times New Roman" w:hAnsi="Times New Roman" w:cs="Times New Roman"/>
          <w:sz w:val="24"/>
        </w:rPr>
      </w:pPr>
      <w:r w:rsidRPr="00AE114F">
        <w:rPr>
          <w:rFonts w:ascii="Times New Roman" w:eastAsia="Times New Roman" w:hAnsi="Times New Roman" w:cs="Times New Roman"/>
          <w:sz w:val="24"/>
          <w:szCs w:val="24"/>
        </w:rPr>
        <w:lastRenderedPageBreak/>
        <w:t xml:space="preserve">The findings drawn from this paper provides a source of information for eventual research follow-up, by identifying specific and important topics that should be considered in greater detail for those interested in the same theme of the study. </w:t>
      </w:r>
    </w:p>
    <w:p w14:paraId="763464EF" w14:textId="77777777" w:rsidR="005C27DB" w:rsidRPr="00AE114F" w:rsidRDefault="005C27DB" w:rsidP="006F212C">
      <w:pPr>
        <w:spacing w:before="100" w:after="100" w:line="360" w:lineRule="auto"/>
        <w:ind w:right="360"/>
        <w:jc w:val="both"/>
        <w:rPr>
          <w:rFonts w:ascii="Times New Roman" w:eastAsia="Times New Roman" w:hAnsi="Times New Roman" w:cs="Times New Roman"/>
          <w:sz w:val="24"/>
        </w:rPr>
      </w:pPr>
    </w:p>
    <w:p w14:paraId="53112088" w14:textId="77777777" w:rsidR="005C27DB" w:rsidRPr="00AE114F" w:rsidRDefault="005C27DB" w:rsidP="006F212C">
      <w:pPr>
        <w:spacing w:before="100" w:after="100" w:line="360" w:lineRule="auto"/>
        <w:ind w:right="360"/>
        <w:jc w:val="both"/>
        <w:rPr>
          <w:rFonts w:ascii="Times New Roman" w:eastAsia="Times New Roman" w:hAnsi="Times New Roman" w:cs="Times New Roman"/>
          <w:sz w:val="24"/>
        </w:rPr>
      </w:pPr>
    </w:p>
    <w:p w14:paraId="5319D70C" w14:textId="77777777" w:rsidR="005C27DB" w:rsidRPr="00AE114F" w:rsidRDefault="005C27DB" w:rsidP="006F212C">
      <w:pPr>
        <w:spacing w:before="100" w:after="100" w:line="360" w:lineRule="auto"/>
        <w:ind w:right="360"/>
        <w:jc w:val="both"/>
        <w:rPr>
          <w:rFonts w:ascii="Times New Roman" w:eastAsia="Times New Roman" w:hAnsi="Times New Roman" w:cs="Times New Roman"/>
          <w:sz w:val="24"/>
        </w:rPr>
      </w:pPr>
    </w:p>
    <w:p w14:paraId="66A4D894" w14:textId="77777777" w:rsidR="003F52E1" w:rsidRPr="00AE114F" w:rsidRDefault="003F52E1">
      <w:pPr>
        <w:rPr>
          <w:rFonts w:ascii="Times New Roman" w:eastAsia="Times New Roman" w:hAnsi="Times New Roman" w:cs="Times New Roman"/>
          <w:b/>
          <w:bCs/>
          <w:sz w:val="28"/>
          <w:szCs w:val="28"/>
        </w:rPr>
      </w:pPr>
      <w:r w:rsidRPr="00AE114F">
        <w:rPr>
          <w:rFonts w:ascii="Times New Roman" w:eastAsia="Times New Roman" w:hAnsi="Times New Roman" w:cs="Times New Roman"/>
        </w:rPr>
        <w:br w:type="page"/>
      </w:r>
    </w:p>
    <w:p w14:paraId="39DC009F" w14:textId="4F756B5E" w:rsidR="00CD0E76" w:rsidRPr="00AE114F" w:rsidRDefault="00CD0E76" w:rsidP="00CD0E76">
      <w:pPr>
        <w:pStyle w:val="Heading1"/>
        <w:jc w:val="center"/>
        <w:rPr>
          <w:rFonts w:ascii="Times New Roman" w:eastAsia="Times New Roman" w:hAnsi="Times New Roman" w:cs="Times New Roman"/>
        </w:rPr>
      </w:pPr>
      <w:bookmarkStart w:id="18" w:name="_Toc75428240"/>
      <w:r w:rsidRPr="00AE114F">
        <w:rPr>
          <w:rFonts w:ascii="Times New Roman" w:eastAsia="Times New Roman" w:hAnsi="Times New Roman" w:cs="Times New Roman"/>
        </w:rPr>
        <w:lastRenderedPageBreak/>
        <w:t>Chapter Two</w:t>
      </w:r>
      <w:bookmarkEnd w:id="18"/>
    </w:p>
    <w:p w14:paraId="33686836" w14:textId="49E9E2B9" w:rsidR="00CD0E76" w:rsidRPr="00AE114F" w:rsidRDefault="00CD0E76" w:rsidP="001C6EAD">
      <w:pPr>
        <w:pStyle w:val="Heading1"/>
        <w:numPr>
          <w:ilvl w:val="0"/>
          <w:numId w:val="5"/>
        </w:numPr>
        <w:rPr>
          <w:rFonts w:ascii="Times New Roman" w:hAnsi="Times New Roman" w:cs="Times New Roman"/>
        </w:rPr>
      </w:pPr>
      <w:bookmarkStart w:id="19" w:name="_Toc75428241"/>
      <w:r w:rsidRPr="00AE114F">
        <w:rPr>
          <w:rFonts w:ascii="Times New Roman" w:hAnsi="Times New Roman" w:cs="Times New Roman"/>
        </w:rPr>
        <w:t>Review Literature</w:t>
      </w:r>
      <w:bookmarkEnd w:id="19"/>
      <w:r w:rsidRPr="00AE114F">
        <w:rPr>
          <w:rFonts w:ascii="Times New Roman" w:hAnsi="Times New Roman" w:cs="Times New Roman"/>
        </w:rPr>
        <w:t xml:space="preserve"> </w:t>
      </w:r>
    </w:p>
    <w:p w14:paraId="5542908B" w14:textId="012F8344" w:rsidR="00B62AA9" w:rsidRPr="00AE114F" w:rsidRDefault="00B62AA9" w:rsidP="001C6EAD">
      <w:pPr>
        <w:pStyle w:val="Heading3"/>
        <w:numPr>
          <w:ilvl w:val="1"/>
          <w:numId w:val="5"/>
        </w:numPr>
        <w:spacing w:line="480" w:lineRule="auto"/>
        <w:rPr>
          <w:rStyle w:val="Heading2Char"/>
          <w:rFonts w:ascii="Times New Roman" w:eastAsiaTheme="majorEastAsia" w:hAnsi="Times New Roman"/>
          <w:b/>
          <w:color w:val="auto"/>
          <w:sz w:val="22"/>
          <w:szCs w:val="22"/>
        </w:rPr>
      </w:pPr>
      <w:bookmarkStart w:id="20" w:name="_Toc75428242"/>
      <w:r w:rsidRPr="00AE114F">
        <w:rPr>
          <w:rStyle w:val="Heading2Char"/>
          <w:rFonts w:ascii="Times New Roman" w:eastAsiaTheme="majorEastAsia" w:hAnsi="Times New Roman"/>
          <w:b/>
          <w:color w:val="auto"/>
          <w:sz w:val="22"/>
          <w:szCs w:val="22"/>
        </w:rPr>
        <w:t>Definition and terminologies of Gum, Resin and Incense</w:t>
      </w:r>
      <w:bookmarkEnd w:id="20"/>
      <w:r w:rsidRPr="00AE114F">
        <w:rPr>
          <w:rStyle w:val="Heading2Char"/>
          <w:rFonts w:ascii="Times New Roman" w:eastAsiaTheme="majorEastAsia" w:hAnsi="Times New Roman"/>
          <w:b/>
          <w:color w:val="auto"/>
          <w:sz w:val="22"/>
          <w:szCs w:val="22"/>
        </w:rPr>
        <w:t xml:space="preserve">  </w:t>
      </w:r>
    </w:p>
    <w:p w14:paraId="3C8B07C4" w14:textId="40DB297F" w:rsidR="00CB19B0" w:rsidRPr="00AE114F" w:rsidRDefault="00CB19B0" w:rsidP="00CB19B0">
      <w:pPr>
        <w:spacing w:line="360" w:lineRule="auto"/>
        <w:jc w:val="both"/>
        <w:rPr>
          <w:rFonts w:ascii="Times New Roman" w:hAnsi="Times New Roman" w:cs="Times New Roman"/>
          <w:sz w:val="24"/>
          <w:szCs w:val="24"/>
        </w:rPr>
      </w:pPr>
      <w:r w:rsidRPr="00AE114F">
        <w:rPr>
          <w:rFonts w:ascii="Times New Roman" w:hAnsi="Times New Roman" w:cs="Times New Roman"/>
          <w:b/>
          <w:sz w:val="24"/>
          <w:szCs w:val="24"/>
        </w:rPr>
        <w:t>Gum</w:t>
      </w:r>
      <w:r w:rsidR="00727FE0" w:rsidRPr="00AE114F">
        <w:rPr>
          <w:rFonts w:ascii="Times New Roman" w:hAnsi="Times New Roman" w:cs="Times New Roman"/>
          <w:b/>
          <w:sz w:val="24"/>
          <w:szCs w:val="24"/>
        </w:rPr>
        <w:t xml:space="preserve">: </w:t>
      </w:r>
      <w:r w:rsidRPr="00AE114F">
        <w:rPr>
          <w:rFonts w:ascii="Times New Roman" w:hAnsi="Times New Roman" w:cs="Times New Roman"/>
          <w:sz w:val="24"/>
          <w:szCs w:val="24"/>
        </w:rPr>
        <w:t xml:space="preserve"> Any of a variety of substances obtained from plants. Typically they are insoluble in organic solvents but form gelatinous or sticky solutions with water. Most gums are complex polysaccharides.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(or gum acacia) is obtained from various acac</w:t>
      </w:r>
      <w:r w:rsidR="0092073A" w:rsidRPr="00AE114F">
        <w:rPr>
          <w:rFonts w:ascii="Times New Roman" w:hAnsi="Times New Roman" w:cs="Times New Roman"/>
          <w:sz w:val="24"/>
          <w:szCs w:val="24"/>
        </w:rPr>
        <w:t>ia trees; it is used in the man</w:t>
      </w:r>
      <w:r w:rsidRPr="00AE114F">
        <w:rPr>
          <w:rFonts w:ascii="Times New Roman" w:hAnsi="Times New Roman" w:cs="Times New Roman"/>
          <w:sz w:val="24"/>
          <w:szCs w:val="24"/>
        </w:rPr>
        <w:t xml:space="preserve">ufacture of confectionery, cosmetics, </w:t>
      </w:r>
      <w:proofErr w:type="spellStart"/>
      <w:r w:rsidRPr="00AE114F">
        <w:rPr>
          <w:rFonts w:ascii="Times New Roman" w:hAnsi="Times New Roman" w:cs="Times New Roman"/>
          <w:sz w:val="24"/>
          <w:szCs w:val="24"/>
        </w:rPr>
        <w:t>linctuses</w:t>
      </w:r>
      <w:proofErr w:type="spellEnd"/>
      <w:r w:rsidRPr="00AE114F">
        <w:rPr>
          <w:rFonts w:ascii="Times New Roman" w:hAnsi="Times New Roman" w:cs="Times New Roman"/>
          <w:sz w:val="24"/>
          <w:szCs w:val="24"/>
        </w:rPr>
        <w:t xml:space="preserve"> and other medicinal products, and gummed labels. Gum resins are mixtures of gums and natural resins. Gums are produced by the young xylem vessels of some plants (mainly trees) in response to wounding or pruning. The exudate hardens when it reaches the plant surface and thus provides a temporary protective seal while the cells below divide to form a permanent repair. Excessive gum formation is a symptom of some plant diseases</w:t>
      </w:r>
    </w:p>
    <w:p w14:paraId="0AF24A1D" w14:textId="7A11CDE9" w:rsidR="00CB19B0" w:rsidRPr="00AE114F" w:rsidRDefault="00CB19B0" w:rsidP="00CB19B0">
      <w:pPr>
        <w:spacing w:line="360" w:lineRule="auto"/>
        <w:jc w:val="both"/>
        <w:rPr>
          <w:rFonts w:ascii="Times New Roman" w:hAnsi="Times New Roman" w:cs="Times New Roman"/>
          <w:sz w:val="24"/>
          <w:szCs w:val="24"/>
        </w:rPr>
      </w:pPr>
      <w:r w:rsidRPr="00AE114F">
        <w:rPr>
          <w:rFonts w:ascii="Times New Roman" w:hAnsi="Times New Roman" w:cs="Times New Roman"/>
          <w:b/>
          <w:sz w:val="24"/>
          <w:szCs w:val="24"/>
        </w:rPr>
        <w:t>Resin:</w:t>
      </w:r>
      <w:r w:rsidRPr="00AE114F">
        <w:rPr>
          <w:rFonts w:ascii="Times New Roman" w:hAnsi="Times New Roman" w:cs="Times New Roman"/>
          <w:sz w:val="24"/>
          <w:szCs w:val="24"/>
        </w:rPr>
        <w:t xml:space="preserve"> Synth</w:t>
      </w:r>
      <w:r w:rsidR="00727FE0" w:rsidRPr="00AE114F">
        <w:rPr>
          <w:rFonts w:ascii="Times New Roman" w:hAnsi="Times New Roman" w:cs="Times New Roman"/>
          <w:sz w:val="24"/>
          <w:szCs w:val="24"/>
        </w:rPr>
        <w:t xml:space="preserve">etic resins are used in making </w:t>
      </w:r>
      <w:r w:rsidRPr="00AE114F">
        <w:rPr>
          <w:rFonts w:ascii="Times New Roman" w:hAnsi="Times New Roman" w:cs="Times New Roman"/>
          <w:sz w:val="24"/>
          <w:szCs w:val="24"/>
        </w:rPr>
        <w:t>plastics. Natural resins are acidic chemica</w:t>
      </w:r>
      <w:r w:rsidR="00727FE0" w:rsidRPr="00AE114F">
        <w:rPr>
          <w:rFonts w:ascii="Times New Roman" w:hAnsi="Times New Roman" w:cs="Times New Roman"/>
          <w:sz w:val="24"/>
          <w:szCs w:val="24"/>
        </w:rPr>
        <w:t>ls secreted by many trees (espe</w:t>
      </w:r>
      <w:r w:rsidRPr="00AE114F">
        <w:rPr>
          <w:rFonts w:ascii="Times New Roman" w:hAnsi="Times New Roman" w:cs="Times New Roman"/>
          <w:sz w:val="24"/>
          <w:szCs w:val="24"/>
        </w:rPr>
        <w:t xml:space="preserve">cially conifers) into ducts or canals. They are found either as brittle glassy substances or dissolved in essential oils. </w:t>
      </w:r>
    </w:p>
    <w:p w14:paraId="66698465" w14:textId="379C6853" w:rsidR="00CD0E76" w:rsidRPr="00AE114F" w:rsidRDefault="007F22E2" w:rsidP="001C6EAD">
      <w:pPr>
        <w:pStyle w:val="Heading3"/>
        <w:numPr>
          <w:ilvl w:val="1"/>
          <w:numId w:val="5"/>
        </w:numPr>
        <w:spacing w:line="480" w:lineRule="auto"/>
        <w:rPr>
          <w:rFonts w:ascii="Times New Roman" w:hAnsi="Times New Roman" w:cs="Times New Roman"/>
        </w:rPr>
      </w:pPr>
      <w:bookmarkStart w:id="21" w:name="_Toc75428243"/>
      <w:r w:rsidRPr="00AE114F">
        <w:rPr>
          <w:rStyle w:val="Heading2Char"/>
          <w:rFonts w:ascii="Times New Roman" w:hAnsi="Times New Roman"/>
          <w:b/>
          <w:bCs w:val="0"/>
          <w:color w:val="auto"/>
        </w:rPr>
        <w:t xml:space="preserve">General over view of </w:t>
      </w:r>
      <w:r w:rsidR="00CD0E76" w:rsidRPr="00AE114F">
        <w:rPr>
          <w:rStyle w:val="Heading2Char"/>
          <w:rFonts w:ascii="Times New Roman" w:hAnsi="Times New Roman"/>
          <w:b/>
          <w:bCs w:val="0"/>
          <w:color w:val="auto"/>
        </w:rPr>
        <w:t>Gum, Resin and Incense</w:t>
      </w:r>
      <w:r w:rsidRPr="00AE114F">
        <w:rPr>
          <w:rStyle w:val="Heading2Char"/>
          <w:rFonts w:ascii="Times New Roman" w:hAnsi="Times New Roman"/>
          <w:b/>
          <w:bCs w:val="0"/>
          <w:color w:val="auto"/>
        </w:rPr>
        <w:t xml:space="preserve"> </w:t>
      </w:r>
      <w:r w:rsidR="004821A7" w:rsidRPr="00AE114F">
        <w:rPr>
          <w:rStyle w:val="Heading2Char"/>
          <w:rFonts w:ascii="Times New Roman" w:hAnsi="Times New Roman"/>
          <w:b/>
          <w:bCs w:val="0"/>
          <w:color w:val="auto"/>
        </w:rPr>
        <w:t xml:space="preserve">tree species </w:t>
      </w:r>
      <w:r w:rsidRPr="00AE114F">
        <w:rPr>
          <w:rStyle w:val="Heading2Char"/>
          <w:rFonts w:ascii="Times New Roman" w:hAnsi="Times New Roman"/>
          <w:b/>
          <w:bCs w:val="0"/>
          <w:color w:val="auto"/>
        </w:rPr>
        <w:t>in Ethiopia</w:t>
      </w:r>
      <w:bookmarkEnd w:id="21"/>
      <w:r w:rsidRPr="00AE114F">
        <w:rPr>
          <w:rStyle w:val="Heading2Char"/>
          <w:rFonts w:ascii="Times New Roman" w:hAnsi="Times New Roman"/>
          <w:b/>
          <w:bCs w:val="0"/>
          <w:color w:val="auto"/>
        </w:rPr>
        <w:t xml:space="preserve"> </w:t>
      </w:r>
      <w:r w:rsidR="00CD0E76" w:rsidRPr="00AE114F">
        <w:rPr>
          <w:rFonts w:ascii="Times New Roman" w:hAnsi="Times New Roman" w:cs="Times New Roman"/>
        </w:rPr>
        <w:t xml:space="preserve"> </w:t>
      </w:r>
    </w:p>
    <w:p w14:paraId="626231FE" w14:textId="32D3B78B" w:rsidR="00E00B75" w:rsidRPr="00AE114F" w:rsidRDefault="00E00B75" w:rsidP="005C061C">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Ethio</w:t>
      </w:r>
      <w:r w:rsidR="00A80A52" w:rsidRPr="00AE114F">
        <w:rPr>
          <w:rFonts w:ascii="Times New Roman" w:hAnsi="Times New Roman" w:cs="Times New Roman"/>
          <w:sz w:val="24"/>
          <w:szCs w:val="24"/>
        </w:rPr>
        <w:t>pia is one of the countries well-endowed</w:t>
      </w:r>
      <w:r w:rsidRPr="00AE114F">
        <w:rPr>
          <w:rFonts w:ascii="Times New Roman" w:hAnsi="Times New Roman" w:cs="Times New Roman"/>
          <w:sz w:val="24"/>
          <w:szCs w:val="24"/>
        </w:rPr>
        <w:t xml:space="preserve"> with various species of Acacia, Boswellia and </w:t>
      </w:r>
      <w:proofErr w:type="spellStart"/>
      <w:r w:rsidRPr="00AE114F">
        <w:rPr>
          <w:rFonts w:ascii="Times New Roman" w:hAnsi="Times New Roman" w:cs="Times New Roman"/>
          <w:sz w:val="24"/>
          <w:szCs w:val="24"/>
        </w:rPr>
        <w:t>Commiphora</w:t>
      </w:r>
      <w:proofErr w:type="spellEnd"/>
      <w:r w:rsidRPr="00AE114F">
        <w:rPr>
          <w:rFonts w:ascii="Times New Roman" w:hAnsi="Times New Roman" w:cs="Times New Roman"/>
          <w:sz w:val="24"/>
          <w:szCs w:val="24"/>
        </w:rPr>
        <w:t xml:space="preserve"> that are known to produce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frankincense and myrrh, respectively. Available estimates prompt that the total area of oleo-gum resin bearing woodlands cover about 2.9 million ha of land in the country with over 300,000 metric tons of natural gum production potential (Girmay, 2000). The trees produce resin in the dry season and provide people with meaningful economic activities in a period with few other economic activities (Mulugeta et al., 2003). </w:t>
      </w:r>
    </w:p>
    <w:p w14:paraId="7F351121" w14:textId="77777777" w:rsidR="00727FE0" w:rsidRPr="00AE114F" w:rsidRDefault="003E0F60" w:rsidP="005C061C">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Boswellia is an indigenous lowland tree species found in </w:t>
      </w:r>
      <w:r w:rsidRPr="00AE114F">
        <w:rPr>
          <w:rFonts w:ascii="Times New Roman" w:hAnsi="Times New Roman" w:cs="Times New Roman"/>
          <w:i/>
          <w:sz w:val="24"/>
          <w:szCs w:val="24"/>
        </w:rPr>
        <w:t>Acacia-</w:t>
      </w:r>
      <w:proofErr w:type="spellStart"/>
      <w:r w:rsidRPr="00AE114F">
        <w:rPr>
          <w:rFonts w:ascii="Times New Roman" w:hAnsi="Times New Roman" w:cs="Times New Roman"/>
          <w:i/>
          <w:sz w:val="24"/>
          <w:szCs w:val="24"/>
        </w:rPr>
        <w:t>Commiphora</w:t>
      </w:r>
      <w:proofErr w:type="spellEnd"/>
      <w:r w:rsidRPr="00AE114F">
        <w:rPr>
          <w:rFonts w:ascii="Times New Roman" w:hAnsi="Times New Roman" w:cs="Times New Roman"/>
          <w:sz w:val="24"/>
          <w:szCs w:val="24"/>
        </w:rPr>
        <w:t xml:space="preserve"> woodlands, wooded grasslands and </w:t>
      </w:r>
      <w:r w:rsidRPr="00AE114F">
        <w:rPr>
          <w:rFonts w:ascii="Times New Roman" w:hAnsi="Times New Roman" w:cs="Times New Roman"/>
          <w:i/>
          <w:sz w:val="24"/>
          <w:szCs w:val="24"/>
        </w:rPr>
        <w:t>Combretum-</w:t>
      </w:r>
      <w:proofErr w:type="spellStart"/>
      <w:r w:rsidRPr="00AE114F">
        <w:rPr>
          <w:rFonts w:ascii="Times New Roman" w:hAnsi="Times New Roman" w:cs="Times New Roman"/>
          <w:i/>
          <w:sz w:val="24"/>
          <w:szCs w:val="24"/>
        </w:rPr>
        <w:t>Terminallia</w:t>
      </w:r>
      <w:proofErr w:type="spellEnd"/>
      <w:r w:rsidRPr="00AE114F">
        <w:rPr>
          <w:rFonts w:ascii="Times New Roman" w:hAnsi="Times New Roman" w:cs="Times New Roman"/>
          <w:sz w:val="24"/>
          <w:szCs w:val="24"/>
        </w:rPr>
        <w:t xml:space="preserve"> or broad-leaved deciduous woodlands of Ethiopia. It grows at an altitudinal range of 950-1,800 m, a temperature range of 20-25° C and with rainfall of less than 900 mm per annum. The ecological distribution of the species is confined to lowlands subjected to hot and arid conditions (Vollesen, 1989). </w:t>
      </w:r>
    </w:p>
    <w:p w14:paraId="0961C190" w14:textId="5D5BB05A" w:rsidR="00CC57E4" w:rsidRPr="00AE114F" w:rsidRDefault="004D6B9C" w:rsidP="005C061C">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lastRenderedPageBreak/>
        <w:t xml:space="preserve">Frankincense (Gum </w:t>
      </w:r>
      <w:proofErr w:type="spellStart"/>
      <w:r w:rsidR="003E0F60" w:rsidRPr="00AE114F">
        <w:rPr>
          <w:rFonts w:ascii="Times New Roman" w:hAnsi="Times New Roman" w:cs="Times New Roman"/>
          <w:sz w:val="24"/>
          <w:szCs w:val="24"/>
        </w:rPr>
        <w:t>olibalum</w:t>
      </w:r>
      <w:proofErr w:type="spellEnd"/>
      <w:r w:rsidR="003E0F60" w:rsidRPr="00AE114F">
        <w:rPr>
          <w:rFonts w:ascii="Times New Roman" w:hAnsi="Times New Roman" w:cs="Times New Roman"/>
          <w:sz w:val="24"/>
          <w:szCs w:val="24"/>
        </w:rPr>
        <w:t xml:space="preserve">) is oleo-gum resin obtained from several species of Boswellia trees. Frankincense is produced and exported by few countries. Somalia and Ethiopia are the major producers and exporters (Farah, 1994; FAO, 1995). Three types of frankincense products are recognized in Ethiopia, namely the </w:t>
      </w:r>
      <w:r w:rsidR="003E0F60" w:rsidRPr="00AE114F">
        <w:rPr>
          <w:rFonts w:ascii="Times New Roman" w:hAnsi="Times New Roman" w:cs="Times New Roman"/>
          <w:i/>
          <w:sz w:val="24"/>
          <w:szCs w:val="24"/>
        </w:rPr>
        <w:t xml:space="preserve">Tigray, </w:t>
      </w:r>
      <w:proofErr w:type="spellStart"/>
      <w:r w:rsidR="003E0F60" w:rsidRPr="00AE114F">
        <w:rPr>
          <w:rFonts w:ascii="Times New Roman" w:hAnsi="Times New Roman" w:cs="Times New Roman"/>
          <w:i/>
          <w:sz w:val="24"/>
          <w:szCs w:val="24"/>
        </w:rPr>
        <w:t>Ogaden</w:t>
      </w:r>
      <w:proofErr w:type="spellEnd"/>
      <w:r w:rsidR="003E0F60" w:rsidRPr="00AE114F">
        <w:rPr>
          <w:rFonts w:ascii="Times New Roman" w:hAnsi="Times New Roman" w:cs="Times New Roman"/>
          <w:i/>
          <w:sz w:val="24"/>
          <w:szCs w:val="24"/>
        </w:rPr>
        <w:t xml:space="preserve"> and Borena</w:t>
      </w:r>
      <w:r w:rsidR="003E0F60" w:rsidRPr="00AE114F">
        <w:rPr>
          <w:rFonts w:ascii="Times New Roman" w:hAnsi="Times New Roman" w:cs="Times New Roman"/>
          <w:sz w:val="24"/>
          <w:szCs w:val="24"/>
        </w:rPr>
        <w:t xml:space="preserve"> types. The Tigray type i</w:t>
      </w:r>
      <w:r w:rsidRPr="00AE114F">
        <w:rPr>
          <w:rFonts w:ascii="Times New Roman" w:hAnsi="Times New Roman" w:cs="Times New Roman"/>
          <w:sz w:val="24"/>
          <w:szCs w:val="24"/>
        </w:rPr>
        <w:t xml:space="preserve">s the gum resin obtained from </w:t>
      </w:r>
      <w:r w:rsidRPr="00AE114F">
        <w:rPr>
          <w:rFonts w:ascii="Times New Roman" w:hAnsi="Times New Roman" w:cs="Times New Roman"/>
          <w:i/>
          <w:sz w:val="24"/>
          <w:szCs w:val="24"/>
        </w:rPr>
        <w:t>Boswellia</w:t>
      </w:r>
      <w:r w:rsidR="003E0F60" w:rsidRPr="00AE114F">
        <w:rPr>
          <w:rFonts w:ascii="Times New Roman" w:hAnsi="Times New Roman" w:cs="Times New Roman"/>
          <w:i/>
          <w:sz w:val="24"/>
          <w:szCs w:val="24"/>
        </w:rPr>
        <w:t xml:space="preserve"> </w:t>
      </w:r>
      <w:proofErr w:type="spellStart"/>
      <w:r w:rsidR="003E0F60" w:rsidRPr="00AE114F">
        <w:rPr>
          <w:rFonts w:ascii="Times New Roman" w:hAnsi="Times New Roman" w:cs="Times New Roman"/>
          <w:i/>
          <w:sz w:val="24"/>
          <w:szCs w:val="24"/>
        </w:rPr>
        <w:t>papyrifera</w:t>
      </w:r>
      <w:proofErr w:type="spellEnd"/>
      <w:r w:rsidR="003E0F60" w:rsidRPr="00AE114F">
        <w:rPr>
          <w:rFonts w:ascii="Times New Roman" w:hAnsi="Times New Roman" w:cs="Times New Roman"/>
          <w:sz w:val="24"/>
          <w:szCs w:val="24"/>
        </w:rPr>
        <w:t xml:space="preserve"> and the most widely traded frankincense (with over 90% of the natural gum export). This is the type of frankincense produced in the west, north and northwestern parts of Ethiopia. The </w:t>
      </w:r>
      <w:proofErr w:type="spellStart"/>
      <w:r w:rsidR="003E0F60" w:rsidRPr="00AE114F">
        <w:rPr>
          <w:rFonts w:ascii="Times New Roman" w:hAnsi="Times New Roman" w:cs="Times New Roman"/>
          <w:sz w:val="24"/>
          <w:szCs w:val="24"/>
        </w:rPr>
        <w:t>Ogaden</w:t>
      </w:r>
      <w:proofErr w:type="spellEnd"/>
      <w:r w:rsidR="003E0F60" w:rsidRPr="00AE114F">
        <w:rPr>
          <w:rFonts w:ascii="Times New Roman" w:hAnsi="Times New Roman" w:cs="Times New Roman"/>
          <w:sz w:val="24"/>
          <w:szCs w:val="24"/>
        </w:rPr>
        <w:t xml:space="preserve"> and Borena types represent frankincense produced in the eastern as well as southeastern and southern parts of the country, respectively (Girmay, 2000). </w:t>
      </w:r>
      <w:r w:rsidR="003E0F60" w:rsidRPr="00AE114F">
        <w:rPr>
          <w:rFonts w:ascii="Times New Roman" w:hAnsi="Times New Roman" w:cs="Times New Roman"/>
          <w:i/>
          <w:sz w:val="24"/>
          <w:szCs w:val="24"/>
        </w:rPr>
        <w:t xml:space="preserve">Boswellia </w:t>
      </w:r>
      <w:proofErr w:type="spellStart"/>
      <w:r w:rsidR="003E0F60" w:rsidRPr="00AE114F">
        <w:rPr>
          <w:rFonts w:ascii="Times New Roman" w:hAnsi="Times New Roman" w:cs="Times New Roman"/>
          <w:i/>
          <w:sz w:val="24"/>
          <w:szCs w:val="24"/>
        </w:rPr>
        <w:t>papyrifera</w:t>
      </w:r>
      <w:proofErr w:type="spellEnd"/>
      <w:r w:rsidR="003E0F60" w:rsidRPr="00AE114F">
        <w:rPr>
          <w:rFonts w:ascii="Times New Roman" w:hAnsi="Times New Roman" w:cs="Times New Roman"/>
          <w:i/>
          <w:sz w:val="24"/>
          <w:szCs w:val="24"/>
        </w:rPr>
        <w:t xml:space="preserve"> (Del.) </w:t>
      </w:r>
      <w:proofErr w:type="spellStart"/>
      <w:r w:rsidR="003E0F60" w:rsidRPr="00AE114F">
        <w:rPr>
          <w:rFonts w:ascii="Times New Roman" w:hAnsi="Times New Roman" w:cs="Times New Roman"/>
          <w:i/>
          <w:sz w:val="24"/>
          <w:szCs w:val="24"/>
        </w:rPr>
        <w:t>Hochst</w:t>
      </w:r>
      <w:proofErr w:type="spellEnd"/>
      <w:r w:rsidR="003E0F60" w:rsidRPr="00AE114F">
        <w:rPr>
          <w:rFonts w:ascii="Times New Roman" w:hAnsi="Times New Roman" w:cs="Times New Roman"/>
          <w:i/>
          <w:sz w:val="24"/>
          <w:szCs w:val="24"/>
        </w:rPr>
        <w:t xml:space="preserve"> Boswellia </w:t>
      </w:r>
      <w:proofErr w:type="spellStart"/>
      <w:r w:rsidR="003E0F60" w:rsidRPr="00AE114F">
        <w:rPr>
          <w:rFonts w:ascii="Times New Roman" w:hAnsi="Times New Roman" w:cs="Times New Roman"/>
          <w:i/>
          <w:sz w:val="24"/>
          <w:szCs w:val="24"/>
        </w:rPr>
        <w:t>papyrifera</w:t>
      </w:r>
      <w:proofErr w:type="spellEnd"/>
      <w:r w:rsidR="003E0F60" w:rsidRPr="00AE114F">
        <w:rPr>
          <w:rFonts w:ascii="Times New Roman" w:hAnsi="Times New Roman" w:cs="Times New Roman"/>
          <w:sz w:val="24"/>
          <w:szCs w:val="24"/>
        </w:rPr>
        <w:t xml:space="preserve"> is an indigenous tree of Ethiopia that belongs to the family Burseraceae. It is a deciduous tree that reaches to the height of 12 m or more at maturity. It is widely distributed in Ethiopia, Eritrea, Nigeria, Cameron, Central Africa Republic, Sudan, Chad and North East Uganda (Vollesen, 1989). In Ethiopia it is found in dry </w:t>
      </w:r>
    </w:p>
    <w:p w14:paraId="3E7C4FE1" w14:textId="064B5A4D" w:rsidR="00A80A52" w:rsidRPr="00AE114F" w:rsidRDefault="003E0F60" w:rsidP="005C061C">
      <w:pPr>
        <w:spacing w:line="360" w:lineRule="auto"/>
        <w:jc w:val="both"/>
        <w:rPr>
          <w:rFonts w:ascii="Times New Roman" w:hAnsi="Times New Roman" w:cs="Times New Roman"/>
          <w:sz w:val="24"/>
          <w:szCs w:val="24"/>
        </w:rPr>
      </w:pPr>
      <w:r w:rsidRPr="00AE114F">
        <w:rPr>
          <w:rFonts w:ascii="Times New Roman" w:hAnsi="Times New Roman" w:cs="Times New Roman"/>
          <w:i/>
          <w:sz w:val="24"/>
          <w:szCs w:val="24"/>
        </w:rPr>
        <w:t>Acacia-</w:t>
      </w:r>
      <w:proofErr w:type="spellStart"/>
      <w:r w:rsidRPr="00AE114F">
        <w:rPr>
          <w:rFonts w:ascii="Times New Roman" w:hAnsi="Times New Roman" w:cs="Times New Roman"/>
          <w:i/>
          <w:sz w:val="24"/>
          <w:szCs w:val="24"/>
        </w:rPr>
        <w:t>Commiphora</w:t>
      </w:r>
      <w:proofErr w:type="spellEnd"/>
      <w:r w:rsidRPr="00AE114F">
        <w:rPr>
          <w:rFonts w:ascii="Times New Roman" w:hAnsi="Times New Roman" w:cs="Times New Roman"/>
          <w:sz w:val="24"/>
          <w:szCs w:val="24"/>
        </w:rPr>
        <w:t xml:space="preserve"> woodland and wooded grassland of western Tigray, Gondar and Shewa regions (Bekele et al., 1993), usually dominant on steep rocky slopes, lava flows or sandy valleys, with 950-1,800 </w:t>
      </w:r>
      <w:proofErr w:type="spellStart"/>
      <w:r w:rsidRPr="00AE114F">
        <w:rPr>
          <w:rFonts w:ascii="Times New Roman" w:hAnsi="Times New Roman" w:cs="Times New Roman"/>
          <w:sz w:val="24"/>
          <w:szCs w:val="24"/>
        </w:rPr>
        <w:t>m.a.s.l</w:t>
      </w:r>
      <w:proofErr w:type="spellEnd"/>
      <w:r w:rsidRPr="00AE114F">
        <w:rPr>
          <w:rFonts w:ascii="Times New Roman" w:hAnsi="Times New Roman" w:cs="Times New Roman"/>
          <w:sz w:val="24"/>
          <w:szCs w:val="24"/>
        </w:rPr>
        <w:t>. altitudinal range and temperature of 20-25°C, and rainfall less than 900 mm per year (</w:t>
      </w:r>
      <w:proofErr w:type="spellStart"/>
      <w:r w:rsidRPr="00AE114F">
        <w:rPr>
          <w:rFonts w:ascii="Times New Roman" w:hAnsi="Times New Roman" w:cs="Times New Roman"/>
          <w:sz w:val="24"/>
          <w:szCs w:val="24"/>
        </w:rPr>
        <w:t>Vollensen</w:t>
      </w:r>
      <w:proofErr w:type="spellEnd"/>
      <w:r w:rsidRPr="00AE114F">
        <w:rPr>
          <w:rFonts w:ascii="Times New Roman" w:hAnsi="Times New Roman" w:cs="Times New Roman"/>
          <w:sz w:val="24"/>
          <w:szCs w:val="24"/>
        </w:rPr>
        <w:t xml:space="preserve">, 1989; </w:t>
      </w:r>
      <w:proofErr w:type="spellStart"/>
      <w:r w:rsidRPr="00AE114F">
        <w:rPr>
          <w:rFonts w:ascii="Times New Roman" w:hAnsi="Times New Roman" w:cs="Times New Roman"/>
          <w:sz w:val="24"/>
          <w:szCs w:val="24"/>
        </w:rPr>
        <w:t>Azene</w:t>
      </w:r>
      <w:proofErr w:type="spellEnd"/>
      <w:r w:rsidRPr="00AE114F">
        <w:rPr>
          <w:rFonts w:ascii="Times New Roman" w:hAnsi="Times New Roman" w:cs="Times New Roman"/>
          <w:sz w:val="24"/>
          <w:szCs w:val="24"/>
        </w:rPr>
        <w:t xml:space="preserve"> et al., 1993, </w:t>
      </w:r>
      <w:proofErr w:type="spellStart"/>
      <w:r w:rsidRPr="00AE114F">
        <w:rPr>
          <w:rFonts w:ascii="Times New Roman" w:hAnsi="Times New Roman" w:cs="Times New Roman"/>
          <w:sz w:val="24"/>
          <w:szCs w:val="24"/>
        </w:rPr>
        <w:t>Fitchl</w:t>
      </w:r>
      <w:proofErr w:type="spellEnd"/>
      <w:r w:rsidRPr="00AE114F">
        <w:rPr>
          <w:rFonts w:ascii="Times New Roman" w:hAnsi="Times New Roman" w:cs="Times New Roman"/>
          <w:sz w:val="24"/>
          <w:szCs w:val="24"/>
        </w:rPr>
        <w:t xml:space="preserve"> and Admasu Adi, 1994),. </w:t>
      </w:r>
    </w:p>
    <w:p w14:paraId="16B8433D" w14:textId="42112EEC" w:rsidR="003E0F60" w:rsidRPr="00AE114F" w:rsidRDefault="003E0F60" w:rsidP="005C061C">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Frankincense trees produce leaves with small showers of rain that start in April. The leaves drop sometime in November at the beginning of the dry season. The plant can be propagated from seeds and cuttings (</w:t>
      </w:r>
      <w:proofErr w:type="spellStart"/>
      <w:r w:rsidRPr="00AE114F">
        <w:rPr>
          <w:rFonts w:ascii="Times New Roman" w:hAnsi="Times New Roman" w:cs="Times New Roman"/>
          <w:sz w:val="24"/>
          <w:szCs w:val="24"/>
        </w:rPr>
        <w:t>Azene</w:t>
      </w:r>
      <w:proofErr w:type="spellEnd"/>
      <w:r w:rsidRPr="00AE114F">
        <w:rPr>
          <w:rFonts w:ascii="Times New Roman" w:hAnsi="Times New Roman" w:cs="Times New Roman"/>
          <w:sz w:val="24"/>
          <w:szCs w:val="24"/>
        </w:rPr>
        <w:t xml:space="preserve"> et al., 1993; </w:t>
      </w:r>
      <w:proofErr w:type="spellStart"/>
      <w:r w:rsidRPr="00AE114F">
        <w:rPr>
          <w:rFonts w:ascii="Times New Roman" w:hAnsi="Times New Roman" w:cs="Times New Roman"/>
          <w:sz w:val="24"/>
          <w:szCs w:val="24"/>
        </w:rPr>
        <w:t>Fitchl</w:t>
      </w:r>
      <w:proofErr w:type="spellEnd"/>
      <w:r w:rsidRPr="00AE114F">
        <w:rPr>
          <w:rFonts w:ascii="Times New Roman" w:hAnsi="Times New Roman" w:cs="Times New Roman"/>
          <w:sz w:val="24"/>
          <w:szCs w:val="24"/>
        </w:rPr>
        <w:t xml:space="preserve"> and Admassu Adi, 1994).</w:t>
      </w:r>
    </w:p>
    <w:p w14:paraId="13D3FD2A" w14:textId="2F36C4AF" w:rsidR="00CC57E4" w:rsidRPr="00AE114F" w:rsidRDefault="007F22E2" w:rsidP="005C061C">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The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-yielding a</w:t>
      </w:r>
      <w:r w:rsidR="003E0F60" w:rsidRPr="00AE114F">
        <w:rPr>
          <w:rFonts w:ascii="Times New Roman" w:hAnsi="Times New Roman" w:cs="Times New Roman"/>
          <w:sz w:val="24"/>
          <w:szCs w:val="24"/>
        </w:rPr>
        <w:t xml:space="preserve">cacia species grow in semi-arid areas and the vast majority of gum </w:t>
      </w:r>
      <w:proofErr w:type="spellStart"/>
      <w:r w:rsidR="003E0F60" w:rsidRPr="00AE114F">
        <w:rPr>
          <w:rFonts w:ascii="Times New Roman" w:hAnsi="Times New Roman" w:cs="Times New Roman"/>
          <w:sz w:val="24"/>
          <w:szCs w:val="24"/>
        </w:rPr>
        <w:t>arabic</w:t>
      </w:r>
      <w:proofErr w:type="spellEnd"/>
      <w:r w:rsidR="003E0F60" w:rsidRPr="00AE114F">
        <w:rPr>
          <w:rFonts w:ascii="Times New Roman" w:hAnsi="Times New Roman" w:cs="Times New Roman"/>
          <w:sz w:val="24"/>
          <w:szCs w:val="24"/>
        </w:rPr>
        <w:t>, which enters international trade, originates in the so-called gum belt of Sub-Saharan Africa, extending from the northern parts of West Africa eastwards to Sudan and Ethiopia. A little gum is of Indian origin (</w:t>
      </w:r>
      <w:proofErr w:type="spellStart"/>
      <w:r w:rsidR="003E0F60" w:rsidRPr="00AE114F">
        <w:rPr>
          <w:rFonts w:ascii="Times New Roman" w:hAnsi="Times New Roman" w:cs="Times New Roman"/>
          <w:sz w:val="24"/>
          <w:szCs w:val="24"/>
        </w:rPr>
        <w:t>Chikamai</w:t>
      </w:r>
      <w:proofErr w:type="spellEnd"/>
      <w:r w:rsidR="003E0F60" w:rsidRPr="00AE114F">
        <w:rPr>
          <w:rFonts w:ascii="Times New Roman" w:hAnsi="Times New Roman" w:cs="Times New Roman"/>
          <w:sz w:val="24"/>
          <w:szCs w:val="24"/>
        </w:rPr>
        <w:t xml:space="preserve">, 1996). </w:t>
      </w:r>
      <w:r w:rsidR="00B31E20" w:rsidRPr="00AE114F">
        <w:rPr>
          <w:rFonts w:ascii="Times New Roman" w:hAnsi="Times New Roman" w:cs="Times New Roman"/>
          <w:sz w:val="24"/>
          <w:szCs w:val="24"/>
        </w:rPr>
        <w:t xml:space="preserve">Gum </w:t>
      </w:r>
      <w:proofErr w:type="spellStart"/>
      <w:r w:rsidR="00B31E20" w:rsidRPr="00AE114F">
        <w:rPr>
          <w:rFonts w:ascii="Times New Roman" w:hAnsi="Times New Roman" w:cs="Times New Roman"/>
          <w:sz w:val="24"/>
          <w:szCs w:val="24"/>
        </w:rPr>
        <w:t>arabic</w:t>
      </w:r>
      <w:proofErr w:type="spellEnd"/>
      <w:r w:rsidR="00B31E20" w:rsidRPr="00AE114F">
        <w:rPr>
          <w:rFonts w:ascii="Times New Roman" w:hAnsi="Times New Roman" w:cs="Times New Roman"/>
          <w:sz w:val="24"/>
          <w:szCs w:val="24"/>
        </w:rPr>
        <w:t xml:space="preserve"> of commerce is produced from A. </w:t>
      </w:r>
      <w:proofErr w:type="spellStart"/>
      <w:r w:rsidR="00B31E20" w:rsidRPr="00AE114F">
        <w:rPr>
          <w:rFonts w:ascii="Times New Roman" w:hAnsi="Times New Roman" w:cs="Times New Roman"/>
          <w:sz w:val="24"/>
          <w:szCs w:val="24"/>
        </w:rPr>
        <w:t>senegal</w:t>
      </w:r>
      <w:proofErr w:type="spellEnd"/>
      <w:r w:rsidR="00B31E20" w:rsidRPr="00AE114F">
        <w:rPr>
          <w:rFonts w:ascii="Times New Roman" w:hAnsi="Times New Roman" w:cs="Times New Roman"/>
          <w:sz w:val="24"/>
          <w:szCs w:val="24"/>
        </w:rPr>
        <w:t xml:space="preserve">, A. </w:t>
      </w:r>
      <w:proofErr w:type="spellStart"/>
      <w:r w:rsidR="00B31E20" w:rsidRPr="00AE114F">
        <w:rPr>
          <w:rFonts w:ascii="Times New Roman" w:hAnsi="Times New Roman" w:cs="Times New Roman"/>
          <w:sz w:val="24"/>
          <w:szCs w:val="24"/>
        </w:rPr>
        <w:t>seyal</w:t>
      </w:r>
      <w:proofErr w:type="spellEnd"/>
      <w:r w:rsidR="00B31E20" w:rsidRPr="00AE114F">
        <w:rPr>
          <w:rFonts w:ascii="Times New Roman" w:hAnsi="Times New Roman" w:cs="Times New Roman"/>
          <w:sz w:val="24"/>
          <w:szCs w:val="24"/>
        </w:rPr>
        <w:t xml:space="preserve"> and A. </w:t>
      </w:r>
      <w:proofErr w:type="spellStart"/>
      <w:r w:rsidR="00B31E20" w:rsidRPr="00AE114F">
        <w:rPr>
          <w:rFonts w:ascii="Times New Roman" w:hAnsi="Times New Roman" w:cs="Times New Roman"/>
          <w:sz w:val="24"/>
          <w:szCs w:val="24"/>
        </w:rPr>
        <w:t>polyacantha</w:t>
      </w:r>
      <w:proofErr w:type="spellEnd"/>
      <w:r w:rsidR="00B31E20" w:rsidRPr="00AE114F">
        <w:rPr>
          <w:rFonts w:ascii="Times New Roman" w:hAnsi="Times New Roman" w:cs="Times New Roman"/>
          <w:sz w:val="24"/>
          <w:szCs w:val="24"/>
        </w:rPr>
        <w:t>, which are only distinguished on the basis of different production areas (</w:t>
      </w:r>
      <w:proofErr w:type="spellStart"/>
      <w:r w:rsidR="00B31E20" w:rsidRPr="00AE114F">
        <w:rPr>
          <w:rFonts w:ascii="Times New Roman" w:hAnsi="Times New Roman" w:cs="Times New Roman"/>
          <w:sz w:val="24"/>
          <w:szCs w:val="24"/>
        </w:rPr>
        <w:t>Chikamai</w:t>
      </w:r>
      <w:proofErr w:type="spellEnd"/>
      <w:r w:rsidR="00B31E20" w:rsidRPr="00AE114F">
        <w:rPr>
          <w:rFonts w:ascii="Times New Roman" w:hAnsi="Times New Roman" w:cs="Times New Roman"/>
          <w:sz w:val="24"/>
          <w:szCs w:val="24"/>
        </w:rPr>
        <w:t xml:space="preserve">, 1996; Getachew and </w:t>
      </w:r>
      <w:proofErr w:type="spellStart"/>
      <w:r w:rsidR="00B31E20" w:rsidRPr="00AE114F">
        <w:rPr>
          <w:rFonts w:ascii="Times New Roman" w:hAnsi="Times New Roman" w:cs="Times New Roman"/>
          <w:sz w:val="24"/>
          <w:szCs w:val="24"/>
        </w:rPr>
        <w:t>Wubalem</w:t>
      </w:r>
      <w:proofErr w:type="spellEnd"/>
      <w:r w:rsidR="00B31E20" w:rsidRPr="00AE114F">
        <w:rPr>
          <w:rFonts w:ascii="Times New Roman" w:hAnsi="Times New Roman" w:cs="Times New Roman"/>
          <w:sz w:val="24"/>
          <w:szCs w:val="24"/>
        </w:rPr>
        <w:t xml:space="preserve">, 2004). Acacia </w:t>
      </w:r>
      <w:proofErr w:type="spellStart"/>
      <w:r w:rsidR="00B31E20" w:rsidRPr="00AE114F">
        <w:rPr>
          <w:rFonts w:ascii="Times New Roman" w:hAnsi="Times New Roman" w:cs="Times New Roman"/>
          <w:sz w:val="24"/>
          <w:szCs w:val="24"/>
        </w:rPr>
        <w:t>senegal</w:t>
      </w:r>
      <w:proofErr w:type="spellEnd"/>
      <w:r w:rsidR="00B31E20" w:rsidRPr="00AE114F">
        <w:rPr>
          <w:rFonts w:ascii="Times New Roman" w:hAnsi="Times New Roman" w:cs="Times New Roman"/>
          <w:sz w:val="24"/>
          <w:szCs w:val="24"/>
        </w:rPr>
        <w:t xml:space="preserve"> (L.) Willd (1806) Acacia </w:t>
      </w:r>
      <w:proofErr w:type="spellStart"/>
      <w:r w:rsidR="00B31E20" w:rsidRPr="00AE114F">
        <w:rPr>
          <w:rFonts w:ascii="Times New Roman" w:hAnsi="Times New Roman" w:cs="Times New Roman"/>
          <w:sz w:val="24"/>
          <w:szCs w:val="24"/>
        </w:rPr>
        <w:t>senegal</w:t>
      </w:r>
      <w:proofErr w:type="spellEnd"/>
      <w:r w:rsidR="00B31E20" w:rsidRPr="00AE114F">
        <w:rPr>
          <w:rFonts w:ascii="Times New Roman" w:hAnsi="Times New Roman" w:cs="Times New Roman"/>
          <w:sz w:val="24"/>
          <w:szCs w:val="24"/>
        </w:rPr>
        <w:t xml:space="preserve"> is a deciduous shrub or tree up to 15 m high, crown variable, flat to rounded; bark yellowish-brown to purplish black, rough or smooth, scaly (Dagnew, 2006). A. </w:t>
      </w:r>
      <w:proofErr w:type="spellStart"/>
      <w:r w:rsidR="00B31E20" w:rsidRPr="00AE114F">
        <w:rPr>
          <w:rFonts w:ascii="Times New Roman" w:hAnsi="Times New Roman" w:cs="Times New Roman"/>
          <w:sz w:val="24"/>
          <w:szCs w:val="24"/>
        </w:rPr>
        <w:t>senegal</w:t>
      </w:r>
      <w:proofErr w:type="spellEnd"/>
      <w:r w:rsidR="00B31E20" w:rsidRPr="00AE114F">
        <w:rPr>
          <w:rFonts w:ascii="Times New Roman" w:hAnsi="Times New Roman" w:cs="Times New Roman"/>
          <w:sz w:val="24"/>
          <w:szCs w:val="24"/>
        </w:rPr>
        <w:t xml:space="preserve"> thrives on dry rocky hills, in low-lying dry savannas. This hardy species survives many adverse conditions, and seems to be </w:t>
      </w:r>
      <w:proofErr w:type="spellStart"/>
      <w:r w:rsidR="00B31E20" w:rsidRPr="00AE114F">
        <w:rPr>
          <w:rFonts w:ascii="Times New Roman" w:hAnsi="Times New Roman" w:cs="Times New Roman"/>
          <w:sz w:val="24"/>
          <w:szCs w:val="24"/>
        </w:rPr>
        <w:t>favoured</w:t>
      </w:r>
      <w:proofErr w:type="spellEnd"/>
      <w:r w:rsidR="00B31E20" w:rsidRPr="00AE114F">
        <w:rPr>
          <w:rFonts w:ascii="Times New Roman" w:hAnsi="Times New Roman" w:cs="Times New Roman"/>
          <w:sz w:val="24"/>
          <w:szCs w:val="24"/>
        </w:rPr>
        <w:t xml:space="preserve"> by low rainfall and absence of frost. It ranges from Warm Temperate Thorn through Tropical Thorn to Tropical Dry Forest Life Zones. It is very drought resistant. It </w:t>
      </w:r>
      <w:r w:rsidR="00B31E20" w:rsidRPr="00AE114F">
        <w:rPr>
          <w:rFonts w:ascii="Times New Roman" w:hAnsi="Times New Roman" w:cs="Times New Roman"/>
          <w:sz w:val="24"/>
          <w:szCs w:val="24"/>
        </w:rPr>
        <w:lastRenderedPageBreak/>
        <w:t xml:space="preserve">grows on sites with annual rainfall mainly between 300-400 mm, and 5-11 month dry periods. It tolerates high daily temperatures (mean maximum temperatures of up to 45°C or more), dry wind, and sandstorms. A. </w:t>
      </w:r>
      <w:proofErr w:type="spellStart"/>
      <w:r w:rsidR="00B31E20" w:rsidRPr="00AE114F">
        <w:rPr>
          <w:rFonts w:ascii="Times New Roman" w:hAnsi="Times New Roman" w:cs="Times New Roman"/>
          <w:sz w:val="24"/>
          <w:szCs w:val="24"/>
        </w:rPr>
        <w:t>senegal</w:t>
      </w:r>
      <w:proofErr w:type="spellEnd"/>
      <w:r w:rsidR="00B31E20" w:rsidRPr="00AE114F">
        <w:rPr>
          <w:rFonts w:ascii="Times New Roman" w:hAnsi="Times New Roman" w:cs="Times New Roman"/>
          <w:sz w:val="24"/>
          <w:szCs w:val="24"/>
        </w:rPr>
        <w:t xml:space="preserve"> prefers coarse-textured soils such as fossil dunes, but it will also grow on slightly loamy sands and skeletal soils such as Lithosols (</w:t>
      </w:r>
      <w:proofErr w:type="spellStart"/>
      <w:r w:rsidR="00B31E20" w:rsidRPr="00AE114F">
        <w:rPr>
          <w:rFonts w:ascii="Times New Roman" w:hAnsi="Times New Roman" w:cs="Times New Roman"/>
          <w:sz w:val="24"/>
          <w:szCs w:val="24"/>
        </w:rPr>
        <w:t>Cossalter</w:t>
      </w:r>
      <w:proofErr w:type="spellEnd"/>
      <w:r w:rsidR="00B31E20" w:rsidRPr="00AE114F">
        <w:rPr>
          <w:rFonts w:ascii="Times New Roman" w:hAnsi="Times New Roman" w:cs="Times New Roman"/>
          <w:sz w:val="24"/>
          <w:szCs w:val="24"/>
        </w:rPr>
        <w:t xml:space="preserve">, 1991). Common in dry and moist lowland agroclimatic zones of the Afar plain, Western Wello, Shewa, Bale, and </w:t>
      </w:r>
      <w:proofErr w:type="spellStart"/>
      <w:r w:rsidR="00B31E20" w:rsidRPr="00AE114F">
        <w:rPr>
          <w:rFonts w:ascii="Times New Roman" w:hAnsi="Times New Roman" w:cs="Times New Roman"/>
          <w:sz w:val="24"/>
          <w:szCs w:val="24"/>
        </w:rPr>
        <w:t>Hararge</w:t>
      </w:r>
      <w:proofErr w:type="spellEnd"/>
      <w:r w:rsidR="00B31E20" w:rsidRPr="00AE114F">
        <w:rPr>
          <w:rFonts w:ascii="Times New Roman" w:hAnsi="Times New Roman" w:cs="Times New Roman"/>
          <w:sz w:val="24"/>
          <w:szCs w:val="24"/>
        </w:rPr>
        <w:t>. It tolerates high daily temperature and a long dry season. Widespread in dry scrub, wooded grassland, 600-1,700 m (</w:t>
      </w:r>
      <w:proofErr w:type="spellStart"/>
      <w:r w:rsidR="00B31E20" w:rsidRPr="00AE114F">
        <w:rPr>
          <w:rFonts w:ascii="Times New Roman" w:hAnsi="Times New Roman" w:cs="Times New Roman"/>
          <w:sz w:val="24"/>
          <w:szCs w:val="24"/>
        </w:rPr>
        <w:t>Azene</w:t>
      </w:r>
      <w:proofErr w:type="spellEnd"/>
      <w:r w:rsidR="00B31E20" w:rsidRPr="00AE114F">
        <w:rPr>
          <w:rFonts w:ascii="Times New Roman" w:hAnsi="Times New Roman" w:cs="Times New Roman"/>
          <w:sz w:val="24"/>
          <w:szCs w:val="24"/>
        </w:rPr>
        <w:t xml:space="preserve"> et al., 1993). Available from sea level to 1,000 m in altitude with annual rainfall of 250 mm (Thirakul, 1993). A. </w:t>
      </w:r>
      <w:proofErr w:type="spellStart"/>
      <w:r w:rsidR="00B31E20" w:rsidRPr="00AE114F">
        <w:rPr>
          <w:rFonts w:ascii="Times New Roman" w:hAnsi="Times New Roman" w:cs="Times New Roman"/>
          <w:sz w:val="24"/>
          <w:szCs w:val="24"/>
        </w:rPr>
        <w:t>senegal</w:t>
      </w:r>
      <w:proofErr w:type="spellEnd"/>
      <w:r w:rsidR="00B31E20" w:rsidRPr="00AE114F">
        <w:rPr>
          <w:rFonts w:ascii="Times New Roman" w:hAnsi="Times New Roman" w:cs="Times New Roman"/>
          <w:sz w:val="24"/>
          <w:szCs w:val="24"/>
        </w:rPr>
        <w:t xml:space="preserve"> is propagated well in seeds. Seed should be harvested before pods have dried for easy collection and to avoid insect attack. Another method of propagating is by shoot cuttings and coppicing (Dagnew, 2006). </w:t>
      </w:r>
    </w:p>
    <w:p w14:paraId="7CB732F7" w14:textId="46A3E8C8" w:rsidR="003E0F60" w:rsidRPr="00AE114F" w:rsidRDefault="00B31E20" w:rsidP="005C061C">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Due to the increased demand of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in international market and the socioeconomic importance of A. </w:t>
      </w:r>
      <w:proofErr w:type="spellStart"/>
      <w:r w:rsidRPr="00AE114F">
        <w:rPr>
          <w:rFonts w:ascii="Times New Roman" w:hAnsi="Times New Roman" w:cs="Times New Roman"/>
          <w:sz w:val="24"/>
          <w:szCs w:val="24"/>
        </w:rPr>
        <w:t>senegal</w:t>
      </w:r>
      <w:proofErr w:type="spellEnd"/>
      <w:r w:rsidRPr="00AE114F">
        <w:rPr>
          <w:rFonts w:ascii="Times New Roman" w:hAnsi="Times New Roman" w:cs="Times New Roman"/>
          <w:sz w:val="24"/>
          <w:szCs w:val="24"/>
        </w:rPr>
        <w:t xml:space="preserve"> in the country reforestation of the species is being carried out since the last few years by governmental and </w:t>
      </w:r>
      <w:proofErr w:type="spellStart"/>
      <w:r w:rsidRPr="00AE114F">
        <w:rPr>
          <w:rFonts w:ascii="Times New Roman" w:hAnsi="Times New Roman" w:cs="Times New Roman"/>
          <w:sz w:val="24"/>
          <w:szCs w:val="24"/>
        </w:rPr>
        <w:t>non governmental</w:t>
      </w:r>
      <w:proofErr w:type="spellEnd"/>
      <w:r w:rsidRPr="00AE114F">
        <w:rPr>
          <w:rFonts w:ascii="Times New Roman" w:hAnsi="Times New Roman" w:cs="Times New Roman"/>
          <w:sz w:val="24"/>
          <w:szCs w:val="24"/>
        </w:rPr>
        <w:t xml:space="preserve"> organizations of Amhara and Tigray regional states. Nevertheless, the existing gum production in the country is carried out in natural forests. Production, processing and marketing of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Gum exudes from cracks in the bark of wild trees. In Africa, it is regularly tapped from trees, which are about six years old by making narrow transverse incisions in the bark of stems and branches in February and March. In about a month, tears of gum form on the surface and are gathered. Trees begin to bear between 4-18 years of age and are said to yield only when they are in an unhealthy state owing to poor soil, lack of moisture or damage. In Sudan and Nigeria, virtually all gum from A. </w:t>
      </w:r>
      <w:proofErr w:type="spellStart"/>
      <w:r w:rsidRPr="00AE114F">
        <w:rPr>
          <w:rFonts w:ascii="Times New Roman" w:hAnsi="Times New Roman" w:cs="Times New Roman"/>
          <w:sz w:val="24"/>
          <w:szCs w:val="24"/>
        </w:rPr>
        <w:t>senegal</w:t>
      </w:r>
      <w:proofErr w:type="spellEnd"/>
      <w:r w:rsidRPr="00AE114F">
        <w:rPr>
          <w:rFonts w:ascii="Times New Roman" w:hAnsi="Times New Roman" w:cs="Times New Roman"/>
          <w:sz w:val="24"/>
          <w:szCs w:val="24"/>
        </w:rPr>
        <w:t xml:space="preserve"> is obtained by tapping the trees; there is very little natural exudation. A. </w:t>
      </w:r>
      <w:proofErr w:type="spellStart"/>
      <w:r w:rsidRPr="00AE114F">
        <w:rPr>
          <w:rFonts w:ascii="Times New Roman" w:hAnsi="Times New Roman" w:cs="Times New Roman"/>
          <w:sz w:val="24"/>
          <w:szCs w:val="24"/>
        </w:rPr>
        <w:t>senegal</w:t>
      </w:r>
      <w:proofErr w:type="spellEnd"/>
      <w:r w:rsidRPr="00AE114F">
        <w:rPr>
          <w:rFonts w:ascii="Times New Roman" w:hAnsi="Times New Roman" w:cs="Times New Roman"/>
          <w:sz w:val="24"/>
          <w:szCs w:val="24"/>
        </w:rPr>
        <w:t xml:space="preserve"> does produce gum naturally and all of the gum which is collected comes from harvesting natural exudates (Dagnew, 2006). In Ethiopia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is collected both from naturally oozing (Southern part of Ethiopia) and by tapping (Northern part). Yields of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from individual trees are very variable. A figure of 250 g of gum per tree per season is often cited as an average yield from individual trees (Dagnew, 2006). Other uses of A. </w:t>
      </w:r>
      <w:proofErr w:type="spellStart"/>
      <w:r w:rsidRPr="00AE114F">
        <w:rPr>
          <w:rFonts w:ascii="Times New Roman" w:hAnsi="Times New Roman" w:cs="Times New Roman"/>
          <w:sz w:val="24"/>
          <w:szCs w:val="24"/>
        </w:rPr>
        <w:t>senegal</w:t>
      </w:r>
      <w:proofErr w:type="spellEnd"/>
      <w:r w:rsidRPr="00AE114F">
        <w:rPr>
          <w:rFonts w:ascii="Times New Roman" w:hAnsi="Times New Roman" w:cs="Times New Roman"/>
          <w:sz w:val="24"/>
          <w:szCs w:val="24"/>
        </w:rPr>
        <w:t xml:space="preserve"> A. </w:t>
      </w:r>
      <w:proofErr w:type="spellStart"/>
      <w:r w:rsidRPr="00AE114F">
        <w:rPr>
          <w:rFonts w:ascii="Times New Roman" w:hAnsi="Times New Roman" w:cs="Times New Roman"/>
          <w:sz w:val="24"/>
          <w:szCs w:val="24"/>
        </w:rPr>
        <w:t>senegal</w:t>
      </w:r>
      <w:proofErr w:type="spellEnd"/>
      <w:r w:rsidRPr="00AE114F">
        <w:rPr>
          <w:rFonts w:ascii="Times New Roman" w:hAnsi="Times New Roman" w:cs="Times New Roman"/>
          <w:sz w:val="24"/>
          <w:szCs w:val="24"/>
        </w:rPr>
        <w:t xml:space="preserve"> is an amazing tree. It grows where almost nothing else will survive, enriches the soil with nitrogen, and provides nutritious fodder and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Specifically,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is an extraordinary harvest from A. </w:t>
      </w:r>
      <w:proofErr w:type="spellStart"/>
      <w:r w:rsidRPr="00AE114F">
        <w:rPr>
          <w:rFonts w:ascii="Times New Roman" w:hAnsi="Times New Roman" w:cs="Times New Roman"/>
          <w:sz w:val="24"/>
          <w:szCs w:val="24"/>
        </w:rPr>
        <w:t>senegal</w:t>
      </w:r>
      <w:proofErr w:type="spellEnd"/>
      <w:r w:rsidRPr="00AE114F">
        <w:rPr>
          <w:rFonts w:ascii="Times New Roman" w:hAnsi="Times New Roman" w:cs="Times New Roman"/>
          <w:sz w:val="24"/>
          <w:szCs w:val="24"/>
        </w:rPr>
        <w:t xml:space="preserve"> which can bring security to the fragile </w:t>
      </w:r>
      <w:proofErr w:type="spellStart"/>
      <w:r w:rsidRPr="00AE114F">
        <w:rPr>
          <w:rFonts w:ascii="Times New Roman" w:hAnsi="Times New Roman" w:cs="Times New Roman"/>
          <w:sz w:val="24"/>
          <w:szCs w:val="24"/>
        </w:rPr>
        <w:t>exis</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tence</w:t>
      </w:r>
      <w:proofErr w:type="spellEnd"/>
      <w:r w:rsidRPr="00AE114F">
        <w:rPr>
          <w:rFonts w:ascii="Times New Roman" w:hAnsi="Times New Roman" w:cs="Times New Roman"/>
          <w:sz w:val="24"/>
          <w:szCs w:val="24"/>
        </w:rPr>
        <w:t xml:space="preserve"> of people in the arid lands who depend on livestock or dry-land farming (Holmes, 1997). Wood from A. </w:t>
      </w:r>
      <w:proofErr w:type="spellStart"/>
      <w:r w:rsidRPr="00AE114F">
        <w:rPr>
          <w:rFonts w:ascii="Times New Roman" w:hAnsi="Times New Roman" w:cs="Times New Roman"/>
          <w:sz w:val="24"/>
          <w:szCs w:val="24"/>
        </w:rPr>
        <w:t>senegal</w:t>
      </w:r>
      <w:proofErr w:type="spellEnd"/>
      <w:r w:rsidRPr="00AE114F">
        <w:rPr>
          <w:rFonts w:ascii="Times New Roman" w:hAnsi="Times New Roman" w:cs="Times New Roman"/>
          <w:sz w:val="24"/>
          <w:szCs w:val="24"/>
        </w:rPr>
        <w:t xml:space="preserve"> is an excellent slow-burning fuelwood giving intense heat and little smoke, it also used for charcoal making (FAO, 1995). A. </w:t>
      </w:r>
      <w:proofErr w:type="spellStart"/>
      <w:r w:rsidRPr="00AE114F">
        <w:rPr>
          <w:rFonts w:ascii="Times New Roman" w:hAnsi="Times New Roman" w:cs="Times New Roman"/>
          <w:sz w:val="24"/>
          <w:szCs w:val="24"/>
        </w:rPr>
        <w:t>senegal</w:t>
      </w:r>
      <w:proofErr w:type="spellEnd"/>
      <w:r w:rsidRPr="00AE114F">
        <w:rPr>
          <w:rFonts w:ascii="Times New Roman" w:hAnsi="Times New Roman" w:cs="Times New Roman"/>
          <w:sz w:val="24"/>
          <w:szCs w:val="24"/>
        </w:rPr>
        <w:t xml:space="preserve"> is important for </w:t>
      </w:r>
      <w:r w:rsidRPr="00AE114F">
        <w:rPr>
          <w:rFonts w:ascii="Times New Roman" w:hAnsi="Times New Roman" w:cs="Times New Roman"/>
          <w:sz w:val="24"/>
          <w:szCs w:val="24"/>
        </w:rPr>
        <w:lastRenderedPageBreak/>
        <w:t>desertification control through sand dune stabilization and wind breaks. It has role in agricultural systems by restoring soil fertility (</w:t>
      </w:r>
      <w:proofErr w:type="spellStart"/>
      <w:r w:rsidRPr="00AE114F">
        <w:rPr>
          <w:rFonts w:ascii="Times New Roman" w:hAnsi="Times New Roman" w:cs="Times New Roman"/>
          <w:sz w:val="24"/>
          <w:szCs w:val="24"/>
        </w:rPr>
        <w:t>Cossalter</w:t>
      </w:r>
      <w:proofErr w:type="spellEnd"/>
      <w:r w:rsidRPr="00AE114F">
        <w:rPr>
          <w:rFonts w:ascii="Times New Roman" w:hAnsi="Times New Roman" w:cs="Times New Roman"/>
          <w:sz w:val="24"/>
          <w:szCs w:val="24"/>
        </w:rPr>
        <w:t xml:space="preserve">, 1991). It is an important tree for agroforestry systems in arid and semi-arid areas of Sudan and Western Ethiopia (Asfaw and Thulin, 1989). It is browsed by livestock, especially goats and camels, and is reputed to fatten livestock and enrich milk. It is a good source of bee food (Dagnew, 2006). Acacia </w:t>
      </w:r>
      <w:proofErr w:type="spellStart"/>
      <w:r w:rsidRPr="00AE114F">
        <w:rPr>
          <w:rFonts w:ascii="Times New Roman" w:hAnsi="Times New Roman" w:cs="Times New Roman"/>
          <w:sz w:val="24"/>
          <w:szCs w:val="24"/>
        </w:rPr>
        <w:t>seyal</w:t>
      </w:r>
      <w:proofErr w:type="spellEnd"/>
      <w:r w:rsidRPr="00AE114F">
        <w:rPr>
          <w:rFonts w:ascii="Times New Roman" w:hAnsi="Times New Roman" w:cs="Times New Roman"/>
          <w:sz w:val="24"/>
          <w:szCs w:val="24"/>
        </w:rPr>
        <w:t xml:space="preserve"> Deciduous and indigenous tree of the savanna woodland and the semi-arid lowland forest, in between 700-1,800 m of altitude, commonly found gregariously on the rock hillsides or in the drier parts of Acacia thicket (Thirakul, 1993). It is flat topped or umbrella shaped small to medium sized tree to 17 m and available to 1,200-2,100 (Vollesen, 1989), 2,100 m in </w:t>
      </w:r>
      <w:proofErr w:type="spellStart"/>
      <w:r w:rsidRPr="00AE114F">
        <w:rPr>
          <w:rFonts w:ascii="Times New Roman" w:hAnsi="Times New Roman" w:cs="Times New Roman"/>
          <w:sz w:val="24"/>
          <w:szCs w:val="24"/>
        </w:rPr>
        <w:t>Welo</w:t>
      </w:r>
      <w:proofErr w:type="spellEnd"/>
      <w:r w:rsidRPr="00AE114F">
        <w:rPr>
          <w:rFonts w:ascii="Times New Roman" w:hAnsi="Times New Roman" w:cs="Times New Roman"/>
          <w:sz w:val="24"/>
          <w:szCs w:val="24"/>
        </w:rPr>
        <w:t xml:space="preserve">, Gonder, </w:t>
      </w:r>
      <w:proofErr w:type="spellStart"/>
      <w:r w:rsidRPr="00AE114F">
        <w:rPr>
          <w:rFonts w:ascii="Times New Roman" w:hAnsi="Times New Roman" w:cs="Times New Roman"/>
          <w:sz w:val="24"/>
          <w:szCs w:val="24"/>
        </w:rPr>
        <w:t>Gojam</w:t>
      </w:r>
      <w:proofErr w:type="spellEnd"/>
      <w:r w:rsidRPr="00AE114F">
        <w:rPr>
          <w:rFonts w:ascii="Times New Roman" w:hAnsi="Times New Roman" w:cs="Times New Roman"/>
          <w:sz w:val="24"/>
          <w:szCs w:val="24"/>
        </w:rPr>
        <w:t xml:space="preserve">, Shewa, Arsi, </w:t>
      </w:r>
      <w:proofErr w:type="spellStart"/>
      <w:r w:rsidRPr="00AE114F">
        <w:rPr>
          <w:rFonts w:ascii="Times New Roman" w:hAnsi="Times New Roman" w:cs="Times New Roman"/>
          <w:sz w:val="24"/>
          <w:szCs w:val="24"/>
        </w:rPr>
        <w:t>Hararige</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Illubabor</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Kefa</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Sidamo</w:t>
      </w:r>
      <w:proofErr w:type="spellEnd"/>
      <w:r w:rsidRPr="00AE114F">
        <w:rPr>
          <w:rFonts w:ascii="Times New Roman" w:hAnsi="Times New Roman" w:cs="Times New Roman"/>
          <w:sz w:val="24"/>
          <w:szCs w:val="24"/>
        </w:rPr>
        <w:t xml:space="preserve">, Tigray, and other areas of Ethiopia where the area is seasonally flooded black-cotton soil in river valleys and wooded grassland of dry and moist medium/ </w:t>
      </w:r>
      <w:proofErr w:type="spellStart"/>
      <w:r w:rsidRPr="00AE114F">
        <w:rPr>
          <w:rFonts w:ascii="Times New Roman" w:hAnsi="Times New Roman" w:cs="Times New Roman"/>
          <w:sz w:val="24"/>
          <w:szCs w:val="24"/>
        </w:rPr>
        <w:t>woyena</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dega</w:t>
      </w:r>
      <w:proofErr w:type="spellEnd"/>
      <w:r w:rsidRPr="00AE114F">
        <w:rPr>
          <w:rFonts w:ascii="Times New Roman" w:hAnsi="Times New Roman" w:cs="Times New Roman"/>
          <w:sz w:val="24"/>
          <w:szCs w:val="24"/>
        </w:rPr>
        <w:t xml:space="preserve"> agroclimatic zones (</w:t>
      </w:r>
      <w:proofErr w:type="spellStart"/>
      <w:r w:rsidRPr="00AE114F">
        <w:rPr>
          <w:rFonts w:ascii="Times New Roman" w:hAnsi="Times New Roman" w:cs="Times New Roman"/>
          <w:sz w:val="24"/>
          <w:szCs w:val="24"/>
        </w:rPr>
        <w:t>Azene</w:t>
      </w:r>
      <w:proofErr w:type="spellEnd"/>
      <w:r w:rsidRPr="00AE114F">
        <w:rPr>
          <w:rFonts w:ascii="Times New Roman" w:hAnsi="Times New Roman" w:cs="Times New Roman"/>
          <w:sz w:val="24"/>
          <w:szCs w:val="24"/>
        </w:rPr>
        <w:t xml:space="preserve"> et al., 1993; MacLachlan, 2002). Easily recognized from a distance by its typical shining greenish white or greyish white bark (Thirakul, 1993; MacLachlan, 2002). Having strong white thorns to 8 cm long (MacLachlan, 2002). The milky white pairs of prickles, straight bifurcated, are mostly swollen at the base (Thirakul, 1993).</w:t>
      </w:r>
    </w:p>
    <w:p w14:paraId="7DB3C48C" w14:textId="318EDBE7" w:rsidR="007F22E2" w:rsidRPr="00AE114F" w:rsidRDefault="00B31E20" w:rsidP="005C061C">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The resin of this species is the raw material of the renowned myrrh. Myrrh is also collected from other species of </w:t>
      </w:r>
      <w:proofErr w:type="spellStart"/>
      <w:r w:rsidRPr="00AE114F">
        <w:rPr>
          <w:rFonts w:ascii="Times New Roman" w:hAnsi="Times New Roman" w:cs="Times New Roman"/>
          <w:sz w:val="24"/>
          <w:szCs w:val="24"/>
        </w:rPr>
        <w:t>Commmiphora</w:t>
      </w:r>
      <w:proofErr w:type="spellEnd"/>
      <w:r w:rsidRPr="00AE114F">
        <w:rPr>
          <w:rFonts w:ascii="Times New Roman" w:hAnsi="Times New Roman" w:cs="Times New Roman"/>
          <w:sz w:val="24"/>
          <w:szCs w:val="24"/>
        </w:rPr>
        <w:t xml:space="preserve"> such as C. </w:t>
      </w:r>
      <w:proofErr w:type="spellStart"/>
      <w:r w:rsidRPr="00AE114F">
        <w:rPr>
          <w:rFonts w:ascii="Times New Roman" w:hAnsi="Times New Roman" w:cs="Times New Roman"/>
          <w:sz w:val="24"/>
          <w:szCs w:val="24"/>
        </w:rPr>
        <w:t>africana</w:t>
      </w:r>
      <w:proofErr w:type="spellEnd"/>
      <w:r w:rsidRPr="00AE114F">
        <w:rPr>
          <w:rFonts w:ascii="Times New Roman" w:hAnsi="Times New Roman" w:cs="Times New Roman"/>
          <w:sz w:val="24"/>
          <w:szCs w:val="24"/>
        </w:rPr>
        <w:t xml:space="preserve">, C. </w:t>
      </w:r>
      <w:proofErr w:type="spellStart"/>
      <w:r w:rsidRPr="00AE114F">
        <w:rPr>
          <w:rFonts w:ascii="Times New Roman" w:hAnsi="Times New Roman" w:cs="Times New Roman"/>
          <w:sz w:val="24"/>
          <w:szCs w:val="24"/>
        </w:rPr>
        <w:t>erythraea</w:t>
      </w:r>
      <w:proofErr w:type="spellEnd"/>
      <w:r w:rsidRPr="00AE114F">
        <w:rPr>
          <w:rFonts w:ascii="Times New Roman" w:hAnsi="Times New Roman" w:cs="Times New Roman"/>
          <w:sz w:val="24"/>
          <w:szCs w:val="24"/>
        </w:rPr>
        <w:t xml:space="preserve">, C. </w:t>
      </w:r>
      <w:proofErr w:type="spellStart"/>
      <w:r w:rsidRPr="00AE114F">
        <w:rPr>
          <w:rFonts w:ascii="Times New Roman" w:hAnsi="Times New Roman" w:cs="Times New Roman"/>
          <w:sz w:val="24"/>
          <w:szCs w:val="24"/>
        </w:rPr>
        <w:t>gileadensis</w:t>
      </w:r>
      <w:proofErr w:type="spellEnd"/>
      <w:r w:rsidRPr="00AE114F">
        <w:rPr>
          <w:rFonts w:ascii="Times New Roman" w:hAnsi="Times New Roman" w:cs="Times New Roman"/>
          <w:sz w:val="24"/>
          <w:szCs w:val="24"/>
        </w:rPr>
        <w:t xml:space="preserve">, etc. but the best quality is from C. </w:t>
      </w:r>
      <w:proofErr w:type="spellStart"/>
      <w:r w:rsidRPr="00AE114F">
        <w:rPr>
          <w:rFonts w:ascii="Times New Roman" w:hAnsi="Times New Roman" w:cs="Times New Roman"/>
          <w:sz w:val="24"/>
          <w:szCs w:val="24"/>
        </w:rPr>
        <w:t>myrrha</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Azene</w:t>
      </w:r>
      <w:proofErr w:type="spellEnd"/>
      <w:r w:rsidRPr="00AE114F">
        <w:rPr>
          <w:rFonts w:ascii="Times New Roman" w:hAnsi="Times New Roman" w:cs="Times New Roman"/>
          <w:sz w:val="24"/>
          <w:szCs w:val="24"/>
        </w:rPr>
        <w:t xml:space="preserve"> et al., 1993; MacLachlan, 2002). Gum production is carried out by collecting exudates from trees in natural stands by random picking from naturally and/or accidentally exuding trees by peasants and pastoralists. Gum collection is considered secondary as it is carried out while executing other activities perceived to be more important namely firewood collection and livestock.</w:t>
      </w:r>
    </w:p>
    <w:p w14:paraId="55E2EE15" w14:textId="083444EE" w:rsidR="00CD0E76" w:rsidRPr="00AE114F" w:rsidRDefault="006F6F27" w:rsidP="004821A7">
      <w:pPr>
        <w:pStyle w:val="Heading2"/>
        <w:spacing w:line="480" w:lineRule="auto"/>
        <w:rPr>
          <w:rFonts w:ascii="Times New Roman" w:hAnsi="Times New Roman"/>
          <w:color w:val="auto"/>
        </w:rPr>
      </w:pPr>
      <w:bookmarkStart w:id="22" w:name="_Toc75428244"/>
      <w:r w:rsidRPr="00AE114F">
        <w:rPr>
          <w:rFonts w:ascii="Times New Roman" w:hAnsi="Times New Roman"/>
          <w:color w:val="auto"/>
        </w:rPr>
        <w:t>2.2</w:t>
      </w:r>
      <w:r w:rsidR="00CD0E76" w:rsidRPr="00AE114F">
        <w:rPr>
          <w:rFonts w:ascii="Times New Roman" w:hAnsi="Times New Roman"/>
          <w:color w:val="auto"/>
        </w:rPr>
        <w:t>. Potential of gum, resin and incense products</w:t>
      </w:r>
      <w:bookmarkEnd w:id="22"/>
    </w:p>
    <w:p w14:paraId="37BAE371" w14:textId="0C9DFAE8" w:rsidR="00CD0E76" w:rsidRPr="00AE114F" w:rsidRDefault="00CD0E76" w:rsidP="004821A7">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Africa is the world’s leading producer and exporter of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frankincense and myrrh. Sudan accounts for 80% of the world’s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production, followed by Senegal, Nigeria, Mauritania, Mali, Ethiopia, Chad, Tanzania and Niger, according to their importance (Seif </w:t>
      </w:r>
      <w:proofErr w:type="spellStart"/>
      <w:r w:rsidRPr="00AE114F">
        <w:rPr>
          <w:rFonts w:ascii="Times New Roman" w:hAnsi="Times New Roman" w:cs="Times New Roman"/>
          <w:sz w:val="24"/>
          <w:szCs w:val="24"/>
        </w:rPr>
        <w:t>el</w:t>
      </w:r>
      <w:proofErr w:type="spellEnd"/>
      <w:r w:rsidRPr="00AE114F">
        <w:rPr>
          <w:rFonts w:ascii="Times New Roman" w:hAnsi="Times New Roman" w:cs="Times New Roman"/>
          <w:sz w:val="24"/>
          <w:szCs w:val="24"/>
        </w:rPr>
        <w:t xml:space="preserve"> Din and </w:t>
      </w:r>
      <w:proofErr w:type="spellStart"/>
      <w:r w:rsidRPr="00AE114F">
        <w:rPr>
          <w:rFonts w:ascii="Times New Roman" w:hAnsi="Times New Roman" w:cs="Times New Roman"/>
          <w:sz w:val="24"/>
          <w:szCs w:val="24"/>
        </w:rPr>
        <w:t>Zarroung</w:t>
      </w:r>
      <w:proofErr w:type="spellEnd"/>
      <w:r w:rsidRPr="00AE114F">
        <w:rPr>
          <w:rFonts w:ascii="Times New Roman" w:hAnsi="Times New Roman" w:cs="Times New Roman"/>
          <w:sz w:val="24"/>
          <w:szCs w:val="24"/>
        </w:rPr>
        <w:t xml:space="preserve">, 1996). The European Community is by far the biggest regional market for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Imports averaged about 28,000 </w:t>
      </w:r>
      <w:proofErr w:type="spellStart"/>
      <w:r w:rsidRPr="00AE114F">
        <w:rPr>
          <w:rFonts w:ascii="Times New Roman" w:hAnsi="Times New Roman" w:cs="Times New Roman"/>
          <w:sz w:val="24"/>
          <w:szCs w:val="24"/>
        </w:rPr>
        <w:t>tonnes</w:t>
      </w:r>
      <w:proofErr w:type="spellEnd"/>
      <w:r w:rsidRPr="00AE114F">
        <w:rPr>
          <w:rFonts w:ascii="Times New Roman" w:hAnsi="Times New Roman" w:cs="Times New Roman"/>
          <w:sz w:val="24"/>
          <w:szCs w:val="24"/>
        </w:rPr>
        <w:t xml:space="preserve">/year, with a peak of over 32,000 </w:t>
      </w:r>
      <w:proofErr w:type="spellStart"/>
      <w:r w:rsidRPr="00AE114F">
        <w:rPr>
          <w:rFonts w:ascii="Times New Roman" w:hAnsi="Times New Roman" w:cs="Times New Roman"/>
          <w:sz w:val="24"/>
          <w:szCs w:val="24"/>
        </w:rPr>
        <w:t>tonnes</w:t>
      </w:r>
      <w:proofErr w:type="spellEnd"/>
      <w:r w:rsidRPr="00AE114F">
        <w:rPr>
          <w:rFonts w:ascii="Times New Roman" w:hAnsi="Times New Roman" w:cs="Times New Roman"/>
          <w:sz w:val="24"/>
          <w:szCs w:val="24"/>
        </w:rPr>
        <w:t xml:space="preserve"> in 1991 (FAO, 1995).</w:t>
      </w:r>
    </w:p>
    <w:p w14:paraId="48B9C890" w14:textId="48AABDD6" w:rsidR="00E424AA" w:rsidRPr="00AE114F" w:rsidRDefault="00CD0E76" w:rsidP="00747D57">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lastRenderedPageBreak/>
        <w:t xml:space="preserve">At the national scale, between 1996 and 2003, Ethiopia exported 16,019 tons of natural gums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frankincense, myrrh and </w:t>
      </w:r>
      <w:proofErr w:type="spellStart"/>
      <w:r w:rsidRPr="00AE114F">
        <w:rPr>
          <w:rFonts w:ascii="Times New Roman" w:hAnsi="Times New Roman" w:cs="Times New Roman"/>
          <w:sz w:val="24"/>
          <w:szCs w:val="24"/>
        </w:rPr>
        <w:t>opopanax</w:t>
      </w:r>
      <w:proofErr w:type="spellEnd"/>
      <w:r w:rsidRPr="00AE114F">
        <w:rPr>
          <w:rFonts w:ascii="Times New Roman" w:hAnsi="Times New Roman" w:cs="Times New Roman"/>
          <w:sz w:val="24"/>
          <w:szCs w:val="24"/>
        </w:rPr>
        <w:t>), which worth 20,473,058 USD. The gums and gum resins sub-sector are playing significant economic role both at the local and national level today in Ethiopia, and their contribution is growing every year (Demel and Mulugeta, 2005).</w:t>
      </w:r>
    </w:p>
    <w:p w14:paraId="26111D74" w14:textId="19262729" w:rsidR="003F52E1" w:rsidRPr="00AE114F" w:rsidRDefault="00E424AA" w:rsidP="00CD0E76">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Annual production of gum Arabic from A. </w:t>
      </w:r>
      <w:proofErr w:type="spellStart"/>
      <w:r w:rsidRPr="00AE114F">
        <w:rPr>
          <w:rFonts w:ascii="Times New Roman" w:hAnsi="Times New Roman" w:cs="Times New Roman"/>
          <w:sz w:val="24"/>
          <w:szCs w:val="24"/>
        </w:rPr>
        <w:t>senegal</w:t>
      </w:r>
      <w:proofErr w:type="spellEnd"/>
      <w:r w:rsidRPr="00AE114F">
        <w:rPr>
          <w:rFonts w:ascii="Times New Roman" w:hAnsi="Times New Roman" w:cs="Times New Roman"/>
          <w:sz w:val="24"/>
          <w:szCs w:val="24"/>
        </w:rPr>
        <w:t xml:space="preserve"> and A. </w:t>
      </w:r>
      <w:proofErr w:type="spellStart"/>
      <w:r w:rsidRPr="00AE114F">
        <w:rPr>
          <w:rFonts w:ascii="Times New Roman" w:hAnsi="Times New Roman" w:cs="Times New Roman"/>
          <w:sz w:val="24"/>
          <w:szCs w:val="24"/>
        </w:rPr>
        <w:t>seyal</w:t>
      </w:r>
      <w:proofErr w:type="spellEnd"/>
      <w:r w:rsidRPr="00AE114F">
        <w:rPr>
          <w:rFonts w:ascii="Times New Roman" w:hAnsi="Times New Roman" w:cs="Times New Roman"/>
          <w:sz w:val="24"/>
          <w:szCs w:val="24"/>
        </w:rPr>
        <w:t xml:space="preserve"> species in the period 1988-1999 was 300- 400 tone. A. </w:t>
      </w:r>
      <w:proofErr w:type="spellStart"/>
      <w:r w:rsidRPr="00AE114F">
        <w:rPr>
          <w:rFonts w:ascii="Times New Roman" w:hAnsi="Times New Roman" w:cs="Times New Roman"/>
          <w:sz w:val="24"/>
          <w:szCs w:val="24"/>
        </w:rPr>
        <w:t>senegal</w:t>
      </w:r>
      <w:proofErr w:type="spellEnd"/>
      <w:r w:rsidRPr="00AE114F">
        <w:rPr>
          <w:rFonts w:ascii="Times New Roman" w:hAnsi="Times New Roman" w:cs="Times New Roman"/>
          <w:sz w:val="24"/>
          <w:szCs w:val="24"/>
        </w:rPr>
        <w:t xml:space="preserve"> comprises about 70 % and A. </w:t>
      </w:r>
      <w:proofErr w:type="spellStart"/>
      <w:r w:rsidRPr="00AE114F">
        <w:rPr>
          <w:rFonts w:ascii="Times New Roman" w:hAnsi="Times New Roman" w:cs="Times New Roman"/>
          <w:sz w:val="24"/>
          <w:szCs w:val="24"/>
        </w:rPr>
        <w:t>seyal</w:t>
      </w:r>
      <w:proofErr w:type="spellEnd"/>
      <w:r w:rsidRPr="00AE114F">
        <w:rPr>
          <w:rFonts w:ascii="Times New Roman" w:hAnsi="Times New Roman" w:cs="Times New Roman"/>
          <w:sz w:val="24"/>
          <w:szCs w:val="24"/>
        </w:rPr>
        <w:t xml:space="preserve"> about 15–25% of the species that contribute up to 95% of the total gum entering international trade. The remaining 5% which is relatively low quality gum is contributed mainly by A. </w:t>
      </w:r>
      <w:proofErr w:type="spellStart"/>
      <w:r w:rsidRPr="00AE114F">
        <w:rPr>
          <w:rFonts w:ascii="Times New Roman" w:hAnsi="Times New Roman" w:cs="Times New Roman"/>
          <w:sz w:val="24"/>
          <w:szCs w:val="24"/>
        </w:rPr>
        <w:t>Polyacantha</w:t>
      </w:r>
      <w:proofErr w:type="spellEnd"/>
      <w:r w:rsidRPr="00AE114F">
        <w:rPr>
          <w:rFonts w:ascii="Times New Roman" w:hAnsi="Times New Roman" w:cs="Times New Roman"/>
          <w:sz w:val="24"/>
          <w:szCs w:val="24"/>
        </w:rPr>
        <w:t xml:space="preserve"> and A. </w:t>
      </w:r>
      <w:proofErr w:type="spellStart"/>
      <w:r w:rsidRPr="00AE114F">
        <w:rPr>
          <w:rFonts w:ascii="Times New Roman" w:hAnsi="Times New Roman" w:cs="Times New Roman"/>
          <w:sz w:val="24"/>
          <w:szCs w:val="24"/>
        </w:rPr>
        <w:t>drepanolobium</w:t>
      </w:r>
      <w:proofErr w:type="spellEnd"/>
      <w:r w:rsidRPr="00AE114F">
        <w:rPr>
          <w:rFonts w:ascii="Times New Roman" w:hAnsi="Times New Roman" w:cs="Times New Roman"/>
          <w:sz w:val="24"/>
          <w:szCs w:val="24"/>
        </w:rPr>
        <w:t xml:space="preserve"> (Getachew and </w:t>
      </w:r>
      <w:proofErr w:type="spellStart"/>
      <w:r w:rsidRPr="00AE114F">
        <w:rPr>
          <w:rFonts w:ascii="Times New Roman" w:hAnsi="Times New Roman" w:cs="Times New Roman"/>
          <w:sz w:val="24"/>
          <w:szCs w:val="24"/>
        </w:rPr>
        <w:t>Wubalem</w:t>
      </w:r>
      <w:proofErr w:type="spellEnd"/>
      <w:r w:rsidRPr="00AE114F">
        <w:rPr>
          <w:rFonts w:ascii="Times New Roman" w:hAnsi="Times New Roman" w:cs="Times New Roman"/>
          <w:sz w:val="24"/>
          <w:szCs w:val="24"/>
        </w:rPr>
        <w:t>, 2004).</w:t>
      </w:r>
    </w:p>
    <w:p w14:paraId="79F9140B" w14:textId="25E45D2F" w:rsidR="00CD0E76" w:rsidRPr="00AE114F" w:rsidRDefault="006F6F27" w:rsidP="003F52E1">
      <w:pPr>
        <w:pStyle w:val="Heading2"/>
        <w:rPr>
          <w:rFonts w:ascii="Times New Roman" w:hAnsi="Times New Roman"/>
          <w:color w:val="auto"/>
        </w:rPr>
      </w:pPr>
      <w:bookmarkStart w:id="23" w:name="_Toc75428245"/>
      <w:r w:rsidRPr="00AE114F">
        <w:rPr>
          <w:rFonts w:ascii="Times New Roman" w:hAnsi="Times New Roman"/>
          <w:color w:val="auto"/>
        </w:rPr>
        <w:t>2.3</w:t>
      </w:r>
      <w:r w:rsidR="00CD0E76" w:rsidRPr="00AE114F">
        <w:rPr>
          <w:rFonts w:ascii="Times New Roman" w:hAnsi="Times New Roman"/>
          <w:color w:val="auto"/>
        </w:rPr>
        <w:t>. Accessibility</w:t>
      </w:r>
      <w:r w:rsidR="007F22E2" w:rsidRPr="00AE114F">
        <w:rPr>
          <w:rFonts w:ascii="Times New Roman" w:hAnsi="Times New Roman"/>
          <w:color w:val="auto"/>
        </w:rPr>
        <w:t xml:space="preserve"> and constraints </w:t>
      </w:r>
      <w:r w:rsidR="00CD0E76" w:rsidRPr="00AE114F">
        <w:rPr>
          <w:rFonts w:ascii="Times New Roman" w:hAnsi="Times New Roman"/>
          <w:color w:val="auto"/>
        </w:rPr>
        <w:t>of gum, resin and incense products</w:t>
      </w:r>
      <w:bookmarkEnd w:id="23"/>
    </w:p>
    <w:p w14:paraId="7C52F93A" w14:textId="77777777" w:rsidR="00024198" w:rsidRPr="00AE114F" w:rsidRDefault="00024198" w:rsidP="00AB44C1">
      <w:pPr>
        <w:autoSpaceDE w:val="0"/>
        <w:autoSpaceDN w:val="0"/>
        <w:adjustRightInd w:val="0"/>
        <w:spacing w:after="0" w:line="360" w:lineRule="auto"/>
        <w:jc w:val="both"/>
        <w:rPr>
          <w:rFonts w:ascii="Times New Roman" w:hAnsi="Times New Roman" w:cs="Times New Roman"/>
          <w:sz w:val="24"/>
          <w:szCs w:val="24"/>
        </w:rPr>
      </w:pPr>
    </w:p>
    <w:p w14:paraId="00F4F058" w14:textId="505D545D" w:rsidR="00DE3275" w:rsidRPr="00AE114F" w:rsidRDefault="00E00B75" w:rsidP="00B86E59">
      <w:pPr>
        <w:tabs>
          <w:tab w:val="left" w:pos="2344"/>
        </w:tabs>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The trees are always in lowland areas (</w:t>
      </w:r>
      <w:proofErr w:type="spellStart"/>
      <w:r w:rsidRPr="00AE114F">
        <w:rPr>
          <w:rFonts w:ascii="Times New Roman" w:hAnsi="Times New Roman" w:cs="Times New Roman"/>
          <w:sz w:val="24"/>
          <w:szCs w:val="24"/>
        </w:rPr>
        <w:t>malariaprone</w:t>
      </w:r>
      <w:proofErr w:type="spellEnd"/>
      <w:r w:rsidRPr="00AE114F">
        <w:rPr>
          <w:rFonts w:ascii="Times New Roman" w:hAnsi="Times New Roman" w:cs="Times New Roman"/>
          <w:sz w:val="24"/>
          <w:szCs w:val="24"/>
        </w:rPr>
        <w:t xml:space="preserve">) and scattered in very steep and remote slopes, what makes their harvest very hard and difficult. </w:t>
      </w:r>
    </w:p>
    <w:p w14:paraId="6456933B" w14:textId="44D7A020" w:rsidR="00034153" w:rsidRPr="00AE114F" w:rsidRDefault="00CA7BB0" w:rsidP="00B86E59">
      <w:pPr>
        <w:tabs>
          <w:tab w:val="left" w:pos="2344"/>
        </w:tabs>
        <w:spacing w:line="360" w:lineRule="auto"/>
        <w:jc w:val="both"/>
        <w:rPr>
          <w:rFonts w:ascii="Times New Roman" w:eastAsia="Times New Roman" w:hAnsi="Times New Roman" w:cs="Times New Roman"/>
          <w:sz w:val="24"/>
          <w:szCs w:val="24"/>
        </w:rPr>
      </w:pPr>
      <w:r w:rsidRPr="00AE114F">
        <w:rPr>
          <w:rFonts w:ascii="Times New Roman" w:hAnsi="Times New Roman" w:cs="Times New Roman"/>
          <w:sz w:val="24"/>
          <w:szCs w:val="24"/>
        </w:rPr>
        <w:t xml:space="preserve">Provision of social infrastructures is related to how well they distributed and can serve the users. From the users’ perspective, accessibility to social infrastructure is indicated by how well they can access the facility, in this case, in terms of distance traveled by users. Therefore, the evaluation of existing service provision was conducted by checking the number of people which could reach the schools within the specified travel distance. More specifically, spatial accessibility was analyzed using a road </w:t>
      </w:r>
      <w:proofErr w:type="gramStart"/>
      <w:r w:rsidRPr="00AE114F">
        <w:rPr>
          <w:rFonts w:ascii="Times New Roman" w:hAnsi="Times New Roman" w:cs="Times New Roman"/>
          <w:sz w:val="24"/>
          <w:szCs w:val="24"/>
        </w:rPr>
        <w:t>network based</w:t>
      </w:r>
      <w:proofErr w:type="gramEnd"/>
      <w:r w:rsidRPr="00AE114F">
        <w:rPr>
          <w:rFonts w:ascii="Times New Roman" w:hAnsi="Times New Roman" w:cs="Times New Roman"/>
          <w:sz w:val="24"/>
          <w:szCs w:val="24"/>
        </w:rPr>
        <w:t xml:space="preserve"> service area analysis which answers the question “what is the likely service area of the schools based on actual travel distance?”. The service area ensures that the people could find facilities in a certain traffic distance. In this regard, an area to be considered accessible, it should be enclosed by a polygon generated by specified travel distance from a facility along with a road network.</w:t>
      </w:r>
    </w:p>
    <w:p w14:paraId="4B52E483" w14:textId="77777777" w:rsidR="00250E8C" w:rsidRDefault="00250E8C">
      <w:pPr>
        <w:rPr>
          <w:rFonts w:ascii="Times New Roman" w:eastAsiaTheme="majorEastAsia" w:hAnsi="Times New Roman" w:cs="Times New Roman"/>
          <w:b/>
          <w:bCs/>
          <w:sz w:val="28"/>
          <w:szCs w:val="28"/>
        </w:rPr>
      </w:pPr>
      <w:r>
        <w:rPr>
          <w:rFonts w:ascii="Times New Roman" w:hAnsi="Times New Roman" w:cs="Times New Roman"/>
        </w:rPr>
        <w:br w:type="page"/>
      </w:r>
    </w:p>
    <w:p w14:paraId="058BDEFC" w14:textId="5096FC1E" w:rsidR="00B241DE" w:rsidRPr="00AE114F" w:rsidRDefault="00B241DE" w:rsidP="00B241DE">
      <w:pPr>
        <w:pStyle w:val="Heading1"/>
        <w:spacing w:before="0" w:line="360" w:lineRule="auto"/>
        <w:ind w:left="630"/>
        <w:jc w:val="center"/>
        <w:rPr>
          <w:rFonts w:ascii="Times New Roman" w:hAnsi="Times New Roman" w:cs="Times New Roman"/>
        </w:rPr>
      </w:pPr>
      <w:bookmarkStart w:id="24" w:name="_Toc75428246"/>
      <w:r w:rsidRPr="00AE114F">
        <w:rPr>
          <w:rFonts w:ascii="Times New Roman" w:hAnsi="Times New Roman" w:cs="Times New Roman"/>
        </w:rPr>
        <w:lastRenderedPageBreak/>
        <w:t>CHAPTER THREE</w:t>
      </w:r>
      <w:bookmarkEnd w:id="24"/>
    </w:p>
    <w:p w14:paraId="1C1308D5" w14:textId="03D27049" w:rsidR="0018644C" w:rsidRPr="00AE114F" w:rsidRDefault="003F52E1" w:rsidP="003F52E1">
      <w:pPr>
        <w:pStyle w:val="Heading1"/>
        <w:spacing w:before="0" w:line="360" w:lineRule="auto"/>
        <w:ind w:left="630"/>
        <w:rPr>
          <w:rFonts w:ascii="Times New Roman" w:hAnsi="Times New Roman" w:cs="Times New Roman"/>
        </w:rPr>
      </w:pPr>
      <w:bookmarkStart w:id="25" w:name="_Toc75428247"/>
      <w:r w:rsidRPr="00AE114F">
        <w:rPr>
          <w:rFonts w:ascii="Times New Roman" w:hAnsi="Times New Roman" w:cs="Times New Roman"/>
        </w:rPr>
        <w:t xml:space="preserve">3. </w:t>
      </w:r>
      <w:r w:rsidR="00B241DE" w:rsidRPr="00AE114F">
        <w:rPr>
          <w:rFonts w:ascii="Times New Roman" w:hAnsi="Times New Roman" w:cs="Times New Roman"/>
        </w:rPr>
        <w:t>MATERIAL AND METHOD</w:t>
      </w:r>
      <w:bookmarkEnd w:id="25"/>
    </w:p>
    <w:p w14:paraId="63FA9D73" w14:textId="77777777" w:rsidR="00B241DE" w:rsidRPr="00AE114F" w:rsidRDefault="00B241DE" w:rsidP="001C6EAD">
      <w:pPr>
        <w:pStyle w:val="ListParagraph"/>
        <w:numPr>
          <w:ilvl w:val="0"/>
          <w:numId w:val="2"/>
        </w:numPr>
        <w:autoSpaceDE w:val="0"/>
        <w:autoSpaceDN w:val="0"/>
        <w:adjustRightInd w:val="0"/>
        <w:spacing w:after="0" w:line="360" w:lineRule="auto"/>
        <w:contextualSpacing w:val="0"/>
        <w:outlineLvl w:val="1"/>
        <w:rPr>
          <w:rFonts w:ascii="Times New Roman" w:eastAsia="Calibri" w:hAnsi="Times New Roman" w:cs="Times New Roman"/>
          <w:b/>
          <w:vanish/>
          <w:sz w:val="26"/>
          <w:szCs w:val="26"/>
        </w:rPr>
      </w:pPr>
      <w:bookmarkStart w:id="26" w:name="_Toc43899333"/>
      <w:bookmarkStart w:id="27" w:name="_Toc44293098"/>
      <w:bookmarkStart w:id="28" w:name="_Toc57285318"/>
      <w:bookmarkStart w:id="29" w:name="_Toc75427567"/>
      <w:bookmarkStart w:id="30" w:name="_Toc75427642"/>
      <w:bookmarkStart w:id="31" w:name="_Toc75428026"/>
      <w:bookmarkStart w:id="32" w:name="_Toc75428248"/>
      <w:bookmarkStart w:id="33" w:name="_Toc371675005"/>
      <w:bookmarkEnd w:id="26"/>
      <w:bookmarkEnd w:id="27"/>
      <w:bookmarkEnd w:id="28"/>
      <w:bookmarkEnd w:id="29"/>
      <w:bookmarkEnd w:id="30"/>
      <w:bookmarkEnd w:id="31"/>
      <w:bookmarkEnd w:id="32"/>
    </w:p>
    <w:p w14:paraId="17F7C161" w14:textId="77777777" w:rsidR="00B241DE" w:rsidRPr="00AE114F" w:rsidRDefault="00B241DE" w:rsidP="001C6EAD">
      <w:pPr>
        <w:pStyle w:val="ListParagraph"/>
        <w:numPr>
          <w:ilvl w:val="0"/>
          <w:numId w:val="2"/>
        </w:numPr>
        <w:autoSpaceDE w:val="0"/>
        <w:autoSpaceDN w:val="0"/>
        <w:adjustRightInd w:val="0"/>
        <w:spacing w:after="0" w:line="360" w:lineRule="auto"/>
        <w:contextualSpacing w:val="0"/>
        <w:outlineLvl w:val="1"/>
        <w:rPr>
          <w:rFonts w:ascii="Times New Roman" w:eastAsia="Calibri" w:hAnsi="Times New Roman" w:cs="Times New Roman"/>
          <w:b/>
          <w:vanish/>
          <w:sz w:val="26"/>
          <w:szCs w:val="26"/>
        </w:rPr>
      </w:pPr>
      <w:bookmarkStart w:id="34" w:name="_Toc43899334"/>
      <w:bookmarkStart w:id="35" w:name="_Toc44293099"/>
      <w:bookmarkStart w:id="36" w:name="_Toc57285319"/>
      <w:bookmarkStart w:id="37" w:name="_Toc75427568"/>
      <w:bookmarkStart w:id="38" w:name="_Toc75427643"/>
      <w:bookmarkStart w:id="39" w:name="_Toc75428027"/>
      <w:bookmarkStart w:id="40" w:name="_Toc75428249"/>
      <w:bookmarkEnd w:id="34"/>
      <w:bookmarkEnd w:id="35"/>
      <w:bookmarkEnd w:id="36"/>
      <w:bookmarkEnd w:id="37"/>
      <w:bookmarkEnd w:id="38"/>
      <w:bookmarkEnd w:id="39"/>
      <w:bookmarkEnd w:id="40"/>
    </w:p>
    <w:p w14:paraId="2146A38E" w14:textId="3F57B568" w:rsidR="0052616F" w:rsidRPr="00AE114F" w:rsidRDefault="00E75979" w:rsidP="001C6EAD">
      <w:pPr>
        <w:pStyle w:val="Heading2"/>
        <w:numPr>
          <w:ilvl w:val="1"/>
          <w:numId w:val="2"/>
        </w:numPr>
        <w:spacing w:line="360" w:lineRule="auto"/>
        <w:jc w:val="both"/>
        <w:rPr>
          <w:rFonts w:ascii="Times New Roman" w:hAnsi="Times New Roman"/>
          <w:b w:val="0"/>
          <w:color w:val="auto"/>
          <w:sz w:val="26"/>
          <w:szCs w:val="26"/>
        </w:rPr>
      </w:pPr>
      <w:bookmarkStart w:id="41" w:name="_Toc75428250"/>
      <w:r w:rsidRPr="00AE114F">
        <w:rPr>
          <w:rFonts w:ascii="Times New Roman" w:hAnsi="Times New Roman"/>
          <w:color w:val="auto"/>
          <w:sz w:val="26"/>
          <w:szCs w:val="26"/>
        </w:rPr>
        <w:t xml:space="preserve">Study </w:t>
      </w:r>
      <w:r w:rsidR="00B241DE" w:rsidRPr="00AE114F">
        <w:rPr>
          <w:rFonts w:ascii="Times New Roman" w:hAnsi="Times New Roman"/>
          <w:color w:val="auto"/>
          <w:sz w:val="26"/>
          <w:szCs w:val="26"/>
        </w:rPr>
        <w:t>A</w:t>
      </w:r>
      <w:r w:rsidRPr="00AE114F">
        <w:rPr>
          <w:rFonts w:ascii="Times New Roman" w:hAnsi="Times New Roman"/>
          <w:color w:val="auto"/>
          <w:sz w:val="26"/>
          <w:szCs w:val="26"/>
        </w:rPr>
        <w:t xml:space="preserve">rea </w:t>
      </w:r>
      <w:r w:rsidR="00B241DE" w:rsidRPr="00AE114F">
        <w:rPr>
          <w:rFonts w:ascii="Times New Roman" w:hAnsi="Times New Roman"/>
          <w:color w:val="auto"/>
          <w:sz w:val="26"/>
          <w:szCs w:val="26"/>
        </w:rPr>
        <w:t>D</w:t>
      </w:r>
      <w:r w:rsidRPr="00AE114F">
        <w:rPr>
          <w:rFonts w:ascii="Times New Roman" w:hAnsi="Times New Roman"/>
          <w:color w:val="auto"/>
          <w:sz w:val="26"/>
          <w:szCs w:val="26"/>
        </w:rPr>
        <w:t>escription</w:t>
      </w:r>
      <w:bookmarkStart w:id="42" w:name="_Toc370361048"/>
      <w:bookmarkStart w:id="43" w:name="_Toc370361504"/>
      <w:bookmarkStart w:id="44" w:name="_Toc371675006"/>
      <w:bookmarkEnd w:id="33"/>
      <w:bookmarkEnd w:id="41"/>
    </w:p>
    <w:p w14:paraId="678189F2" w14:textId="4E1FAEB3" w:rsidR="000E4116" w:rsidRPr="00AE114F" w:rsidRDefault="00461DD8" w:rsidP="00896375">
      <w:pPr>
        <w:spacing w:line="360" w:lineRule="auto"/>
        <w:jc w:val="both"/>
        <w:rPr>
          <w:rFonts w:ascii="Times New Roman" w:eastAsia="Times New Roman" w:hAnsi="Times New Roman" w:cs="Times New Roman"/>
          <w:sz w:val="24"/>
        </w:rPr>
      </w:pPr>
      <w:r w:rsidRPr="00AE114F">
        <w:rPr>
          <w:rFonts w:ascii="Times New Roman" w:hAnsi="Times New Roman" w:cs="Times New Roman"/>
          <w:b/>
          <w:bCs/>
          <w:sz w:val="24"/>
          <w:szCs w:val="24"/>
        </w:rPr>
        <w:t xml:space="preserve"> </w:t>
      </w:r>
      <w:bookmarkEnd w:id="42"/>
      <w:bookmarkEnd w:id="43"/>
      <w:r w:rsidR="00896375" w:rsidRPr="00AE114F">
        <w:rPr>
          <w:rFonts w:ascii="Times New Roman" w:hAnsi="Times New Roman" w:cs="Times New Roman"/>
          <w:b/>
          <w:bCs/>
          <w:sz w:val="24"/>
          <w:szCs w:val="24"/>
        </w:rPr>
        <w:t>L</w:t>
      </w:r>
      <w:r w:rsidRPr="00AE114F">
        <w:rPr>
          <w:rFonts w:ascii="Times New Roman" w:hAnsi="Times New Roman" w:cs="Times New Roman"/>
          <w:b/>
          <w:bCs/>
          <w:sz w:val="24"/>
          <w:szCs w:val="24"/>
        </w:rPr>
        <w:t>ocation</w:t>
      </w:r>
      <w:bookmarkEnd w:id="44"/>
      <w:r w:rsidR="00896375" w:rsidRPr="00AE114F">
        <w:rPr>
          <w:rFonts w:ascii="Times New Roman" w:hAnsi="Times New Roman" w:cs="Times New Roman"/>
          <w:b/>
          <w:bCs/>
          <w:sz w:val="24"/>
          <w:szCs w:val="24"/>
        </w:rPr>
        <w:t xml:space="preserve">: </w:t>
      </w:r>
      <w:r w:rsidR="000E4116" w:rsidRPr="00AE114F">
        <w:rPr>
          <w:rFonts w:ascii="Times New Roman" w:eastAsia="Times New Roman" w:hAnsi="Times New Roman" w:cs="Times New Roman"/>
          <w:sz w:val="24"/>
        </w:rPr>
        <w:t xml:space="preserve">The study area, </w:t>
      </w:r>
      <w:r w:rsidR="00B86E59" w:rsidRPr="00AE114F">
        <w:rPr>
          <w:rFonts w:ascii="Times New Roman" w:eastAsia="Times New Roman" w:hAnsi="Times New Roman" w:cs="Times New Roman"/>
          <w:sz w:val="24"/>
        </w:rPr>
        <w:t xml:space="preserve">situated in lowlands of </w:t>
      </w:r>
      <w:r w:rsidR="000E4116" w:rsidRPr="00AE114F">
        <w:rPr>
          <w:rFonts w:ascii="Times New Roman" w:eastAsia="Times New Roman" w:hAnsi="Times New Roman" w:cs="Times New Roman"/>
          <w:sz w:val="24"/>
        </w:rPr>
        <w:t xml:space="preserve">Bale zone it </w:t>
      </w:r>
      <w:r w:rsidR="00B86E59" w:rsidRPr="00AE114F">
        <w:rPr>
          <w:rFonts w:ascii="Times New Roman" w:eastAsia="Times New Roman" w:hAnsi="Times New Roman" w:cs="Times New Roman"/>
          <w:sz w:val="24"/>
        </w:rPr>
        <w:t>lays</w:t>
      </w:r>
      <w:r w:rsidR="000E4116" w:rsidRPr="00AE114F">
        <w:rPr>
          <w:rFonts w:ascii="Times New Roman" w:eastAsia="Times New Roman" w:hAnsi="Times New Roman" w:cs="Times New Roman"/>
          <w:sz w:val="24"/>
        </w:rPr>
        <w:t xml:space="preserve"> between 5⁰0‘0’’N up to 8⁰0‘0’’N latitude and 40⁰0‘0’’E up to 42⁰0‘0’’E longitude (Fig 1). In the </w:t>
      </w:r>
      <w:r w:rsidR="00B86E59" w:rsidRPr="00AE114F">
        <w:rPr>
          <w:rFonts w:ascii="Times New Roman" w:eastAsia="Times New Roman" w:hAnsi="Times New Roman" w:cs="Times New Roman"/>
          <w:sz w:val="24"/>
        </w:rPr>
        <w:t xml:space="preserve">study area </w:t>
      </w:r>
      <w:r w:rsidR="000E4116" w:rsidRPr="00AE114F">
        <w:rPr>
          <w:rFonts w:ascii="Times New Roman" w:eastAsia="Times New Roman" w:hAnsi="Times New Roman" w:cs="Times New Roman"/>
          <w:sz w:val="24"/>
        </w:rPr>
        <w:t xml:space="preserve">there are traditional way of </w:t>
      </w:r>
      <w:r w:rsidR="00B86E59" w:rsidRPr="00AE114F">
        <w:rPr>
          <w:rFonts w:ascii="Times New Roman" w:eastAsia="Times New Roman" w:hAnsi="Times New Roman" w:cs="Times New Roman"/>
          <w:sz w:val="24"/>
        </w:rPr>
        <w:t xml:space="preserve">range land management it </w:t>
      </w:r>
      <w:r w:rsidR="000E4116" w:rsidRPr="00AE114F">
        <w:rPr>
          <w:rFonts w:ascii="Times New Roman" w:eastAsia="Times New Roman" w:hAnsi="Times New Roman" w:cs="Times New Roman"/>
          <w:sz w:val="24"/>
        </w:rPr>
        <w:t xml:space="preserve">contains a total of ten woredas i.e., </w:t>
      </w:r>
      <w:proofErr w:type="spellStart"/>
      <w:r w:rsidR="00B86E59" w:rsidRPr="00AE114F">
        <w:rPr>
          <w:rFonts w:ascii="Times New Roman" w:eastAsia="Times New Roman" w:hAnsi="Times New Roman" w:cs="Times New Roman"/>
          <w:sz w:val="24"/>
        </w:rPr>
        <w:t>Guradamole</w:t>
      </w:r>
      <w:proofErr w:type="spellEnd"/>
      <w:proofErr w:type="gramStart"/>
      <w:r w:rsidR="000E4116" w:rsidRPr="00AE114F">
        <w:rPr>
          <w:rFonts w:ascii="Times New Roman" w:eastAsia="Times New Roman" w:hAnsi="Times New Roman" w:cs="Times New Roman"/>
          <w:sz w:val="24"/>
        </w:rPr>
        <w:t>,</w:t>
      </w:r>
      <w:r w:rsidR="0085640F" w:rsidRPr="00AE114F">
        <w:rPr>
          <w:rFonts w:ascii="Times New Roman" w:eastAsia="Times New Roman" w:hAnsi="Times New Roman" w:cs="Times New Roman"/>
          <w:sz w:val="24"/>
        </w:rPr>
        <w:t xml:space="preserve"> </w:t>
      </w:r>
      <w:r w:rsidR="000E4116" w:rsidRPr="00AE114F">
        <w:rPr>
          <w:rFonts w:ascii="Times New Roman" w:eastAsia="Times New Roman" w:hAnsi="Times New Roman" w:cs="Times New Roman"/>
          <w:sz w:val="24"/>
        </w:rPr>
        <w:t>,</w:t>
      </w:r>
      <w:proofErr w:type="gramEnd"/>
      <w:r w:rsidR="000E4116" w:rsidRPr="00AE114F">
        <w:rPr>
          <w:rFonts w:ascii="Times New Roman" w:eastAsia="Times New Roman" w:hAnsi="Times New Roman" w:cs="Times New Roman"/>
          <w:sz w:val="24"/>
        </w:rPr>
        <w:t xml:space="preserve"> </w:t>
      </w:r>
      <w:proofErr w:type="spellStart"/>
      <w:r w:rsidR="000E4116" w:rsidRPr="00AE114F">
        <w:rPr>
          <w:rFonts w:ascii="Times New Roman" w:eastAsia="Times New Roman" w:hAnsi="Times New Roman" w:cs="Times New Roman"/>
          <w:sz w:val="24"/>
        </w:rPr>
        <w:t>Rayitu</w:t>
      </w:r>
      <w:proofErr w:type="spellEnd"/>
      <w:r w:rsidR="000E4116" w:rsidRPr="00AE114F">
        <w:rPr>
          <w:rFonts w:ascii="Times New Roman" w:eastAsia="Times New Roman" w:hAnsi="Times New Roman" w:cs="Times New Roman"/>
          <w:sz w:val="24"/>
        </w:rPr>
        <w:t xml:space="preserve">, Dawe </w:t>
      </w:r>
      <w:proofErr w:type="spellStart"/>
      <w:r w:rsidR="000E4116" w:rsidRPr="00AE114F">
        <w:rPr>
          <w:rFonts w:ascii="Times New Roman" w:eastAsia="Times New Roman" w:hAnsi="Times New Roman" w:cs="Times New Roman"/>
          <w:sz w:val="24"/>
        </w:rPr>
        <w:t>Kachen</w:t>
      </w:r>
      <w:proofErr w:type="spellEnd"/>
      <w:r w:rsidR="000E4116" w:rsidRPr="00AE114F">
        <w:rPr>
          <w:rFonts w:ascii="Times New Roman" w:eastAsia="Times New Roman" w:hAnsi="Times New Roman" w:cs="Times New Roman"/>
          <w:sz w:val="24"/>
        </w:rPr>
        <w:t>, Dawe Serer</w:t>
      </w:r>
      <w:r w:rsidR="00B86E59" w:rsidRPr="00AE114F">
        <w:rPr>
          <w:rFonts w:ascii="Times New Roman" w:eastAsia="Times New Roman" w:hAnsi="Times New Roman" w:cs="Times New Roman"/>
          <w:sz w:val="24"/>
        </w:rPr>
        <w:t>, Delo</w:t>
      </w:r>
      <w:r w:rsidR="00941B56" w:rsidRPr="00AE114F">
        <w:rPr>
          <w:rFonts w:ascii="Times New Roman" w:eastAsia="Times New Roman" w:hAnsi="Times New Roman" w:cs="Times New Roman"/>
          <w:sz w:val="24"/>
        </w:rPr>
        <w:t xml:space="preserve"> M</w:t>
      </w:r>
      <w:r w:rsidR="00B86E59" w:rsidRPr="00AE114F">
        <w:rPr>
          <w:rFonts w:ascii="Times New Roman" w:eastAsia="Times New Roman" w:hAnsi="Times New Roman" w:cs="Times New Roman"/>
          <w:sz w:val="24"/>
        </w:rPr>
        <w:t>ena</w:t>
      </w:r>
      <w:r w:rsidR="00941B56" w:rsidRPr="00AE114F">
        <w:rPr>
          <w:rFonts w:ascii="Times New Roman" w:eastAsia="Times New Roman" w:hAnsi="Times New Roman" w:cs="Times New Roman"/>
          <w:sz w:val="24"/>
        </w:rPr>
        <w:t>,</w:t>
      </w:r>
      <w:r w:rsidR="00B86E59" w:rsidRPr="00AE114F">
        <w:rPr>
          <w:rFonts w:ascii="Times New Roman" w:eastAsia="Times New Roman" w:hAnsi="Times New Roman" w:cs="Times New Roman"/>
          <w:sz w:val="24"/>
        </w:rPr>
        <w:t xml:space="preserve"> </w:t>
      </w:r>
      <w:r w:rsidR="00941B56" w:rsidRPr="00AE114F">
        <w:rPr>
          <w:rFonts w:ascii="Times New Roman" w:eastAsia="Times New Roman" w:hAnsi="Times New Roman" w:cs="Times New Roman"/>
          <w:sz w:val="24"/>
        </w:rPr>
        <w:t>Madda Walabu</w:t>
      </w:r>
      <w:r w:rsidR="0085640F" w:rsidRPr="00AE114F">
        <w:rPr>
          <w:rFonts w:ascii="Times New Roman" w:eastAsia="Times New Roman" w:hAnsi="Times New Roman" w:cs="Times New Roman"/>
          <w:sz w:val="24"/>
        </w:rPr>
        <w:t>.</w:t>
      </w:r>
    </w:p>
    <w:p w14:paraId="6F95F389" w14:textId="770228BA" w:rsidR="003D6DF0" w:rsidRPr="00AE114F" w:rsidRDefault="00E3557B" w:rsidP="00E3557B">
      <w:pPr>
        <w:spacing w:line="360" w:lineRule="auto"/>
        <w:jc w:val="both"/>
        <w:rPr>
          <w:rFonts w:ascii="Times New Roman" w:hAnsi="Times New Roman" w:cs="Times New Roman"/>
          <w:b/>
          <w:bCs/>
          <w:sz w:val="24"/>
          <w:szCs w:val="24"/>
        </w:rPr>
      </w:pPr>
      <w:r w:rsidRPr="00AE114F">
        <w:rPr>
          <w:rFonts w:ascii="Times New Roman" w:hAnsi="Times New Roman" w:cs="Times New Roman"/>
          <w:b/>
          <w:bCs/>
          <w:noProof/>
          <w:sz w:val="24"/>
          <w:szCs w:val="24"/>
        </w:rPr>
        <w:drawing>
          <wp:inline distT="0" distB="0" distL="0" distR="0" wp14:anchorId="5F86DCD8" wp14:editId="31C22B75">
            <wp:extent cx="5943600" cy="4457700"/>
            <wp:effectExtent l="19050" t="19050" r="19050" b="19050"/>
            <wp:docPr id="1" name="Picture 1" descr="F:\I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ces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a:effectLst/>
                  </pic:spPr>
                </pic:pic>
              </a:graphicData>
            </a:graphic>
          </wp:inline>
        </w:drawing>
      </w:r>
    </w:p>
    <w:p w14:paraId="66ACBAD0" w14:textId="44DDC571" w:rsidR="004E0445" w:rsidRPr="00AE114F" w:rsidRDefault="00D21A56" w:rsidP="00D21A56">
      <w:pPr>
        <w:pStyle w:val="Caption"/>
        <w:rPr>
          <w:rFonts w:ascii="Times New Roman" w:hAnsi="Times New Roman" w:cs="Times New Roman"/>
          <w:bCs w:val="0"/>
          <w:color w:val="auto"/>
          <w:sz w:val="24"/>
          <w:szCs w:val="24"/>
        </w:rPr>
      </w:pPr>
      <w:bookmarkStart w:id="45" w:name="_Toc371675007"/>
      <w:r w:rsidRPr="00AE114F">
        <w:rPr>
          <w:rFonts w:ascii="Times New Roman" w:hAnsi="Times New Roman" w:cs="Times New Roman"/>
          <w:bCs w:val="0"/>
          <w:color w:val="auto"/>
          <w:sz w:val="24"/>
          <w:szCs w:val="24"/>
        </w:rPr>
        <w:t xml:space="preserve">        </w:t>
      </w:r>
      <w:r w:rsidR="006A4673" w:rsidRPr="00AE114F">
        <w:rPr>
          <w:rFonts w:ascii="Times New Roman" w:hAnsi="Times New Roman" w:cs="Times New Roman"/>
          <w:bCs w:val="0"/>
          <w:color w:val="auto"/>
          <w:sz w:val="24"/>
          <w:szCs w:val="24"/>
        </w:rPr>
        <w:t xml:space="preserve">                    </w:t>
      </w:r>
      <w:bookmarkStart w:id="46" w:name="_Toc75428276"/>
      <w:r w:rsidR="00587223" w:rsidRPr="00AE114F">
        <w:rPr>
          <w:rFonts w:ascii="Times New Roman" w:hAnsi="Times New Roman" w:cs="Times New Roman"/>
          <w:bCs w:val="0"/>
          <w:color w:val="auto"/>
          <w:sz w:val="24"/>
          <w:szCs w:val="24"/>
        </w:rPr>
        <w:t xml:space="preserve">Figure </w:t>
      </w:r>
      <w:r w:rsidR="00011AAD" w:rsidRPr="00AE114F">
        <w:rPr>
          <w:rFonts w:ascii="Times New Roman" w:hAnsi="Times New Roman" w:cs="Times New Roman"/>
          <w:bCs w:val="0"/>
          <w:color w:val="auto"/>
          <w:sz w:val="24"/>
          <w:szCs w:val="24"/>
        </w:rPr>
        <w:fldChar w:fldCharType="begin"/>
      </w:r>
      <w:r w:rsidR="00587223" w:rsidRPr="00AE114F">
        <w:rPr>
          <w:rFonts w:ascii="Times New Roman" w:hAnsi="Times New Roman" w:cs="Times New Roman"/>
          <w:bCs w:val="0"/>
          <w:color w:val="auto"/>
          <w:sz w:val="24"/>
          <w:szCs w:val="24"/>
        </w:rPr>
        <w:instrText xml:space="preserve"> SEQ Figure \* ARABIC </w:instrText>
      </w:r>
      <w:r w:rsidR="00011AAD" w:rsidRPr="00AE114F">
        <w:rPr>
          <w:rFonts w:ascii="Times New Roman" w:hAnsi="Times New Roman" w:cs="Times New Roman"/>
          <w:bCs w:val="0"/>
          <w:color w:val="auto"/>
          <w:sz w:val="24"/>
          <w:szCs w:val="24"/>
        </w:rPr>
        <w:fldChar w:fldCharType="separate"/>
      </w:r>
      <w:r w:rsidR="00EC2603">
        <w:rPr>
          <w:rFonts w:ascii="Times New Roman" w:hAnsi="Times New Roman" w:cs="Times New Roman"/>
          <w:bCs w:val="0"/>
          <w:noProof/>
          <w:color w:val="auto"/>
          <w:sz w:val="24"/>
          <w:szCs w:val="24"/>
        </w:rPr>
        <w:t>1</w:t>
      </w:r>
      <w:r w:rsidR="00011AAD" w:rsidRPr="00AE114F">
        <w:rPr>
          <w:rFonts w:ascii="Times New Roman" w:hAnsi="Times New Roman" w:cs="Times New Roman"/>
          <w:bCs w:val="0"/>
          <w:color w:val="auto"/>
          <w:sz w:val="24"/>
          <w:szCs w:val="24"/>
        </w:rPr>
        <w:fldChar w:fldCharType="end"/>
      </w:r>
      <w:r w:rsidR="004813C6" w:rsidRPr="00AE114F">
        <w:rPr>
          <w:rFonts w:ascii="Times New Roman" w:hAnsi="Times New Roman" w:cs="Times New Roman"/>
          <w:bCs w:val="0"/>
          <w:color w:val="auto"/>
        </w:rPr>
        <w:t>:</w:t>
      </w:r>
      <w:r w:rsidR="004813C6" w:rsidRPr="00AE114F">
        <w:rPr>
          <w:rFonts w:ascii="Times New Roman" w:hAnsi="Times New Roman" w:cs="Times New Roman"/>
          <w:bCs w:val="0"/>
          <w:color w:val="auto"/>
          <w:sz w:val="24"/>
          <w:szCs w:val="24"/>
        </w:rPr>
        <w:t xml:space="preserve"> Location</w:t>
      </w:r>
      <w:r w:rsidR="00587223" w:rsidRPr="00AE114F">
        <w:rPr>
          <w:rFonts w:ascii="Times New Roman" w:hAnsi="Times New Roman" w:cs="Times New Roman"/>
          <w:bCs w:val="0"/>
          <w:color w:val="auto"/>
          <w:sz w:val="24"/>
          <w:szCs w:val="24"/>
        </w:rPr>
        <w:t xml:space="preserve"> of study area</w:t>
      </w:r>
      <w:bookmarkEnd w:id="46"/>
    </w:p>
    <w:bookmarkEnd w:id="45"/>
    <w:p w14:paraId="7C3629E2" w14:textId="77777777" w:rsidR="003C404F" w:rsidRPr="00AE114F" w:rsidRDefault="003C404F" w:rsidP="0099381E">
      <w:pPr>
        <w:spacing w:line="360" w:lineRule="auto"/>
        <w:jc w:val="both"/>
        <w:rPr>
          <w:rFonts w:ascii="Times New Roman" w:eastAsia="Times New Roman" w:hAnsi="Times New Roman" w:cs="Times New Roman"/>
          <w:b/>
          <w:bCs/>
          <w:sz w:val="24"/>
        </w:rPr>
      </w:pPr>
    </w:p>
    <w:p w14:paraId="28E14F80" w14:textId="77777777" w:rsidR="00E3557B" w:rsidRPr="00AE114F" w:rsidRDefault="00E3557B" w:rsidP="0099381E">
      <w:pPr>
        <w:spacing w:line="360" w:lineRule="auto"/>
        <w:jc w:val="both"/>
        <w:rPr>
          <w:rFonts w:ascii="Times New Roman" w:eastAsia="Times New Roman" w:hAnsi="Times New Roman" w:cs="Times New Roman"/>
          <w:b/>
          <w:bCs/>
          <w:sz w:val="24"/>
        </w:rPr>
      </w:pPr>
    </w:p>
    <w:p w14:paraId="3364AE4E" w14:textId="7E8FBA8D" w:rsidR="0099381E" w:rsidRPr="00AE114F" w:rsidRDefault="00B86E59" w:rsidP="0099381E">
      <w:pPr>
        <w:spacing w:line="360" w:lineRule="auto"/>
        <w:jc w:val="both"/>
        <w:rPr>
          <w:rFonts w:ascii="Times New Roman" w:eastAsia="Times New Roman" w:hAnsi="Times New Roman" w:cs="Times New Roman"/>
          <w:sz w:val="24"/>
        </w:rPr>
      </w:pPr>
      <w:r w:rsidRPr="00AE114F">
        <w:rPr>
          <w:rFonts w:ascii="Times New Roman" w:eastAsia="Times New Roman" w:hAnsi="Times New Roman" w:cs="Times New Roman"/>
          <w:b/>
          <w:bCs/>
          <w:sz w:val="24"/>
        </w:rPr>
        <w:lastRenderedPageBreak/>
        <w:t>Topography</w:t>
      </w:r>
      <w:r w:rsidR="00896375" w:rsidRPr="00AE114F">
        <w:rPr>
          <w:rFonts w:ascii="Times New Roman" w:eastAsia="Times New Roman" w:hAnsi="Times New Roman" w:cs="Times New Roman"/>
          <w:sz w:val="24"/>
        </w:rPr>
        <w:t xml:space="preserve">: </w:t>
      </w:r>
      <w:r w:rsidR="0099381E" w:rsidRPr="00AE114F">
        <w:rPr>
          <w:rFonts w:ascii="Times New Roman" w:eastAsia="Times New Roman" w:hAnsi="Times New Roman" w:cs="Times New Roman"/>
          <w:sz w:val="24"/>
        </w:rPr>
        <w:t xml:space="preserve">Bale has a great physiographic diversity. It is characterized by highlands, lowlands and rugged areas, incised river valleys, deep gorges and flat topped plateaus. The surfaces rise from about less than 300m above sea level (Southeast </w:t>
      </w:r>
      <w:proofErr w:type="spellStart"/>
      <w:r w:rsidR="0099381E" w:rsidRPr="00AE114F">
        <w:rPr>
          <w:rFonts w:ascii="Times New Roman" w:eastAsia="Times New Roman" w:hAnsi="Times New Roman" w:cs="Times New Roman"/>
          <w:sz w:val="24"/>
        </w:rPr>
        <w:t>Rayitu</w:t>
      </w:r>
      <w:proofErr w:type="spellEnd"/>
      <w:r w:rsidR="0099381E" w:rsidRPr="00AE114F">
        <w:rPr>
          <w:rFonts w:ascii="Times New Roman" w:eastAsia="Times New Roman" w:hAnsi="Times New Roman" w:cs="Times New Roman"/>
          <w:sz w:val="24"/>
        </w:rPr>
        <w:t xml:space="preserve">, Gurra </w:t>
      </w:r>
      <w:proofErr w:type="spellStart"/>
      <w:r w:rsidR="0099381E" w:rsidRPr="00AE114F">
        <w:rPr>
          <w:rFonts w:ascii="Times New Roman" w:eastAsia="Times New Roman" w:hAnsi="Times New Roman" w:cs="Times New Roman"/>
          <w:sz w:val="24"/>
        </w:rPr>
        <w:t>Damole</w:t>
      </w:r>
      <w:proofErr w:type="spellEnd"/>
      <w:r w:rsidR="0099381E" w:rsidRPr="00AE114F">
        <w:rPr>
          <w:rFonts w:ascii="Times New Roman" w:eastAsia="Times New Roman" w:hAnsi="Times New Roman" w:cs="Times New Roman"/>
          <w:sz w:val="24"/>
        </w:rPr>
        <w:t xml:space="preserve"> and Madda Walabu) to a high range culminating into mountain Tulu </w:t>
      </w:r>
      <w:proofErr w:type="spellStart"/>
      <w:r w:rsidR="0099381E" w:rsidRPr="00AE114F">
        <w:rPr>
          <w:rFonts w:ascii="Times New Roman" w:eastAsia="Times New Roman" w:hAnsi="Times New Roman" w:cs="Times New Roman"/>
          <w:sz w:val="24"/>
        </w:rPr>
        <w:t>Dimtu</w:t>
      </w:r>
      <w:proofErr w:type="spellEnd"/>
      <w:r w:rsidR="0099381E" w:rsidRPr="00AE114F">
        <w:rPr>
          <w:rFonts w:ascii="Times New Roman" w:eastAsia="Times New Roman" w:hAnsi="Times New Roman" w:cs="Times New Roman"/>
          <w:sz w:val="24"/>
        </w:rPr>
        <w:t xml:space="preserve"> (4377m), the highest peak in the zone. The highland plateaus embrace the </w:t>
      </w:r>
      <w:proofErr w:type="spellStart"/>
      <w:r w:rsidR="0099381E" w:rsidRPr="00AE114F">
        <w:rPr>
          <w:rFonts w:ascii="Times New Roman" w:eastAsia="Times New Roman" w:hAnsi="Times New Roman" w:cs="Times New Roman"/>
          <w:sz w:val="24"/>
        </w:rPr>
        <w:t>Sannate</w:t>
      </w:r>
      <w:proofErr w:type="spellEnd"/>
      <w:r w:rsidR="0099381E" w:rsidRPr="00AE114F">
        <w:rPr>
          <w:rFonts w:ascii="Times New Roman" w:eastAsia="Times New Roman" w:hAnsi="Times New Roman" w:cs="Times New Roman"/>
          <w:sz w:val="24"/>
        </w:rPr>
        <w:t xml:space="preserve"> plateaus (Bale Mountain National Parks) and Mount Tulu </w:t>
      </w:r>
      <w:proofErr w:type="spellStart"/>
      <w:r w:rsidR="0099381E" w:rsidRPr="00AE114F">
        <w:rPr>
          <w:rFonts w:ascii="Times New Roman" w:eastAsia="Times New Roman" w:hAnsi="Times New Roman" w:cs="Times New Roman"/>
          <w:sz w:val="24"/>
        </w:rPr>
        <w:t>Dimtu</w:t>
      </w:r>
      <w:proofErr w:type="spellEnd"/>
      <w:r w:rsidR="0099381E" w:rsidRPr="00AE114F">
        <w:rPr>
          <w:rFonts w:ascii="Times New Roman" w:eastAsia="Times New Roman" w:hAnsi="Times New Roman" w:cs="Times New Roman"/>
          <w:sz w:val="24"/>
        </w:rPr>
        <w:t>. The highlands of the zone gradually descend in elevation toward southeastern Somalia border, where it drops to less than 500m above sea level</w:t>
      </w:r>
      <w:r w:rsidR="003929B9" w:rsidRPr="00AE114F">
        <w:rPr>
          <w:rFonts w:ascii="Times New Roman" w:eastAsia="Times New Roman" w:hAnsi="Times New Roman" w:cs="Times New Roman"/>
          <w:sz w:val="24"/>
        </w:rPr>
        <w:t xml:space="preserve"> (Atlas of Bale zone, 2004)</w:t>
      </w:r>
      <w:r w:rsidR="0099381E" w:rsidRPr="00AE114F">
        <w:rPr>
          <w:rFonts w:ascii="Times New Roman" w:eastAsia="Times New Roman" w:hAnsi="Times New Roman" w:cs="Times New Roman"/>
          <w:sz w:val="24"/>
        </w:rPr>
        <w:t xml:space="preserve">. </w:t>
      </w:r>
      <w:r w:rsidR="00E03616" w:rsidRPr="00AE114F">
        <w:rPr>
          <w:rFonts w:ascii="Times New Roman" w:eastAsia="Times New Roman" w:hAnsi="Times New Roman" w:cs="Times New Roman"/>
          <w:sz w:val="24"/>
        </w:rPr>
        <w:t>The study area contain</w:t>
      </w:r>
      <w:r w:rsidR="003929B9" w:rsidRPr="00AE114F">
        <w:rPr>
          <w:rFonts w:ascii="Times New Roman" w:eastAsia="Times New Roman" w:hAnsi="Times New Roman" w:cs="Times New Roman"/>
          <w:sz w:val="24"/>
        </w:rPr>
        <w:t>s</w:t>
      </w:r>
      <w:r w:rsidR="00E03616" w:rsidRPr="00AE114F">
        <w:rPr>
          <w:rFonts w:ascii="Times New Roman" w:eastAsia="Times New Roman" w:hAnsi="Times New Roman" w:cs="Times New Roman"/>
          <w:sz w:val="24"/>
        </w:rPr>
        <w:t xml:space="preserve"> six </w:t>
      </w:r>
      <w:proofErr w:type="spellStart"/>
      <w:r w:rsidR="00E03616" w:rsidRPr="00AE114F">
        <w:rPr>
          <w:rFonts w:ascii="Times New Roman" w:eastAsia="Times New Roman" w:hAnsi="Times New Roman" w:cs="Times New Roman"/>
          <w:sz w:val="24"/>
        </w:rPr>
        <w:t>weredas</w:t>
      </w:r>
      <w:proofErr w:type="spellEnd"/>
      <w:r w:rsidR="00E03616" w:rsidRPr="00AE114F">
        <w:rPr>
          <w:rFonts w:ascii="Times New Roman" w:eastAsia="Times New Roman" w:hAnsi="Times New Roman" w:cs="Times New Roman"/>
          <w:sz w:val="24"/>
        </w:rPr>
        <w:t xml:space="preserve"> of which two are from b</w:t>
      </w:r>
      <w:r w:rsidR="003929B9" w:rsidRPr="00AE114F">
        <w:rPr>
          <w:rFonts w:ascii="Times New Roman" w:eastAsia="Times New Roman" w:hAnsi="Times New Roman" w:cs="Times New Roman"/>
          <w:sz w:val="24"/>
        </w:rPr>
        <w:t>ale and four from the East Bale</w:t>
      </w:r>
      <w:r w:rsidR="0099381E" w:rsidRPr="00AE114F">
        <w:rPr>
          <w:rFonts w:ascii="Times New Roman" w:eastAsia="Times New Roman" w:hAnsi="Times New Roman" w:cs="Times New Roman"/>
          <w:sz w:val="24"/>
        </w:rPr>
        <w:t xml:space="preserve">. </w:t>
      </w:r>
    </w:p>
    <w:p w14:paraId="18B63A87" w14:textId="000E6A71" w:rsidR="00C02AF6" w:rsidRPr="00AE114F" w:rsidRDefault="00C02AF6" w:rsidP="00C02AF6">
      <w:pPr>
        <w:spacing w:line="360" w:lineRule="auto"/>
        <w:jc w:val="center"/>
        <w:rPr>
          <w:rFonts w:ascii="Times New Roman" w:eastAsia="Times New Roman" w:hAnsi="Times New Roman" w:cs="Times New Roman"/>
          <w:sz w:val="24"/>
        </w:rPr>
      </w:pPr>
      <w:r w:rsidRPr="00AE114F">
        <w:rPr>
          <w:rFonts w:ascii="Times New Roman" w:eastAsia="Times New Roman" w:hAnsi="Times New Roman" w:cs="Times New Roman"/>
          <w:noProof/>
          <w:sz w:val="24"/>
        </w:rPr>
        <w:drawing>
          <wp:inline distT="0" distB="0" distL="0" distR="0" wp14:anchorId="75C22CC1" wp14:editId="3E2D1638">
            <wp:extent cx="5003800" cy="3752850"/>
            <wp:effectExtent l="19050" t="19050" r="25400" b="19050"/>
            <wp:docPr id="2" name="Picture 2" descr="C:\Users\user\Desktop\Abstract\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bstract\Slop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ln w="9525" cap="sq" cmpd="thickThin">
                      <a:solidFill>
                        <a:srgbClr val="000000"/>
                      </a:solidFill>
                      <a:prstDash val="solid"/>
                      <a:miter lim="800000"/>
                    </a:ln>
                    <a:effectLst/>
                  </pic:spPr>
                </pic:pic>
              </a:graphicData>
            </a:graphic>
          </wp:inline>
        </w:drawing>
      </w:r>
    </w:p>
    <w:p w14:paraId="12D75762" w14:textId="7D044CE2" w:rsidR="00C02AF6" w:rsidRPr="00AE114F" w:rsidRDefault="00C13F21" w:rsidP="00C13F21">
      <w:pPr>
        <w:pStyle w:val="Caption"/>
        <w:jc w:val="center"/>
        <w:rPr>
          <w:rFonts w:ascii="Times New Roman" w:eastAsia="Times New Roman" w:hAnsi="Times New Roman" w:cs="Times New Roman"/>
          <w:color w:val="auto"/>
          <w:sz w:val="24"/>
          <w:szCs w:val="24"/>
        </w:rPr>
      </w:pPr>
      <w:bookmarkStart w:id="47" w:name="_Toc75428277"/>
      <w:r w:rsidRPr="00AE114F">
        <w:rPr>
          <w:rFonts w:ascii="Times New Roman" w:hAnsi="Times New Roman" w:cs="Times New Roman"/>
          <w:color w:val="auto"/>
          <w:sz w:val="24"/>
          <w:szCs w:val="24"/>
        </w:rPr>
        <w:t xml:space="preserve">Figure </w:t>
      </w:r>
      <w:r w:rsidRPr="00AE114F">
        <w:rPr>
          <w:rFonts w:ascii="Times New Roman" w:hAnsi="Times New Roman" w:cs="Times New Roman"/>
          <w:color w:val="auto"/>
          <w:sz w:val="24"/>
          <w:szCs w:val="24"/>
        </w:rPr>
        <w:fldChar w:fldCharType="begin"/>
      </w:r>
      <w:r w:rsidRPr="00AE114F">
        <w:rPr>
          <w:rFonts w:ascii="Times New Roman" w:hAnsi="Times New Roman" w:cs="Times New Roman"/>
          <w:color w:val="auto"/>
          <w:sz w:val="24"/>
          <w:szCs w:val="24"/>
        </w:rPr>
        <w:instrText xml:space="preserve"> SEQ Figure \* ARABIC </w:instrText>
      </w:r>
      <w:r w:rsidRPr="00AE114F">
        <w:rPr>
          <w:rFonts w:ascii="Times New Roman" w:hAnsi="Times New Roman" w:cs="Times New Roman"/>
          <w:color w:val="auto"/>
          <w:sz w:val="24"/>
          <w:szCs w:val="24"/>
        </w:rPr>
        <w:fldChar w:fldCharType="separate"/>
      </w:r>
      <w:r w:rsidR="00EC2603">
        <w:rPr>
          <w:rFonts w:ascii="Times New Roman" w:hAnsi="Times New Roman" w:cs="Times New Roman"/>
          <w:noProof/>
          <w:color w:val="auto"/>
          <w:sz w:val="24"/>
          <w:szCs w:val="24"/>
        </w:rPr>
        <w:t>2</w:t>
      </w:r>
      <w:r w:rsidRPr="00AE114F">
        <w:rPr>
          <w:rFonts w:ascii="Times New Roman" w:hAnsi="Times New Roman" w:cs="Times New Roman"/>
          <w:color w:val="auto"/>
          <w:sz w:val="24"/>
          <w:szCs w:val="24"/>
        </w:rPr>
        <w:fldChar w:fldCharType="end"/>
      </w:r>
      <w:r w:rsidRPr="00AE114F">
        <w:rPr>
          <w:rFonts w:ascii="Times New Roman" w:hAnsi="Times New Roman" w:cs="Times New Roman"/>
          <w:color w:val="auto"/>
          <w:sz w:val="24"/>
          <w:szCs w:val="24"/>
        </w:rPr>
        <w:t xml:space="preserve"> slope map of the study area</w:t>
      </w:r>
      <w:bookmarkEnd w:id="47"/>
    </w:p>
    <w:p w14:paraId="73CDC5D8" w14:textId="77777777" w:rsidR="003929B9" w:rsidRPr="00AE114F" w:rsidRDefault="003929B9" w:rsidP="0099381E">
      <w:pPr>
        <w:spacing w:line="360" w:lineRule="auto"/>
        <w:jc w:val="both"/>
        <w:rPr>
          <w:rFonts w:ascii="Times New Roman" w:eastAsia="Times New Roman" w:hAnsi="Times New Roman" w:cs="Times New Roman"/>
          <w:sz w:val="24"/>
        </w:rPr>
      </w:pPr>
    </w:p>
    <w:p w14:paraId="382BD260" w14:textId="77777777" w:rsidR="003929B9" w:rsidRPr="00AE114F" w:rsidRDefault="003929B9" w:rsidP="0099381E">
      <w:pPr>
        <w:spacing w:line="360" w:lineRule="auto"/>
        <w:jc w:val="both"/>
        <w:rPr>
          <w:rFonts w:ascii="Times New Roman" w:eastAsia="Times New Roman" w:hAnsi="Times New Roman" w:cs="Times New Roman"/>
          <w:sz w:val="24"/>
        </w:rPr>
      </w:pPr>
    </w:p>
    <w:p w14:paraId="14EB9354" w14:textId="38537054" w:rsidR="0099381E" w:rsidRPr="00AE114F" w:rsidRDefault="0099381E" w:rsidP="00896375">
      <w:pPr>
        <w:spacing w:before="100" w:after="100" w:afterAutospacing="1" w:line="360" w:lineRule="auto"/>
        <w:jc w:val="both"/>
        <w:rPr>
          <w:rFonts w:ascii="Times New Roman" w:eastAsia="Times New Roman" w:hAnsi="Times New Roman" w:cs="Times New Roman"/>
          <w:sz w:val="24"/>
        </w:rPr>
      </w:pPr>
      <w:r w:rsidRPr="00AE114F">
        <w:rPr>
          <w:rFonts w:ascii="Times New Roman" w:eastAsia="Times New Roman" w:hAnsi="Times New Roman" w:cs="Times New Roman"/>
          <w:b/>
          <w:sz w:val="24"/>
        </w:rPr>
        <w:t>Climate</w:t>
      </w:r>
      <w:r w:rsidRPr="00AE114F">
        <w:rPr>
          <w:rFonts w:ascii="Times New Roman" w:eastAsia="Times New Roman" w:hAnsi="Times New Roman" w:cs="Times New Roman"/>
          <w:sz w:val="24"/>
        </w:rPr>
        <w:t>:</w:t>
      </w:r>
      <w:r w:rsidR="00896375" w:rsidRPr="00AE114F">
        <w:rPr>
          <w:rFonts w:ascii="Times New Roman" w:eastAsia="Times New Roman" w:hAnsi="Times New Roman" w:cs="Times New Roman"/>
          <w:sz w:val="24"/>
        </w:rPr>
        <w:t xml:space="preserve"> </w:t>
      </w:r>
      <w:r w:rsidRPr="00AE114F">
        <w:rPr>
          <w:rFonts w:ascii="Times New Roman" w:eastAsia="Times New Roman" w:hAnsi="Times New Roman" w:cs="Times New Roman"/>
          <w:sz w:val="24"/>
        </w:rPr>
        <w:t xml:space="preserve">Bale zone has diverse landscape that causes varied microclimate of an area. This accounts for the possibility of producing variety of crops. Climate plays decisive roles on the activities of agriculture. Agriculture, on the other hand, is an important economic sector, on which </w:t>
      </w:r>
      <w:r w:rsidRPr="00AE114F">
        <w:rPr>
          <w:rFonts w:ascii="Times New Roman" w:eastAsia="Times New Roman" w:hAnsi="Times New Roman" w:cs="Times New Roman"/>
          <w:sz w:val="24"/>
        </w:rPr>
        <w:lastRenderedPageBreak/>
        <w:t>the life of the majority depended. In addition, climate, particularly, temperature and rainfall are the two determinant elements for the success of agricultural production.</w:t>
      </w:r>
    </w:p>
    <w:p w14:paraId="2C7FBD0E" w14:textId="4A68D42E" w:rsidR="0099381E" w:rsidRPr="00AE114F" w:rsidRDefault="0099381E" w:rsidP="0099381E">
      <w:pPr>
        <w:spacing w:line="360" w:lineRule="auto"/>
        <w:jc w:val="both"/>
        <w:rPr>
          <w:rFonts w:ascii="Times New Roman" w:eastAsia="Times New Roman" w:hAnsi="Times New Roman" w:cs="Times New Roman"/>
          <w:sz w:val="24"/>
        </w:rPr>
      </w:pPr>
      <w:r w:rsidRPr="00AE114F">
        <w:rPr>
          <w:rFonts w:ascii="Times New Roman" w:eastAsia="Times New Roman" w:hAnsi="Times New Roman" w:cs="Times New Roman"/>
          <w:b/>
          <w:sz w:val="24"/>
        </w:rPr>
        <w:t>Temperature</w:t>
      </w:r>
      <w:r w:rsidRPr="00AE114F">
        <w:rPr>
          <w:rFonts w:ascii="Times New Roman" w:eastAsia="Times New Roman" w:hAnsi="Times New Roman" w:cs="Times New Roman"/>
          <w:sz w:val="24"/>
        </w:rPr>
        <w:t>: Bale zone is characterized by a great diversity of thermal zones as a result of its wide range of altitudinal extents. According to the socio-economic profile of the zone, the temperature is summarized as warm temperature zone, moderately warm temperature zone, moderately cool temperature, and cool thermal zone. In general, the climate of Bale zone is highly governed by altitude and the agro-climate zones.</w:t>
      </w:r>
    </w:p>
    <w:p w14:paraId="10ACEA5A" w14:textId="62BA4506" w:rsidR="00CC57E4" w:rsidRPr="00AE114F" w:rsidRDefault="0099381E" w:rsidP="00C02AF6">
      <w:pPr>
        <w:spacing w:line="360" w:lineRule="auto"/>
        <w:jc w:val="both"/>
        <w:rPr>
          <w:rFonts w:ascii="Times New Roman" w:eastAsia="Times New Roman" w:hAnsi="Times New Roman" w:cs="Times New Roman"/>
          <w:sz w:val="24"/>
        </w:rPr>
      </w:pPr>
      <w:r w:rsidRPr="00AE114F">
        <w:rPr>
          <w:rFonts w:ascii="Times New Roman" w:eastAsia="Times New Roman" w:hAnsi="Times New Roman" w:cs="Times New Roman"/>
          <w:b/>
          <w:sz w:val="24"/>
        </w:rPr>
        <w:t>Rainfall</w:t>
      </w:r>
      <w:r w:rsidRPr="00AE114F">
        <w:rPr>
          <w:rFonts w:ascii="Times New Roman" w:eastAsia="Times New Roman" w:hAnsi="Times New Roman" w:cs="Times New Roman"/>
          <w:sz w:val="24"/>
        </w:rPr>
        <w:t xml:space="preserve">: Bale zone has two types of rainfall regime. These are long rainy season and the two rainy seasons. The long rainy season extends from March to April with high rain fall during June, July and August. The two rainy season of rainfall regime influenced by equatorial westerly and easterly winds with rainfall during spring and autumn. </w:t>
      </w:r>
    </w:p>
    <w:p w14:paraId="28816C17" w14:textId="78D4C15B" w:rsidR="0099381E" w:rsidRPr="00AE114F" w:rsidRDefault="0099381E" w:rsidP="00896375">
      <w:pPr>
        <w:spacing w:before="100" w:after="0" w:line="360" w:lineRule="auto"/>
        <w:jc w:val="both"/>
        <w:rPr>
          <w:rFonts w:ascii="Times New Roman" w:eastAsia="Times New Roman" w:hAnsi="Times New Roman" w:cs="Times New Roman"/>
          <w:sz w:val="24"/>
        </w:rPr>
      </w:pPr>
      <w:r w:rsidRPr="00AE114F">
        <w:rPr>
          <w:rFonts w:ascii="Times New Roman" w:eastAsia="Times New Roman" w:hAnsi="Times New Roman" w:cs="Times New Roman"/>
          <w:b/>
          <w:sz w:val="24"/>
        </w:rPr>
        <w:t>Vegetation</w:t>
      </w:r>
      <w:r w:rsidR="00896375" w:rsidRPr="00AE114F">
        <w:rPr>
          <w:rFonts w:ascii="Times New Roman" w:eastAsia="Times New Roman" w:hAnsi="Times New Roman" w:cs="Times New Roman"/>
          <w:sz w:val="24"/>
        </w:rPr>
        <w:t xml:space="preserve">: </w:t>
      </w:r>
      <w:r w:rsidRPr="00AE114F">
        <w:rPr>
          <w:rFonts w:ascii="Times New Roman" w:eastAsia="Times New Roman" w:hAnsi="Times New Roman" w:cs="Times New Roman"/>
          <w:sz w:val="24"/>
        </w:rPr>
        <w:t xml:space="preserve">The distribution of natural vegetation in Bale zone is a direct reflection of altitude and climate. As a result, varied vegetation types which includes:  Afro and sub Afro -Alpine vegetation, coniferous forest, junipers forest, </w:t>
      </w:r>
      <w:proofErr w:type="spellStart"/>
      <w:r w:rsidRPr="00AE114F">
        <w:rPr>
          <w:rFonts w:ascii="Times New Roman" w:eastAsia="Times New Roman" w:hAnsi="Times New Roman" w:cs="Times New Roman"/>
          <w:sz w:val="24"/>
        </w:rPr>
        <w:t>podocarpus</w:t>
      </w:r>
      <w:proofErr w:type="spellEnd"/>
      <w:r w:rsidRPr="00AE114F">
        <w:rPr>
          <w:rFonts w:ascii="Times New Roman" w:eastAsia="Times New Roman" w:hAnsi="Times New Roman" w:cs="Times New Roman"/>
          <w:sz w:val="24"/>
        </w:rPr>
        <w:t xml:space="preserve"> forest, broad leafed forest, wood land and savanna, grass lands, steppe, gallery, and Halophytic vegetation are found (Atlas of Bale zone, 2004). </w:t>
      </w:r>
    </w:p>
    <w:p w14:paraId="2F8A83A3" w14:textId="16E7D464" w:rsidR="003C404F" w:rsidRPr="00AE114F" w:rsidRDefault="0099381E" w:rsidP="00896375">
      <w:pPr>
        <w:spacing w:before="100" w:after="100" w:afterAutospacing="1" w:line="360" w:lineRule="auto"/>
        <w:jc w:val="both"/>
        <w:rPr>
          <w:rFonts w:ascii="Times New Roman" w:eastAsia="Times New Roman" w:hAnsi="Times New Roman" w:cs="Times New Roman"/>
          <w:sz w:val="24"/>
        </w:rPr>
      </w:pPr>
      <w:r w:rsidRPr="00AE114F">
        <w:rPr>
          <w:rFonts w:ascii="Times New Roman" w:eastAsia="Times New Roman" w:hAnsi="Times New Roman" w:cs="Times New Roman"/>
          <w:b/>
          <w:sz w:val="24"/>
          <w:szCs w:val="24"/>
        </w:rPr>
        <w:t>Soils</w:t>
      </w:r>
      <w:r w:rsidR="00896375" w:rsidRPr="00AE114F">
        <w:rPr>
          <w:rFonts w:ascii="Times New Roman" w:eastAsia="Times New Roman" w:hAnsi="Times New Roman" w:cs="Times New Roman"/>
          <w:bCs/>
          <w:sz w:val="24"/>
          <w:szCs w:val="24"/>
        </w:rPr>
        <w:t>:</w:t>
      </w:r>
      <w:r w:rsidR="00466452" w:rsidRPr="00AE114F">
        <w:rPr>
          <w:rFonts w:ascii="Times New Roman" w:eastAsia="Times New Roman" w:hAnsi="Times New Roman" w:cs="Times New Roman"/>
          <w:bCs/>
          <w:sz w:val="24"/>
          <w:szCs w:val="24"/>
        </w:rPr>
        <w:t xml:space="preserve"> </w:t>
      </w:r>
      <w:r w:rsidRPr="00AE114F">
        <w:rPr>
          <w:rFonts w:ascii="Times New Roman" w:eastAsia="Times New Roman" w:hAnsi="Times New Roman" w:cs="Times New Roman"/>
          <w:sz w:val="24"/>
        </w:rPr>
        <w:t xml:space="preserve">In Bale zone there are about 30 types of soils. The major ones are: </w:t>
      </w:r>
      <w:proofErr w:type="spellStart"/>
      <w:r w:rsidRPr="00AE114F">
        <w:rPr>
          <w:rFonts w:ascii="Times New Roman" w:eastAsia="Times New Roman" w:hAnsi="Times New Roman" w:cs="Times New Roman"/>
          <w:sz w:val="24"/>
        </w:rPr>
        <w:t>Vertisols</w:t>
      </w:r>
      <w:proofErr w:type="spellEnd"/>
      <w:r w:rsidRPr="00AE114F">
        <w:rPr>
          <w:rFonts w:ascii="Times New Roman" w:eastAsia="Times New Roman" w:hAnsi="Times New Roman" w:cs="Times New Roman"/>
          <w:sz w:val="24"/>
        </w:rPr>
        <w:t xml:space="preserve">, </w:t>
      </w:r>
      <w:proofErr w:type="spellStart"/>
      <w:r w:rsidRPr="00AE114F">
        <w:rPr>
          <w:rFonts w:ascii="Times New Roman" w:eastAsia="Times New Roman" w:hAnsi="Times New Roman" w:cs="Times New Roman"/>
          <w:sz w:val="24"/>
        </w:rPr>
        <w:t>Cambisols</w:t>
      </w:r>
      <w:proofErr w:type="spellEnd"/>
      <w:r w:rsidRPr="00AE114F">
        <w:rPr>
          <w:rFonts w:ascii="Times New Roman" w:eastAsia="Times New Roman" w:hAnsi="Times New Roman" w:cs="Times New Roman"/>
          <w:sz w:val="24"/>
        </w:rPr>
        <w:t xml:space="preserve">, </w:t>
      </w:r>
      <w:proofErr w:type="spellStart"/>
      <w:r w:rsidRPr="00AE114F">
        <w:rPr>
          <w:rFonts w:ascii="Times New Roman" w:eastAsia="Times New Roman" w:hAnsi="Times New Roman" w:cs="Times New Roman"/>
          <w:sz w:val="24"/>
        </w:rPr>
        <w:t>Luvisols</w:t>
      </w:r>
      <w:proofErr w:type="spellEnd"/>
      <w:r w:rsidRPr="00AE114F">
        <w:rPr>
          <w:rFonts w:ascii="Times New Roman" w:eastAsia="Times New Roman" w:hAnsi="Times New Roman" w:cs="Times New Roman"/>
          <w:sz w:val="24"/>
        </w:rPr>
        <w:t xml:space="preserve">, </w:t>
      </w:r>
      <w:proofErr w:type="spellStart"/>
      <w:r w:rsidRPr="00AE114F">
        <w:rPr>
          <w:rFonts w:ascii="Times New Roman" w:eastAsia="Times New Roman" w:hAnsi="Times New Roman" w:cs="Times New Roman"/>
          <w:sz w:val="24"/>
        </w:rPr>
        <w:t>Nitosols</w:t>
      </w:r>
      <w:proofErr w:type="spellEnd"/>
      <w:r w:rsidRPr="00AE114F">
        <w:rPr>
          <w:rFonts w:ascii="Times New Roman" w:eastAsia="Times New Roman" w:hAnsi="Times New Roman" w:cs="Times New Roman"/>
          <w:sz w:val="24"/>
        </w:rPr>
        <w:t xml:space="preserve">, Solonchaks and </w:t>
      </w:r>
      <w:proofErr w:type="spellStart"/>
      <w:r w:rsidRPr="00AE114F">
        <w:rPr>
          <w:rFonts w:ascii="Times New Roman" w:eastAsia="Times New Roman" w:hAnsi="Times New Roman" w:cs="Times New Roman"/>
          <w:sz w:val="24"/>
        </w:rPr>
        <w:t>Leptosols</w:t>
      </w:r>
      <w:proofErr w:type="spellEnd"/>
      <w:r w:rsidRPr="00AE114F">
        <w:rPr>
          <w:rFonts w:ascii="Times New Roman" w:eastAsia="Times New Roman" w:hAnsi="Times New Roman" w:cs="Times New Roman"/>
          <w:sz w:val="24"/>
        </w:rPr>
        <w:t xml:space="preserve"> (Atlas of Bale zone, 2004). The intensive use of land for crop production in the zone urges the need </w:t>
      </w:r>
      <w:r w:rsidR="00691069" w:rsidRPr="00AE114F">
        <w:rPr>
          <w:rFonts w:ascii="Times New Roman" w:eastAsia="Times New Roman" w:hAnsi="Times New Roman" w:cs="Times New Roman"/>
          <w:sz w:val="24"/>
        </w:rPr>
        <w:t>for maintaining soil fertility.</w:t>
      </w:r>
    </w:p>
    <w:p w14:paraId="32B05382" w14:textId="3106A6FE" w:rsidR="0099381E" w:rsidRPr="00AE114F" w:rsidRDefault="0099381E" w:rsidP="001C6EAD">
      <w:pPr>
        <w:pStyle w:val="Heading2"/>
        <w:numPr>
          <w:ilvl w:val="1"/>
          <w:numId w:val="2"/>
        </w:numPr>
        <w:spacing w:line="360" w:lineRule="auto"/>
        <w:rPr>
          <w:rFonts w:ascii="Times New Roman" w:hAnsi="Times New Roman"/>
          <w:b w:val="0"/>
          <w:color w:val="auto"/>
          <w:sz w:val="26"/>
          <w:szCs w:val="26"/>
        </w:rPr>
      </w:pPr>
      <w:bookmarkStart w:id="48" w:name="_Toc75428251"/>
      <w:r w:rsidRPr="00AE114F">
        <w:rPr>
          <w:rFonts w:ascii="Times New Roman" w:eastAsia="Times New Roman" w:hAnsi="Times New Roman"/>
          <w:color w:val="auto"/>
          <w:sz w:val="26"/>
        </w:rPr>
        <w:t>Data and Materials</w:t>
      </w:r>
      <w:bookmarkEnd w:id="48"/>
      <w:r w:rsidRPr="00AE114F">
        <w:rPr>
          <w:rFonts w:ascii="Times New Roman" w:eastAsia="Times New Roman" w:hAnsi="Times New Roman"/>
          <w:color w:val="auto"/>
          <w:sz w:val="26"/>
        </w:rPr>
        <w:t xml:space="preserve"> </w:t>
      </w:r>
    </w:p>
    <w:p w14:paraId="31807972" w14:textId="2138AD85" w:rsidR="0099381E" w:rsidRPr="00AE114F" w:rsidRDefault="000D1CDE" w:rsidP="0099381E">
      <w:pPr>
        <w:spacing w:line="360" w:lineRule="auto"/>
        <w:jc w:val="both"/>
        <w:rPr>
          <w:rFonts w:ascii="Times New Roman" w:eastAsia="Times New Roman" w:hAnsi="Times New Roman" w:cs="Times New Roman"/>
          <w:sz w:val="24"/>
        </w:rPr>
      </w:pPr>
      <w:r w:rsidRPr="00AE114F">
        <w:rPr>
          <w:rFonts w:ascii="Times New Roman" w:eastAsia="Times New Roman" w:hAnsi="Times New Roman" w:cs="Times New Roman"/>
          <w:sz w:val="24"/>
        </w:rPr>
        <w:t xml:space="preserve">SPOT data </w:t>
      </w:r>
      <w:r w:rsidR="00C02AF6" w:rsidRPr="00AE114F">
        <w:rPr>
          <w:rFonts w:ascii="Times New Roman" w:eastAsia="Times New Roman" w:hAnsi="Times New Roman" w:cs="Times New Roman"/>
          <w:sz w:val="24"/>
        </w:rPr>
        <w:t>were</w:t>
      </w:r>
      <w:r w:rsidR="00EE5BB3" w:rsidRPr="00AE114F">
        <w:rPr>
          <w:rFonts w:ascii="Times New Roman" w:eastAsia="Times New Roman" w:hAnsi="Times New Roman" w:cs="Times New Roman"/>
          <w:sz w:val="24"/>
        </w:rPr>
        <w:t xml:space="preserve"> </w:t>
      </w:r>
      <w:r w:rsidRPr="00AE114F">
        <w:rPr>
          <w:rFonts w:ascii="Times New Roman" w:eastAsia="Times New Roman" w:hAnsi="Times New Roman" w:cs="Times New Roman"/>
          <w:sz w:val="24"/>
        </w:rPr>
        <w:t>collected from Ethiopian Geospatial</w:t>
      </w:r>
      <w:r w:rsidR="006D1EBF" w:rsidRPr="00AE114F">
        <w:rPr>
          <w:rFonts w:ascii="Times New Roman" w:eastAsia="Times New Roman" w:hAnsi="Times New Roman" w:cs="Times New Roman"/>
          <w:sz w:val="24"/>
        </w:rPr>
        <w:t xml:space="preserve"> agency</w:t>
      </w:r>
      <w:r w:rsidR="00EE5BB3" w:rsidRPr="00AE114F">
        <w:rPr>
          <w:rFonts w:ascii="Times New Roman" w:eastAsia="Times New Roman" w:hAnsi="Times New Roman" w:cs="Times New Roman"/>
          <w:sz w:val="24"/>
        </w:rPr>
        <w:t xml:space="preserve">. </w:t>
      </w:r>
      <w:r w:rsidR="0099381E" w:rsidRPr="00AE114F">
        <w:rPr>
          <w:rFonts w:ascii="Times New Roman" w:eastAsia="Times New Roman" w:hAnsi="Times New Roman" w:cs="Times New Roman"/>
          <w:sz w:val="24"/>
        </w:rPr>
        <w:t>Th</w:t>
      </w:r>
      <w:r w:rsidR="00896375" w:rsidRPr="00AE114F">
        <w:rPr>
          <w:rFonts w:ascii="Times New Roman" w:eastAsia="Times New Roman" w:hAnsi="Times New Roman" w:cs="Times New Roman"/>
          <w:sz w:val="24"/>
        </w:rPr>
        <w:t>i</w:t>
      </w:r>
      <w:r w:rsidR="0099381E" w:rsidRPr="00AE114F">
        <w:rPr>
          <w:rFonts w:ascii="Times New Roman" w:eastAsia="Times New Roman" w:hAnsi="Times New Roman" w:cs="Times New Roman"/>
          <w:sz w:val="24"/>
        </w:rPr>
        <w:t xml:space="preserve">s digital dataset </w:t>
      </w:r>
      <w:r w:rsidR="00C02AF6" w:rsidRPr="00AE114F">
        <w:rPr>
          <w:rFonts w:ascii="Times New Roman" w:eastAsia="Times New Roman" w:hAnsi="Times New Roman" w:cs="Times New Roman"/>
          <w:sz w:val="24"/>
        </w:rPr>
        <w:t xml:space="preserve">were </w:t>
      </w:r>
      <w:r w:rsidR="0099381E" w:rsidRPr="00AE114F">
        <w:rPr>
          <w:rFonts w:ascii="Times New Roman" w:eastAsia="Times New Roman" w:hAnsi="Times New Roman" w:cs="Times New Roman"/>
          <w:sz w:val="24"/>
        </w:rPr>
        <w:t>imported and integrated in the GIS environment. In addition to t</w:t>
      </w:r>
      <w:r w:rsidR="00C02AF6" w:rsidRPr="00AE114F">
        <w:rPr>
          <w:rFonts w:ascii="Times New Roman" w:eastAsia="Times New Roman" w:hAnsi="Times New Roman" w:cs="Times New Roman"/>
          <w:sz w:val="24"/>
        </w:rPr>
        <w:t xml:space="preserve">his, frequent field observations were </w:t>
      </w:r>
      <w:r w:rsidR="0099381E" w:rsidRPr="00AE114F">
        <w:rPr>
          <w:rFonts w:ascii="Times New Roman" w:eastAsia="Times New Roman" w:hAnsi="Times New Roman" w:cs="Times New Roman"/>
          <w:sz w:val="24"/>
        </w:rPr>
        <w:t xml:space="preserve">carried out to collect the ground truth of Land-use/Land-Cover using handheld Global Positioning System (GPS). </w:t>
      </w:r>
    </w:p>
    <w:p w14:paraId="615D090C" w14:textId="54B2151E" w:rsidR="0099381E" w:rsidRPr="00AE114F" w:rsidRDefault="0099381E" w:rsidP="0099381E">
      <w:pPr>
        <w:spacing w:line="360" w:lineRule="auto"/>
        <w:jc w:val="both"/>
        <w:rPr>
          <w:rFonts w:ascii="Times New Roman" w:eastAsia="Times New Roman" w:hAnsi="Times New Roman" w:cs="Times New Roman"/>
          <w:sz w:val="24"/>
          <w:szCs w:val="24"/>
        </w:rPr>
      </w:pPr>
      <w:r w:rsidRPr="00AE114F">
        <w:rPr>
          <w:rFonts w:ascii="Times New Roman" w:eastAsia="Times New Roman" w:hAnsi="Times New Roman" w:cs="Times New Roman"/>
          <w:sz w:val="24"/>
        </w:rPr>
        <w:t>For effective</w:t>
      </w:r>
      <w:r w:rsidR="003C404F" w:rsidRPr="00AE114F">
        <w:rPr>
          <w:rFonts w:ascii="Times New Roman" w:eastAsia="Times New Roman" w:hAnsi="Times New Roman" w:cs="Times New Roman"/>
          <w:sz w:val="24"/>
        </w:rPr>
        <w:t xml:space="preserve"> and informative data gathering the study used questioner </w:t>
      </w:r>
      <w:r w:rsidRPr="00AE114F">
        <w:rPr>
          <w:rFonts w:ascii="Times New Roman" w:eastAsia="Times New Roman" w:hAnsi="Times New Roman" w:cs="Times New Roman"/>
          <w:sz w:val="24"/>
        </w:rPr>
        <w:t xml:space="preserve">both close and open-ended questions. The participants are categorized in groups of peoples consisting of </w:t>
      </w:r>
      <w:r w:rsidR="00EE5BB3" w:rsidRPr="00AE114F">
        <w:rPr>
          <w:rFonts w:ascii="Times New Roman" w:eastAsia="Times New Roman" w:hAnsi="Times New Roman" w:cs="Times New Roman"/>
          <w:sz w:val="24"/>
        </w:rPr>
        <w:t>Natural resource</w:t>
      </w:r>
      <w:r w:rsidRPr="00AE114F">
        <w:rPr>
          <w:rFonts w:ascii="Times New Roman" w:eastAsia="Times New Roman" w:hAnsi="Times New Roman" w:cs="Times New Roman"/>
          <w:sz w:val="24"/>
        </w:rPr>
        <w:t xml:space="preserve">, </w:t>
      </w:r>
      <w:r w:rsidR="00EE5BB3" w:rsidRPr="00AE114F">
        <w:rPr>
          <w:rFonts w:ascii="Times New Roman" w:eastAsia="Times New Roman" w:hAnsi="Times New Roman" w:cs="Times New Roman"/>
          <w:sz w:val="24"/>
        </w:rPr>
        <w:t>SME who are organized for the production of NTFPs</w:t>
      </w:r>
      <w:r w:rsidRPr="00AE114F">
        <w:rPr>
          <w:rFonts w:ascii="Times New Roman" w:eastAsia="Times New Roman" w:hAnsi="Times New Roman" w:cs="Times New Roman"/>
          <w:sz w:val="24"/>
        </w:rPr>
        <w:t xml:space="preserve">. The questionnaires are mainly intended to solicit information required to make qualitative and quantitative analysis on </w:t>
      </w:r>
      <w:r w:rsidR="00EE5BB3" w:rsidRPr="00AE114F">
        <w:rPr>
          <w:rFonts w:ascii="Times New Roman" w:eastAsia="Times New Roman" w:hAnsi="Times New Roman" w:cs="Times New Roman"/>
          <w:sz w:val="24"/>
        </w:rPr>
        <w:t>the potential of NTFPs</w:t>
      </w:r>
      <w:r w:rsidR="003C404F" w:rsidRPr="00AE114F">
        <w:rPr>
          <w:rFonts w:ascii="Times New Roman" w:eastAsia="Times New Roman" w:hAnsi="Times New Roman" w:cs="Times New Roman"/>
          <w:sz w:val="24"/>
        </w:rPr>
        <w:t xml:space="preserve">. </w:t>
      </w:r>
      <w:r w:rsidRPr="00AE114F">
        <w:rPr>
          <w:rFonts w:ascii="Times New Roman" w:eastAsia="Times New Roman" w:hAnsi="Times New Roman" w:cs="Times New Roman"/>
          <w:sz w:val="24"/>
        </w:rPr>
        <w:t xml:space="preserve">The entire questionnaires are expected to be held in the language of choice of </w:t>
      </w:r>
      <w:r w:rsidRPr="00AE114F">
        <w:rPr>
          <w:rFonts w:ascii="Times New Roman" w:eastAsia="Times New Roman" w:hAnsi="Times New Roman" w:cs="Times New Roman"/>
          <w:sz w:val="24"/>
          <w:szCs w:val="24"/>
        </w:rPr>
        <w:t xml:space="preserve">participants.  </w:t>
      </w:r>
    </w:p>
    <w:p w14:paraId="76C6FDA9" w14:textId="1B637B3E" w:rsidR="0099381E" w:rsidRPr="00AE114F" w:rsidRDefault="00A65501" w:rsidP="00A65501">
      <w:pPr>
        <w:pStyle w:val="Caption"/>
        <w:rPr>
          <w:rFonts w:ascii="Times New Roman" w:eastAsia="Times New Roman" w:hAnsi="Times New Roman" w:cs="Times New Roman"/>
          <w:b w:val="0"/>
          <w:color w:val="auto"/>
          <w:sz w:val="24"/>
          <w:szCs w:val="24"/>
        </w:rPr>
      </w:pPr>
      <w:bookmarkStart w:id="49" w:name="_Toc75428315"/>
      <w:r w:rsidRPr="00AE114F">
        <w:rPr>
          <w:rFonts w:ascii="Times New Roman" w:hAnsi="Times New Roman" w:cs="Times New Roman"/>
          <w:color w:val="auto"/>
          <w:sz w:val="24"/>
          <w:szCs w:val="24"/>
        </w:rPr>
        <w:lastRenderedPageBreak/>
        <w:t xml:space="preserve">Table </w:t>
      </w:r>
      <w:r w:rsidRPr="00AE114F">
        <w:rPr>
          <w:rFonts w:ascii="Times New Roman" w:hAnsi="Times New Roman" w:cs="Times New Roman"/>
          <w:color w:val="auto"/>
          <w:sz w:val="24"/>
          <w:szCs w:val="24"/>
        </w:rPr>
        <w:fldChar w:fldCharType="begin"/>
      </w:r>
      <w:r w:rsidRPr="00AE114F">
        <w:rPr>
          <w:rFonts w:ascii="Times New Roman" w:hAnsi="Times New Roman" w:cs="Times New Roman"/>
          <w:color w:val="auto"/>
          <w:sz w:val="24"/>
          <w:szCs w:val="24"/>
        </w:rPr>
        <w:instrText xml:space="preserve"> SEQ Table \* ARABIC </w:instrText>
      </w:r>
      <w:r w:rsidRPr="00AE114F">
        <w:rPr>
          <w:rFonts w:ascii="Times New Roman" w:hAnsi="Times New Roman" w:cs="Times New Roman"/>
          <w:color w:val="auto"/>
          <w:sz w:val="24"/>
          <w:szCs w:val="24"/>
        </w:rPr>
        <w:fldChar w:fldCharType="separate"/>
      </w:r>
      <w:r w:rsidR="00EC2603">
        <w:rPr>
          <w:rFonts w:ascii="Times New Roman" w:hAnsi="Times New Roman" w:cs="Times New Roman"/>
          <w:noProof/>
          <w:color w:val="auto"/>
          <w:sz w:val="24"/>
          <w:szCs w:val="24"/>
        </w:rPr>
        <w:t>1</w:t>
      </w:r>
      <w:r w:rsidRPr="00AE114F">
        <w:rPr>
          <w:rFonts w:ascii="Times New Roman" w:hAnsi="Times New Roman" w:cs="Times New Roman"/>
          <w:color w:val="auto"/>
          <w:sz w:val="24"/>
          <w:szCs w:val="24"/>
        </w:rPr>
        <w:fldChar w:fldCharType="end"/>
      </w:r>
      <w:r w:rsidRPr="00AE114F">
        <w:rPr>
          <w:rFonts w:ascii="Times New Roman" w:hAnsi="Times New Roman" w:cs="Times New Roman"/>
          <w:color w:val="auto"/>
          <w:sz w:val="24"/>
          <w:szCs w:val="24"/>
        </w:rPr>
        <w:t xml:space="preserve"> Data types and sources</w:t>
      </w:r>
      <w:bookmarkEnd w:id="49"/>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15"/>
        <w:gridCol w:w="883"/>
        <w:gridCol w:w="1385"/>
        <w:gridCol w:w="1879"/>
        <w:gridCol w:w="3190"/>
      </w:tblGrid>
      <w:tr w:rsidR="00AE114F" w:rsidRPr="00AE114F" w14:paraId="0E21D55E" w14:textId="77777777" w:rsidTr="00C13F21">
        <w:tc>
          <w:tcPr>
            <w:tcW w:w="2850" w:type="dxa"/>
            <w:gridSpan w:val="2"/>
            <w:shd w:val="clear" w:color="000000" w:fill="FFFFFF"/>
            <w:tcMar>
              <w:left w:w="108" w:type="dxa"/>
              <w:right w:w="108" w:type="dxa"/>
            </w:tcMar>
          </w:tcPr>
          <w:p w14:paraId="4AFE2704" w14:textId="77777777" w:rsidR="0099381E" w:rsidRPr="00AE114F" w:rsidRDefault="0099381E" w:rsidP="00595B5D">
            <w:pPr>
              <w:tabs>
                <w:tab w:val="left" w:pos="2748"/>
              </w:tabs>
              <w:spacing w:after="0" w:line="360" w:lineRule="auto"/>
              <w:jc w:val="both"/>
              <w:rPr>
                <w:rFonts w:ascii="Times New Roman" w:hAnsi="Times New Roman" w:cs="Times New Roman"/>
              </w:rPr>
            </w:pPr>
            <w:r w:rsidRPr="00AE114F">
              <w:rPr>
                <w:rFonts w:ascii="Times New Roman" w:eastAsia="Times New Roman" w:hAnsi="Times New Roman" w:cs="Times New Roman"/>
                <w:sz w:val="24"/>
              </w:rPr>
              <w:t>Data type</w:t>
            </w:r>
          </w:p>
        </w:tc>
        <w:tc>
          <w:tcPr>
            <w:tcW w:w="6628" w:type="dxa"/>
            <w:gridSpan w:val="3"/>
            <w:shd w:val="clear" w:color="000000" w:fill="FFFFFF"/>
            <w:tcMar>
              <w:left w:w="108" w:type="dxa"/>
              <w:right w:w="108" w:type="dxa"/>
            </w:tcMar>
          </w:tcPr>
          <w:p w14:paraId="132BB094" w14:textId="77777777" w:rsidR="0099381E" w:rsidRPr="00AE114F" w:rsidRDefault="0099381E" w:rsidP="00595B5D">
            <w:pPr>
              <w:spacing w:after="0" w:line="360" w:lineRule="auto"/>
              <w:jc w:val="both"/>
              <w:rPr>
                <w:rFonts w:ascii="Times New Roman" w:hAnsi="Times New Roman" w:cs="Times New Roman"/>
              </w:rPr>
            </w:pPr>
            <w:r w:rsidRPr="00AE114F">
              <w:rPr>
                <w:rFonts w:ascii="Times New Roman" w:eastAsia="Times New Roman" w:hAnsi="Times New Roman" w:cs="Times New Roman"/>
                <w:sz w:val="24"/>
              </w:rPr>
              <w:t>Data Sources</w:t>
            </w:r>
          </w:p>
        </w:tc>
      </w:tr>
      <w:tr w:rsidR="00AE114F" w:rsidRPr="00AE114F" w14:paraId="15CE1FCC" w14:textId="77777777" w:rsidTr="00C13F21">
        <w:tc>
          <w:tcPr>
            <w:tcW w:w="2850" w:type="dxa"/>
            <w:gridSpan w:val="2"/>
            <w:shd w:val="clear" w:color="000000" w:fill="FFFFFF"/>
            <w:tcMar>
              <w:left w:w="108" w:type="dxa"/>
              <w:right w:w="108" w:type="dxa"/>
            </w:tcMar>
          </w:tcPr>
          <w:p w14:paraId="486E599C" w14:textId="77777777" w:rsidR="0099381E" w:rsidRPr="00AE114F" w:rsidRDefault="0099381E" w:rsidP="00595B5D">
            <w:pPr>
              <w:tabs>
                <w:tab w:val="left" w:pos="2748"/>
              </w:tabs>
              <w:spacing w:after="0" w:line="360" w:lineRule="auto"/>
              <w:jc w:val="both"/>
              <w:rPr>
                <w:rFonts w:ascii="Times New Roman" w:hAnsi="Times New Roman" w:cs="Times New Roman"/>
              </w:rPr>
            </w:pPr>
            <w:r w:rsidRPr="00AE114F">
              <w:rPr>
                <w:rFonts w:ascii="Times New Roman" w:eastAsia="Times New Roman" w:hAnsi="Times New Roman" w:cs="Times New Roman"/>
                <w:sz w:val="24"/>
              </w:rPr>
              <w:t>GCP</w:t>
            </w:r>
          </w:p>
        </w:tc>
        <w:tc>
          <w:tcPr>
            <w:tcW w:w="6628" w:type="dxa"/>
            <w:gridSpan w:val="3"/>
            <w:shd w:val="clear" w:color="000000" w:fill="FFFFFF"/>
            <w:tcMar>
              <w:left w:w="108" w:type="dxa"/>
              <w:right w:w="108" w:type="dxa"/>
            </w:tcMar>
          </w:tcPr>
          <w:p w14:paraId="4C709342" w14:textId="77777777" w:rsidR="0099381E" w:rsidRPr="00AE114F" w:rsidRDefault="0099381E" w:rsidP="00595B5D">
            <w:pPr>
              <w:spacing w:after="0" w:line="360" w:lineRule="auto"/>
              <w:jc w:val="both"/>
              <w:rPr>
                <w:rFonts w:ascii="Times New Roman" w:hAnsi="Times New Roman" w:cs="Times New Roman"/>
              </w:rPr>
            </w:pPr>
            <w:r w:rsidRPr="00AE114F">
              <w:rPr>
                <w:rFonts w:ascii="Times New Roman" w:eastAsia="Times New Roman" w:hAnsi="Times New Roman" w:cs="Times New Roman"/>
                <w:sz w:val="24"/>
              </w:rPr>
              <w:t>GPS reading point to be collected from each LULC</w:t>
            </w:r>
          </w:p>
        </w:tc>
      </w:tr>
      <w:tr w:rsidR="00AE114F" w:rsidRPr="00AE114F" w14:paraId="39269B34" w14:textId="77777777" w:rsidTr="00C13F21">
        <w:tc>
          <w:tcPr>
            <w:tcW w:w="1967" w:type="dxa"/>
            <w:shd w:val="clear" w:color="000000" w:fill="FFFFFF"/>
            <w:tcMar>
              <w:left w:w="108" w:type="dxa"/>
              <w:right w:w="108" w:type="dxa"/>
            </w:tcMar>
          </w:tcPr>
          <w:p w14:paraId="7BCA7C25" w14:textId="77777777" w:rsidR="00F22F32" w:rsidRPr="00AE114F" w:rsidRDefault="00F22F32" w:rsidP="00595B5D">
            <w:pPr>
              <w:spacing w:after="0" w:line="360" w:lineRule="auto"/>
              <w:rPr>
                <w:rFonts w:ascii="Times New Roman" w:hAnsi="Times New Roman" w:cs="Times New Roman"/>
              </w:rPr>
            </w:pPr>
            <w:r w:rsidRPr="00AE114F">
              <w:rPr>
                <w:rFonts w:ascii="Times New Roman" w:eastAsia="Times New Roman" w:hAnsi="Times New Roman" w:cs="Times New Roman"/>
                <w:sz w:val="24"/>
              </w:rPr>
              <w:t>Imageries</w:t>
            </w:r>
          </w:p>
        </w:tc>
        <w:tc>
          <w:tcPr>
            <w:tcW w:w="883" w:type="dxa"/>
            <w:shd w:val="clear" w:color="000000" w:fill="FFFFFF"/>
            <w:tcMar>
              <w:left w:w="108" w:type="dxa"/>
              <w:right w:w="108" w:type="dxa"/>
            </w:tcMar>
          </w:tcPr>
          <w:p w14:paraId="63F1B35C" w14:textId="73CF05C1" w:rsidR="00F22F32" w:rsidRPr="00AE114F" w:rsidRDefault="00F22F32" w:rsidP="00595B5D">
            <w:pPr>
              <w:spacing w:after="0" w:line="360" w:lineRule="auto"/>
              <w:rPr>
                <w:rFonts w:ascii="Times New Roman" w:eastAsia="Calibri" w:hAnsi="Times New Roman" w:cs="Times New Roman"/>
              </w:rPr>
            </w:pPr>
            <w:r w:rsidRPr="00AE114F">
              <w:rPr>
                <w:rFonts w:ascii="Times New Roman" w:eastAsia="Times New Roman" w:hAnsi="Times New Roman" w:cs="Times New Roman"/>
                <w:b/>
                <w:sz w:val="24"/>
              </w:rPr>
              <w:t>Years</w:t>
            </w:r>
          </w:p>
        </w:tc>
        <w:tc>
          <w:tcPr>
            <w:tcW w:w="1390" w:type="dxa"/>
            <w:shd w:val="clear" w:color="000000" w:fill="FFFFFF"/>
            <w:tcMar>
              <w:left w:w="108" w:type="dxa"/>
              <w:right w:w="108" w:type="dxa"/>
            </w:tcMar>
          </w:tcPr>
          <w:p w14:paraId="62E4CFD7" w14:textId="77777777" w:rsidR="00F22F32" w:rsidRPr="00AE114F" w:rsidRDefault="00F22F32" w:rsidP="00595B5D">
            <w:pPr>
              <w:spacing w:after="0" w:line="360" w:lineRule="auto"/>
              <w:ind w:right="-108"/>
              <w:rPr>
                <w:rFonts w:ascii="Times New Roman" w:hAnsi="Times New Roman" w:cs="Times New Roman"/>
              </w:rPr>
            </w:pPr>
            <w:r w:rsidRPr="00AE114F">
              <w:rPr>
                <w:rFonts w:ascii="Times New Roman" w:eastAsia="Times New Roman" w:hAnsi="Times New Roman" w:cs="Times New Roman"/>
                <w:b/>
                <w:sz w:val="24"/>
              </w:rPr>
              <w:t>Resolution</w:t>
            </w:r>
          </w:p>
        </w:tc>
        <w:tc>
          <w:tcPr>
            <w:tcW w:w="1926" w:type="dxa"/>
            <w:shd w:val="clear" w:color="000000" w:fill="FFFFFF"/>
            <w:tcMar>
              <w:left w:w="108" w:type="dxa"/>
              <w:right w:w="108" w:type="dxa"/>
            </w:tcMar>
          </w:tcPr>
          <w:p w14:paraId="7F065D71" w14:textId="77777777" w:rsidR="00F22F32" w:rsidRPr="00AE114F" w:rsidRDefault="00F22F32" w:rsidP="00595B5D">
            <w:pPr>
              <w:spacing w:after="0" w:line="360" w:lineRule="auto"/>
              <w:rPr>
                <w:rFonts w:ascii="Times New Roman" w:hAnsi="Times New Roman" w:cs="Times New Roman"/>
              </w:rPr>
            </w:pPr>
            <w:r w:rsidRPr="00AE114F">
              <w:rPr>
                <w:rFonts w:ascii="Times New Roman" w:eastAsia="Times New Roman" w:hAnsi="Times New Roman" w:cs="Times New Roman"/>
                <w:b/>
                <w:sz w:val="24"/>
              </w:rPr>
              <w:t>Sources</w:t>
            </w:r>
          </w:p>
        </w:tc>
        <w:tc>
          <w:tcPr>
            <w:tcW w:w="3312" w:type="dxa"/>
            <w:shd w:val="clear" w:color="000000" w:fill="FFFFFF"/>
            <w:tcMar>
              <w:left w:w="108" w:type="dxa"/>
              <w:right w:w="108" w:type="dxa"/>
            </w:tcMar>
          </w:tcPr>
          <w:p w14:paraId="323BBF4C" w14:textId="77777777" w:rsidR="00F22F32" w:rsidRPr="00AE114F" w:rsidRDefault="00F22F32" w:rsidP="00595B5D">
            <w:pPr>
              <w:spacing w:after="0" w:line="360" w:lineRule="auto"/>
              <w:rPr>
                <w:rFonts w:ascii="Times New Roman" w:hAnsi="Times New Roman" w:cs="Times New Roman"/>
              </w:rPr>
            </w:pPr>
            <w:r w:rsidRPr="00AE114F">
              <w:rPr>
                <w:rFonts w:ascii="Times New Roman" w:eastAsia="Times New Roman" w:hAnsi="Times New Roman" w:cs="Times New Roman"/>
                <w:b/>
                <w:sz w:val="24"/>
              </w:rPr>
              <w:t>Application</w:t>
            </w:r>
          </w:p>
        </w:tc>
      </w:tr>
      <w:tr w:rsidR="00AE114F" w:rsidRPr="00AE114F" w14:paraId="1592C05C" w14:textId="77777777" w:rsidTr="00C13F21">
        <w:trPr>
          <w:trHeight w:val="377"/>
        </w:trPr>
        <w:tc>
          <w:tcPr>
            <w:tcW w:w="1967" w:type="dxa"/>
            <w:shd w:val="clear" w:color="000000" w:fill="FFFFFF"/>
            <w:tcMar>
              <w:left w:w="108" w:type="dxa"/>
              <w:right w:w="108" w:type="dxa"/>
            </w:tcMar>
          </w:tcPr>
          <w:p w14:paraId="191CF681" w14:textId="7E7F612D" w:rsidR="00F22F32" w:rsidRPr="00AE114F" w:rsidRDefault="00F22F32" w:rsidP="00595B5D">
            <w:pPr>
              <w:spacing w:after="0" w:line="360" w:lineRule="auto"/>
              <w:rPr>
                <w:rFonts w:ascii="Times New Roman" w:eastAsia="Calibri" w:hAnsi="Times New Roman" w:cs="Times New Roman"/>
              </w:rPr>
            </w:pPr>
            <w:r w:rsidRPr="00AE114F">
              <w:rPr>
                <w:rFonts w:ascii="Times New Roman" w:eastAsia="Times New Roman" w:hAnsi="Times New Roman" w:cs="Times New Roman"/>
                <w:sz w:val="24"/>
              </w:rPr>
              <w:t>Landsat 8 (OLI)</w:t>
            </w:r>
          </w:p>
        </w:tc>
        <w:tc>
          <w:tcPr>
            <w:tcW w:w="883" w:type="dxa"/>
            <w:shd w:val="clear" w:color="000000" w:fill="FFFFFF"/>
            <w:tcMar>
              <w:left w:w="108" w:type="dxa"/>
              <w:right w:w="108" w:type="dxa"/>
            </w:tcMar>
          </w:tcPr>
          <w:p w14:paraId="5D3347A7" w14:textId="58C7FC9B" w:rsidR="00F22F32" w:rsidRPr="00AE114F" w:rsidRDefault="002956F4" w:rsidP="00595B5D">
            <w:pPr>
              <w:spacing w:after="0" w:line="360" w:lineRule="auto"/>
              <w:rPr>
                <w:rFonts w:ascii="Times New Roman" w:eastAsia="Calibri" w:hAnsi="Times New Roman" w:cs="Times New Roman"/>
              </w:rPr>
            </w:pPr>
            <w:r w:rsidRPr="00AE114F">
              <w:rPr>
                <w:rFonts w:ascii="Times New Roman" w:eastAsia="Times New Roman" w:hAnsi="Times New Roman" w:cs="Times New Roman"/>
                <w:sz w:val="24"/>
              </w:rPr>
              <w:t>2020</w:t>
            </w:r>
          </w:p>
        </w:tc>
        <w:tc>
          <w:tcPr>
            <w:tcW w:w="1390" w:type="dxa"/>
            <w:shd w:val="clear" w:color="000000" w:fill="FFFFFF"/>
            <w:tcMar>
              <w:left w:w="108" w:type="dxa"/>
              <w:right w:w="108" w:type="dxa"/>
            </w:tcMar>
          </w:tcPr>
          <w:p w14:paraId="1926A805" w14:textId="3FB5DC5A" w:rsidR="00F22F32" w:rsidRPr="00AE114F" w:rsidRDefault="00F22F32" w:rsidP="00595B5D">
            <w:pPr>
              <w:spacing w:after="0" w:line="360" w:lineRule="auto"/>
              <w:ind w:right="-108"/>
              <w:rPr>
                <w:rFonts w:ascii="Times New Roman" w:eastAsia="Calibri" w:hAnsi="Times New Roman" w:cs="Times New Roman"/>
              </w:rPr>
            </w:pPr>
            <w:r w:rsidRPr="00AE114F">
              <w:rPr>
                <w:rFonts w:ascii="Times New Roman" w:eastAsia="Times New Roman" w:hAnsi="Times New Roman" w:cs="Times New Roman"/>
                <w:sz w:val="24"/>
              </w:rPr>
              <w:t>30m</w:t>
            </w:r>
          </w:p>
        </w:tc>
        <w:tc>
          <w:tcPr>
            <w:tcW w:w="1926" w:type="dxa"/>
            <w:shd w:val="clear" w:color="000000" w:fill="FFFFFF"/>
            <w:tcMar>
              <w:left w:w="108" w:type="dxa"/>
              <w:right w:w="108" w:type="dxa"/>
            </w:tcMar>
          </w:tcPr>
          <w:p w14:paraId="13D58B3A" w14:textId="77777777" w:rsidR="00F22F32" w:rsidRPr="00AE114F" w:rsidRDefault="00F22F32" w:rsidP="00595B5D">
            <w:pPr>
              <w:spacing w:after="0" w:line="360" w:lineRule="auto"/>
              <w:rPr>
                <w:rFonts w:ascii="Times New Roman" w:hAnsi="Times New Roman" w:cs="Times New Roman"/>
              </w:rPr>
            </w:pPr>
            <w:r w:rsidRPr="00AE114F">
              <w:rPr>
                <w:rFonts w:ascii="Times New Roman" w:eastAsia="Times New Roman" w:hAnsi="Times New Roman" w:cs="Times New Roman"/>
                <w:sz w:val="24"/>
              </w:rPr>
              <w:t xml:space="preserve">USGS   website </w:t>
            </w:r>
          </w:p>
        </w:tc>
        <w:tc>
          <w:tcPr>
            <w:tcW w:w="3312" w:type="dxa"/>
            <w:shd w:val="clear" w:color="000000" w:fill="FFFFFF"/>
            <w:tcMar>
              <w:left w:w="108" w:type="dxa"/>
              <w:right w:w="108" w:type="dxa"/>
            </w:tcMar>
          </w:tcPr>
          <w:p w14:paraId="0D5BCB4B" w14:textId="52A5920B" w:rsidR="00F22F32" w:rsidRPr="00AE114F" w:rsidRDefault="00F22F32" w:rsidP="00595B5D">
            <w:pPr>
              <w:spacing w:after="0" w:line="360" w:lineRule="auto"/>
              <w:rPr>
                <w:rFonts w:ascii="Times New Roman" w:hAnsi="Times New Roman" w:cs="Times New Roman"/>
              </w:rPr>
            </w:pPr>
            <w:r w:rsidRPr="00AE114F">
              <w:rPr>
                <w:rFonts w:ascii="Times New Roman" w:eastAsia="Times New Roman" w:hAnsi="Times New Roman" w:cs="Times New Roman"/>
                <w:sz w:val="24"/>
              </w:rPr>
              <w:t>Cover Mapping</w:t>
            </w:r>
          </w:p>
        </w:tc>
      </w:tr>
      <w:tr w:rsidR="00AE114F" w:rsidRPr="00AE114F" w14:paraId="603E41E0" w14:textId="77777777" w:rsidTr="00C13F21">
        <w:trPr>
          <w:trHeight w:val="377"/>
        </w:trPr>
        <w:tc>
          <w:tcPr>
            <w:tcW w:w="1967" w:type="dxa"/>
            <w:shd w:val="clear" w:color="000000" w:fill="FFFFFF"/>
            <w:tcMar>
              <w:left w:w="108" w:type="dxa"/>
              <w:right w:w="108" w:type="dxa"/>
            </w:tcMar>
          </w:tcPr>
          <w:p w14:paraId="3D1DC34E" w14:textId="65A64CA8" w:rsidR="00E732A2" w:rsidRPr="00AE114F" w:rsidRDefault="00E732A2" w:rsidP="00595B5D">
            <w:pPr>
              <w:spacing w:after="0" w:line="360" w:lineRule="auto"/>
              <w:rPr>
                <w:rFonts w:ascii="Times New Roman" w:eastAsia="Times New Roman" w:hAnsi="Times New Roman" w:cs="Times New Roman"/>
                <w:sz w:val="24"/>
              </w:rPr>
            </w:pPr>
            <w:r w:rsidRPr="00AE114F">
              <w:rPr>
                <w:rFonts w:ascii="Times New Roman" w:eastAsia="Times New Roman" w:hAnsi="Times New Roman" w:cs="Times New Roman"/>
                <w:sz w:val="24"/>
              </w:rPr>
              <w:t>Spot</w:t>
            </w:r>
          </w:p>
        </w:tc>
        <w:tc>
          <w:tcPr>
            <w:tcW w:w="883" w:type="dxa"/>
            <w:shd w:val="clear" w:color="000000" w:fill="FFFFFF"/>
            <w:tcMar>
              <w:left w:w="108" w:type="dxa"/>
              <w:right w:w="108" w:type="dxa"/>
            </w:tcMar>
          </w:tcPr>
          <w:p w14:paraId="39DA678B" w14:textId="6B7DFDE8" w:rsidR="00E732A2" w:rsidRPr="00AE114F" w:rsidRDefault="00E732A2" w:rsidP="00595B5D">
            <w:pPr>
              <w:spacing w:after="0" w:line="360" w:lineRule="auto"/>
              <w:rPr>
                <w:rFonts w:ascii="Times New Roman" w:eastAsia="Times New Roman" w:hAnsi="Times New Roman" w:cs="Times New Roman"/>
                <w:sz w:val="24"/>
              </w:rPr>
            </w:pPr>
            <w:r w:rsidRPr="00AE114F">
              <w:rPr>
                <w:rFonts w:ascii="Times New Roman" w:eastAsia="Times New Roman" w:hAnsi="Times New Roman" w:cs="Times New Roman"/>
                <w:sz w:val="24"/>
              </w:rPr>
              <w:t>Recent</w:t>
            </w:r>
          </w:p>
        </w:tc>
        <w:tc>
          <w:tcPr>
            <w:tcW w:w="1390" w:type="dxa"/>
            <w:shd w:val="clear" w:color="000000" w:fill="FFFFFF"/>
            <w:tcMar>
              <w:left w:w="108" w:type="dxa"/>
              <w:right w:w="108" w:type="dxa"/>
            </w:tcMar>
          </w:tcPr>
          <w:p w14:paraId="0AC32208" w14:textId="5B82A6F7" w:rsidR="00E732A2" w:rsidRPr="00AE114F" w:rsidRDefault="00E732A2" w:rsidP="00595B5D">
            <w:pPr>
              <w:spacing w:after="0" w:line="360" w:lineRule="auto"/>
              <w:ind w:right="-108"/>
              <w:rPr>
                <w:rFonts w:ascii="Times New Roman" w:eastAsia="Times New Roman" w:hAnsi="Times New Roman" w:cs="Times New Roman"/>
                <w:sz w:val="24"/>
              </w:rPr>
            </w:pPr>
            <w:r w:rsidRPr="00AE114F">
              <w:rPr>
                <w:rFonts w:ascii="Times New Roman" w:eastAsia="Times New Roman" w:hAnsi="Times New Roman" w:cs="Times New Roman"/>
                <w:sz w:val="24"/>
              </w:rPr>
              <w:t>5m</w:t>
            </w:r>
          </w:p>
        </w:tc>
        <w:tc>
          <w:tcPr>
            <w:tcW w:w="1926" w:type="dxa"/>
            <w:shd w:val="clear" w:color="000000" w:fill="FFFFFF"/>
            <w:tcMar>
              <w:left w:w="108" w:type="dxa"/>
              <w:right w:w="108" w:type="dxa"/>
            </w:tcMar>
          </w:tcPr>
          <w:p w14:paraId="7AFD3AE9" w14:textId="65883D61" w:rsidR="00E732A2" w:rsidRPr="00AE114F" w:rsidRDefault="00E732A2" w:rsidP="00595B5D">
            <w:pPr>
              <w:spacing w:after="0" w:line="360" w:lineRule="auto"/>
              <w:rPr>
                <w:rFonts w:ascii="Times New Roman" w:eastAsia="Times New Roman" w:hAnsi="Times New Roman" w:cs="Times New Roman"/>
                <w:sz w:val="24"/>
              </w:rPr>
            </w:pPr>
            <w:r w:rsidRPr="00AE114F">
              <w:rPr>
                <w:rFonts w:ascii="Times New Roman" w:eastAsia="Times New Roman" w:hAnsi="Times New Roman" w:cs="Times New Roman"/>
                <w:sz w:val="24"/>
              </w:rPr>
              <w:t xml:space="preserve">Ethiopian geospatial agency </w:t>
            </w:r>
          </w:p>
        </w:tc>
        <w:tc>
          <w:tcPr>
            <w:tcW w:w="3312" w:type="dxa"/>
            <w:shd w:val="clear" w:color="000000" w:fill="FFFFFF"/>
            <w:tcMar>
              <w:left w:w="108" w:type="dxa"/>
              <w:right w:w="108" w:type="dxa"/>
            </w:tcMar>
          </w:tcPr>
          <w:p w14:paraId="5FC9EAB6" w14:textId="5844E3F1" w:rsidR="00E732A2" w:rsidRPr="00AE114F" w:rsidRDefault="00E732A2" w:rsidP="00595B5D">
            <w:pPr>
              <w:spacing w:after="0" w:line="360" w:lineRule="auto"/>
              <w:rPr>
                <w:rFonts w:ascii="Times New Roman" w:eastAsia="Times New Roman" w:hAnsi="Times New Roman" w:cs="Times New Roman"/>
                <w:sz w:val="24"/>
              </w:rPr>
            </w:pPr>
            <w:r w:rsidRPr="00AE114F">
              <w:rPr>
                <w:rFonts w:ascii="Times New Roman" w:eastAsia="Times New Roman" w:hAnsi="Times New Roman" w:cs="Times New Roman"/>
                <w:sz w:val="24"/>
              </w:rPr>
              <w:t>Cover map</w:t>
            </w:r>
          </w:p>
        </w:tc>
      </w:tr>
    </w:tbl>
    <w:p w14:paraId="5E9383BD" w14:textId="738E25E2" w:rsidR="00C13F21" w:rsidRPr="00AE114F" w:rsidRDefault="00C13F21" w:rsidP="00C13F21">
      <w:pPr>
        <w:pStyle w:val="Caption"/>
        <w:rPr>
          <w:rFonts w:ascii="Times New Roman" w:eastAsia="Times New Roman" w:hAnsi="Times New Roman" w:cs="Times New Roman"/>
          <w:color w:val="auto"/>
          <w:sz w:val="24"/>
          <w:szCs w:val="24"/>
        </w:rPr>
      </w:pPr>
    </w:p>
    <w:p w14:paraId="1DCCCF14" w14:textId="3A5FC467" w:rsidR="0099381E" w:rsidRPr="00AE114F" w:rsidRDefault="00A65501" w:rsidP="00A65501">
      <w:pPr>
        <w:pStyle w:val="Caption"/>
        <w:rPr>
          <w:rFonts w:ascii="Times New Roman" w:eastAsia="Times New Roman" w:hAnsi="Times New Roman" w:cs="Times New Roman"/>
          <w:b w:val="0"/>
          <w:color w:val="auto"/>
          <w:sz w:val="24"/>
          <w:szCs w:val="24"/>
        </w:rPr>
      </w:pPr>
      <w:bookmarkStart w:id="50" w:name="_Toc75428316"/>
      <w:r w:rsidRPr="00AE114F">
        <w:rPr>
          <w:rFonts w:ascii="Times New Roman" w:hAnsi="Times New Roman" w:cs="Times New Roman"/>
          <w:color w:val="auto"/>
          <w:sz w:val="24"/>
          <w:szCs w:val="24"/>
        </w:rPr>
        <w:t xml:space="preserve">Table </w:t>
      </w:r>
      <w:r w:rsidRPr="00AE114F">
        <w:rPr>
          <w:rFonts w:ascii="Times New Roman" w:hAnsi="Times New Roman" w:cs="Times New Roman"/>
          <w:color w:val="auto"/>
          <w:sz w:val="24"/>
          <w:szCs w:val="24"/>
        </w:rPr>
        <w:fldChar w:fldCharType="begin"/>
      </w:r>
      <w:r w:rsidRPr="00AE114F">
        <w:rPr>
          <w:rFonts w:ascii="Times New Roman" w:hAnsi="Times New Roman" w:cs="Times New Roman"/>
          <w:color w:val="auto"/>
          <w:sz w:val="24"/>
          <w:szCs w:val="24"/>
        </w:rPr>
        <w:instrText xml:space="preserve"> SEQ Table \* ARABIC </w:instrText>
      </w:r>
      <w:r w:rsidRPr="00AE114F">
        <w:rPr>
          <w:rFonts w:ascii="Times New Roman" w:hAnsi="Times New Roman" w:cs="Times New Roman"/>
          <w:color w:val="auto"/>
          <w:sz w:val="24"/>
          <w:szCs w:val="24"/>
        </w:rPr>
        <w:fldChar w:fldCharType="separate"/>
      </w:r>
      <w:r w:rsidR="00EC2603">
        <w:rPr>
          <w:rFonts w:ascii="Times New Roman" w:hAnsi="Times New Roman" w:cs="Times New Roman"/>
          <w:noProof/>
          <w:color w:val="auto"/>
          <w:sz w:val="24"/>
          <w:szCs w:val="24"/>
        </w:rPr>
        <w:t>2</w:t>
      </w:r>
      <w:r w:rsidRPr="00AE114F">
        <w:rPr>
          <w:rFonts w:ascii="Times New Roman" w:hAnsi="Times New Roman" w:cs="Times New Roman"/>
          <w:color w:val="auto"/>
          <w:sz w:val="24"/>
          <w:szCs w:val="24"/>
        </w:rPr>
        <w:fldChar w:fldCharType="end"/>
      </w:r>
      <w:r w:rsidRPr="00AE114F">
        <w:rPr>
          <w:rFonts w:ascii="Times New Roman" w:hAnsi="Times New Roman" w:cs="Times New Roman"/>
          <w:color w:val="auto"/>
          <w:sz w:val="24"/>
          <w:szCs w:val="24"/>
        </w:rPr>
        <w:t xml:space="preserve"> Software’s and Devices</w:t>
      </w:r>
      <w:bookmarkEnd w:id="50"/>
    </w:p>
    <w:tbl>
      <w:tblPr>
        <w:tblW w:w="0" w:type="auto"/>
        <w:tblInd w:w="98" w:type="dxa"/>
        <w:tblCellMar>
          <w:left w:w="10" w:type="dxa"/>
          <w:right w:w="10" w:type="dxa"/>
        </w:tblCellMar>
        <w:tblLook w:val="04A0" w:firstRow="1" w:lastRow="0" w:firstColumn="1" w:lastColumn="0" w:noHBand="0" w:noVBand="1"/>
      </w:tblPr>
      <w:tblGrid>
        <w:gridCol w:w="3618"/>
        <w:gridCol w:w="5031"/>
      </w:tblGrid>
      <w:tr w:rsidR="00AE114F" w:rsidRPr="00AE114F" w14:paraId="6E17929D" w14:textId="77777777" w:rsidTr="00595B5D">
        <w:tc>
          <w:tcPr>
            <w:tcW w:w="3618" w:type="dxa"/>
            <w:tcBorders>
              <w:top w:val="single" w:sz="4" w:space="0" w:color="7F7F7F"/>
              <w:left w:val="single" w:sz="0" w:space="0" w:color="000000"/>
              <w:bottom w:val="single" w:sz="4" w:space="0" w:color="7F7F7F"/>
              <w:right w:val="single" w:sz="0" w:space="0" w:color="000000"/>
            </w:tcBorders>
            <w:shd w:val="clear" w:color="000000" w:fill="FFFFFF"/>
            <w:tcMar>
              <w:left w:w="108" w:type="dxa"/>
              <w:right w:w="108" w:type="dxa"/>
            </w:tcMar>
          </w:tcPr>
          <w:p w14:paraId="5530F4BA" w14:textId="77777777" w:rsidR="0099381E" w:rsidRPr="00AE114F" w:rsidRDefault="0099381E" w:rsidP="00595B5D">
            <w:pPr>
              <w:spacing w:after="0" w:line="240" w:lineRule="auto"/>
              <w:rPr>
                <w:rFonts w:ascii="Times New Roman" w:eastAsia="Times New Roman" w:hAnsi="Times New Roman" w:cs="Times New Roman"/>
                <w:sz w:val="24"/>
              </w:rPr>
            </w:pPr>
          </w:p>
          <w:p w14:paraId="522961D4" w14:textId="77777777" w:rsidR="0099381E" w:rsidRPr="00AE114F" w:rsidRDefault="0099381E" w:rsidP="00595B5D">
            <w:pPr>
              <w:spacing w:after="0" w:line="240" w:lineRule="auto"/>
              <w:rPr>
                <w:rFonts w:ascii="Times New Roman" w:hAnsi="Times New Roman" w:cs="Times New Roman"/>
              </w:rPr>
            </w:pPr>
            <w:r w:rsidRPr="00AE114F">
              <w:rPr>
                <w:rFonts w:ascii="Times New Roman" w:eastAsia="Times New Roman" w:hAnsi="Times New Roman" w:cs="Times New Roman"/>
                <w:sz w:val="24"/>
              </w:rPr>
              <w:t>Software and instruments</w:t>
            </w:r>
          </w:p>
        </w:tc>
        <w:tc>
          <w:tcPr>
            <w:tcW w:w="5031" w:type="dxa"/>
            <w:tcBorders>
              <w:top w:val="single" w:sz="4" w:space="0" w:color="7F7F7F"/>
              <w:left w:val="single" w:sz="0" w:space="0" w:color="000000"/>
              <w:bottom w:val="single" w:sz="4" w:space="0" w:color="7F7F7F"/>
              <w:right w:val="single" w:sz="0" w:space="0" w:color="000000"/>
            </w:tcBorders>
            <w:shd w:val="clear" w:color="000000" w:fill="FFFFFF"/>
            <w:tcMar>
              <w:left w:w="108" w:type="dxa"/>
              <w:right w:w="108" w:type="dxa"/>
            </w:tcMar>
          </w:tcPr>
          <w:p w14:paraId="189AEF30" w14:textId="77777777" w:rsidR="0099381E" w:rsidRPr="00AE114F" w:rsidRDefault="0099381E" w:rsidP="00595B5D">
            <w:pPr>
              <w:spacing w:after="0" w:line="240" w:lineRule="auto"/>
              <w:rPr>
                <w:rFonts w:ascii="Times New Roman" w:eastAsia="Times New Roman" w:hAnsi="Times New Roman" w:cs="Times New Roman"/>
                <w:sz w:val="24"/>
              </w:rPr>
            </w:pPr>
          </w:p>
          <w:p w14:paraId="0AD6D0DE" w14:textId="77777777" w:rsidR="0099381E" w:rsidRPr="00AE114F" w:rsidRDefault="0099381E" w:rsidP="00595B5D">
            <w:pPr>
              <w:spacing w:after="0" w:line="240" w:lineRule="auto"/>
              <w:rPr>
                <w:rFonts w:ascii="Times New Roman" w:hAnsi="Times New Roman" w:cs="Times New Roman"/>
              </w:rPr>
            </w:pPr>
            <w:r w:rsidRPr="00AE114F">
              <w:rPr>
                <w:rFonts w:ascii="Times New Roman" w:eastAsia="Times New Roman" w:hAnsi="Times New Roman" w:cs="Times New Roman"/>
                <w:sz w:val="24"/>
              </w:rPr>
              <w:t>Application</w:t>
            </w:r>
          </w:p>
        </w:tc>
      </w:tr>
      <w:tr w:rsidR="00AE114F" w:rsidRPr="00AE114F" w14:paraId="5F1D805A" w14:textId="77777777" w:rsidTr="00595B5D">
        <w:trPr>
          <w:trHeight w:val="1"/>
        </w:trPr>
        <w:tc>
          <w:tcPr>
            <w:tcW w:w="3618" w:type="dxa"/>
            <w:tcBorders>
              <w:top w:val="single" w:sz="4" w:space="0" w:color="7F7F7F"/>
              <w:left w:val="single" w:sz="0" w:space="0" w:color="000000"/>
              <w:bottom w:val="single" w:sz="4" w:space="0" w:color="7F7F7F"/>
              <w:right w:val="single" w:sz="0" w:space="0" w:color="000000"/>
            </w:tcBorders>
            <w:shd w:val="clear" w:color="000000" w:fill="FFFFFF"/>
            <w:tcMar>
              <w:left w:w="108" w:type="dxa"/>
              <w:right w:w="108" w:type="dxa"/>
            </w:tcMar>
          </w:tcPr>
          <w:p w14:paraId="19607332" w14:textId="77777777" w:rsidR="0099381E" w:rsidRPr="00AE114F" w:rsidRDefault="0099381E" w:rsidP="00595B5D">
            <w:pPr>
              <w:tabs>
                <w:tab w:val="left" w:pos="2748"/>
              </w:tabs>
              <w:spacing w:after="0" w:line="360" w:lineRule="auto"/>
              <w:jc w:val="both"/>
              <w:rPr>
                <w:rFonts w:ascii="Times New Roman" w:hAnsi="Times New Roman" w:cs="Times New Roman"/>
              </w:rPr>
            </w:pPr>
            <w:r w:rsidRPr="00AE114F">
              <w:rPr>
                <w:rFonts w:ascii="Times New Roman" w:eastAsia="Times New Roman" w:hAnsi="Times New Roman" w:cs="Times New Roman"/>
                <w:sz w:val="24"/>
              </w:rPr>
              <w:t>ArcGIS 10.5</w:t>
            </w:r>
          </w:p>
        </w:tc>
        <w:tc>
          <w:tcPr>
            <w:tcW w:w="5031" w:type="dxa"/>
            <w:tcBorders>
              <w:top w:val="single" w:sz="4" w:space="0" w:color="7F7F7F"/>
              <w:left w:val="single" w:sz="0" w:space="0" w:color="000000"/>
              <w:bottom w:val="single" w:sz="4" w:space="0" w:color="7F7F7F"/>
              <w:right w:val="single" w:sz="0" w:space="0" w:color="000000"/>
            </w:tcBorders>
            <w:shd w:val="clear" w:color="000000" w:fill="FFFFFF"/>
            <w:tcMar>
              <w:left w:w="108" w:type="dxa"/>
              <w:right w:w="108" w:type="dxa"/>
            </w:tcMar>
          </w:tcPr>
          <w:p w14:paraId="242FF6D8" w14:textId="77777777" w:rsidR="0099381E" w:rsidRPr="00AE114F" w:rsidRDefault="0099381E" w:rsidP="00595B5D">
            <w:pPr>
              <w:spacing w:after="0" w:line="360" w:lineRule="auto"/>
              <w:ind w:left="76"/>
              <w:jc w:val="both"/>
              <w:rPr>
                <w:rFonts w:ascii="Times New Roman" w:hAnsi="Times New Roman" w:cs="Times New Roman"/>
              </w:rPr>
            </w:pPr>
            <w:r w:rsidRPr="00AE114F">
              <w:rPr>
                <w:rFonts w:ascii="Times New Roman" w:eastAsia="Times New Roman" w:hAnsi="Times New Roman" w:cs="Times New Roman"/>
                <w:sz w:val="24"/>
              </w:rPr>
              <w:t xml:space="preserve">Data visualization and prepare map layout </w:t>
            </w:r>
          </w:p>
        </w:tc>
      </w:tr>
      <w:tr w:rsidR="00AE114F" w:rsidRPr="00AE114F" w14:paraId="1FF417BC" w14:textId="77777777" w:rsidTr="00595B5D">
        <w:tc>
          <w:tcPr>
            <w:tcW w:w="3618" w:type="dxa"/>
            <w:tcBorders>
              <w:top w:val="single" w:sz="4" w:space="0" w:color="7F7F7F"/>
              <w:left w:val="single" w:sz="0" w:space="0" w:color="000000"/>
              <w:bottom w:val="single" w:sz="4" w:space="0" w:color="7F7F7F"/>
              <w:right w:val="single" w:sz="0" w:space="0" w:color="000000"/>
            </w:tcBorders>
            <w:shd w:val="clear" w:color="000000" w:fill="FFFFFF"/>
            <w:tcMar>
              <w:left w:w="108" w:type="dxa"/>
              <w:right w:w="108" w:type="dxa"/>
            </w:tcMar>
          </w:tcPr>
          <w:p w14:paraId="09D1EC44" w14:textId="77777777" w:rsidR="0099381E" w:rsidRPr="00AE114F" w:rsidRDefault="0099381E" w:rsidP="00595B5D">
            <w:pPr>
              <w:spacing w:after="0" w:line="360" w:lineRule="auto"/>
              <w:jc w:val="both"/>
              <w:rPr>
                <w:rFonts w:ascii="Times New Roman" w:hAnsi="Times New Roman" w:cs="Times New Roman"/>
              </w:rPr>
            </w:pPr>
            <w:r w:rsidRPr="00AE114F">
              <w:rPr>
                <w:rFonts w:ascii="Times New Roman" w:eastAsia="Times New Roman" w:hAnsi="Times New Roman" w:cs="Times New Roman"/>
                <w:sz w:val="24"/>
              </w:rPr>
              <w:t>ERDAS IMAGINE 2015</w:t>
            </w:r>
          </w:p>
        </w:tc>
        <w:tc>
          <w:tcPr>
            <w:tcW w:w="5031" w:type="dxa"/>
            <w:tcBorders>
              <w:top w:val="single" w:sz="4" w:space="0" w:color="7F7F7F"/>
              <w:left w:val="single" w:sz="0" w:space="0" w:color="000000"/>
              <w:bottom w:val="single" w:sz="4" w:space="0" w:color="7F7F7F"/>
              <w:right w:val="single" w:sz="0" w:space="0" w:color="000000"/>
            </w:tcBorders>
            <w:shd w:val="clear" w:color="000000" w:fill="FFFFFF"/>
            <w:tcMar>
              <w:left w:w="108" w:type="dxa"/>
              <w:right w:w="108" w:type="dxa"/>
            </w:tcMar>
          </w:tcPr>
          <w:p w14:paraId="5561B1F0" w14:textId="77777777" w:rsidR="0099381E" w:rsidRPr="00AE114F" w:rsidRDefault="0099381E" w:rsidP="00595B5D">
            <w:pPr>
              <w:spacing w:after="0" w:line="360" w:lineRule="auto"/>
              <w:ind w:left="76"/>
              <w:jc w:val="both"/>
              <w:rPr>
                <w:rFonts w:ascii="Times New Roman" w:hAnsi="Times New Roman" w:cs="Times New Roman"/>
              </w:rPr>
            </w:pPr>
            <w:r w:rsidRPr="00AE114F">
              <w:rPr>
                <w:rFonts w:ascii="Times New Roman" w:eastAsia="Times New Roman" w:hAnsi="Times New Roman" w:cs="Times New Roman"/>
                <w:sz w:val="24"/>
              </w:rPr>
              <w:t>Image preprocessing and classification</w:t>
            </w:r>
          </w:p>
        </w:tc>
      </w:tr>
      <w:tr w:rsidR="00AE114F" w:rsidRPr="00AE114F" w14:paraId="74A26274" w14:textId="77777777" w:rsidTr="00595B5D">
        <w:tc>
          <w:tcPr>
            <w:tcW w:w="3618" w:type="dxa"/>
            <w:tcBorders>
              <w:top w:val="single" w:sz="4" w:space="0" w:color="7F7F7F"/>
              <w:left w:val="single" w:sz="0" w:space="0" w:color="000000"/>
              <w:bottom w:val="single" w:sz="4" w:space="0" w:color="7F7F7F"/>
              <w:right w:val="single" w:sz="0" w:space="0" w:color="000000"/>
            </w:tcBorders>
            <w:shd w:val="clear" w:color="000000" w:fill="FFFFFF"/>
            <w:tcMar>
              <w:left w:w="108" w:type="dxa"/>
              <w:right w:w="108" w:type="dxa"/>
            </w:tcMar>
          </w:tcPr>
          <w:p w14:paraId="2E51D84B" w14:textId="77777777" w:rsidR="0099381E" w:rsidRPr="00AE114F" w:rsidRDefault="0099381E" w:rsidP="00595B5D">
            <w:pPr>
              <w:spacing w:after="0" w:line="360" w:lineRule="auto"/>
              <w:jc w:val="both"/>
              <w:rPr>
                <w:rFonts w:ascii="Times New Roman" w:hAnsi="Times New Roman" w:cs="Times New Roman"/>
              </w:rPr>
            </w:pPr>
            <w:r w:rsidRPr="00AE114F">
              <w:rPr>
                <w:rFonts w:ascii="Times New Roman" w:eastAsia="Times New Roman" w:hAnsi="Times New Roman" w:cs="Times New Roman"/>
                <w:sz w:val="24"/>
              </w:rPr>
              <w:t>Google Earth</w:t>
            </w:r>
          </w:p>
        </w:tc>
        <w:tc>
          <w:tcPr>
            <w:tcW w:w="5031" w:type="dxa"/>
            <w:tcBorders>
              <w:top w:val="single" w:sz="4" w:space="0" w:color="7F7F7F"/>
              <w:left w:val="single" w:sz="0" w:space="0" w:color="000000"/>
              <w:bottom w:val="single" w:sz="4" w:space="0" w:color="7F7F7F"/>
              <w:right w:val="single" w:sz="0" w:space="0" w:color="000000"/>
            </w:tcBorders>
            <w:shd w:val="clear" w:color="000000" w:fill="FFFFFF"/>
            <w:tcMar>
              <w:left w:w="108" w:type="dxa"/>
              <w:right w:w="108" w:type="dxa"/>
            </w:tcMar>
          </w:tcPr>
          <w:p w14:paraId="14E3723E" w14:textId="77777777" w:rsidR="0099381E" w:rsidRPr="00AE114F" w:rsidRDefault="0099381E" w:rsidP="00595B5D">
            <w:pPr>
              <w:spacing w:after="0" w:line="360" w:lineRule="auto"/>
              <w:ind w:left="76"/>
              <w:jc w:val="both"/>
              <w:rPr>
                <w:rFonts w:ascii="Times New Roman" w:hAnsi="Times New Roman" w:cs="Times New Roman"/>
              </w:rPr>
            </w:pPr>
            <w:r w:rsidRPr="00AE114F">
              <w:rPr>
                <w:rFonts w:ascii="Times New Roman" w:eastAsia="Times New Roman" w:hAnsi="Times New Roman" w:cs="Times New Roman"/>
                <w:sz w:val="24"/>
              </w:rPr>
              <w:t>Ground verification</w:t>
            </w:r>
          </w:p>
        </w:tc>
      </w:tr>
      <w:tr w:rsidR="00AE114F" w:rsidRPr="00AE114F" w14:paraId="428A1498" w14:textId="77777777" w:rsidTr="00595B5D">
        <w:tc>
          <w:tcPr>
            <w:tcW w:w="3618" w:type="dxa"/>
            <w:tcBorders>
              <w:top w:val="single" w:sz="4" w:space="0" w:color="7F7F7F"/>
              <w:left w:val="single" w:sz="0" w:space="0" w:color="000000"/>
              <w:bottom w:val="single" w:sz="4" w:space="0" w:color="7F7F7F"/>
              <w:right w:val="single" w:sz="0" w:space="0" w:color="000000"/>
            </w:tcBorders>
            <w:shd w:val="clear" w:color="000000" w:fill="FFFFFF"/>
            <w:tcMar>
              <w:left w:w="108" w:type="dxa"/>
              <w:right w:w="108" w:type="dxa"/>
            </w:tcMar>
          </w:tcPr>
          <w:p w14:paraId="14A7E33F" w14:textId="77777777" w:rsidR="0099381E" w:rsidRPr="00AE114F" w:rsidRDefault="0099381E" w:rsidP="00595B5D">
            <w:pPr>
              <w:spacing w:after="0" w:line="360" w:lineRule="auto"/>
              <w:jc w:val="both"/>
              <w:rPr>
                <w:rFonts w:ascii="Times New Roman" w:hAnsi="Times New Roman" w:cs="Times New Roman"/>
              </w:rPr>
            </w:pPr>
            <w:r w:rsidRPr="00AE114F">
              <w:rPr>
                <w:rFonts w:ascii="Times New Roman" w:eastAsia="Times New Roman" w:hAnsi="Times New Roman" w:cs="Times New Roman"/>
                <w:sz w:val="24"/>
              </w:rPr>
              <w:t>GPS (Garmin 72)</w:t>
            </w:r>
          </w:p>
        </w:tc>
        <w:tc>
          <w:tcPr>
            <w:tcW w:w="5031" w:type="dxa"/>
            <w:tcBorders>
              <w:top w:val="single" w:sz="4" w:space="0" w:color="7F7F7F"/>
              <w:left w:val="single" w:sz="0" w:space="0" w:color="000000"/>
              <w:bottom w:val="single" w:sz="4" w:space="0" w:color="7F7F7F"/>
              <w:right w:val="single" w:sz="0" w:space="0" w:color="000000"/>
            </w:tcBorders>
            <w:shd w:val="clear" w:color="000000" w:fill="FFFFFF"/>
            <w:tcMar>
              <w:left w:w="108" w:type="dxa"/>
              <w:right w:w="108" w:type="dxa"/>
            </w:tcMar>
          </w:tcPr>
          <w:p w14:paraId="07C598F8" w14:textId="77777777" w:rsidR="0099381E" w:rsidRPr="00AE114F" w:rsidRDefault="0099381E" w:rsidP="00595B5D">
            <w:pPr>
              <w:spacing w:after="0" w:line="360" w:lineRule="auto"/>
              <w:ind w:left="76"/>
              <w:jc w:val="both"/>
              <w:rPr>
                <w:rFonts w:ascii="Times New Roman" w:hAnsi="Times New Roman" w:cs="Times New Roman"/>
              </w:rPr>
            </w:pPr>
            <w:r w:rsidRPr="00AE114F">
              <w:rPr>
                <w:rFonts w:ascii="Times New Roman" w:eastAsia="Times New Roman" w:hAnsi="Times New Roman" w:cs="Times New Roman"/>
                <w:sz w:val="24"/>
              </w:rPr>
              <w:t>Collect Ground Control Point (GCP)</w:t>
            </w:r>
          </w:p>
        </w:tc>
      </w:tr>
    </w:tbl>
    <w:p w14:paraId="09F2B259" w14:textId="77777777" w:rsidR="00562836" w:rsidRPr="00AE114F" w:rsidRDefault="00562836" w:rsidP="0099381E">
      <w:pPr>
        <w:rPr>
          <w:rFonts w:ascii="Times New Roman" w:hAnsi="Times New Roman" w:cs="Times New Roman"/>
        </w:rPr>
      </w:pPr>
    </w:p>
    <w:p w14:paraId="3B0AB0CB" w14:textId="69287AC3" w:rsidR="002A16B1" w:rsidRPr="00AE114F" w:rsidRDefault="0099381E" w:rsidP="00496457">
      <w:pPr>
        <w:pStyle w:val="Heading2"/>
        <w:numPr>
          <w:ilvl w:val="1"/>
          <w:numId w:val="2"/>
        </w:numPr>
        <w:rPr>
          <w:color w:val="auto"/>
        </w:rPr>
      </w:pPr>
      <w:bookmarkStart w:id="51" w:name="_Toc75428252"/>
      <w:r w:rsidRPr="00AE114F">
        <w:rPr>
          <w:color w:val="auto"/>
        </w:rPr>
        <w:t>Methods</w:t>
      </w:r>
      <w:bookmarkEnd w:id="51"/>
      <w:r w:rsidRPr="00AE114F">
        <w:rPr>
          <w:color w:val="auto"/>
        </w:rPr>
        <w:t xml:space="preserve"> </w:t>
      </w:r>
    </w:p>
    <w:p w14:paraId="5D9E7417" w14:textId="723A1D85" w:rsidR="002961BA" w:rsidRPr="00AE114F" w:rsidRDefault="000D725C" w:rsidP="00496457">
      <w:pPr>
        <w:tabs>
          <w:tab w:val="left" w:pos="930"/>
        </w:tabs>
        <w:spacing w:line="360" w:lineRule="auto"/>
        <w:jc w:val="both"/>
      </w:pPr>
      <w:r w:rsidRPr="00AE114F">
        <w:rPr>
          <w:rFonts w:ascii="Times New Roman" w:hAnsi="Times New Roman" w:cs="Times New Roman"/>
          <w:sz w:val="24"/>
          <w:szCs w:val="24"/>
        </w:rPr>
        <w:t xml:space="preserve">There are numerous classification methods. From the perspective of the image classification methods, there are two basic categories Object based Image Classification and Pixel based Image Classification methods are available. For this study the OBIA method </w:t>
      </w:r>
      <w:r w:rsidR="00C02AF6" w:rsidRPr="00AE114F">
        <w:rPr>
          <w:rFonts w:ascii="Times New Roman" w:hAnsi="Times New Roman" w:cs="Times New Roman"/>
          <w:sz w:val="24"/>
          <w:szCs w:val="24"/>
        </w:rPr>
        <w:t>were</w:t>
      </w:r>
      <w:r w:rsidR="00375B35" w:rsidRPr="00AE114F">
        <w:rPr>
          <w:rFonts w:ascii="Times New Roman" w:hAnsi="Times New Roman" w:cs="Times New Roman"/>
          <w:sz w:val="24"/>
          <w:szCs w:val="24"/>
        </w:rPr>
        <w:t xml:space="preserve"> </w:t>
      </w:r>
      <w:r w:rsidRPr="00AE114F">
        <w:rPr>
          <w:rFonts w:ascii="Times New Roman" w:hAnsi="Times New Roman" w:cs="Times New Roman"/>
          <w:sz w:val="24"/>
          <w:szCs w:val="24"/>
        </w:rPr>
        <w:t xml:space="preserve">used for generating the </w:t>
      </w:r>
      <w:r w:rsidR="001C3DAB" w:rsidRPr="00AE114F">
        <w:rPr>
          <w:rFonts w:ascii="Times New Roman" w:hAnsi="Times New Roman" w:cs="Times New Roman"/>
          <w:sz w:val="24"/>
          <w:szCs w:val="24"/>
        </w:rPr>
        <w:t xml:space="preserve">gum, incense and resin </w:t>
      </w:r>
      <w:r w:rsidRPr="00AE114F">
        <w:rPr>
          <w:rFonts w:ascii="Times New Roman" w:hAnsi="Times New Roman" w:cs="Times New Roman"/>
          <w:sz w:val="24"/>
          <w:szCs w:val="24"/>
        </w:rPr>
        <w:t xml:space="preserve">cover map of </w:t>
      </w:r>
      <w:r w:rsidR="002961BA" w:rsidRPr="00AE114F">
        <w:rPr>
          <w:rFonts w:ascii="Times New Roman" w:hAnsi="Times New Roman" w:cs="Times New Roman"/>
          <w:sz w:val="24"/>
          <w:szCs w:val="24"/>
        </w:rPr>
        <w:t>the study are</w:t>
      </w:r>
      <w:r w:rsidRPr="00AE114F">
        <w:rPr>
          <w:rFonts w:ascii="Times New Roman" w:hAnsi="Times New Roman" w:cs="Times New Roman"/>
          <w:sz w:val="24"/>
          <w:szCs w:val="24"/>
        </w:rPr>
        <w:t>.</w:t>
      </w:r>
      <w:r w:rsidR="001C3DAB" w:rsidRPr="00AE114F">
        <w:rPr>
          <w:rFonts w:ascii="Times New Roman" w:hAnsi="Times New Roman" w:cs="Times New Roman"/>
          <w:sz w:val="24"/>
          <w:szCs w:val="24"/>
        </w:rPr>
        <w:t xml:space="preserve"> T</w:t>
      </w:r>
      <w:r w:rsidR="002961BA" w:rsidRPr="00AE114F">
        <w:rPr>
          <w:rFonts w:ascii="Times New Roman" w:hAnsi="Times New Roman" w:cs="Times New Roman"/>
          <w:sz w:val="24"/>
          <w:szCs w:val="24"/>
        </w:rPr>
        <w:t xml:space="preserve">o do so, segmentation is always the first step of any process in </w:t>
      </w:r>
      <w:proofErr w:type="spellStart"/>
      <w:r w:rsidR="002961BA" w:rsidRPr="00AE114F">
        <w:rPr>
          <w:rFonts w:ascii="Times New Roman" w:hAnsi="Times New Roman" w:cs="Times New Roman"/>
          <w:sz w:val="24"/>
          <w:szCs w:val="24"/>
        </w:rPr>
        <w:t>eCognition</w:t>
      </w:r>
      <w:proofErr w:type="spellEnd"/>
      <w:r w:rsidR="002961BA" w:rsidRPr="00AE114F">
        <w:rPr>
          <w:rFonts w:ascii="Times New Roman" w:hAnsi="Times New Roman" w:cs="Times New Roman"/>
          <w:sz w:val="24"/>
          <w:szCs w:val="24"/>
        </w:rPr>
        <w:t xml:space="preserve"> developer and it generates the image objects on which the classification process </w:t>
      </w:r>
      <w:proofErr w:type="gramStart"/>
      <w:r w:rsidR="00C02AF6" w:rsidRPr="00AE114F">
        <w:rPr>
          <w:rFonts w:ascii="Times New Roman" w:hAnsi="Times New Roman" w:cs="Times New Roman"/>
          <w:sz w:val="24"/>
          <w:szCs w:val="24"/>
        </w:rPr>
        <w:t>were</w:t>
      </w:r>
      <w:proofErr w:type="gramEnd"/>
      <w:r w:rsidR="002961BA" w:rsidRPr="00AE114F">
        <w:rPr>
          <w:rFonts w:ascii="Times New Roman" w:hAnsi="Times New Roman" w:cs="Times New Roman"/>
          <w:sz w:val="24"/>
          <w:szCs w:val="24"/>
        </w:rPr>
        <w:t xml:space="preserve"> performed. The important part is for the segmentation process to identify objects which a representative of the features you wish to classify and are distinct in terms of the features available within by using spectral values, shape and texture of the object in the Image. OBIA groups pixels into homogeneous objects. The analyst defines statistics in the classification process to generate land cover. Working with objects rather than pixels have numerous benefits over traditional </w:t>
      </w:r>
      <w:proofErr w:type="gramStart"/>
      <w:r w:rsidR="002961BA" w:rsidRPr="00AE114F">
        <w:rPr>
          <w:rFonts w:ascii="Times New Roman" w:hAnsi="Times New Roman" w:cs="Times New Roman"/>
          <w:sz w:val="24"/>
          <w:szCs w:val="24"/>
        </w:rPr>
        <w:t>pixel based</w:t>
      </w:r>
      <w:proofErr w:type="gramEnd"/>
      <w:r w:rsidR="002961BA" w:rsidRPr="00AE114F">
        <w:rPr>
          <w:rFonts w:ascii="Times New Roman" w:hAnsi="Times New Roman" w:cs="Times New Roman"/>
          <w:sz w:val="24"/>
          <w:szCs w:val="24"/>
        </w:rPr>
        <w:t xml:space="preserve"> analysis (Y. Gao, 2007). </w:t>
      </w:r>
    </w:p>
    <w:p w14:paraId="7CE2C69C" w14:textId="44647E4C" w:rsidR="00927D3E" w:rsidRPr="00AE114F" w:rsidRDefault="00334029" w:rsidP="00184DAE">
      <w:pPr>
        <w:keepNext/>
        <w:keepLines/>
        <w:spacing w:before="200" w:after="0" w:line="360" w:lineRule="auto"/>
        <w:jc w:val="both"/>
        <w:rPr>
          <w:rFonts w:ascii="Times New Roman" w:hAnsi="Times New Roman" w:cs="Times New Roman"/>
          <w:sz w:val="24"/>
          <w:szCs w:val="24"/>
        </w:rPr>
      </w:pPr>
      <w:r w:rsidRPr="00AE114F">
        <w:rPr>
          <w:rFonts w:ascii="Times New Roman" w:hAnsi="Times New Roman" w:cs="Times New Roman"/>
          <w:sz w:val="24"/>
          <w:szCs w:val="24"/>
        </w:rPr>
        <w:lastRenderedPageBreak/>
        <w:t>Accessibility</w:t>
      </w:r>
      <w:r w:rsidR="002961BA" w:rsidRPr="00AE114F">
        <w:rPr>
          <w:rFonts w:ascii="Times New Roman" w:hAnsi="Times New Roman" w:cs="Times New Roman"/>
          <w:sz w:val="24"/>
          <w:szCs w:val="24"/>
        </w:rPr>
        <w:t xml:space="preserve"> of the area is important to collect</w:t>
      </w:r>
      <w:r w:rsidR="001C3DAB" w:rsidRPr="00AE114F">
        <w:rPr>
          <w:rFonts w:ascii="Times New Roman" w:hAnsi="Times New Roman" w:cs="Times New Roman"/>
          <w:sz w:val="24"/>
          <w:szCs w:val="24"/>
        </w:rPr>
        <w:t xml:space="preserve"> and export the </w:t>
      </w:r>
      <w:r w:rsidR="002961BA" w:rsidRPr="00AE114F">
        <w:rPr>
          <w:rFonts w:ascii="Times New Roman" w:hAnsi="Times New Roman" w:cs="Times New Roman"/>
          <w:sz w:val="24"/>
          <w:szCs w:val="24"/>
        </w:rPr>
        <w:t>products easily. Therefore,</w:t>
      </w:r>
      <w:r w:rsidR="001C3DAB" w:rsidRPr="00AE114F">
        <w:rPr>
          <w:rFonts w:ascii="Times New Roman" w:hAnsi="Times New Roman" w:cs="Times New Roman"/>
          <w:sz w:val="24"/>
          <w:szCs w:val="24"/>
        </w:rPr>
        <w:t xml:space="preserve"> accessibility of one area are determined by infrastructure development like road and slope </w:t>
      </w:r>
      <w:r w:rsidR="002961BA" w:rsidRPr="00AE114F">
        <w:rPr>
          <w:rFonts w:ascii="Times New Roman" w:hAnsi="Times New Roman" w:cs="Times New Roman"/>
          <w:sz w:val="24"/>
          <w:szCs w:val="24"/>
        </w:rPr>
        <w:t xml:space="preserve"> the data of road from Ethiopian geospatial agency and slope from digital elevation model of 30m </w:t>
      </w:r>
      <w:r w:rsidR="00C02AF6" w:rsidRPr="00AE114F">
        <w:rPr>
          <w:rFonts w:ascii="Times New Roman" w:hAnsi="Times New Roman" w:cs="Times New Roman"/>
          <w:sz w:val="24"/>
          <w:szCs w:val="24"/>
        </w:rPr>
        <w:t>were</w:t>
      </w:r>
      <w:r w:rsidR="002961BA" w:rsidRPr="00AE114F">
        <w:rPr>
          <w:rFonts w:ascii="Times New Roman" w:hAnsi="Times New Roman" w:cs="Times New Roman"/>
          <w:sz w:val="24"/>
          <w:szCs w:val="24"/>
        </w:rPr>
        <w:t xml:space="preserve"> collected</w:t>
      </w:r>
      <w:r w:rsidRPr="00AE114F">
        <w:rPr>
          <w:rFonts w:ascii="Times New Roman" w:hAnsi="Times New Roman" w:cs="Times New Roman"/>
          <w:sz w:val="24"/>
          <w:szCs w:val="24"/>
        </w:rPr>
        <w:t xml:space="preserve"> </w:t>
      </w:r>
      <w:r w:rsidR="002961BA" w:rsidRPr="00AE114F">
        <w:rPr>
          <w:rFonts w:ascii="Times New Roman" w:hAnsi="Times New Roman" w:cs="Times New Roman"/>
          <w:sz w:val="24"/>
          <w:szCs w:val="24"/>
        </w:rPr>
        <w:t xml:space="preserve">and reclassified and finely </w:t>
      </w:r>
      <w:r w:rsidRPr="00AE114F">
        <w:rPr>
          <w:rFonts w:ascii="Times New Roman" w:hAnsi="Times New Roman" w:cs="Times New Roman"/>
          <w:sz w:val="24"/>
          <w:szCs w:val="24"/>
        </w:rPr>
        <w:t xml:space="preserve">the coverage, road and slope data </w:t>
      </w:r>
      <w:r w:rsidR="00C02AF6" w:rsidRPr="00AE114F">
        <w:rPr>
          <w:rFonts w:ascii="Times New Roman" w:hAnsi="Times New Roman" w:cs="Times New Roman"/>
          <w:sz w:val="24"/>
          <w:szCs w:val="24"/>
        </w:rPr>
        <w:t>were</w:t>
      </w:r>
      <w:r w:rsidRPr="00AE114F">
        <w:rPr>
          <w:rFonts w:ascii="Times New Roman" w:hAnsi="Times New Roman" w:cs="Times New Roman"/>
          <w:sz w:val="24"/>
          <w:szCs w:val="24"/>
        </w:rPr>
        <w:t xml:space="preserve"> victories to now the area of NTFPs ac</w:t>
      </w:r>
      <w:r w:rsidR="00184DAE" w:rsidRPr="00AE114F">
        <w:rPr>
          <w:rFonts w:ascii="Times New Roman" w:hAnsi="Times New Roman" w:cs="Times New Roman"/>
          <w:sz w:val="24"/>
          <w:szCs w:val="24"/>
        </w:rPr>
        <w:t>cessible to collect the product</w:t>
      </w:r>
      <w:r w:rsidRPr="00AE114F">
        <w:rPr>
          <w:rFonts w:ascii="Times New Roman" w:hAnsi="Times New Roman" w:cs="Times New Roman"/>
          <w:sz w:val="24"/>
          <w:szCs w:val="24"/>
        </w:rPr>
        <w:t>.</w:t>
      </w:r>
      <w:r w:rsidR="00184DAE" w:rsidRPr="00AE114F">
        <w:rPr>
          <w:rFonts w:ascii="Times New Roman" w:hAnsi="Times New Roman" w:cs="Times New Roman"/>
          <w:sz w:val="24"/>
          <w:szCs w:val="24"/>
        </w:rPr>
        <w:t xml:space="preserve"> </w:t>
      </w:r>
      <w:r w:rsidR="0099381E" w:rsidRPr="00AE114F">
        <w:rPr>
          <w:rFonts w:ascii="Times New Roman" w:eastAsia="Times New Roman" w:hAnsi="Times New Roman" w:cs="Times New Roman"/>
          <w:sz w:val="24"/>
          <w:szCs w:val="24"/>
        </w:rPr>
        <w:t>The flowchart shows the sequential steps involved to carry out this study as shown in Figure 2.</w:t>
      </w:r>
    </w:p>
    <w:p w14:paraId="0AB0FA9C" w14:textId="75BF28B4" w:rsidR="00927D3E" w:rsidRPr="00AE114F" w:rsidRDefault="00927D3E" w:rsidP="00927D3E">
      <w:pPr>
        <w:spacing w:line="360" w:lineRule="auto"/>
        <w:jc w:val="center"/>
        <w:rPr>
          <w:rFonts w:ascii="Times New Roman" w:hAnsi="Times New Roman" w:cs="Times New Roman"/>
          <w:sz w:val="24"/>
          <w:szCs w:val="24"/>
        </w:rPr>
      </w:pPr>
    </w:p>
    <w:p w14:paraId="5011A6DB" w14:textId="477DAD96" w:rsidR="003F053D" w:rsidRPr="00AE114F" w:rsidRDefault="008E2B20" w:rsidP="00143A00">
      <w:pPr>
        <w:spacing w:line="360" w:lineRule="auto"/>
        <w:jc w:val="center"/>
        <w:rPr>
          <w:rFonts w:ascii="Times New Roman" w:hAnsi="Times New Roman" w:cs="Times New Roman"/>
          <w:sz w:val="24"/>
          <w:szCs w:val="24"/>
        </w:rPr>
      </w:pPr>
      <w:r w:rsidRPr="00AE114F">
        <w:rPr>
          <w:rFonts w:ascii="Times New Roman" w:hAnsi="Times New Roman" w:cs="Times New Roman"/>
        </w:rPr>
        <w:object w:dxaOrig="10875" w:dyaOrig="13290" w14:anchorId="16F48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429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Visio.Drawing.15" ShapeID="_x0000_i1025" DrawAspect="Content" ObjectID="_1686041256" r:id="rId15"/>
        </w:object>
      </w:r>
    </w:p>
    <w:p w14:paraId="55069CBE" w14:textId="78AE8CCB" w:rsidR="00C02121" w:rsidRPr="00AE114F" w:rsidRDefault="00C02121" w:rsidP="00C02121">
      <w:pPr>
        <w:pStyle w:val="Caption"/>
        <w:jc w:val="center"/>
        <w:rPr>
          <w:rFonts w:ascii="Times New Roman" w:eastAsia="Cambria" w:hAnsi="Times New Roman" w:cs="Times New Roman"/>
          <w:color w:val="auto"/>
          <w:sz w:val="24"/>
          <w:szCs w:val="24"/>
        </w:rPr>
      </w:pPr>
      <w:bookmarkStart w:id="52" w:name="_Toc75428278"/>
      <w:r w:rsidRPr="00AE114F">
        <w:rPr>
          <w:rFonts w:ascii="Times New Roman" w:hAnsi="Times New Roman" w:cs="Times New Roman"/>
          <w:color w:val="auto"/>
          <w:sz w:val="24"/>
          <w:szCs w:val="24"/>
        </w:rPr>
        <w:t xml:space="preserve">Figure </w:t>
      </w:r>
      <w:r w:rsidRPr="00AE114F">
        <w:rPr>
          <w:rFonts w:ascii="Times New Roman" w:hAnsi="Times New Roman" w:cs="Times New Roman"/>
          <w:color w:val="auto"/>
          <w:sz w:val="24"/>
          <w:szCs w:val="24"/>
        </w:rPr>
        <w:fldChar w:fldCharType="begin"/>
      </w:r>
      <w:r w:rsidRPr="00AE114F">
        <w:rPr>
          <w:rFonts w:ascii="Times New Roman" w:hAnsi="Times New Roman" w:cs="Times New Roman"/>
          <w:color w:val="auto"/>
          <w:sz w:val="24"/>
          <w:szCs w:val="24"/>
        </w:rPr>
        <w:instrText xml:space="preserve"> SEQ Figure \* ARABIC </w:instrText>
      </w:r>
      <w:r w:rsidRPr="00AE114F">
        <w:rPr>
          <w:rFonts w:ascii="Times New Roman" w:hAnsi="Times New Roman" w:cs="Times New Roman"/>
          <w:color w:val="auto"/>
          <w:sz w:val="24"/>
          <w:szCs w:val="24"/>
        </w:rPr>
        <w:fldChar w:fldCharType="separate"/>
      </w:r>
      <w:r w:rsidR="00EC2603">
        <w:rPr>
          <w:rFonts w:ascii="Times New Roman" w:hAnsi="Times New Roman" w:cs="Times New Roman"/>
          <w:noProof/>
          <w:color w:val="auto"/>
          <w:sz w:val="24"/>
          <w:szCs w:val="24"/>
        </w:rPr>
        <w:t>3</w:t>
      </w:r>
      <w:r w:rsidRPr="00AE114F">
        <w:rPr>
          <w:rFonts w:ascii="Times New Roman" w:hAnsi="Times New Roman" w:cs="Times New Roman"/>
          <w:color w:val="auto"/>
          <w:sz w:val="24"/>
          <w:szCs w:val="24"/>
        </w:rPr>
        <w:fldChar w:fldCharType="end"/>
      </w:r>
      <w:r w:rsidRPr="00AE114F">
        <w:rPr>
          <w:rFonts w:ascii="Times New Roman" w:hAnsi="Times New Roman" w:cs="Times New Roman"/>
          <w:color w:val="auto"/>
          <w:sz w:val="24"/>
          <w:szCs w:val="24"/>
        </w:rPr>
        <w:t xml:space="preserve"> Flow chart</w:t>
      </w:r>
      <w:bookmarkEnd w:id="52"/>
    </w:p>
    <w:p w14:paraId="6DBF34E1" w14:textId="2D3B0E01" w:rsidR="00562836" w:rsidRPr="00AE114F" w:rsidRDefault="00562836" w:rsidP="00496457">
      <w:pPr>
        <w:pStyle w:val="Heading3"/>
        <w:numPr>
          <w:ilvl w:val="2"/>
          <w:numId w:val="1"/>
        </w:numPr>
        <w:rPr>
          <w:rFonts w:eastAsia="Cambria"/>
        </w:rPr>
      </w:pPr>
      <w:bookmarkStart w:id="53" w:name="_Toc75428253"/>
      <w:r w:rsidRPr="00AE114F">
        <w:rPr>
          <w:rFonts w:eastAsia="Cambria"/>
        </w:rPr>
        <w:lastRenderedPageBreak/>
        <w:t>Sample Size and Sampling Techniques</w:t>
      </w:r>
      <w:bookmarkEnd w:id="53"/>
      <w:r w:rsidRPr="00AE114F">
        <w:rPr>
          <w:rFonts w:eastAsia="Cambria"/>
        </w:rPr>
        <w:t xml:space="preserve"> </w:t>
      </w:r>
    </w:p>
    <w:p w14:paraId="5B5C926C" w14:textId="1EC22B79" w:rsidR="00562836" w:rsidRPr="00AE114F" w:rsidRDefault="00562836" w:rsidP="00496457">
      <w:pPr>
        <w:pStyle w:val="Heading4"/>
        <w:numPr>
          <w:ilvl w:val="3"/>
          <w:numId w:val="1"/>
        </w:numPr>
        <w:rPr>
          <w:rFonts w:eastAsia="Times New Roman"/>
          <w:b/>
          <w:bCs w:val="0"/>
        </w:rPr>
      </w:pPr>
      <w:r w:rsidRPr="00AE114F">
        <w:rPr>
          <w:rFonts w:eastAsia="Times New Roman"/>
          <w:b/>
          <w:bCs w:val="0"/>
        </w:rPr>
        <w:t>Sampling Techniques</w:t>
      </w:r>
    </w:p>
    <w:p w14:paraId="096A2EA7" w14:textId="3B4A66CE" w:rsidR="00562836" w:rsidRPr="00AE114F" w:rsidRDefault="00562836" w:rsidP="00562836">
      <w:pPr>
        <w:spacing w:line="360" w:lineRule="auto"/>
        <w:jc w:val="both"/>
        <w:rPr>
          <w:rFonts w:ascii="Times New Roman" w:eastAsia="Times New Roman" w:hAnsi="Times New Roman" w:cs="Times New Roman"/>
          <w:sz w:val="24"/>
        </w:rPr>
      </w:pPr>
      <w:r w:rsidRPr="00AE114F">
        <w:rPr>
          <w:rFonts w:ascii="Times New Roman" w:eastAsia="Times New Roman" w:hAnsi="Times New Roman" w:cs="Times New Roman"/>
          <w:sz w:val="24"/>
        </w:rPr>
        <w:t>The study</w:t>
      </w:r>
      <w:r w:rsidR="000867CF" w:rsidRPr="00AE114F">
        <w:rPr>
          <w:rFonts w:ascii="Times New Roman" w:eastAsia="Times New Roman" w:hAnsi="Times New Roman" w:cs="Times New Roman"/>
          <w:sz w:val="24"/>
        </w:rPr>
        <w:t xml:space="preserve"> u</w:t>
      </w:r>
      <w:r w:rsidR="00C02AF6" w:rsidRPr="00AE114F">
        <w:rPr>
          <w:rFonts w:ascii="Times New Roman" w:eastAsia="Times New Roman" w:hAnsi="Times New Roman" w:cs="Times New Roman"/>
          <w:sz w:val="24"/>
        </w:rPr>
        <w:t>tilized</w:t>
      </w:r>
      <w:r w:rsidRPr="00AE114F">
        <w:rPr>
          <w:rFonts w:ascii="Times New Roman" w:eastAsia="Times New Roman" w:hAnsi="Times New Roman" w:cs="Times New Roman"/>
          <w:sz w:val="24"/>
        </w:rPr>
        <w:t xml:space="preserve"> different types of sampling techniques for the qualitative and quantitative data analysis parts of the study. For the qualitative analysis, purposive sampling techniques </w:t>
      </w:r>
      <w:r w:rsidR="00F739DB" w:rsidRPr="00AE114F">
        <w:rPr>
          <w:rFonts w:ascii="Times New Roman" w:eastAsia="Times New Roman" w:hAnsi="Times New Roman" w:cs="Times New Roman"/>
          <w:sz w:val="24"/>
        </w:rPr>
        <w:t>were</w:t>
      </w:r>
      <w:r w:rsidRPr="00AE114F">
        <w:rPr>
          <w:rFonts w:ascii="Times New Roman" w:eastAsia="Times New Roman" w:hAnsi="Times New Roman" w:cs="Times New Roman"/>
          <w:sz w:val="24"/>
        </w:rPr>
        <w:t xml:space="preserve"> employed to select respondents. However, simple random sampling methods </w:t>
      </w:r>
      <w:r w:rsidR="00F739DB" w:rsidRPr="00AE114F">
        <w:rPr>
          <w:rFonts w:ascii="Times New Roman" w:eastAsia="Times New Roman" w:hAnsi="Times New Roman" w:cs="Times New Roman"/>
          <w:sz w:val="24"/>
        </w:rPr>
        <w:t>was</w:t>
      </w:r>
      <w:r w:rsidRPr="00AE114F">
        <w:rPr>
          <w:rFonts w:ascii="Times New Roman" w:eastAsia="Times New Roman" w:hAnsi="Times New Roman" w:cs="Times New Roman"/>
          <w:sz w:val="24"/>
        </w:rPr>
        <w:t xml:space="preserve"> applied to identify respondents for the questionnaire survey. </w:t>
      </w:r>
    </w:p>
    <w:p w14:paraId="498C61FB" w14:textId="174B32B2" w:rsidR="00562836" w:rsidRPr="00AE114F" w:rsidRDefault="00562836" w:rsidP="00496457">
      <w:pPr>
        <w:pStyle w:val="Heading4"/>
        <w:numPr>
          <w:ilvl w:val="3"/>
          <w:numId w:val="1"/>
        </w:numPr>
        <w:rPr>
          <w:rFonts w:eastAsia="Times New Roman"/>
          <w:b/>
          <w:bCs w:val="0"/>
        </w:rPr>
      </w:pPr>
      <w:r w:rsidRPr="00AE114F">
        <w:rPr>
          <w:rFonts w:eastAsia="Times New Roman"/>
          <w:b/>
          <w:bCs w:val="0"/>
        </w:rPr>
        <w:t xml:space="preserve">Sample Size  </w:t>
      </w:r>
    </w:p>
    <w:p w14:paraId="2997C58F" w14:textId="08E8F0DD" w:rsidR="00562836" w:rsidRPr="00AE114F" w:rsidRDefault="00562836" w:rsidP="00562836">
      <w:pPr>
        <w:tabs>
          <w:tab w:val="left" w:pos="7380"/>
        </w:tabs>
        <w:spacing w:after="0"/>
        <w:jc w:val="both"/>
        <w:rPr>
          <w:rFonts w:ascii="Times New Roman" w:eastAsia="Times New Roman" w:hAnsi="Times New Roman" w:cs="Times New Roman"/>
          <w:sz w:val="24"/>
        </w:rPr>
      </w:pPr>
      <w:r w:rsidRPr="00AE114F">
        <w:rPr>
          <w:rFonts w:ascii="Times New Roman" w:eastAsia="Times New Roman" w:hAnsi="Times New Roman" w:cs="Times New Roman"/>
          <w:sz w:val="24"/>
        </w:rPr>
        <w:t xml:space="preserve">The total sample size </w:t>
      </w:r>
      <w:r w:rsidR="00F739DB" w:rsidRPr="00AE114F">
        <w:rPr>
          <w:rFonts w:ascii="Times New Roman" w:eastAsia="Times New Roman" w:hAnsi="Times New Roman" w:cs="Times New Roman"/>
          <w:sz w:val="24"/>
        </w:rPr>
        <w:t>were</w:t>
      </w:r>
      <w:r w:rsidR="000867CF" w:rsidRPr="00AE114F">
        <w:rPr>
          <w:rFonts w:ascii="Times New Roman" w:eastAsia="Times New Roman" w:hAnsi="Times New Roman" w:cs="Times New Roman"/>
          <w:sz w:val="24"/>
        </w:rPr>
        <w:t xml:space="preserve"> used</w:t>
      </w:r>
      <w:r w:rsidRPr="00AE114F">
        <w:rPr>
          <w:rFonts w:ascii="Times New Roman" w:eastAsia="Times New Roman" w:hAnsi="Times New Roman" w:cs="Times New Roman"/>
          <w:sz w:val="24"/>
        </w:rPr>
        <w:t xml:space="preserve"> for the study </w:t>
      </w:r>
      <w:r w:rsidR="000867CF" w:rsidRPr="00AE114F">
        <w:rPr>
          <w:rFonts w:ascii="Times New Roman" w:eastAsia="Times New Roman" w:hAnsi="Times New Roman" w:cs="Times New Roman"/>
          <w:sz w:val="24"/>
        </w:rPr>
        <w:t xml:space="preserve">is </w:t>
      </w:r>
      <w:r w:rsidRPr="00AE114F">
        <w:rPr>
          <w:rFonts w:ascii="Times New Roman" w:eastAsia="Times New Roman" w:hAnsi="Times New Roman" w:cs="Times New Roman"/>
          <w:sz w:val="24"/>
        </w:rPr>
        <w:t xml:space="preserve">determined using </w:t>
      </w:r>
      <w:r w:rsidRPr="00AE114F">
        <w:rPr>
          <w:rFonts w:ascii="Times New Roman" w:eastAsia="Times New Roman" w:hAnsi="Times New Roman" w:cs="Times New Roman"/>
          <w:sz w:val="24"/>
        </w:rPr>
        <w:fldChar w:fldCharType="begin"/>
      </w:r>
      <w:r w:rsidRPr="00AE114F">
        <w:rPr>
          <w:rFonts w:ascii="Times New Roman" w:eastAsia="Times New Roman" w:hAnsi="Times New Roman" w:cs="Times New Roman"/>
          <w:sz w:val="24"/>
        </w:rPr>
        <w:instrText xml:space="preserve"> ADDIN ZOTERO_ITEM CSL_CITATION {"citationID":"2gqjnipk3k","properties":{"formattedCitation":"(Krejcie, R. V., &amp; Morgan, D. W., 1970)","plainCitation":"(Krejcie, R. V., &amp; Morgan, D. W., 1970)"},"citationItems":[{"id":50,"uris":["http://zotero.org/users/local/p65Krz9C/items/S7MQSVWH"],"uri":["http://zotero.org/users/local/p65Krz9C/items/S7MQSVWH"],"itemData":{"id":50,"type":"article-journal","title":"Determining sample size for research activities.","author":[{"literal":"Krejcie, R. V.,"},{"literal":"Morgan, D. W."}],"issued":{"date-parts":[["1970"]]}}}],"schema":"https://github.com/citation-style-language/schema/raw/master/csl-citation.json"} </w:instrText>
      </w:r>
      <w:r w:rsidRPr="00AE114F">
        <w:rPr>
          <w:rFonts w:ascii="Times New Roman" w:eastAsia="Times New Roman" w:hAnsi="Times New Roman" w:cs="Times New Roman"/>
          <w:sz w:val="24"/>
        </w:rPr>
        <w:fldChar w:fldCharType="separate"/>
      </w:r>
      <w:r w:rsidRPr="00AE114F">
        <w:rPr>
          <w:rFonts w:ascii="Times New Roman" w:hAnsi="Times New Roman" w:cs="Times New Roman"/>
          <w:sz w:val="24"/>
        </w:rPr>
        <w:t>(Krejcie, R. V., &amp; Morgan, D. W., 1970)</w:t>
      </w:r>
      <w:r w:rsidRPr="00AE114F">
        <w:rPr>
          <w:rFonts w:ascii="Times New Roman" w:eastAsia="Times New Roman" w:hAnsi="Times New Roman" w:cs="Times New Roman"/>
          <w:sz w:val="24"/>
        </w:rPr>
        <w:fldChar w:fldCharType="end"/>
      </w:r>
      <w:r w:rsidRPr="00AE114F">
        <w:rPr>
          <w:rFonts w:ascii="Times New Roman" w:eastAsia="Times New Roman" w:hAnsi="Times New Roman" w:cs="Times New Roman"/>
          <w:sz w:val="24"/>
        </w:rPr>
        <w:t xml:space="preserve"> sample size determination formula. Accordingly, the following formula is applied: </w:t>
      </w:r>
    </w:p>
    <w:p w14:paraId="3E82BD97" w14:textId="77777777" w:rsidR="00562836" w:rsidRPr="00AE114F" w:rsidRDefault="00562836" w:rsidP="00562836">
      <w:pPr>
        <w:spacing w:after="0"/>
        <w:ind w:left="720"/>
        <w:jc w:val="both"/>
        <w:rPr>
          <w:rFonts w:ascii="Times New Roman" w:eastAsia="Times New Roman" w:hAnsi="Times New Roman" w:cs="Times New Roman"/>
          <w:i/>
          <w:sz w:val="24"/>
        </w:rPr>
      </w:pPr>
      <m:oMathPara>
        <m:oMath>
          <m:r>
            <w:rPr>
              <w:rFonts w:ascii="Cambria Math" w:eastAsia="Times New Roman" w:hAnsi="Cambria Math" w:cs="Times New Roman"/>
              <w:sz w:val="24"/>
            </w:rPr>
            <m:t>n</m:t>
          </m:r>
          <m:r>
            <m:rPr>
              <m:sty m:val="p"/>
            </m:rPr>
            <w:rPr>
              <w:rFonts w:ascii="Cambria Math" w:eastAsia="Times New Roman" w:hAnsi="Cambria Math" w:cs="Times New Roman"/>
              <w:sz w:val="24"/>
            </w:rPr>
            <m:t>=</m:t>
          </m:r>
          <m:f>
            <m:fPr>
              <m:ctrlPr>
                <w:rPr>
                  <w:rFonts w:ascii="Cambria Math" w:eastAsia="Times New Roman" w:hAnsi="Cambria Math" w:cs="Times New Roman"/>
                  <w:sz w:val="24"/>
                </w:rPr>
              </m:ctrlPr>
            </m:fPr>
            <m:num>
              <m:sSup>
                <m:sSupPr>
                  <m:ctrlPr>
                    <w:rPr>
                      <w:rFonts w:ascii="Cambria Math" w:eastAsia="Times New Roman" w:hAnsi="Cambria Math" w:cs="Times New Roman"/>
                      <w:sz w:val="24"/>
                    </w:rPr>
                  </m:ctrlPr>
                </m:sSupPr>
                <m:e>
                  <m:r>
                    <w:rPr>
                      <w:rFonts w:ascii="Cambria Math" w:eastAsia="Times New Roman" w:hAnsi="Cambria Math" w:cs="Times New Roman"/>
                      <w:sz w:val="24"/>
                    </w:rPr>
                    <m:t>Z</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*N*p*q</m:t>
              </m:r>
            </m:num>
            <m:den>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e</m:t>
                  </m:r>
                </m:e>
                <m:sup>
                  <m:r>
                    <m:rPr>
                      <m:sty m:val="p"/>
                    </m:rPr>
                    <w:rPr>
                      <w:rFonts w:ascii="Cambria Math" w:eastAsia="Times New Roman" w:hAnsi="Cambria Math" w:cs="Times New Roman"/>
                      <w:sz w:val="24"/>
                    </w:rPr>
                    <m:t>2</m:t>
                  </m:r>
                </m:sup>
              </m:sSup>
              <m:d>
                <m:dPr>
                  <m:ctrlPr>
                    <w:rPr>
                      <w:rFonts w:ascii="Cambria Math" w:eastAsia="Times New Roman" w:hAnsi="Cambria Math" w:cs="Times New Roman"/>
                      <w:i/>
                      <w:sz w:val="24"/>
                    </w:rPr>
                  </m:ctrlPr>
                </m:dPr>
                <m:e>
                  <m:r>
                    <w:rPr>
                      <w:rFonts w:ascii="Cambria Math" w:eastAsia="Times New Roman" w:hAnsi="Cambria Math" w:cs="Times New Roman"/>
                      <w:sz w:val="24"/>
                    </w:rPr>
                    <m:t>N-1</m:t>
                  </m:r>
                </m:e>
              </m:d>
              <m:r>
                <w:rPr>
                  <w:rFonts w:ascii="Cambria Math" w:eastAsia="Times New Roman" w:hAnsi="Cambria Math" w:cs="Times New Roman"/>
                  <w:sz w:val="24"/>
                </w:rPr>
                <m:t xml:space="preserve">+ </m:t>
              </m:r>
              <m:sSup>
                <m:sSupPr>
                  <m:ctrlPr>
                    <w:rPr>
                      <w:rFonts w:ascii="Cambria Math" w:eastAsia="Times New Roman" w:hAnsi="Cambria Math" w:cs="Times New Roman"/>
                      <w:i/>
                      <w:sz w:val="24"/>
                    </w:rPr>
                  </m:ctrlPr>
                </m:sSupPr>
                <m:e>
                  <m:r>
                    <w:rPr>
                      <w:rFonts w:ascii="Cambria Math" w:eastAsia="Times New Roman" w:hAnsi="Cambria Math" w:cs="Times New Roman"/>
                      <w:sz w:val="24"/>
                    </w:rPr>
                    <m:t>Z</m:t>
                  </m:r>
                </m:e>
                <m:sup>
                  <m:r>
                    <w:rPr>
                      <w:rFonts w:ascii="Cambria Math" w:eastAsia="Times New Roman" w:hAnsi="Cambria Math" w:cs="Times New Roman"/>
                      <w:sz w:val="24"/>
                    </w:rPr>
                    <m:t>2</m:t>
                  </m:r>
                </m:sup>
              </m:sSup>
              <m:r>
                <w:rPr>
                  <w:rFonts w:ascii="Cambria Math" w:eastAsia="Times New Roman" w:hAnsi="Cambria Math" w:cs="Times New Roman"/>
                  <w:sz w:val="24"/>
                </w:rPr>
                <m:t>*p*q</m:t>
              </m:r>
            </m:den>
          </m:f>
        </m:oMath>
      </m:oMathPara>
    </w:p>
    <w:p w14:paraId="38B01E00" w14:textId="77777777" w:rsidR="00562836" w:rsidRPr="00AE114F" w:rsidRDefault="00562836" w:rsidP="00562836">
      <w:pPr>
        <w:spacing w:after="0"/>
        <w:ind w:left="720"/>
        <w:jc w:val="both"/>
        <w:rPr>
          <w:rFonts w:ascii="Times New Roman" w:eastAsia="Times New Roman" w:hAnsi="Times New Roman" w:cs="Times New Roman"/>
          <w:i/>
          <w:sz w:val="24"/>
        </w:rPr>
      </w:pPr>
      <w:r w:rsidRPr="00AE114F">
        <w:rPr>
          <w:rFonts w:ascii="Times New Roman" w:eastAsia="Times New Roman" w:hAnsi="Times New Roman" w:cs="Times New Roman"/>
          <w:i/>
          <w:sz w:val="24"/>
        </w:rPr>
        <w:t>Where,</w:t>
      </w:r>
    </w:p>
    <w:p w14:paraId="577BBF2A" w14:textId="6B95DEFE" w:rsidR="00562836" w:rsidRPr="00AE114F" w:rsidRDefault="00562836" w:rsidP="00562836">
      <w:pPr>
        <w:spacing w:after="0"/>
        <w:ind w:left="720"/>
        <w:jc w:val="both"/>
        <w:rPr>
          <w:rFonts w:ascii="Times New Roman" w:eastAsia="Times New Roman" w:hAnsi="Times New Roman" w:cs="Times New Roman"/>
          <w:sz w:val="24"/>
        </w:rPr>
      </w:pPr>
      <w:r w:rsidRPr="00AE114F">
        <w:rPr>
          <w:rFonts w:ascii="Times New Roman" w:eastAsia="Times New Roman" w:hAnsi="Times New Roman" w:cs="Times New Roman"/>
          <w:i/>
          <w:sz w:val="24"/>
        </w:rPr>
        <w:t xml:space="preserve">N </w:t>
      </w:r>
      <w:r w:rsidRPr="00AE114F">
        <w:rPr>
          <w:rFonts w:ascii="Times New Roman" w:eastAsia="Times New Roman" w:hAnsi="Times New Roman" w:cs="Times New Roman"/>
          <w:sz w:val="24"/>
        </w:rPr>
        <w:t>= the population size</w:t>
      </w:r>
      <m:oMath>
        <m:r>
          <m:rPr>
            <m:sty m:val="p"/>
          </m:rPr>
          <w:rPr>
            <w:rFonts w:ascii="Cambria Math" w:eastAsia="Times New Roman" w:hAnsi="Cambria Math" w:cs="Times New Roman"/>
            <w:sz w:val="24"/>
          </w:rPr>
          <m:t>387326</m:t>
        </m:r>
      </m:oMath>
      <w:r w:rsidRPr="00AE114F">
        <w:rPr>
          <w:rFonts w:ascii="Times New Roman" w:eastAsia="Times New Roman" w:hAnsi="Times New Roman" w:cs="Times New Roman"/>
          <w:sz w:val="24"/>
        </w:rPr>
        <w:t xml:space="preserve">, </w:t>
      </w:r>
    </w:p>
    <w:p w14:paraId="41618DF1" w14:textId="77777777" w:rsidR="00562836" w:rsidRPr="00AE114F" w:rsidRDefault="00562836" w:rsidP="00562836">
      <w:pPr>
        <w:spacing w:after="0"/>
        <w:ind w:left="720"/>
        <w:jc w:val="both"/>
        <w:rPr>
          <w:rFonts w:ascii="Times New Roman" w:eastAsia="Times New Roman" w:hAnsi="Times New Roman" w:cs="Times New Roman"/>
          <w:i/>
          <w:sz w:val="24"/>
        </w:rPr>
      </w:pPr>
      <w:r w:rsidRPr="00AE114F">
        <w:rPr>
          <w:rFonts w:ascii="Times New Roman" w:eastAsia="Times New Roman" w:hAnsi="Times New Roman" w:cs="Times New Roman"/>
          <w:i/>
          <w:sz w:val="24"/>
        </w:rPr>
        <w:t>e= 0.05 (since the estimate should be within 5 % of true value)</w:t>
      </w:r>
    </w:p>
    <w:p w14:paraId="568F2EAA" w14:textId="77777777" w:rsidR="00562836" w:rsidRPr="00AE114F" w:rsidRDefault="00562836" w:rsidP="00562836">
      <w:pPr>
        <w:spacing w:after="0"/>
        <w:ind w:left="720"/>
        <w:jc w:val="both"/>
        <w:rPr>
          <w:rFonts w:ascii="Times New Roman" w:eastAsia="Times New Roman" w:hAnsi="Times New Roman" w:cs="Times New Roman"/>
          <w:i/>
          <w:sz w:val="24"/>
        </w:rPr>
      </w:pPr>
      <w:r w:rsidRPr="00AE114F">
        <w:rPr>
          <w:rFonts w:ascii="Times New Roman" w:eastAsia="Times New Roman" w:hAnsi="Times New Roman" w:cs="Times New Roman"/>
          <w:i/>
          <w:sz w:val="24"/>
        </w:rPr>
        <w:t xml:space="preserve"> z = 2.0046 (as per table of area under normal curve for the given confidence level of 95.0%).</w:t>
      </w:r>
    </w:p>
    <w:p w14:paraId="4DFE20F9" w14:textId="77777777" w:rsidR="00562836" w:rsidRPr="00AE114F" w:rsidRDefault="00562836" w:rsidP="00562836">
      <w:pPr>
        <w:spacing w:after="0"/>
        <w:ind w:left="720"/>
        <w:jc w:val="both"/>
        <w:rPr>
          <w:rFonts w:ascii="Times New Roman" w:eastAsia="Times New Roman" w:hAnsi="Times New Roman" w:cs="Times New Roman"/>
          <w:i/>
          <w:sz w:val="24"/>
        </w:rPr>
      </w:pPr>
      <w:r w:rsidRPr="00AE114F">
        <w:rPr>
          <w:rFonts w:ascii="Times New Roman" w:eastAsia="Times New Roman" w:hAnsi="Times New Roman" w:cs="Times New Roman"/>
          <w:i/>
          <w:sz w:val="24"/>
        </w:rPr>
        <w:t xml:space="preserve"> n = required sample size and P = the population proportion (assumed to be .50 since this would provide the maximum sample size).</w:t>
      </w:r>
    </w:p>
    <w:p w14:paraId="2943DBE8" w14:textId="77777777" w:rsidR="00562836" w:rsidRPr="00AE114F" w:rsidRDefault="00562836" w:rsidP="00562836">
      <w:pPr>
        <w:spacing w:after="0"/>
        <w:ind w:left="720"/>
        <w:jc w:val="both"/>
        <w:rPr>
          <w:rFonts w:ascii="Times New Roman" w:eastAsia="Times New Roman" w:hAnsi="Times New Roman" w:cs="Times New Roman"/>
          <w:i/>
          <w:sz w:val="24"/>
        </w:rPr>
      </w:pPr>
    </w:p>
    <w:p w14:paraId="2B5818E4" w14:textId="20601BDD" w:rsidR="00562836" w:rsidRPr="00AE114F" w:rsidRDefault="00562836" w:rsidP="00562836">
      <w:pPr>
        <w:spacing w:after="0"/>
        <w:ind w:left="720"/>
        <w:jc w:val="both"/>
        <w:rPr>
          <w:rFonts w:ascii="Times New Roman" w:eastAsia="Times New Roman" w:hAnsi="Times New Roman" w:cs="Times New Roman"/>
          <w:i/>
          <w:sz w:val="24"/>
        </w:rPr>
      </w:pPr>
      <m:oMathPara>
        <m:oMath>
          <m:r>
            <w:rPr>
              <w:rFonts w:ascii="Cambria Math" w:eastAsia="Times New Roman" w:hAnsi="Cambria Math" w:cs="Times New Roman"/>
              <w:sz w:val="24"/>
            </w:rPr>
            <m:t>n</m:t>
          </m:r>
          <m:r>
            <m:rPr>
              <m:sty m:val="p"/>
            </m:rPr>
            <w:rPr>
              <w:rFonts w:ascii="Cambria Math" w:eastAsia="Times New Roman" w:hAnsi="Cambria Math" w:cs="Times New Roman"/>
              <w:sz w:val="24"/>
            </w:rPr>
            <m:t>=</m:t>
          </m:r>
          <m:f>
            <m:fPr>
              <m:ctrlPr>
                <w:rPr>
                  <w:rFonts w:ascii="Cambria Math" w:eastAsia="Times New Roman" w:hAnsi="Cambria Math" w:cs="Times New Roman"/>
                  <w:sz w:val="24"/>
                </w:rPr>
              </m:ctrlPr>
            </m:fPr>
            <m:num>
              <m:sSup>
                <m:sSupPr>
                  <m:ctrlPr>
                    <w:rPr>
                      <w:rFonts w:ascii="Cambria Math" w:eastAsia="Times New Roman" w:hAnsi="Cambria Math" w:cs="Times New Roman"/>
                      <w:sz w:val="24"/>
                    </w:rPr>
                  </m:ctrlPr>
                </m:sSupPr>
                <m:e>
                  <m:r>
                    <w:rPr>
                      <w:rFonts w:ascii="Cambria Math" w:eastAsia="Times New Roman" w:hAnsi="Cambria Math" w:cs="Times New Roman"/>
                      <w:sz w:val="24"/>
                    </w:rPr>
                    <m:t>2.0046</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*387326*0.5*0.5</m:t>
              </m:r>
            </m:num>
            <m:den>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0.05</m:t>
                  </m:r>
                </m:e>
                <m:sup>
                  <m:r>
                    <m:rPr>
                      <m:sty m:val="p"/>
                    </m:rPr>
                    <w:rPr>
                      <w:rFonts w:ascii="Cambria Math" w:eastAsia="Times New Roman" w:hAnsi="Cambria Math" w:cs="Times New Roman"/>
                      <w:sz w:val="24"/>
                    </w:rPr>
                    <m:t>2</m:t>
                  </m:r>
                </m:sup>
              </m:sSup>
              <m:d>
                <m:dPr>
                  <m:ctrlPr>
                    <w:rPr>
                      <w:rFonts w:ascii="Cambria Math" w:eastAsia="Times New Roman" w:hAnsi="Cambria Math" w:cs="Times New Roman"/>
                      <w:i/>
                      <w:sz w:val="24"/>
                    </w:rPr>
                  </m:ctrlPr>
                </m:dPr>
                <m:e>
                  <m:r>
                    <m:rPr>
                      <m:sty m:val="p"/>
                    </m:rPr>
                    <w:rPr>
                      <w:rFonts w:ascii="Cambria Math" w:eastAsia="Times New Roman" w:hAnsi="Cambria Math" w:cs="Times New Roman"/>
                      <w:sz w:val="24"/>
                    </w:rPr>
                    <m:t>387326</m:t>
                  </m:r>
                  <m:r>
                    <w:rPr>
                      <w:rFonts w:ascii="Cambria Math" w:eastAsia="Times New Roman" w:hAnsi="Cambria Math" w:cs="Times New Roman"/>
                      <w:sz w:val="24"/>
                    </w:rPr>
                    <m:t>-1</m:t>
                  </m:r>
                </m:e>
              </m:d>
              <m: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w:rPr>
                      <w:rFonts w:ascii="Cambria Math" w:eastAsia="Times New Roman" w:hAnsi="Cambria Math" w:cs="Times New Roman"/>
                      <w:sz w:val="24"/>
                    </w:rPr>
                    <m:t>2.0046</m:t>
                  </m:r>
                </m:e>
                <m:sup>
                  <m:r>
                    <m:rPr>
                      <m:sty m:val="p"/>
                    </m:rPr>
                    <w:rPr>
                      <w:rFonts w:ascii="Cambria Math" w:eastAsia="Times New Roman" w:hAnsi="Cambria Math" w:cs="Times New Roman"/>
                      <w:sz w:val="24"/>
                    </w:rPr>
                    <m:t>2</m:t>
                  </m:r>
                </m:sup>
              </m:sSup>
              <m:r>
                <w:rPr>
                  <w:rFonts w:ascii="Cambria Math" w:eastAsia="Times New Roman" w:hAnsi="Cambria Math" w:cs="Times New Roman"/>
                  <w:sz w:val="24"/>
                </w:rPr>
                <m:t>*</m:t>
              </m:r>
              <m:r>
                <m:rPr>
                  <m:sty m:val="p"/>
                </m:rPr>
                <w:rPr>
                  <w:rFonts w:ascii="Cambria Math" w:eastAsia="Times New Roman" w:hAnsi="Cambria Math" w:cs="Times New Roman"/>
                  <w:sz w:val="24"/>
                </w:rPr>
                <m:t>0.5*0.5</m:t>
              </m:r>
            </m:den>
          </m:f>
        </m:oMath>
      </m:oMathPara>
    </w:p>
    <w:p w14:paraId="6DBFB2D9" w14:textId="77777777" w:rsidR="00562836" w:rsidRPr="00AE114F" w:rsidRDefault="00562836" w:rsidP="00562836">
      <w:pPr>
        <w:spacing w:after="0"/>
        <w:ind w:left="720"/>
        <w:jc w:val="both"/>
        <w:rPr>
          <w:rFonts w:ascii="Times New Roman" w:eastAsia="Times New Roman" w:hAnsi="Times New Roman" w:cs="Times New Roman"/>
          <w:i/>
          <w:sz w:val="24"/>
        </w:rPr>
      </w:pPr>
    </w:p>
    <w:p w14:paraId="6E3D2EBB" w14:textId="4CF7BC8D" w:rsidR="00562836" w:rsidRPr="00AE114F" w:rsidRDefault="00562836" w:rsidP="00562836">
      <w:pPr>
        <w:spacing w:after="0"/>
        <w:jc w:val="both"/>
        <w:rPr>
          <w:rFonts w:ascii="Times New Roman" w:eastAsia="Calibri" w:hAnsi="Times New Roman" w:cs="Times New Roman"/>
          <w:i/>
          <w:sz w:val="24"/>
        </w:rPr>
      </w:pPr>
      <m:oMathPara>
        <m:oMath>
          <m:r>
            <w:rPr>
              <w:rFonts w:ascii="Cambria Math" w:eastAsia="Times New Roman" w:hAnsi="Cambria Math" w:cs="Times New Roman"/>
              <w:sz w:val="24"/>
            </w:rPr>
            <m:t>n</m:t>
          </m:r>
          <m:r>
            <m:rPr>
              <m:sty m:val="p"/>
            </m:rPr>
            <w:rPr>
              <w:rFonts w:ascii="Cambria Math" w:eastAsia="Times New Roman" w:hAnsi="Cambria Math" w:cs="Times New Roman"/>
              <w:sz w:val="24"/>
            </w:rPr>
            <m:t>=</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389,109.74855</m:t>
              </m:r>
            </m:num>
            <m:den>
              <m:r>
                <m:rPr>
                  <m:sty m:val="p"/>
                </m:rPr>
                <w:rPr>
                  <w:rFonts w:ascii="Cambria Math" w:eastAsia="Times New Roman" w:hAnsi="Cambria Math" w:cs="Times New Roman"/>
                  <w:sz w:val="24"/>
                </w:rPr>
                <m:t>9683125</m:t>
              </m:r>
              <m:r>
                <w:rPr>
                  <w:rFonts w:ascii="Cambria Math" w:eastAsia="Times New Roman" w:hAnsi="Cambria Math" w:cs="Times New Roman"/>
                  <w:sz w:val="24"/>
                </w:rPr>
                <m:t xml:space="preserve">+ </m:t>
              </m:r>
              <m:r>
                <m:rPr>
                  <m:sty m:val="p"/>
                </m:rPr>
                <w:rPr>
                  <w:rFonts w:ascii="Cambria Math" w:eastAsia="Times New Roman" w:hAnsi="Cambria Math" w:cs="Times New Roman"/>
                  <w:sz w:val="24"/>
                </w:rPr>
                <m:t>1.0046</m:t>
              </m:r>
            </m:den>
          </m:f>
        </m:oMath>
      </m:oMathPara>
    </w:p>
    <w:p w14:paraId="3C36BE89" w14:textId="77777777" w:rsidR="00562836" w:rsidRPr="00AE114F" w:rsidRDefault="00562836" w:rsidP="00562836">
      <w:pPr>
        <w:spacing w:after="0"/>
        <w:ind w:left="720"/>
        <w:jc w:val="both"/>
        <w:rPr>
          <w:rFonts w:ascii="Times New Roman" w:eastAsia="Times New Roman" w:hAnsi="Times New Roman" w:cs="Times New Roman"/>
          <w:sz w:val="24"/>
        </w:rPr>
      </w:pPr>
    </w:p>
    <w:p w14:paraId="1B385853" w14:textId="19B34083" w:rsidR="00562836" w:rsidRPr="00AE114F" w:rsidRDefault="00562836" w:rsidP="00562836">
      <w:pPr>
        <w:spacing w:after="100"/>
        <w:jc w:val="right"/>
        <w:rPr>
          <w:rFonts w:ascii="Times New Roman" w:eastAsia="Calibri" w:hAnsi="Times New Roman" w:cs="Times New Roman"/>
          <w:b/>
          <w:sz w:val="24"/>
        </w:rPr>
      </w:pPr>
      <m:oMathPara>
        <m:oMath>
          <m:r>
            <w:rPr>
              <w:rFonts w:ascii="Cambria Math" w:eastAsia="Times New Roman" w:hAnsi="Cambria Math" w:cs="Times New Roman"/>
              <w:sz w:val="24"/>
            </w:rPr>
            <m:t>n</m:t>
          </m:r>
          <m:r>
            <m:rPr>
              <m:sty m:val="p"/>
            </m:rPr>
            <w:rPr>
              <w:rFonts w:ascii="Cambria Math" w:eastAsia="Times New Roman" w:hAnsi="Cambria Math" w:cs="Times New Roman"/>
              <w:sz w:val="24"/>
            </w:rPr>
            <m:t>=</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389,109.74855</m:t>
              </m:r>
            </m:num>
            <m:den>
              <m:r>
                <w:rPr>
                  <w:rFonts w:ascii="Cambria Math" w:eastAsia="Times New Roman" w:hAnsi="Cambria Math" w:cs="Times New Roman"/>
                  <w:sz w:val="24"/>
                </w:rPr>
                <m:t>968.32255</m:t>
              </m:r>
            </m:den>
          </m:f>
        </m:oMath>
      </m:oMathPara>
    </w:p>
    <w:p w14:paraId="5BA137BA" w14:textId="7CAD2CE5" w:rsidR="00562836" w:rsidRPr="00AE114F" w:rsidRDefault="00562836" w:rsidP="00562836">
      <w:pPr>
        <w:spacing w:before="100" w:after="0" w:line="360" w:lineRule="auto"/>
        <w:jc w:val="center"/>
        <w:rPr>
          <w:rFonts w:ascii="Times New Roman" w:eastAsia="Times New Roman" w:hAnsi="Times New Roman" w:cs="Times New Roman"/>
          <w:sz w:val="24"/>
        </w:rPr>
      </w:pPr>
      <m:oMathPara>
        <m:oMath>
          <m:r>
            <m:rPr>
              <m:sty m:val="bi"/>
            </m:rPr>
            <w:rPr>
              <w:rFonts w:ascii="Cambria Math" w:eastAsia="Times New Roman" w:hAnsi="Cambria Math" w:cs="Times New Roman"/>
              <w:sz w:val="24"/>
            </w:rPr>
            <m:t>n</m:t>
          </m:r>
          <m:r>
            <w:rPr>
              <w:rFonts w:ascii="Cambria Math" w:eastAsia="Times New Roman" w:hAnsi="Cambria Math" w:cs="Times New Roman"/>
              <w:sz w:val="24"/>
            </w:rPr>
            <m:t>=401.8 ≈402</m:t>
          </m:r>
        </m:oMath>
      </m:oMathPara>
    </w:p>
    <w:p w14:paraId="52E3B0A9" w14:textId="1AA26E79" w:rsidR="00562836" w:rsidRPr="00AE114F" w:rsidRDefault="00CC57E4" w:rsidP="00562836">
      <w:pPr>
        <w:pStyle w:val="Caption"/>
        <w:rPr>
          <w:rFonts w:ascii="Times New Roman" w:eastAsia="Times New Roman" w:hAnsi="Times New Roman" w:cs="Times New Roman"/>
          <w:b w:val="0"/>
          <w:color w:val="auto"/>
          <w:sz w:val="24"/>
          <w:szCs w:val="24"/>
        </w:rPr>
      </w:pPr>
      <w:r w:rsidRPr="00AE114F">
        <w:rPr>
          <w:rFonts w:ascii="Times New Roman" w:hAnsi="Times New Roman" w:cs="Times New Roman"/>
          <w:color w:val="auto"/>
          <w:sz w:val="24"/>
          <w:szCs w:val="24"/>
        </w:rPr>
        <w:t xml:space="preserve">       </w:t>
      </w:r>
      <w:bookmarkStart w:id="54" w:name="_Toc75428317"/>
      <w:r w:rsidR="00562836" w:rsidRPr="00AE114F">
        <w:rPr>
          <w:rFonts w:ascii="Times New Roman" w:hAnsi="Times New Roman" w:cs="Times New Roman"/>
          <w:color w:val="auto"/>
          <w:sz w:val="24"/>
          <w:szCs w:val="24"/>
        </w:rPr>
        <w:t xml:space="preserve">Table </w:t>
      </w:r>
      <w:r w:rsidR="00562836" w:rsidRPr="00AE114F">
        <w:rPr>
          <w:rFonts w:ascii="Times New Roman" w:hAnsi="Times New Roman" w:cs="Times New Roman"/>
          <w:color w:val="auto"/>
          <w:sz w:val="24"/>
          <w:szCs w:val="24"/>
        </w:rPr>
        <w:fldChar w:fldCharType="begin"/>
      </w:r>
      <w:r w:rsidR="00562836" w:rsidRPr="00AE114F">
        <w:rPr>
          <w:rFonts w:ascii="Times New Roman" w:hAnsi="Times New Roman" w:cs="Times New Roman"/>
          <w:color w:val="auto"/>
          <w:sz w:val="24"/>
          <w:szCs w:val="24"/>
        </w:rPr>
        <w:instrText xml:space="preserve"> SEQ Table \* ARABIC </w:instrText>
      </w:r>
      <w:r w:rsidR="00562836" w:rsidRPr="00AE114F">
        <w:rPr>
          <w:rFonts w:ascii="Times New Roman" w:hAnsi="Times New Roman" w:cs="Times New Roman"/>
          <w:color w:val="auto"/>
          <w:sz w:val="24"/>
          <w:szCs w:val="24"/>
        </w:rPr>
        <w:fldChar w:fldCharType="separate"/>
      </w:r>
      <w:r w:rsidR="00EC2603">
        <w:rPr>
          <w:rFonts w:ascii="Times New Roman" w:hAnsi="Times New Roman" w:cs="Times New Roman"/>
          <w:noProof/>
          <w:color w:val="auto"/>
          <w:sz w:val="24"/>
          <w:szCs w:val="24"/>
        </w:rPr>
        <w:t>3</w:t>
      </w:r>
      <w:r w:rsidR="00562836" w:rsidRPr="00AE114F">
        <w:rPr>
          <w:rFonts w:ascii="Times New Roman" w:hAnsi="Times New Roman" w:cs="Times New Roman"/>
          <w:color w:val="auto"/>
          <w:sz w:val="24"/>
          <w:szCs w:val="24"/>
        </w:rPr>
        <w:fldChar w:fldCharType="end"/>
      </w:r>
      <w:r w:rsidR="00562836" w:rsidRPr="00AE114F">
        <w:rPr>
          <w:rFonts w:ascii="Times New Roman" w:hAnsi="Times New Roman" w:cs="Times New Roman"/>
          <w:color w:val="auto"/>
          <w:sz w:val="24"/>
          <w:szCs w:val="24"/>
        </w:rPr>
        <w:t xml:space="preserve"> Sample size proportion of the study area</w:t>
      </w:r>
      <w:bookmarkEnd w:id="54"/>
    </w:p>
    <w:tbl>
      <w:tblPr>
        <w:tblStyle w:val="TableGrid"/>
        <w:tblW w:w="0" w:type="auto"/>
        <w:jc w:val="center"/>
        <w:tblLook w:val="04A0" w:firstRow="1" w:lastRow="0" w:firstColumn="1" w:lastColumn="0" w:noHBand="0" w:noVBand="1"/>
      </w:tblPr>
      <w:tblGrid>
        <w:gridCol w:w="2149"/>
        <w:gridCol w:w="3069"/>
        <w:gridCol w:w="2836"/>
      </w:tblGrid>
      <w:tr w:rsidR="00AE114F" w:rsidRPr="00AE114F" w14:paraId="23246EC7" w14:textId="77777777" w:rsidTr="00CC57E4">
        <w:trPr>
          <w:trHeight w:val="82"/>
          <w:jc w:val="center"/>
        </w:trPr>
        <w:tc>
          <w:tcPr>
            <w:tcW w:w="2149" w:type="dxa"/>
          </w:tcPr>
          <w:p w14:paraId="03FD3849" w14:textId="77777777" w:rsidR="00CC57E4" w:rsidRPr="00AE114F" w:rsidRDefault="00CC57E4" w:rsidP="00855FF6">
            <w:pPr>
              <w:autoSpaceDE w:val="0"/>
              <w:autoSpaceDN w:val="0"/>
              <w:adjustRightInd w:val="0"/>
              <w:spacing w:line="360" w:lineRule="auto"/>
              <w:rPr>
                <w:rFonts w:ascii="Times New Roman" w:hAnsi="Times New Roman" w:cs="Times New Roman"/>
                <w:sz w:val="24"/>
                <w:szCs w:val="24"/>
              </w:rPr>
            </w:pPr>
            <w:r w:rsidRPr="00AE114F">
              <w:rPr>
                <w:rFonts w:ascii="Times New Roman" w:hAnsi="Times New Roman" w:cs="Times New Roman"/>
                <w:sz w:val="24"/>
                <w:szCs w:val="24"/>
              </w:rPr>
              <w:t xml:space="preserve">Location </w:t>
            </w:r>
          </w:p>
        </w:tc>
        <w:tc>
          <w:tcPr>
            <w:tcW w:w="3069" w:type="dxa"/>
          </w:tcPr>
          <w:p w14:paraId="3806C6F9" w14:textId="2E7CD53B" w:rsidR="00CC57E4" w:rsidRPr="00AE114F" w:rsidRDefault="00CC57E4" w:rsidP="00855FF6">
            <w:pPr>
              <w:autoSpaceDE w:val="0"/>
              <w:autoSpaceDN w:val="0"/>
              <w:adjustRightInd w:val="0"/>
              <w:spacing w:line="360" w:lineRule="auto"/>
              <w:rPr>
                <w:rFonts w:ascii="Times New Roman" w:hAnsi="Times New Roman" w:cs="Times New Roman"/>
                <w:sz w:val="24"/>
                <w:szCs w:val="24"/>
              </w:rPr>
            </w:pPr>
            <w:r w:rsidRPr="00AE114F">
              <w:rPr>
                <w:rFonts w:ascii="Times New Roman" w:hAnsi="Times New Roman" w:cs="Times New Roman"/>
                <w:sz w:val="24"/>
                <w:szCs w:val="24"/>
              </w:rPr>
              <w:t xml:space="preserve">House hold  </w:t>
            </w:r>
          </w:p>
        </w:tc>
        <w:tc>
          <w:tcPr>
            <w:tcW w:w="2836" w:type="dxa"/>
          </w:tcPr>
          <w:p w14:paraId="770C04E3" w14:textId="77777777" w:rsidR="00CC57E4" w:rsidRPr="00AE114F" w:rsidRDefault="00CC57E4" w:rsidP="00855FF6">
            <w:pPr>
              <w:autoSpaceDE w:val="0"/>
              <w:autoSpaceDN w:val="0"/>
              <w:adjustRightInd w:val="0"/>
              <w:spacing w:line="360" w:lineRule="auto"/>
              <w:rPr>
                <w:rFonts w:ascii="Times New Roman" w:hAnsi="Times New Roman" w:cs="Times New Roman"/>
                <w:sz w:val="24"/>
                <w:szCs w:val="24"/>
              </w:rPr>
            </w:pPr>
            <w:r w:rsidRPr="00AE114F">
              <w:rPr>
                <w:rFonts w:ascii="Times New Roman" w:hAnsi="Times New Roman" w:cs="Times New Roman"/>
                <w:sz w:val="24"/>
                <w:szCs w:val="24"/>
              </w:rPr>
              <w:t xml:space="preserve">Sample size </w:t>
            </w:r>
          </w:p>
        </w:tc>
      </w:tr>
      <w:tr w:rsidR="00AE114F" w:rsidRPr="00AE114F" w14:paraId="732007DA" w14:textId="77777777" w:rsidTr="00CC57E4">
        <w:trPr>
          <w:trHeight w:val="357"/>
          <w:jc w:val="center"/>
        </w:trPr>
        <w:tc>
          <w:tcPr>
            <w:tcW w:w="2149" w:type="dxa"/>
          </w:tcPr>
          <w:p w14:paraId="7CAA6EBC" w14:textId="77777777" w:rsidR="00CC57E4" w:rsidRPr="00AE114F" w:rsidRDefault="00CC57E4" w:rsidP="00855FF6">
            <w:pPr>
              <w:autoSpaceDE w:val="0"/>
              <w:autoSpaceDN w:val="0"/>
              <w:adjustRightInd w:val="0"/>
              <w:spacing w:line="360" w:lineRule="auto"/>
              <w:rPr>
                <w:rFonts w:ascii="Times New Roman" w:hAnsi="Times New Roman" w:cs="Times New Roman"/>
                <w:sz w:val="24"/>
                <w:szCs w:val="24"/>
              </w:rPr>
            </w:pPr>
            <w:r w:rsidRPr="00AE114F">
              <w:rPr>
                <w:rFonts w:ascii="Times New Roman" w:hAnsi="Times New Roman" w:cs="Times New Roman"/>
                <w:sz w:val="24"/>
                <w:szCs w:val="24"/>
              </w:rPr>
              <w:t xml:space="preserve">D/ </w:t>
            </w:r>
            <w:proofErr w:type="spellStart"/>
            <w:r w:rsidRPr="00AE114F">
              <w:rPr>
                <w:rFonts w:ascii="Times New Roman" w:hAnsi="Times New Roman" w:cs="Times New Roman"/>
                <w:sz w:val="24"/>
                <w:szCs w:val="24"/>
              </w:rPr>
              <w:t>Kachen</w:t>
            </w:r>
            <w:proofErr w:type="spellEnd"/>
          </w:p>
        </w:tc>
        <w:tc>
          <w:tcPr>
            <w:tcW w:w="3069" w:type="dxa"/>
            <w:vAlign w:val="center"/>
          </w:tcPr>
          <w:p w14:paraId="387C9A11" w14:textId="55C0FDBF" w:rsidR="00CC57E4" w:rsidRPr="00AE114F" w:rsidRDefault="00CC57E4" w:rsidP="00855FF6">
            <w:pPr>
              <w:rPr>
                <w:rFonts w:ascii="Times New Roman" w:hAnsi="Times New Roman" w:cs="Times New Roman"/>
                <w:sz w:val="24"/>
                <w:szCs w:val="24"/>
              </w:rPr>
            </w:pPr>
            <w:r w:rsidRPr="00AE114F">
              <w:rPr>
                <w:rFonts w:ascii="Times New Roman" w:hAnsi="Times New Roman" w:cs="Times New Roman"/>
              </w:rPr>
              <w:t>38,349</w:t>
            </w:r>
          </w:p>
        </w:tc>
        <w:tc>
          <w:tcPr>
            <w:tcW w:w="2836" w:type="dxa"/>
            <w:vAlign w:val="bottom"/>
          </w:tcPr>
          <w:p w14:paraId="1F2F42BD" w14:textId="67D3745B" w:rsidR="00CC57E4" w:rsidRPr="00AE114F" w:rsidRDefault="00CC57E4" w:rsidP="00855FF6">
            <w:pPr>
              <w:rPr>
                <w:rFonts w:ascii="Times New Roman" w:hAnsi="Times New Roman" w:cs="Times New Roman"/>
              </w:rPr>
            </w:pPr>
            <w:r w:rsidRPr="00AE114F">
              <w:rPr>
                <w:rFonts w:ascii="Times New Roman" w:hAnsi="Times New Roman" w:cs="Times New Roman"/>
              </w:rPr>
              <w:t>39.8018672</w:t>
            </w:r>
          </w:p>
        </w:tc>
      </w:tr>
      <w:tr w:rsidR="00AE114F" w:rsidRPr="00AE114F" w14:paraId="5D37A738" w14:textId="77777777" w:rsidTr="00CC57E4">
        <w:trPr>
          <w:trHeight w:val="331"/>
          <w:jc w:val="center"/>
        </w:trPr>
        <w:tc>
          <w:tcPr>
            <w:tcW w:w="2149" w:type="dxa"/>
          </w:tcPr>
          <w:p w14:paraId="7309C16A" w14:textId="77777777" w:rsidR="00CC57E4" w:rsidRPr="00AE114F" w:rsidRDefault="00CC57E4" w:rsidP="00855FF6">
            <w:pPr>
              <w:autoSpaceDE w:val="0"/>
              <w:autoSpaceDN w:val="0"/>
              <w:adjustRightInd w:val="0"/>
              <w:spacing w:line="360" w:lineRule="auto"/>
              <w:rPr>
                <w:rFonts w:ascii="Times New Roman" w:hAnsi="Times New Roman" w:cs="Times New Roman"/>
                <w:sz w:val="24"/>
                <w:szCs w:val="24"/>
              </w:rPr>
            </w:pPr>
            <w:r w:rsidRPr="00AE114F">
              <w:rPr>
                <w:rFonts w:ascii="Times New Roman" w:hAnsi="Times New Roman" w:cs="Times New Roman"/>
                <w:sz w:val="24"/>
                <w:szCs w:val="24"/>
              </w:rPr>
              <w:t>Dolo Mena</w:t>
            </w:r>
          </w:p>
        </w:tc>
        <w:tc>
          <w:tcPr>
            <w:tcW w:w="3069" w:type="dxa"/>
            <w:vAlign w:val="center"/>
          </w:tcPr>
          <w:p w14:paraId="5956B151" w14:textId="2906654A" w:rsidR="00CC57E4" w:rsidRPr="00AE114F" w:rsidRDefault="00CC57E4" w:rsidP="00855FF6">
            <w:pPr>
              <w:rPr>
                <w:rFonts w:ascii="Times New Roman" w:hAnsi="Times New Roman" w:cs="Times New Roman"/>
                <w:sz w:val="24"/>
                <w:szCs w:val="24"/>
              </w:rPr>
            </w:pPr>
            <w:r w:rsidRPr="00AE114F">
              <w:rPr>
                <w:rFonts w:ascii="Times New Roman" w:hAnsi="Times New Roman" w:cs="Times New Roman"/>
              </w:rPr>
              <w:t>100,487</w:t>
            </w:r>
          </w:p>
        </w:tc>
        <w:tc>
          <w:tcPr>
            <w:tcW w:w="2836" w:type="dxa"/>
            <w:vAlign w:val="bottom"/>
          </w:tcPr>
          <w:p w14:paraId="6DDD489D" w14:textId="7568998D" w:rsidR="00CC57E4" w:rsidRPr="00AE114F" w:rsidRDefault="00CC57E4" w:rsidP="00855FF6">
            <w:pPr>
              <w:rPr>
                <w:rFonts w:ascii="Times New Roman" w:hAnsi="Times New Roman" w:cs="Times New Roman"/>
              </w:rPr>
            </w:pPr>
            <w:r w:rsidRPr="00AE114F">
              <w:rPr>
                <w:rFonts w:ascii="Times New Roman" w:hAnsi="Times New Roman" w:cs="Times New Roman"/>
              </w:rPr>
              <w:t>104.29399</w:t>
            </w:r>
          </w:p>
        </w:tc>
      </w:tr>
      <w:tr w:rsidR="00AE114F" w:rsidRPr="00AE114F" w14:paraId="0F5B270E" w14:textId="77777777" w:rsidTr="00CC57E4">
        <w:trPr>
          <w:trHeight w:val="367"/>
          <w:jc w:val="center"/>
        </w:trPr>
        <w:tc>
          <w:tcPr>
            <w:tcW w:w="2149" w:type="dxa"/>
          </w:tcPr>
          <w:p w14:paraId="35D469D7" w14:textId="77777777" w:rsidR="00CC57E4" w:rsidRPr="00AE114F" w:rsidRDefault="00CC57E4" w:rsidP="00855FF6">
            <w:pPr>
              <w:autoSpaceDE w:val="0"/>
              <w:autoSpaceDN w:val="0"/>
              <w:adjustRightInd w:val="0"/>
              <w:spacing w:line="360" w:lineRule="auto"/>
              <w:rPr>
                <w:rFonts w:ascii="Times New Roman" w:hAnsi="Times New Roman" w:cs="Times New Roman"/>
                <w:sz w:val="24"/>
                <w:szCs w:val="24"/>
              </w:rPr>
            </w:pPr>
            <w:proofErr w:type="spellStart"/>
            <w:r w:rsidRPr="00AE114F">
              <w:rPr>
                <w:rFonts w:ascii="Times New Roman" w:hAnsi="Times New Roman" w:cs="Times New Roman"/>
                <w:sz w:val="24"/>
                <w:szCs w:val="24"/>
              </w:rPr>
              <w:t>Guradamole</w:t>
            </w:r>
            <w:proofErr w:type="spellEnd"/>
          </w:p>
        </w:tc>
        <w:tc>
          <w:tcPr>
            <w:tcW w:w="3069" w:type="dxa"/>
            <w:vAlign w:val="center"/>
          </w:tcPr>
          <w:p w14:paraId="33A79E5B" w14:textId="365C09B7" w:rsidR="00CC57E4" w:rsidRPr="00AE114F" w:rsidRDefault="00CC57E4" w:rsidP="00855FF6">
            <w:pPr>
              <w:rPr>
                <w:rFonts w:ascii="Times New Roman" w:hAnsi="Times New Roman" w:cs="Times New Roman"/>
                <w:sz w:val="24"/>
                <w:szCs w:val="24"/>
              </w:rPr>
            </w:pPr>
            <w:r w:rsidRPr="00AE114F">
              <w:rPr>
                <w:rFonts w:ascii="Times New Roman" w:hAnsi="Times New Roman" w:cs="Times New Roman"/>
              </w:rPr>
              <w:t>35,222</w:t>
            </w:r>
          </w:p>
        </w:tc>
        <w:tc>
          <w:tcPr>
            <w:tcW w:w="2836" w:type="dxa"/>
            <w:vAlign w:val="bottom"/>
          </w:tcPr>
          <w:p w14:paraId="4072CE25" w14:textId="03ED94C4" w:rsidR="00CC57E4" w:rsidRPr="00AE114F" w:rsidRDefault="00CC57E4" w:rsidP="00855FF6">
            <w:pPr>
              <w:rPr>
                <w:rFonts w:ascii="Times New Roman" w:hAnsi="Times New Roman" w:cs="Times New Roman"/>
              </w:rPr>
            </w:pPr>
            <w:r w:rsidRPr="00AE114F">
              <w:rPr>
                <w:rFonts w:ascii="Times New Roman" w:hAnsi="Times New Roman" w:cs="Times New Roman"/>
              </w:rPr>
              <w:t>36.5563995</w:t>
            </w:r>
          </w:p>
        </w:tc>
      </w:tr>
      <w:tr w:rsidR="00AE114F" w:rsidRPr="00AE114F" w14:paraId="62C363BA" w14:textId="77777777" w:rsidTr="00CC57E4">
        <w:trPr>
          <w:trHeight w:val="357"/>
          <w:jc w:val="center"/>
        </w:trPr>
        <w:tc>
          <w:tcPr>
            <w:tcW w:w="2149" w:type="dxa"/>
          </w:tcPr>
          <w:p w14:paraId="384A5E77" w14:textId="77777777" w:rsidR="00CC57E4" w:rsidRPr="00AE114F" w:rsidRDefault="00CC57E4" w:rsidP="00855FF6">
            <w:pPr>
              <w:autoSpaceDE w:val="0"/>
              <w:autoSpaceDN w:val="0"/>
              <w:adjustRightInd w:val="0"/>
              <w:spacing w:line="360" w:lineRule="auto"/>
              <w:rPr>
                <w:rFonts w:ascii="Times New Roman" w:hAnsi="Times New Roman" w:cs="Times New Roman"/>
                <w:sz w:val="24"/>
                <w:szCs w:val="24"/>
              </w:rPr>
            </w:pPr>
            <w:r w:rsidRPr="00AE114F">
              <w:rPr>
                <w:rFonts w:ascii="Times New Roman" w:hAnsi="Times New Roman" w:cs="Times New Roman"/>
                <w:sz w:val="24"/>
                <w:szCs w:val="24"/>
              </w:rPr>
              <w:t xml:space="preserve">M/ </w:t>
            </w:r>
            <w:proofErr w:type="spellStart"/>
            <w:r w:rsidRPr="00AE114F">
              <w:rPr>
                <w:rFonts w:ascii="Times New Roman" w:hAnsi="Times New Roman" w:cs="Times New Roman"/>
                <w:sz w:val="24"/>
                <w:szCs w:val="24"/>
              </w:rPr>
              <w:t>Welabu</w:t>
            </w:r>
            <w:proofErr w:type="spellEnd"/>
          </w:p>
        </w:tc>
        <w:tc>
          <w:tcPr>
            <w:tcW w:w="3069" w:type="dxa"/>
            <w:vAlign w:val="center"/>
          </w:tcPr>
          <w:p w14:paraId="4E16F821" w14:textId="5D08D6B7" w:rsidR="00CC57E4" w:rsidRPr="00AE114F" w:rsidRDefault="00CC57E4" w:rsidP="00855FF6">
            <w:pPr>
              <w:rPr>
                <w:rFonts w:ascii="Times New Roman" w:hAnsi="Times New Roman" w:cs="Times New Roman"/>
                <w:sz w:val="24"/>
                <w:szCs w:val="24"/>
              </w:rPr>
            </w:pPr>
            <w:r w:rsidRPr="00AE114F">
              <w:rPr>
                <w:rFonts w:ascii="Times New Roman" w:hAnsi="Times New Roman" w:cs="Times New Roman"/>
              </w:rPr>
              <w:t>120,245</w:t>
            </w:r>
          </w:p>
        </w:tc>
        <w:tc>
          <w:tcPr>
            <w:tcW w:w="2836" w:type="dxa"/>
            <w:vAlign w:val="bottom"/>
          </w:tcPr>
          <w:p w14:paraId="6239E998" w14:textId="37220572" w:rsidR="00CC57E4" w:rsidRPr="00AE114F" w:rsidRDefault="00CC57E4" w:rsidP="00855FF6">
            <w:pPr>
              <w:rPr>
                <w:rFonts w:ascii="Times New Roman" w:hAnsi="Times New Roman" w:cs="Times New Roman"/>
              </w:rPr>
            </w:pPr>
            <w:r w:rsidRPr="00AE114F">
              <w:rPr>
                <w:rFonts w:ascii="Times New Roman" w:hAnsi="Times New Roman" w:cs="Times New Roman"/>
              </w:rPr>
              <w:t>124.80053</w:t>
            </w:r>
          </w:p>
        </w:tc>
      </w:tr>
      <w:tr w:rsidR="00AE114F" w:rsidRPr="00AE114F" w14:paraId="3B019D14" w14:textId="77777777" w:rsidTr="00CC57E4">
        <w:trPr>
          <w:trHeight w:val="303"/>
          <w:jc w:val="center"/>
        </w:trPr>
        <w:tc>
          <w:tcPr>
            <w:tcW w:w="2149" w:type="dxa"/>
          </w:tcPr>
          <w:p w14:paraId="7CD5CBE8" w14:textId="77777777" w:rsidR="00CC57E4" w:rsidRPr="00AE114F" w:rsidRDefault="00CC57E4" w:rsidP="00855FF6">
            <w:pPr>
              <w:autoSpaceDE w:val="0"/>
              <w:autoSpaceDN w:val="0"/>
              <w:adjustRightInd w:val="0"/>
              <w:spacing w:line="360" w:lineRule="auto"/>
              <w:rPr>
                <w:rFonts w:ascii="Times New Roman" w:hAnsi="Times New Roman" w:cs="Times New Roman"/>
                <w:sz w:val="24"/>
                <w:szCs w:val="24"/>
              </w:rPr>
            </w:pPr>
            <w:proofErr w:type="spellStart"/>
            <w:r w:rsidRPr="00AE114F">
              <w:rPr>
                <w:rFonts w:ascii="Times New Roman" w:hAnsi="Times New Roman" w:cs="Times New Roman"/>
                <w:sz w:val="24"/>
                <w:szCs w:val="24"/>
              </w:rPr>
              <w:lastRenderedPageBreak/>
              <w:t>Rayitu</w:t>
            </w:r>
            <w:proofErr w:type="spellEnd"/>
          </w:p>
        </w:tc>
        <w:tc>
          <w:tcPr>
            <w:tcW w:w="3069" w:type="dxa"/>
            <w:vAlign w:val="center"/>
          </w:tcPr>
          <w:p w14:paraId="45208FF0" w14:textId="7E795691" w:rsidR="00CC57E4" w:rsidRPr="00AE114F" w:rsidRDefault="00CC57E4" w:rsidP="00855FF6">
            <w:pPr>
              <w:rPr>
                <w:rFonts w:ascii="Times New Roman" w:hAnsi="Times New Roman" w:cs="Times New Roman"/>
                <w:sz w:val="24"/>
                <w:szCs w:val="24"/>
              </w:rPr>
            </w:pPr>
            <w:r w:rsidRPr="00AE114F">
              <w:rPr>
                <w:rFonts w:ascii="Times New Roman" w:hAnsi="Times New Roman" w:cs="Times New Roman"/>
              </w:rPr>
              <w:t>38,110</w:t>
            </w:r>
          </w:p>
        </w:tc>
        <w:tc>
          <w:tcPr>
            <w:tcW w:w="2836" w:type="dxa"/>
            <w:vAlign w:val="bottom"/>
          </w:tcPr>
          <w:p w14:paraId="0D3EBDBC" w14:textId="0FFAF7FB" w:rsidR="00CC57E4" w:rsidRPr="00AE114F" w:rsidRDefault="00CC57E4" w:rsidP="00855FF6">
            <w:pPr>
              <w:rPr>
                <w:rFonts w:ascii="Times New Roman" w:hAnsi="Times New Roman" w:cs="Times New Roman"/>
              </w:rPr>
            </w:pPr>
            <w:r w:rsidRPr="00AE114F">
              <w:rPr>
                <w:rFonts w:ascii="Times New Roman" w:hAnsi="Times New Roman" w:cs="Times New Roman"/>
              </w:rPr>
              <w:t>39.5538126</w:t>
            </w:r>
          </w:p>
        </w:tc>
      </w:tr>
      <w:tr w:rsidR="00AE114F" w:rsidRPr="00AE114F" w14:paraId="14DE1DFA" w14:textId="77777777" w:rsidTr="00CC57E4">
        <w:trPr>
          <w:trHeight w:val="303"/>
          <w:jc w:val="center"/>
        </w:trPr>
        <w:tc>
          <w:tcPr>
            <w:tcW w:w="2149" w:type="dxa"/>
          </w:tcPr>
          <w:p w14:paraId="33246A65" w14:textId="6E8965B8" w:rsidR="00CC57E4" w:rsidRPr="00AE114F" w:rsidRDefault="00CC57E4" w:rsidP="00855FF6">
            <w:pPr>
              <w:autoSpaceDE w:val="0"/>
              <w:autoSpaceDN w:val="0"/>
              <w:adjustRightInd w:val="0"/>
              <w:spacing w:line="360" w:lineRule="auto"/>
              <w:rPr>
                <w:rFonts w:ascii="Times New Roman" w:hAnsi="Times New Roman" w:cs="Times New Roman"/>
                <w:sz w:val="24"/>
                <w:szCs w:val="24"/>
              </w:rPr>
            </w:pPr>
            <w:r w:rsidRPr="00AE114F">
              <w:rPr>
                <w:rFonts w:ascii="Times New Roman" w:hAnsi="Times New Roman" w:cs="Times New Roman"/>
                <w:sz w:val="24"/>
                <w:szCs w:val="24"/>
              </w:rPr>
              <w:t>D/</w:t>
            </w:r>
            <w:proofErr w:type="spellStart"/>
            <w:r w:rsidRPr="00AE114F">
              <w:rPr>
                <w:rFonts w:ascii="Times New Roman" w:hAnsi="Times New Roman" w:cs="Times New Roman"/>
                <w:sz w:val="24"/>
                <w:szCs w:val="24"/>
              </w:rPr>
              <w:t>serer</w:t>
            </w:r>
            <w:proofErr w:type="spellEnd"/>
            <w:r w:rsidRPr="00AE114F">
              <w:rPr>
                <w:rFonts w:ascii="Times New Roman" w:hAnsi="Times New Roman" w:cs="Times New Roman"/>
                <w:sz w:val="24"/>
                <w:szCs w:val="24"/>
              </w:rPr>
              <w:t xml:space="preserve"> </w:t>
            </w:r>
          </w:p>
        </w:tc>
        <w:tc>
          <w:tcPr>
            <w:tcW w:w="3069" w:type="dxa"/>
            <w:vAlign w:val="center"/>
          </w:tcPr>
          <w:p w14:paraId="758BFFC0" w14:textId="41DE6759" w:rsidR="00CC57E4" w:rsidRPr="00AE114F" w:rsidRDefault="00CC57E4" w:rsidP="00855FF6">
            <w:pPr>
              <w:rPr>
                <w:rFonts w:ascii="Times New Roman" w:hAnsi="Times New Roman" w:cs="Times New Roman"/>
                <w:sz w:val="24"/>
                <w:szCs w:val="24"/>
              </w:rPr>
            </w:pPr>
            <w:r w:rsidRPr="00AE114F">
              <w:rPr>
                <w:rFonts w:ascii="Times New Roman" w:hAnsi="Times New Roman" w:cs="Times New Roman"/>
              </w:rPr>
              <w:t>54,913</w:t>
            </w:r>
          </w:p>
        </w:tc>
        <w:tc>
          <w:tcPr>
            <w:tcW w:w="2836" w:type="dxa"/>
            <w:vAlign w:val="bottom"/>
          </w:tcPr>
          <w:p w14:paraId="16DF7026" w14:textId="0C2F8BD0" w:rsidR="00CC57E4" w:rsidRPr="00AE114F" w:rsidRDefault="00CC57E4" w:rsidP="00855FF6">
            <w:pPr>
              <w:rPr>
                <w:rFonts w:ascii="Times New Roman" w:hAnsi="Times New Roman" w:cs="Times New Roman"/>
              </w:rPr>
            </w:pPr>
            <w:r w:rsidRPr="00AE114F">
              <w:rPr>
                <w:rFonts w:ascii="Times New Roman" w:hAnsi="Times New Roman" w:cs="Times New Roman"/>
              </w:rPr>
              <w:t>56.9934009</w:t>
            </w:r>
          </w:p>
        </w:tc>
      </w:tr>
      <w:tr w:rsidR="00AE114F" w:rsidRPr="00AE114F" w14:paraId="481B62DC" w14:textId="77777777" w:rsidTr="00CC57E4">
        <w:trPr>
          <w:trHeight w:val="164"/>
          <w:jc w:val="center"/>
        </w:trPr>
        <w:tc>
          <w:tcPr>
            <w:tcW w:w="2149" w:type="dxa"/>
          </w:tcPr>
          <w:p w14:paraId="3C29DE16" w14:textId="77777777" w:rsidR="00CC57E4" w:rsidRPr="00AE114F" w:rsidRDefault="00CC57E4" w:rsidP="00855FF6">
            <w:pPr>
              <w:autoSpaceDE w:val="0"/>
              <w:autoSpaceDN w:val="0"/>
              <w:adjustRightInd w:val="0"/>
              <w:spacing w:line="360" w:lineRule="auto"/>
              <w:rPr>
                <w:rFonts w:ascii="Times New Roman" w:hAnsi="Times New Roman" w:cs="Times New Roman"/>
                <w:sz w:val="24"/>
                <w:szCs w:val="24"/>
              </w:rPr>
            </w:pPr>
            <w:r w:rsidRPr="00AE114F">
              <w:rPr>
                <w:rFonts w:ascii="Times New Roman" w:hAnsi="Times New Roman" w:cs="Times New Roman"/>
                <w:sz w:val="24"/>
                <w:szCs w:val="24"/>
              </w:rPr>
              <w:t xml:space="preserve">Total </w:t>
            </w:r>
          </w:p>
        </w:tc>
        <w:tc>
          <w:tcPr>
            <w:tcW w:w="3069" w:type="dxa"/>
            <w:vAlign w:val="bottom"/>
          </w:tcPr>
          <w:p w14:paraId="42649F12" w14:textId="28CB0FE1" w:rsidR="00CC57E4" w:rsidRPr="00AE114F" w:rsidRDefault="00CC57E4" w:rsidP="00855FF6">
            <w:pPr>
              <w:rPr>
                <w:rFonts w:ascii="Times New Roman" w:hAnsi="Times New Roman" w:cs="Times New Roman"/>
                <w:b/>
                <w:sz w:val="24"/>
                <w:szCs w:val="24"/>
              </w:rPr>
            </w:pPr>
            <w:r w:rsidRPr="00AE114F">
              <w:rPr>
                <w:rFonts w:ascii="Times New Roman" w:hAnsi="Times New Roman" w:cs="Times New Roman"/>
                <w:b/>
              </w:rPr>
              <w:t>387,326</w:t>
            </w:r>
          </w:p>
        </w:tc>
        <w:tc>
          <w:tcPr>
            <w:tcW w:w="2836" w:type="dxa"/>
            <w:vAlign w:val="bottom"/>
          </w:tcPr>
          <w:p w14:paraId="2937433E" w14:textId="06D0768C" w:rsidR="00CC57E4" w:rsidRPr="00AE114F" w:rsidRDefault="00CC57E4" w:rsidP="00855FF6">
            <w:pPr>
              <w:rPr>
                <w:rFonts w:ascii="Times New Roman" w:hAnsi="Times New Roman" w:cs="Times New Roman"/>
                <w:b/>
              </w:rPr>
            </w:pPr>
            <w:r w:rsidRPr="00AE114F">
              <w:rPr>
                <w:rFonts w:ascii="Times New Roman" w:hAnsi="Times New Roman" w:cs="Times New Roman"/>
                <w:b/>
              </w:rPr>
              <w:t>402</w:t>
            </w:r>
          </w:p>
        </w:tc>
      </w:tr>
    </w:tbl>
    <w:p w14:paraId="0A43DA1E" w14:textId="3B56704E" w:rsidR="00562836" w:rsidRPr="00AE114F" w:rsidRDefault="00562836" w:rsidP="00562836">
      <w:pPr>
        <w:tabs>
          <w:tab w:val="left" w:pos="343"/>
        </w:tabs>
        <w:spacing w:before="120" w:line="360" w:lineRule="auto"/>
        <w:rPr>
          <w:rFonts w:ascii="Times New Roman" w:eastAsia="Times New Roman" w:hAnsi="Times New Roman" w:cs="Times New Roman"/>
          <w:i/>
          <w:sz w:val="24"/>
        </w:rPr>
      </w:pPr>
      <w:r w:rsidRPr="00AE114F">
        <w:rPr>
          <w:rFonts w:ascii="Times New Roman" w:eastAsia="Calibri" w:hAnsi="Times New Roman" w:cs="Times New Roman"/>
        </w:rPr>
        <w:tab/>
      </w:r>
      <w:r w:rsidRPr="00AE114F">
        <w:rPr>
          <w:rFonts w:ascii="Times New Roman" w:eastAsia="Times New Roman" w:hAnsi="Times New Roman" w:cs="Times New Roman"/>
          <w:i/>
          <w:sz w:val="24"/>
        </w:rPr>
        <w:t xml:space="preserve">Source 2017 projected population of bale zone </w:t>
      </w:r>
    </w:p>
    <w:p w14:paraId="681356F6" w14:textId="13EC94C2" w:rsidR="00562836" w:rsidRPr="00AE114F" w:rsidRDefault="00562836" w:rsidP="00496457">
      <w:pPr>
        <w:pStyle w:val="Heading2"/>
        <w:numPr>
          <w:ilvl w:val="1"/>
          <w:numId w:val="1"/>
        </w:numPr>
        <w:rPr>
          <w:rStyle w:val="Emphasis"/>
          <w:rFonts w:ascii="Times New Roman" w:hAnsi="Times New Roman"/>
          <w:i w:val="0"/>
          <w:iCs w:val="0"/>
          <w:color w:val="auto"/>
          <w:sz w:val="26"/>
          <w:szCs w:val="26"/>
        </w:rPr>
      </w:pPr>
      <w:bookmarkStart w:id="55" w:name="_Toc465348512"/>
      <w:bookmarkStart w:id="56" w:name="_Toc75428254"/>
      <w:r w:rsidRPr="00AE114F">
        <w:rPr>
          <w:rStyle w:val="Emphasis"/>
          <w:rFonts w:ascii="Times New Roman" w:hAnsi="Times New Roman"/>
          <w:i w:val="0"/>
          <w:color w:val="auto"/>
          <w:sz w:val="26"/>
          <w:szCs w:val="26"/>
        </w:rPr>
        <w:t>Method of Data Analysis</w:t>
      </w:r>
      <w:bookmarkEnd w:id="55"/>
      <w:bookmarkEnd w:id="56"/>
    </w:p>
    <w:p w14:paraId="48FBFFB2" w14:textId="78C8C13A" w:rsidR="00562836" w:rsidRPr="00AE114F" w:rsidRDefault="00562836" w:rsidP="00562836">
      <w:pPr>
        <w:autoSpaceDE w:val="0"/>
        <w:autoSpaceDN w:val="0"/>
        <w:adjustRightInd w:val="0"/>
        <w:spacing w:before="240" w:after="240"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This research </w:t>
      </w:r>
      <w:r w:rsidR="00496457" w:rsidRPr="00AE114F">
        <w:rPr>
          <w:rFonts w:ascii="Times New Roman" w:hAnsi="Times New Roman" w:cs="Times New Roman"/>
          <w:sz w:val="24"/>
          <w:szCs w:val="24"/>
        </w:rPr>
        <w:t>was</w:t>
      </w:r>
      <w:r w:rsidR="008E2B20" w:rsidRPr="00AE114F">
        <w:rPr>
          <w:rFonts w:ascii="Times New Roman" w:hAnsi="Times New Roman" w:cs="Times New Roman"/>
          <w:sz w:val="24"/>
          <w:szCs w:val="24"/>
        </w:rPr>
        <w:t xml:space="preserve"> </w:t>
      </w:r>
      <w:r w:rsidRPr="00AE114F">
        <w:rPr>
          <w:rFonts w:ascii="Times New Roman" w:hAnsi="Times New Roman" w:cs="Times New Roman"/>
          <w:sz w:val="24"/>
          <w:szCs w:val="24"/>
        </w:rPr>
        <w:t>employed both qualitative and quantitative research techniques to analyze the</w:t>
      </w:r>
      <w:r w:rsidR="00184DAE" w:rsidRPr="00AE114F">
        <w:rPr>
          <w:rFonts w:ascii="Times New Roman" w:hAnsi="Times New Roman" w:cs="Times New Roman"/>
          <w:sz w:val="24"/>
          <w:szCs w:val="24"/>
        </w:rPr>
        <w:t xml:space="preserve"> socioeconomic</w:t>
      </w:r>
      <w:r w:rsidR="000867CF" w:rsidRPr="00AE114F">
        <w:rPr>
          <w:rFonts w:ascii="Times New Roman" w:hAnsi="Times New Roman" w:cs="Times New Roman"/>
          <w:sz w:val="24"/>
          <w:szCs w:val="24"/>
        </w:rPr>
        <w:t xml:space="preserve"> data. Quantitative data </w:t>
      </w:r>
      <w:r w:rsidR="00F739DB" w:rsidRPr="00AE114F">
        <w:rPr>
          <w:rFonts w:ascii="Times New Roman" w:hAnsi="Times New Roman" w:cs="Times New Roman"/>
          <w:sz w:val="24"/>
          <w:szCs w:val="24"/>
        </w:rPr>
        <w:t>were</w:t>
      </w:r>
      <w:r w:rsidR="000867CF" w:rsidRPr="00AE114F">
        <w:rPr>
          <w:rFonts w:ascii="Times New Roman" w:hAnsi="Times New Roman" w:cs="Times New Roman"/>
          <w:sz w:val="24"/>
          <w:szCs w:val="24"/>
        </w:rPr>
        <w:t xml:space="preserve"> analyze</w:t>
      </w:r>
      <w:r w:rsidR="00F739DB" w:rsidRPr="00AE114F">
        <w:rPr>
          <w:rFonts w:ascii="Times New Roman" w:hAnsi="Times New Roman" w:cs="Times New Roman"/>
          <w:sz w:val="24"/>
          <w:szCs w:val="24"/>
        </w:rPr>
        <w:t>d</w:t>
      </w:r>
      <w:r w:rsidR="000867CF" w:rsidRPr="00AE114F">
        <w:rPr>
          <w:rFonts w:ascii="Times New Roman" w:hAnsi="Times New Roman" w:cs="Times New Roman"/>
          <w:sz w:val="24"/>
          <w:szCs w:val="24"/>
        </w:rPr>
        <w:t xml:space="preserve"> using SPSS and presented</w:t>
      </w:r>
      <w:r w:rsidRPr="00AE114F">
        <w:rPr>
          <w:rFonts w:ascii="Times New Roman" w:hAnsi="Times New Roman" w:cs="Times New Roman"/>
          <w:sz w:val="24"/>
          <w:szCs w:val="24"/>
        </w:rPr>
        <w:t xml:space="preserve"> using tables percentages, and multiple linear regressions</w:t>
      </w:r>
      <w:r w:rsidR="00F739DB" w:rsidRPr="00AE114F">
        <w:rPr>
          <w:rFonts w:ascii="Times New Roman" w:hAnsi="Times New Roman" w:cs="Times New Roman"/>
          <w:sz w:val="24"/>
          <w:szCs w:val="24"/>
        </w:rPr>
        <w:t>. Besides, qualitative</w:t>
      </w:r>
      <w:r w:rsidRPr="00AE114F">
        <w:rPr>
          <w:rFonts w:ascii="Times New Roman" w:hAnsi="Times New Roman" w:cs="Times New Roman"/>
          <w:sz w:val="24"/>
          <w:szCs w:val="24"/>
        </w:rPr>
        <w:t xml:space="preserve"> data </w:t>
      </w:r>
      <w:r w:rsidR="00F739DB" w:rsidRPr="00AE114F">
        <w:rPr>
          <w:rFonts w:ascii="Times New Roman" w:hAnsi="Times New Roman" w:cs="Times New Roman"/>
          <w:sz w:val="24"/>
          <w:szCs w:val="24"/>
        </w:rPr>
        <w:t>were analyzed and</w:t>
      </w:r>
      <w:r w:rsidR="000867CF" w:rsidRPr="00AE114F">
        <w:rPr>
          <w:rFonts w:ascii="Times New Roman" w:hAnsi="Times New Roman" w:cs="Times New Roman"/>
          <w:sz w:val="24"/>
          <w:szCs w:val="24"/>
        </w:rPr>
        <w:t xml:space="preserve"> presented the </w:t>
      </w:r>
      <w:r w:rsidR="00F739DB" w:rsidRPr="00AE114F">
        <w:rPr>
          <w:rFonts w:ascii="Times New Roman" w:hAnsi="Times New Roman" w:cs="Times New Roman"/>
          <w:sz w:val="24"/>
          <w:szCs w:val="24"/>
        </w:rPr>
        <w:t xml:space="preserve">using </w:t>
      </w:r>
      <w:r w:rsidR="000867CF" w:rsidRPr="00AE114F">
        <w:rPr>
          <w:rFonts w:ascii="Times New Roman" w:hAnsi="Times New Roman" w:cs="Times New Roman"/>
          <w:sz w:val="24"/>
          <w:szCs w:val="24"/>
        </w:rPr>
        <w:t>descriptive statistics</w:t>
      </w:r>
      <w:r w:rsidRPr="00AE114F">
        <w:rPr>
          <w:rFonts w:ascii="Times New Roman" w:hAnsi="Times New Roman" w:cs="Times New Roman"/>
          <w:sz w:val="24"/>
          <w:szCs w:val="24"/>
        </w:rPr>
        <w:t xml:space="preserve">. </w:t>
      </w:r>
    </w:p>
    <w:p w14:paraId="068D31D3" w14:textId="6375CC3F" w:rsidR="00562836" w:rsidRPr="00AE114F" w:rsidRDefault="00562836" w:rsidP="00496457">
      <w:pPr>
        <w:pStyle w:val="Heading3"/>
        <w:numPr>
          <w:ilvl w:val="2"/>
          <w:numId w:val="1"/>
        </w:numPr>
      </w:pPr>
      <w:bookmarkStart w:id="57" w:name="_Toc465348513"/>
      <w:bookmarkStart w:id="58" w:name="_Toc75428255"/>
      <w:r w:rsidRPr="00AE114F">
        <w:t>Multiple Linear Regressions</w:t>
      </w:r>
      <w:bookmarkStart w:id="59" w:name="_Toc454467937"/>
      <w:bookmarkStart w:id="60" w:name="_Toc459201189"/>
      <w:bookmarkStart w:id="61" w:name="_Toc460570718"/>
      <w:bookmarkStart w:id="62" w:name="_Toc461528657"/>
      <w:bookmarkEnd w:id="57"/>
      <w:bookmarkEnd w:id="58"/>
    </w:p>
    <w:p w14:paraId="71BD1D2D" w14:textId="7BA8E7D8" w:rsidR="00562836" w:rsidRPr="00AE114F" w:rsidRDefault="00562836" w:rsidP="00562836">
      <w:pPr>
        <w:autoSpaceDE w:val="0"/>
        <w:autoSpaceDN w:val="0"/>
        <w:adjustRightInd w:val="0"/>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Furthermore, Regression analysis</w:t>
      </w:r>
      <w:r w:rsidR="000867CF" w:rsidRPr="00AE114F">
        <w:rPr>
          <w:rFonts w:ascii="Times New Roman" w:hAnsi="Times New Roman" w:cs="Times New Roman"/>
          <w:sz w:val="24"/>
          <w:szCs w:val="24"/>
        </w:rPr>
        <w:t xml:space="preserve"> </w:t>
      </w:r>
      <w:r w:rsidR="00F739DB" w:rsidRPr="00AE114F">
        <w:rPr>
          <w:rFonts w:ascii="Times New Roman" w:hAnsi="Times New Roman" w:cs="Times New Roman"/>
          <w:sz w:val="24"/>
          <w:szCs w:val="24"/>
        </w:rPr>
        <w:t>was</w:t>
      </w:r>
      <w:r w:rsidRPr="00AE114F">
        <w:rPr>
          <w:rFonts w:ascii="Times New Roman" w:hAnsi="Times New Roman" w:cs="Times New Roman"/>
          <w:sz w:val="24"/>
          <w:szCs w:val="24"/>
        </w:rPr>
        <w:t xml:space="preserve"> used for explaining or modeling the relationship between</w:t>
      </w:r>
      <w:r w:rsidR="000867CF" w:rsidRPr="00AE114F">
        <w:rPr>
          <w:rFonts w:ascii="Times New Roman" w:hAnsi="Times New Roman" w:cs="Times New Roman"/>
          <w:sz w:val="24"/>
          <w:szCs w:val="24"/>
        </w:rPr>
        <w:t xml:space="preserve"> a single variable Y called the </w:t>
      </w:r>
      <w:r w:rsidRPr="00AE114F">
        <w:rPr>
          <w:rFonts w:ascii="Times New Roman" w:hAnsi="Times New Roman" w:cs="Times New Roman"/>
          <w:sz w:val="24"/>
          <w:szCs w:val="24"/>
        </w:rPr>
        <w:t>response, output or dependent variable, and one or more predictor, input, independent or explanatory variables, X</w:t>
      </w:r>
      <w:r w:rsidRPr="00AE114F">
        <w:rPr>
          <w:rFonts w:ascii="Times New Roman" w:hAnsi="Times New Roman" w:cs="Times New Roman"/>
          <w:sz w:val="24"/>
          <w:szCs w:val="24"/>
          <w:vertAlign w:val="subscript"/>
        </w:rPr>
        <w:t>1</w:t>
      </w:r>
      <w:r w:rsidRPr="00AE114F">
        <w:rPr>
          <w:rFonts w:ascii="Times New Roman" w:hAnsi="Times New Roman" w:cs="Times New Roman"/>
          <w:sz w:val="24"/>
          <w:szCs w:val="24"/>
        </w:rPr>
        <w:t>, X</w:t>
      </w:r>
      <w:proofErr w:type="gramStart"/>
      <w:r w:rsidRPr="00AE114F">
        <w:rPr>
          <w:rFonts w:ascii="Times New Roman" w:hAnsi="Times New Roman" w:cs="Times New Roman"/>
          <w:sz w:val="24"/>
          <w:szCs w:val="24"/>
          <w:vertAlign w:val="subscript"/>
        </w:rPr>
        <w:t xml:space="preserve">2, </w:t>
      </w:r>
      <w:r w:rsidRPr="00AE114F">
        <w:rPr>
          <w:rFonts w:ascii="Times New Roman" w:hAnsi="Times New Roman" w:cs="Times New Roman"/>
          <w:sz w:val="24"/>
          <w:szCs w:val="24"/>
        </w:rPr>
        <w:t xml:space="preserve"> ...</w:t>
      </w:r>
      <w:proofErr w:type="gramEnd"/>
      <w:r w:rsidRPr="00AE114F">
        <w:rPr>
          <w:rFonts w:ascii="Times New Roman" w:hAnsi="Times New Roman" w:cs="Times New Roman"/>
          <w:sz w:val="24"/>
          <w:szCs w:val="24"/>
        </w:rPr>
        <w:t>,</w:t>
      </w:r>
      <w:proofErr w:type="spellStart"/>
      <w:r w:rsidRPr="00AE114F">
        <w:rPr>
          <w:rFonts w:ascii="Times New Roman" w:hAnsi="Times New Roman" w:cs="Times New Roman"/>
          <w:sz w:val="24"/>
          <w:szCs w:val="24"/>
        </w:rPr>
        <w:t>Xp</w:t>
      </w:r>
      <w:proofErr w:type="spellEnd"/>
      <w:r w:rsidRPr="00AE114F">
        <w:rPr>
          <w:rFonts w:ascii="Times New Roman" w:hAnsi="Times New Roman" w:cs="Times New Roman"/>
          <w:sz w:val="24"/>
          <w:szCs w:val="24"/>
        </w:rPr>
        <w:t xml:space="preserve">.  When </w:t>
      </w:r>
      <w:r w:rsidRPr="00AE114F">
        <w:rPr>
          <w:rFonts w:ascii="Times New Roman" w:hAnsi="Times New Roman" w:cs="Times New Roman"/>
          <w:b/>
          <w:bCs/>
          <w:sz w:val="24"/>
          <w:szCs w:val="24"/>
        </w:rPr>
        <w:t>p =1</w:t>
      </w:r>
      <w:r w:rsidRPr="00AE114F">
        <w:rPr>
          <w:rFonts w:ascii="Times New Roman" w:hAnsi="Times New Roman" w:cs="Times New Roman"/>
          <w:sz w:val="24"/>
          <w:szCs w:val="24"/>
        </w:rPr>
        <w:t xml:space="preserve">, it is called simple linear regression but when p&gt;1 it is called multiple regression. </w:t>
      </w:r>
    </w:p>
    <w:p w14:paraId="5586166B" w14:textId="41225FD7" w:rsidR="008E2B20" w:rsidRPr="00AE114F" w:rsidRDefault="008E2B20" w:rsidP="008E2B20">
      <w:pPr>
        <w:autoSpaceDE w:val="0"/>
        <w:autoSpaceDN w:val="0"/>
        <w:adjustRightInd w:val="0"/>
        <w:spacing w:line="360" w:lineRule="auto"/>
        <w:jc w:val="both"/>
        <w:rPr>
          <w:rFonts w:ascii="Times New Roman" w:hAnsi="Times New Roman" w:cs="Times New Roman"/>
          <w:sz w:val="24"/>
          <w:szCs w:val="24"/>
        </w:rPr>
      </w:pPr>
      <w:bookmarkStart w:id="63" w:name="_Toc20898599"/>
      <w:bookmarkEnd w:id="59"/>
      <w:bookmarkEnd w:id="60"/>
      <w:bookmarkEnd w:id="61"/>
      <w:bookmarkEnd w:id="62"/>
      <w:r w:rsidRPr="00AE114F">
        <w:rPr>
          <w:rFonts w:ascii="Times New Roman" w:hAnsi="Times New Roman" w:cs="Times New Roman"/>
          <w:sz w:val="24"/>
          <w:szCs w:val="24"/>
        </w:rPr>
        <w:t xml:space="preserve">The main objectives of regression analysis include: Prediction of future observations; Assessment of the effect of, or relationship between, explanatory variables on the response; and a general description of data structure. The study </w:t>
      </w:r>
      <w:r w:rsidR="00F739DB" w:rsidRPr="00AE114F">
        <w:rPr>
          <w:rFonts w:ascii="Times New Roman" w:hAnsi="Times New Roman" w:cs="Times New Roman"/>
          <w:sz w:val="24"/>
          <w:szCs w:val="24"/>
        </w:rPr>
        <w:t>were</w:t>
      </w:r>
      <w:r w:rsidR="000867CF" w:rsidRPr="00AE114F">
        <w:rPr>
          <w:rFonts w:ascii="Times New Roman" w:hAnsi="Times New Roman" w:cs="Times New Roman"/>
          <w:sz w:val="24"/>
          <w:szCs w:val="24"/>
        </w:rPr>
        <w:t xml:space="preserve"> </w:t>
      </w:r>
      <w:r w:rsidRPr="00AE114F">
        <w:rPr>
          <w:rFonts w:ascii="Times New Roman" w:hAnsi="Times New Roman" w:cs="Times New Roman"/>
          <w:sz w:val="24"/>
          <w:szCs w:val="24"/>
        </w:rPr>
        <w:t>used multiple linear regressions for explaining or modeling the relationship between our response variable, constraints of the production of NTFPS and explanatory variables, and to assess the effects of various explanatory variables on constraints of the production of NTFPS in selected Woredas.</w:t>
      </w:r>
    </w:p>
    <w:p w14:paraId="1416E1D6" w14:textId="134F908C" w:rsidR="008E2B20" w:rsidRPr="00AE114F" w:rsidRDefault="00EE08D4" w:rsidP="008E2B20">
      <w:pPr>
        <w:autoSpaceDE w:val="0"/>
        <w:autoSpaceDN w:val="0"/>
        <w:adjustRightInd w:val="0"/>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 </w:t>
      </w:r>
      <w:r w:rsidR="008E2B20" w:rsidRPr="00AE114F">
        <w:rPr>
          <w:rFonts w:ascii="Times New Roman" w:hAnsi="Times New Roman" w:cs="Times New Roman"/>
          <w:sz w:val="24"/>
          <w:szCs w:val="24"/>
        </w:rPr>
        <w:t>Accordingly the regression model is:</w:t>
      </w:r>
    </w:p>
    <w:p w14:paraId="4CE295D9" w14:textId="7109780D" w:rsidR="008E2B20" w:rsidRPr="00AE114F" w:rsidRDefault="00EE08D4" w:rsidP="008E2B20">
      <w:pPr>
        <w:autoSpaceDE w:val="0"/>
        <w:autoSpaceDN w:val="0"/>
        <w:adjustRightInd w:val="0"/>
        <w:spacing w:line="360" w:lineRule="auto"/>
        <w:jc w:val="both"/>
        <w:rPr>
          <w:rFonts w:ascii="Times New Roman" w:hAnsi="Times New Roman" w:cs="Times New Roman"/>
          <w:b/>
          <w:i/>
          <w:sz w:val="24"/>
          <w:szCs w:val="24"/>
          <w:vertAlign w:val="subscript"/>
        </w:rPr>
      </w:pPr>
      <w:r w:rsidRPr="00AE114F">
        <w:rPr>
          <w:rFonts w:ascii="Times New Roman" w:hAnsi="Times New Roman" w:cs="Times New Roman"/>
          <w:b/>
          <w:i/>
          <w:sz w:val="24"/>
          <w:szCs w:val="24"/>
        </w:rPr>
        <w:t xml:space="preserve">             </w:t>
      </w:r>
      <w:proofErr w:type="spellStart"/>
      <w:r w:rsidR="008E2B20" w:rsidRPr="00AE114F">
        <w:rPr>
          <w:rFonts w:ascii="Times New Roman" w:hAnsi="Times New Roman" w:cs="Times New Roman"/>
          <w:b/>
          <w:i/>
          <w:sz w:val="24"/>
          <w:szCs w:val="24"/>
        </w:rPr>
        <w:t>y</w:t>
      </w:r>
      <w:r w:rsidR="008E2B20" w:rsidRPr="00AE114F">
        <w:rPr>
          <w:rFonts w:ascii="Times New Roman" w:hAnsi="Times New Roman" w:cs="Times New Roman"/>
          <w:b/>
          <w:i/>
          <w:sz w:val="24"/>
          <w:szCs w:val="24"/>
          <w:vertAlign w:val="subscript"/>
        </w:rPr>
        <w:t>i</w:t>
      </w:r>
      <w:proofErr w:type="spellEnd"/>
      <w:r w:rsidR="008E2B20" w:rsidRPr="00AE114F">
        <w:rPr>
          <w:rFonts w:ascii="Times New Roman" w:hAnsi="Times New Roman" w:cs="Times New Roman"/>
          <w:b/>
          <w:i/>
          <w:sz w:val="24"/>
          <w:szCs w:val="24"/>
        </w:rPr>
        <w:t xml:space="preserve"> = β</w:t>
      </w:r>
      <w:r w:rsidR="008E2B20" w:rsidRPr="00AE114F">
        <w:rPr>
          <w:rFonts w:ascii="Times New Roman" w:hAnsi="Times New Roman" w:cs="Times New Roman"/>
          <w:b/>
          <w:i/>
          <w:sz w:val="24"/>
          <w:szCs w:val="24"/>
          <w:vertAlign w:val="subscript"/>
        </w:rPr>
        <w:t>0+</w:t>
      </w:r>
      <w:r w:rsidR="008E2B20" w:rsidRPr="00AE114F">
        <w:rPr>
          <w:rFonts w:ascii="Times New Roman" w:hAnsi="Times New Roman" w:cs="Times New Roman"/>
          <w:b/>
          <w:i/>
          <w:sz w:val="24"/>
          <w:szCs w:val="24"/>
        </w:rPr>
        <w:t xml:space="preserve"> β</w:t>
      </w:r>
      <w:r w:rsidR="008E2B20" w:rsidRPr="00AE114F">
        <w:rPr>
          <w:rFonts w:ascii="Times New Roman" w:hAnsi="Times New Roman" w:cs="Times New Roman"/>
          <w:b/>
          <w:i/>
          <w:sz w:val="24"/>
          <w:szCs w:val="24"/>
          <w:vertAlign w:val="subscript"/>
        </w:rPr>
        <w:t>1</w:t>
      </w:r>
      <w:r w:rsidR="008E2B20" w:rsidRPr="00AE114F">
        <w:rPr>
          <w:rFonts w:ascii="Times New Roman" w:hAnsi="Times New Roman" w:cs="Times New Roman"/>
          <w:b/>
          <w:i/>
          <w:sz w:val="24"/>
          <w:szCs w:val="24"/>
        </w:rPr>
        <w:t>x</w:t>
      </w:r>
      <w:r w:rsidR="008E2B20" w:rsidRPr="00AE114F">
        <w:rPr>
          <w:rFonts w:ascii="Times New Roman" w:hAnsi="Times New Roman" w:cs="Times New Roman"/>
          <w:b/>
          <w:i/>
          <w:sz w:val="24"/>
          <w:szCs w:val="24"/>
          <w:vertAlign w:val="subscript"/>
        </w:rPr>
        <w:t>1i+</w:t>
      </w:r>
      <w:r w:rsidR="008E2B20" w:rsidRPr="00AE114F">
        <w:rPr>
          <w:rFonts w:ascii="Times New Roman" w:hAnsi="Times New Roman" w:cs="Times New Roman"/>
          <w:b/>
          <w:i/>
          <w:sz w:val="24"/>
          <w:szCs w:val="24"/>
        </w:rPr>
        <w:t xml:space="preserve"> β</w:t>
      </w:r>
      <w:r w:rsidR="008E2B20" w:rsidRPr="00AE114F">
        <w:rPr>
          <w:rFonts w:ascii="Times New Roman" w:hAnsi="Times New Roman" w:cs="Times New Roman"/>
          <w:b/>
          <w:i/>
          <w:sz w:val="24"/>
          <w:szCs w:val="24"/>
          <w:vertAlign w:val="subscript"/>
        </w:rPr>
        <w:t>2</w:t>
      </w:r>
      <w:r w:rsidR="008E2B20" w:rsidRPr="00AE114F">
        <w:rPr>
          <w:rFonts w:ascii="Times New Roman" w:hAnsi="Times New Roman" w:cs="Times New Roman"/>
          <w:b/>
          <w:i/>
          <w:sz w:val="24"/>
          <w:szCs w:val="24"/>
        </w:rPr>
        <w:t>x</w:t>
      </w:r>
      <w:r w:rsidR="008E2B20" w:rsidRPr="00AE114F">
        <w:rPr>
          <w:rFonts w:ascii="Times New Roman" w:hAnsi="Times New Roman" w:cs="Times New Roman"/>
          <w:b/>
          <w:i/>
          <w:sz w:val="24"/>
          <w:szCs w:val="24"/>
          <w:vertAlign w:val="subscript"/>
        </w:rPr>
        <w:t>2i+</w:t>
      </w:r>
      <w:r w:rsidR="008E2B20" w:rsidRPr="00AE114F">
        <w:rPr>
          <w:rFonts w:ascii="Times New Roman" w:hAnsi="Times New Roman" w:cs="Times New Roman"/>
          <w:b/>
          <w:i/>
          <w:sz w:val="24"/>
          <w:szCs w:val="24"/>
        </w:rPr>
        <w:t xml:space="preserve"> β</w:t>
      </w:r>
      <w:r w:rsidR="008E2B20" w:rsidRPr="00AE114F">
        <w:rPr>
          <w:rFonts w:ascii="Times New Roman" w:hAnsi="Times New Roman" w:cs="Times New Roman"/>
          <w:b/>
          <w:i/>
          <w:sz w:val="24"/>
          <w:szCs w:val="24"/>
          <w:vertAlign w:val="subscript"/>
        </w:rPr>
        <w:t>3</w:t>
      </w:r>
      <w:r w:rsidR="008E2B20" w:rsidRPr="00AE114F">
        <w:rPr>
          <w:rFonts w:ascii="Times New Roman" w:hAnsi="Times New Roman" w:cs="Times New Roman"/>
          <w:b/>
          <w:i/>
          <w:sz w:val="24"/>
          <w:szCs w:val="24"/>
        </w:rPr>
        <w:t>x</w:t>
      </w:r>
      <w:r w:rsidR="008E2B20" w:rsidRPr="00AE114F">
        <w:rPr>
          <w:rFonts w:ascii="Times New Roman" w:hAnsi="Times New Roman" w:cs="Times New Roman"/>
          <w:b/>
          <w:i/>
          <w:sz w:val="24"/>
          <w:szCs w:val="24"/>
          <w:vertAlign w:val="subscript"/>
        </w:rPr>
        <w:t>3i+</w:t>
      </w:r>
      <w:r w:rsidR="008E2B20" w:rsidRPr="00AE114F">
        <w:rPr>
          <w:rFonts w:ascii="Times New Roman" w:hAnsi="Times New Roman" w:cs="Times New Roman"/>
          <w:b/>
          <w:i/>
          <w:sz w:val="24"/>
          <w:szCs w:val="24"/>
        </w:rPr>
        <w:t xml:space="preserve"> β</w:t>
      </w:r>
      <w:r w:rsidR="008E2B20" w:rsidRPr="00AE114F">
        <w:rPr>
          <w:rFonts w:ascii="Times New Roman" w:hAnsi="Times New Roman" w:cs="Times New Roman"/>
          <w:b/>
          <w:i/>
          <w:sz w:val="24"/>
          <w:szCs w:val="24"/>
          <w:vertAlign w:val="subscript"/>
        </w:rPr>
        <w:t>4</w:t>
      </w:r>
      <w:r w:rsidR="008E2B20" w:rsidRPr="00AE114F">
        <w:rPr>
          <w:rFonts w:ascii="Times New Roman" w:hAnsi="Times New Roman" w:cs="Times New Roman"/>
          <w:b/>
          <w:i/>
          <w:sz w:val="24"/>
          <w:szCs w:val="24"/>
        </w:rPr>
        <w:t>x</w:t>
      </w:r>
      <w:r w:rsidR="008E2B20" w:rsidRPr="00AE114F">
        <w:rPr>
          <w:rFonts w:ascii="Times New Roman" w:hAnsi="Times New Roman" w:cs="Times New Roman"/>
          <w:b/>
          <w:i/>
          <w:sz w:val="24"/>
          <w:szCs w:val="24"/>
          <w:vertAlign w:val="subscript"/>
        </w:rPr>
        <w:t>4i+</w:t>
      </w:r>
      <w:r w:rsidR="008E2B20" w:rsidRPr="00AE114F">
        <w:rPr>
          <w:rFonts w:ascii="Times New Roman" w:hAnsi="Times New Roman" w:cs="Times New Roman"/>
          <w:b/>
          <w:i/>
          <w:sz w:val="24"/>
          <w:szCs w:val="24"/>
        </w:rPr>
        <w:t xml:space="preserve"> β</w:t>
      </w:r>
      <w:r w:rsidR="008E2B20" w:rsidRPr="00AE114F">
        <w:rPr>
          <w:rFonts w:ascii="Times New Roman" w:hAnsi="Times New Roman" w:cs="Times New Roman"/>
          <w:b/>
          <w:i/>
          <w:sz w:val="24"/>
          <w:szCs w:val="24"/>
          <w:vertAlign w:val="subscript"/>
        </w:rPr>
        <w:t>5</w:t>
      </w:r>
      <w:r w:rsidR="008E2B20" w:rsidRPr="00AE114F">
        <w:rPr>
          <w:rFonts w:ascii="Times New Roman" w:hAnsi="Times New Roman" w:cs="Times New Roman"/>
          <w:b/>
          <w:i/>
          <w:sz w:val="24"/>
          <w:szCs w:val="24"/>
        </w:rPr>
        <w:t>x</w:t>
      </w:r>
      <w:r w:rsidR="008E2B20" w:rsidRPr="00AE114F">
        <w:rPr>
          <w:rFonts w:ascii="Times New Roman" w:hAnsi="Times New Roman" w:cs="Times New Roman"/>
          <w:b/>
          <w:i/>
          <w:sz w:val="24"/>
          <w:szCs w:val="24"/>
          <w:vertAlign w:val="subscript"/>
        </w:rPr>
        <w:t>5i+</w:t>
      </w:r>
      <w:r w:rsidR="008E2B20" w:rsidRPr="00AE114F">
        <w:rPr>
          <w:rFonts w:ascii="Times New Roman" w:hAnsi="Times New Roman" w:cs="Times New Roman"/>
          <w:b/>
          <w:i/>
          <w:sz w:val="24"/>
          <w:szCs w:val="24"/>
        </w:rPr>
        <w:t>ε</w:t>
      </w:r>
      <w:r w:rsidR="008E2B20" w:rsidRPr="00AE114F">
        <w:rPr>
          <w:rFonts w:ascii="Times New Roman" w:hAnsi="Times New Roman" w:cs="Times New Roman"/>
          <w:b/>
          <w:i/>
          <w:sz w:val="24"/>
          <w:szCs w:val="24"/>
          <w:vertAlign w:val="subscript"/>
        </w:rPr>
        <w:t>i</w:t>
      </w:r>
    </w:p>
    <w:p w14:paraId="2B9B8E22" w14:textId="77777777" w:rsidR="008E2B20" w:rsidRPr="00AE114F" w:rsidRDefault="008E2B20" w:rsidP="008E2B20">
      <w:pPr>
        <w:autoSpaceDE w:val="0"/>
        <w:autoSpaceDN w:val="0"/>
        <w:adjustRightInd w:val="0"/>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Where y is response variable and represent constraints of the production of NTFPS and x</w:t>
      </w:r>
      <w:r w:rsidRPr="00AE114F">
        <w:rPr>
          <w:rFonts w:ascii="Times New Roman" w:hAnsi="Times New Roman" w:cs="Times New Roman"/>
          <w:sz w:val="24"/>
          <w:szCs w:val="24"/>
          <w:vertAlign w:val="subscript"/>
        </w:rPr>
        <w:t xml:space="preserve">1,  </w:t>
      </w:r>
      <w:r w:rsidRPr="00AE114F">
        <w:rPr>
          <w:rFonts w:ascii="Times New Roman" w:hAnsi="Times New Roman" w:cs="Times New Roman"/>
          <w:sz w:val="24"/>
          <w:szCs w:val="24"/>
        </w:rPr>
        <w:t>x</w:t>
      </w:r>
      <w:r w:rsidRPr="00AE114F">
        <w:rPr>
          <w:rFonts w:ascii="Times New Roman" w:hAnsi="Times New Roman" w:cs="Times New Roman"/>
          <w:sz w:val="24"/>
          <w:szCs w:val="24"/>
          <w:vertAlign w:val="subscript"/>
        </w:rPr>
        <w:t xml:space="preserve">2, </w:t>
      </w:r>
      <w:r w:rsidRPr="00AE114F">
        <w:rPr>
          <w:rFonts w:ascii="Times New Roman" w:hAnsi="Times New Roman" w:cs="Times New Roman"/>
          <w:sz w:val="24"/>
          <w:szCs w:val="24"/>
        </w:rPr>
        <w:t>x</w:t>
      </w:r>
      <w:r w:rsidRPr="00AE114F">
        <w:rPr>
          <w:rFonts w:ascii="Times New Roman" w:hAnsi="Times New Roman" w:cs="Times New Roman"/>
          <w:sz w:val="24"/>
          <w:szCs w:val="24"/>
          <w:vertAlign w:val="subscript"/>
        </w:rPr>
        <w:t>3,</w:t>
      </w:r>
      <w:r w:rsidRPr="00AE114F">
        <w:rPr>
          <w:rFonts w:ascii="Times New Roman" w:hAnsi="Times New Roman" w:cs="Times New Roman"/>
          <w:sz w:val="24"/>
          <w:szCs w:val="24"/>
        </w:rPr>
        <w:t xml:space="preserve"> x</w:t>
      </w:r>
      <w:r w:rsidRPr="00AE114F">
        <w:rPr>
          <w:rFonts w:ascii="Times New Roman" w:hAnsi="Times New Roman" w:cs="Times New Roman"/>
          <w:sz w:val="24"/>
          <w:szCs w:val="24"/>
          <w:vertAlign w:val="subscript"/>
        </w:rPr>
        <w:t>4,</w:t>
      </w:r>
      <w:r w:rsidRPr="00AE114F">
        <w:rPr>
          <w:rFonts w:ascii="Times New Roman" w:hAnsi="Times New Roman" w:cs="Times New Roman"/>
          <w:sz w:val="24"/>
          <w:szCs w:val="24"/>
        </w:rPr>
        <w:t xml:space="preserve"> and x</w:t>
      </w:r>
      <w:r w:rsidRPr="00AE114F">
        <w:rPr>
          <w:rFonts w:ascii="Times New Roman" w:hAnsi="Times New Roman" w:cs="Times New Roman"/>
          <w:sz w:val="24"/>
          <w:szCs w:val="24"/>
          <w:vertAlign w:val="subscript"/>
        </w:rPr>
        <w:t xml:space="preserve">5,  </w:t>
      </w:r>
      <w:r w:rsidRPr="00AE114F">
        <w:rPr>
          <w:rFonts w:ascii="Times New Roman" w:hAnsi="Times New Roman" w:cs="Times New Roman"/>
          <w:sz w:val="24"/>
          <w:szCs w:val="24"/>
        </w:rPr>
        <w:t xml:space="preserve">are independent variables and </w:t>
      </w:r>
      <w:r w:rsidRPr="00AE114F">
        <w:rPr>
          <w:rFonts w:ascii="Times New Roman" w:hAnsi="Times New Roman" w:cs="Times New Roman"/>
          <w:sz w:val="24"/>
          <w:szCs w:val="24"/>
          <w:vertAlign w:val="subscript"/>
        </w:rPr>
        <w:t xml:space="preserve"> </w:t>
      </w:r>
      <w:r w:rsidRPr="00AE114F">
        <w:rPr>
          <w:rFonts w:ascii="Times New Roman" w:hAnsi="Times New Roman" w:cs="Times New Roman"/>
          <w:sz w:val="24"/>
          <w:szCs w:val="24"/>
        </w:rPr>
        <w:t>Topography of the habitat ,remoteness, lack of access road transport, labor force and market respectively.</w:t>
      </w:r>
    </w:p>
    <w:p w14:paraId="09A88233" w14:textId="2322CD6B" w:rsidR="008E2B20" w:rsidRPr="00AE114F" w:rsidRDefault="008E2B20" w:rsidP="008E2B20">
      <w:pPr>
        <w:autoSpaceDE w:val="0"/>
        <w:autoSpaceDN w:val="0"/>
        <w:adjustRightInd w:val="0"/>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The parameter</w:t>
      </w:r>
      <w:r w:rsidRPr="00AE114F">
        <w:rPr>
          <w:rFonts w:ascii="Times New Roman" w:hAnsi="Times New Roman" w:cs="Times New Roman"/>
          <w:b/>
          <w:bCs/>
          <w:sz w:val="24"/>
          <w:szCs w:val="24"/>
        </w:rPr>
        <w:t xml:space="preserve"> β</w:t>
      </w:r>
      <w:r w:rsidRPr="00AE114F">
        <w:rPr>
          <w:rFonts w:ascii="Times New Roman" w:hAnsi="Times New Roman" w:cs="Times New Roman"/>
          <w:b/>
          <w:bCs/>
          <w:sz w:val="24"/>
          <w:szCs w:val="24"/>
          <w:vertAlign w:val="subscript"/>
        </w:rPr>
        <w:t>0</w:t>
      </w:r>
      <w:r w:rsidRPr="00AE114F">
        <w:rPr>
          <w:rFonts w:ascii="Times New Roman" w:hAnsi="Times New Roman" w:cs="Times New Roman"/>
          <w:sz w:val="24"/>
          <w:szCs w:val="24"/>
        </w:rPr>
        <w:t xml:space="preserve"> is the y-intercept, which represents the expected value of </w:t>
      </w:r>
      <w:r w:rsidR="00F739DB" w:rsidRPr="00AE114F">
        <w:rPr>
          <w:rFonts w:ascii="Times New Roman" w:hAnsi="Times New Roman" w:cs="Times New Roman"/>
          <w:sz w:val="24"/>
          <w:szCs w:val="24"/>
        </w:rPr>
        <w:t>constraints</w:t>
      </w:r>
      <w:r w:rsidRPr="00AE114F">
        <w:rPr>
          <w:rFonts w:ascii="Times New Roman" w:hAnsi="Times New Roman" w:cs="Times New Roman"/>
          <w:sz w:val="24"/>
          <w:szCs w:val="24"/>
        </w:rPr>
        <w:t xml:space="preserve"> (Y) when each explanatory </w:t>
      </w:r>
      <w:r w:rsidR="00F739DB" w:rsidRPr="00AE114F">
        <w:rPr>
          <w:rFonts w:ascii="Times New Roman" w:hAnsi="Times New Roman" w:cs="Times New Roman"/>
          <w:sz w:val="24"/>
          <w:szCs w:val="24"/>
        </w:rPr>
        <w:t>variable</w:t>
      </w:r>
      <w:r w:rsidRPr="00AE114F">
        <w:rPr>
          <w:rFonts w:ascii="Times New Roman" w:hAnsi="Times New Roman" w:cs="Times New Roman"/>
          <w:sz w:val="24"/>
          <w:szCs w:val="24"/>
        </w:rPr>
        <w:t xml:space="preserve"> (X) is zero. The other parameters </w:t>
      </w:r>
      <w:r w:rsidRPr="00AE114F">
        <w:rPr>
          <w:rFonts w:ascii="Times New Roman" w:hAnsi="Times New Roman" w:cs="Times New Roman"/>
          <w:b/>
          <w:bCs/>
          <w:sz w:val="24"/>
          <w:szCs w:val="24"/>
        </w:rPr>
        <w:t>(β</w:t>
      </w:r>
      <w:proofErr w:type="gramStart"/>
      <w:r w:rsidRPr="00AE114F">
        <w:rPr>
          <w:rFonts w:ascii="Times New Roman" w:hAnsi="Times New Roman" w:cs="Times New Roman"/>
          <w:b/>
          <w:bCs/>
          <w:sz w:val="24"/>
          <w:szCs w:val="24"/>
          <w:vertAlign w:val="subscript"/>
        </w:rPr>
        <w:t>1</w:t>
      </w:r>
      <w:r w:rsidRPr="00AE114F">
        <w:rPr>
          <w:rFonts w:ascii="Times New Roman" w:hAnsi="Times New Roman" w:cs="Times New Roman"/>
          <w:b/>
          <w:bCs/>
          <w:sz w:val="24"/>
          <w:szCs w:val="24"/>
        </w:rPr>
        <w:t>,...</w:t>
      </w:r>
      <w:proofErr w:type="gramEnd"/>
      <w:r w:rsidRPr="00AE114F">
        <w:rPr>
          <w:rFonts w:ascii="Times New Roman" w:hAnsi="Times New Roman" w:cs="Times New Roman"/>
          <w:b/>
          <w:bCs/>
          <w:sz w:val="24"/>
          <w:szCs w:val="24"/>
        </w:rPr>
        <w:t>.,</w:t>
      </w:r>
      <w:r w:rsidRPr="00AE114F">
        <w:rPr>
          <w:rFonts w:ascii="Times New Roman" w:hAnsi="Times New Roman" w:cs="Times New Roman"/>
          <w:sz w:val="24"/>
          <w:szCs w:val="24"/>
        </w:rPr>
        <w:t xml:space="preserve"> </w:t>
      </w:r>
      <w:r w:rsidRPr="00AE114F">
        <w:rPr>
          <w:rFonts w:ascii="Times New Roman" w:hAnsi="Times New Roman" w:cs="Times New Roman"/>
          <w:b/>
          <w:bCs/>
          <w:sz w:val="24"/>
          <w:szCs w:val="24"/>
        </w:rPr>
        <w:t>β</w:t>
      </w:r>
      <w:r w:rsidRPr="00AE114F">
        <w:rPr>
          <w:rFonts w:ascii="Times New Roman" w:hAnsi="Times New Roman" w:cs="Times New Roman"/>
          <w:b/>
          <w:bCs/>
          <w:sz w:val="24"/>
          <w:szCs w:val="24"/>
          <w:vertAlign w:val="subscript"/>
        </w:rPr>
        <w:t>5</w:t>
      </w:r>
      <w:r w:rsidRPr="00AE114F">
        <w:rPr>
          <w:rFonts w:ascii="Times New Roman" w:hAnsi="Times New Roman" w:cs="Times New Roman"/>
          <w:sz w:val="24"/>
          <w:szCs w:val="24"/>
        </w:rPr>
        <w:t xml:space="preserve">) in the multiple regression </w:t>
      </w:r>
      <w:r w:rsidRPr="00AE114F">
        <w:rPr>
          <w:rFonts w:ascii="Times New Roman" w:hAnsi="Times New Roman" w:cs="Times New Roman"/>
          <w:sz w:val="24"/>
          <w:szCs w:val="24"/>
        </w:rPr>
        <w:lastRenderedPageBreak/>
        <w:t>equation are sometimes called partial slopes. In general, each</w:t>
      </w:r>
      <w:r w:rsidRPr="00AE114F">
        <w:rPr>
          <w:rFonts w:ascii="Times New Roman" w:hAnsi="Times New Roman" w:cs="Times New Roman"/>
          <w:b/>
          <w:bCs/>
          <w:sz w:val="24"/>
          <w:szCs w:val="24"/>
        </w:rPr>
        <w:t xml:space="preserve"> β</w:t>
      </w:r>
      <w:r w:rsidRPr="00AE114F">
        <w:rPr>
          <w:rFonts w:ascii="Times New Roman" w:hAnsi="Times New Roman" w:cs="Times New Roman"/>
          <w:b/>
          <w:bCs/>
          <w:sz w:val="24"/>
          <w:szCs w:val="24"/>
          <w:vertAlign w:val="subscript"/>
        </w:rPr>
        <w:t xml:space="preserve">j </w:t>
      </w:r>
      <w:r w:rsidRPr="00AE114F">
        <w:rPr>
          <w:rFonts w:ascii="Times New Roman" w:hAnsi="Times New Roman" w:cs="Times New Roman"/>
          <w:b/>
          <w:bCs/>
          <w:sz w:val="24"/>
          <w:szCs w:val="24"/>
        </w:rPr>
        <w:t>≠ 0</w:t>
      </w:r>
      <w:r w:rsidRPr="00AE114F">
        <w:rPr>
          <w:rFonts w:ascii="Times New Roman" w:hAnsi="Times New Roman" w:cs="Times New Roman"/>
          <w:sz w:val="24"/>
          <w:szCs w:val="24"/>
        </w:rPr>
        <w:t xml:space="preserve"> represents the expected change in response (Y) for a unit increase in </w:t>
      </w:r>
      <w:proofErr w:type="spellStart"/>
      <w:r w:rsidRPr="00AE114F">
        <w:rPr>
          <w:rFonts w:ascii="Times New Roman" w:hAnsi="Times New Roman" w:cs="Times New Roman"/>
          <w:sz w:val="24"/>
          <w:szCs w:val="24"/>
        </w:rPr>
        <w:t>X</w:t>
      </w:r>
      <w:r w:rsidRPr="00AE114F">
        <w:rPr>
          <w:rFonts w:ascii="Times New Roman" w:hAnsi="Times New Roman" w:cs="Times New Roman"/>
          <w:sz w:val="24"/>
          <w:szCs w:val="24"/>
          <w:vertAlign w:val="subscript"/>
        </w:rPr>
        <w:t>j</w:t>
      </w:r>
      <w:proofErr w:type="spellEnd"/>
      <w:r w:rsidRPr="00AE114F">
        <w:rPr>
          <w:rFonts w:ascii="Times New Roman" w:hAnsi="Times New Roman" w:cs="Times New Roman"/>
          <w:sz w:val="24"/>
          <w:szCs w:val="24"/>
          <w:vertAlign w:val="subscript"/>
        </w:rPr>
        <w:t xml:space="preserve"> </w:t>
      </w:r>
      <w:r w:rsidRPr="00AE114F">
        <w:rPr>
          <w:rFonts w:ascii="Times New Roman" w:hAnsi="Times New Roman" w:cs="Times New Roman"/>
          <w:sz w:val="24"/>
          <w:szCs w:val="24"/>
        </w:rPr>
        <w:t>explanatory variable while holding all other explanatory variables constant.</w:t>
      </w:r>
    </w:p>
    <w:bookmarkEnd w:id="63"/>
    <w:p w14:paraId="064DC89D" w14:textId="77777777" w:rsidR="00496457" w:rsidRPr="00AE114F" w:rsidRDefault="00496457">
      <w:pPr>
        <w:rPr>
          <w:rFonts w:ascii="Times New Roman" w:eastAsia="Times New Roman" w:hAnsi="Times New Roman" w:cs="Times New Roman"/>
          <w:b/>
          <w:bCs/>
          <w:sz w:val="28"/>
          <w:szCs w:val="28"/>
        </w:rPr>
      </w:pPr>
      <w:r w:rsidRPr="00AE114F">
        <w:rPr>
          <w:rFonts w:ascii="Times New Roman" w:eastAsia="Times New Roman" w:hAnsi="Times New Roman" w:cs="Times New Roman"/>
        </w:rPr>
        <w:br w:type="page"/>
      </w:r>
    </w:p>
    <w:p w14:paraId="70B660B7" w14:textId="73516CD9" w:rsidR="00496457" w:rsidRPr="00AE114F" w:rsidRDefault="00496457" w:rsidP="00496457">
      <w:pPr>
        <w:pStyle w:val="Heading1"/>
        <w:spacing w:line="360" w:lineRule="auto"/>
        <w:ind w:left="630"/>
        <w:rPr>
          <w:rFonts w:ascii="Times New Roman" w:eastAsia="Times New Roman" w:hAnsi="Times New Roman" w:cs="Times New Roman"/>
        </w:rPr>
      </w:pPr>
      <w:bookmarkStart w:id="64" w:name="_Toc75428256"/>
      <w:r w:rsidRPr="00AE114F">
        <w:rPr>
          <w:rFonts w:ascii="Times New Roman" w:eastAsia="Times New Roman" w:hAnsi="Times New Roman" w:cs="Times New Roman"/>
        </w:rPr>
        <w:lastRenderedPageBreak/>
        <w:t>CHAPTER FOUR</w:t>
      </w:r>
      <w:bookmarkEnd w:id="64"/>
    </w:p>
    <w:p w14:paraId="66823507" w14:textId="7115E9C7" w:rsidR="00C1723C" w:rsidRPr="00AE114F" w:rsidRDefault="00336A76" w:rsidP="00496457">
      <w:pPr>
        <w:pStyle w:val="Heading1"/>
        <w:numPr>
          <w:ilvl w:val="0"/>
          <w:numId w:val="2"/>
        </w:numPr>
        <w:spacing w:line="360" w:lineRule="auto"/>
        <w:rPr>
          <w:rFonts w:ascii="Times New Roman" w:eastAsia="Times New Roman" w:hAnsi="Times New Roman" w:cs="Times New Roman"/>
        </w:rPr>
      </w:pPr>
      <w:bookmarkStart w:id="65" w:name="_Toc75428257"/>
      <w:r w:rsidRPr="00AE114F">
        <w:rPr>
          <w:rFonts w:ascii="Times New Roman" w:eastAsia="Times New Roman" w:hAnsi="Times New Roman" w:cs="Times New Roman"/>
        </w:rPr>
        <w:t>Result and Discussion</w:t>
      </w:r>
      <w:bookmarkEnd w:id="65"/>
      <w:r w:rsidRPr="00AE114F">
        <w:rPr>
          <w:rFonts w:ascii="Times New Roman" w:eastAsia="Times New Roman" w:hAnsi="Times New Roman" w:cs="Times New Roman"/>
        </w:rPr>
        <w:t xml:space="preserve"> </w:t>
      </w:r>
    </w:p>
    <w:p w14:paraId="6A0EEB35" w14:textId="3EC52286" w:rsidR="00CD7B1A" w:rsidRPr="00AE114F" w:rsidRDefault="00CD7B1A" w:rsidP="00CD7B1A">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Natural gums and resins are among dry land resources in Sub-Saharan Africa including Ethiopia that contribute to improved livelihoods of local communities in terms of food security, industrial supply, income generation and foreign exchange earnings.</w:t>
      </w:r>
    </w:p>
    <w:p w14:paraId="356E42EF" w14:textId="3E384696" w:rsidR="003504C2" w:rsidRPr="00AE114F" w:rsidRDefault="00A05416" w:rsidP="001C6EAD">
      <w:pPr>
        <w:pStyle w:val="Heading3"/>
        <w:numPr>
          <w:ilvl w:val="1"/>
          <w:numId w:val="2"/>
        </w:numPr>
        <w:spacing w:line="480" w:lineRule="auto"/>
        <w:rPr>
          <w:rFonts w:ascii="Times New Roman" w:hAnsi="Times New Roman" w:cs="Times New Roman"/>
          <w:sz w:val="26"/>
          <w:szCs w:val="26"/>
        </w:rPr>
      </w:pPr>
      <w:bookmarkStart w:id="66" w:name="_Toc75428258"/>
      <w:r w:rsidRPr="00AE114F">
        <w:rPr>
          <w:rFonts w:ascii="Times New Roman" w:hAnsi="Times New Roman" w:cs="Times New Roman"/>
          <w:sz w:val="26"/>
          <w:szCs w:val="26"/>
        </w:rPr>
        <w:t>Coverage and potential of gum, resin and incense products</w:t>
      </w:r>
      <w:bookmarkEnd w:id="66"/>
    </w:p>
    <w:p w14:paraId="235EEA38" w14:textId="77777777" w:rsidR="006337CF" w:rsidRPr="00AE114F" w:rsidRDefault="003504C2" w:rsidP="003504C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Ethiopia is supposed to have a large coverage of gum and resin bearing species, widely distributed throughout its arid and semi-arid </w:t>
      </w:r>
      <w:proofErr w:type="spellStart"/>
      <w:r w:rsidRPr="00AE114F">
        <w:rPr>
          <w:rFonts w:ascii="Times New Roman" w:hAnsi="Times New Roman" w:cs="Times New Roman"/>
          <w:sz w:val="24"/>
          <w:szCs w:val="24"/>
        </w:rPr>
        <w:t>agro</w:t>
      </w:r>
      <w:proofErr w:type="spellEnd"/>
      <w:r w:rsidRPr="00AE114F">
        <w:rPr>
          <w:rFonts w:ascii="Times New Roman" w:hAnsi="Times New Roman" w:cs="Times New Roman"/>
          <w:sz w:val="24"/>
          <w:szCs w:val="24"/>
        </w:rPr>
        <w:t>-ecological zones (Tadesse et al., 2002).</w:t>
      </w:r>
      <w:r w:rsidR="00D471C2" w:rsidRPr="00AE114F">
        <w:rPr>
          <w:rFonts w:ascii="Times New Roman" w:hAnsi="Times New Roman" w:cs="Times New Roman"/>
          <w:sz w:val="24"/>
          <w:szCs w:val="24"/>
        </w:rPr>
        <w:t xml:space="preserve"> But t</w:t>
      </w:r>
      <w:r w:rsidRPr="00AE114F">
        <w:rPr>
          <w:rFonts w:ascii="Times New Roman" w:hAnsi="Times New Roman" w:cs="Times New Roman"/>
          <w:sz w:val="24"/>
          <w:szCs w:val="24"/>
        </w:rPr>
        <w:t>here is lack of r</w:t>
      </w:r>
      <w:r w:rsidR="00490BBC" w:rsidRPr="00AE114F">
        <w:rPr>
          <w:rFonts w:ascii="Times New Roman" w:hAnsi="Times New Roman" w:cs="Times New Roman"/>
          <w:sz w:val="24"/>
          <w:szCs w:val="24"/>
        </w:rPr>
        <w:t>eliable information on the potential and actual production levels of gums and resins at</w:t>
      </w:r>
      <w:r w:rsidRPr="00AE114F">
        <w:rPr>
          <w:rFonts w:ascii="Times New Roman" w:hAnsi="Times New Roman" w:cs="Times New Roman"/>
          <w:sz w:val="24"/>
          <w:szCs w:val="24"/>
        </w:rPr>
        <w:t xml:space="preserve"> the national scale in Ethiopia due to </w:t>
      </w:r>
      <w:r w:rsidR="00490BBC" w:rsidRPr="00AE114F">
        <w:rPr>
          <w:rFonts w:ascii="Times New Roman" w:hAnsi="Times New Roman" w:cs="Times New Roman"/>
          <w:sz w:val="24"/>
          <w:szCs w:val="24"/>
        </w:rPr>
        <w:t>poor documentation by purchasing firms and producers</w:t>
      </w:r>
      <w:r w:rsidRPr="00AE114F">
        <w:rPr>
          <w:rFonts w:ascii="Times New Roman" w:hAnsi="Times New Roman" w:cs="Times New Roman"/>
          <w:sz w:val="24"/>
          <w:szCs w:val="24"/>
        </w:rPr>
        <w:t xml:space="preserve">, </w:t>
      </w:r>
      <w:r w:rsidR="00490BBC" w:rsidRPr="00AE114F">
        <w:rPr>
          <w:rFonts w:ascii="Times New Roman" w:hAnsi="Times New Roman" w:cs="Times New Roman"/>
          <w:sz w:val="24"/>
          <w:szCs w:val="24"/>
        </w:rPr>
        <w:t>lack of proper forest management and accountable forest product control offices that are responsible for quantifying and/or controlling the production processes</w:t>
      </w:r>
      <w:r w:rsidRPr="00AE114F">
        <w:rPr>
          <w:rFonts w:ascii="Times New Roman" w:hAnsi="Times New Roman" w:cs="Times New Roman"/>
          <w:sz w:val="24"/>
          <w:szCs w:val="24"/>
        </w:rPr>
        <w:t xml:space="preserve">, </w:t>
      </w:r>
      <w:r w:rsidR="00490BBC" w:rsidRPr="00AE114F">
        <w:rPr>
          <w:rFonts w:ascii="Times New Roman" w:hAnsi="Times New Roman" w:cs="Times New Roman"/>
          <w:sz w:val="24"/>
          <w:szCs w:val="24"/>
        </w:rPr>
        <w:t xml:space="preserve">open access harvest and uncontrolled trade of forest products, particularly gums and resins in different parts of the country; and uncontrolled trade across borders with </w:t>
      </w:r>
      <w:r w:rsidRPr="00AE114F">
        <w:rPr>
          <w:rFonts w:ascii="Times New Roman" w:hAnsi="Times New Roman" w:cs="Times New Roman"/>
          <w:sz w:val="24"/>
          <w:szCs w:val="24"/>
        </w:rPr>
        <w:t>neighboring</w:t>
      </w:r>
      <w:r w:rsidR="00490BBC" w:rsidRPr="00AE114F">
        <w:rPr>
          <w:rFonts w:ascii="Times New Roman" w:hAnsi="Times New Roman" w:cs="Times New Roman"/>
          <w:sz w:val="24"/>
          <w:szCs w:val="24"/>
        </w:rPr>
        <w:t xml:space="preserve"> countries as well as between enterprises in the country.</w:t>
      </w:r>
    </w:p>
    <w:p w14:paraId="75063D0B" w14:textId="2C66EFBB" w:rsidR="00866ADE" w:rsidRPr="00AE114F" w:rsidRDefault="00D471C2" w:rsidP="003504C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Even though the production is not well recorded the sector oleo-gum resin collection and sale is reported to provide an income which ranked second after livestock in the livelihood of the pastoral community (</w:t>
      </w:r>
      <w:proofErr w:type="spellStart"/>
      <w:r w:rsidRPr="00AE114F">
        <w:rPr>
          <w:rFonts w:ascii="Times New Roman" w:hAnsi="Times New Roman" w:cs="Times New Roman"/>
          <w:sz w:val="24"/>
          <w:szCs w:val="24"/>
        </w:rPr>
        <w:t>Lemenih</w:t>
      </w:r>
      <w:proofErr w:type="spellEnd"/>
      <w:r w:rsidRPr="00AE114F">
        <w:rPr>
          <w:rFonts w:ascii="Times New Roman" w:hAnsi="Times New Roman" w:cs="Times New Roman"/>
          <w:sz w:val="24"/>
          <w:szCs w:val="24"/>
        </w:rPr>
        <w:t xml:space="preserve"> et al., 2003) and the same author in the year 2005 reviled </w:t>
      </w:r>
      <w:r w:rsidR="00103BB4" w:rsidRPr="00AE114F">
        <w:rPr>
          <w:rFonts w:ascii="Times New Roman" w:hAnsi="Times New Roman" w:cs="Times New Roman"/>
          <w:sz w:val="24"/>
          <w:szCs w:val="24"/>
        </w:rPr>
        <w:t>that Ethiopia</w:t>
      </w:r>
      <w:r w:rsidR="003504C2" w:rsidRPr="00AE114F">
        <w:rPr>
          <w:rFonts w:ascii="Times New Roman" w:hAnsi="Times New Roman" w:cs="Times New Roman"/>
          <w:sz w:val="24"/>
          <w:szCs w:val="24"/>
        </w:rPr>
        <w:t xml:space="preserve"> exported 13, 299 tons of natural gum and earned Birr 141,064,151 the figure does not include the informal trans-border trade with Somali, Kenya and Sudan. </w:t>
      </w:r>
      <w:r w:rsidR="008270D0" w:rsidRPr="00AE114F">
        <w:rPr>
          <w:rFonts w:ascii="Times New Roman" w:hAnsi="Times New Roman" w:cs="Times New Roman"/>
          <w:sz w:val="24"/>
          <w:szCs w:val="24"/>
        </w:rPr>
        <w:t>Collection of gums and resins is performed during the dry seasons when the trees have shed their leaves. Good collection is often made between December and February as well as June and August. These months are not only periods for better yield but also time for obtaining good quality gums and resins.</w:t>
      </w:r>
    </w:p>
    <w:p w14:paraId="33595606" w14:textId="641CF251" w:rsidR="00B0300B" w:rsidRPr="00AE114F" w:rsidRDefault="00B0300B" w:rsidP="003504C2">
      <w:pPr>
        <w:spacing w:line="360" w:lineRule="auto"/>
        <w:jc w:val="both"/>
        <w:rPr>
          <w:rFonts w:ascii="Times New Roman" w:hAnsi="Times New Roman" w:cs="Times New Roman"/>
        </w:rPr>
      </w:pPr>
    </w:p>
    <w:p w14:paraId="638A1745" w14:textId="77777777" w:rsidR="006337CF" w:rsidRPr="00AE114F" w:rsidRDefault="006337CF" w:rsidP="003504C2">
      <w:pPr>
        <w:spacing w:line="360" w:lineRule="auto"/>
        <w:jc w:val="both"/>
        <w:rPr>
          <w:rFonts w:ascii="Times New Roman" w:hAnsi="Times New Roman" w:cs="Times New Roman"/>
        </w:rPr>
      </w:pPr>
    </w:p>
    <w:p w14:paraId="43ABA621" w14:textId="77777777" w:rsidR="006337CF" w:rsidRPr="00AE114F" w:rsidRDefault="006337CF" w:rsidP="003504C2">
      <w:pPr>
        <w:spacing w:line="360" w:lineRule="auto"/>
        <w:jc w:val="both"/>
        <w:rPr>
          <w:rFonts w:ascii="Times New Roman" w:hAnsi="Times New Roman" w:cs="Times New Roman"/>
        </w:rPr>
      </w:pPr>
    </w:p>
    <w:p w14:paraId="2B1127B1" w14:textId="77777777" w:rsidR="006337CF" w:rsidRPr="00AE114F" w:rsidRDefault="006337CF" w:rsidP="003504C2">
      <w:pPr>
        <w:spacing w:line="360" w:lineRule="auto"/>
        <w:jc w:val="both"/>
        <w:rPr>
          <w:rFonts w:ascii="Times New Roman" w:hAnsi="Times New Roman" w:cs="Times New Roman"/>
        </w:rPr>
      </w:pPr>
    </w:p>
    <w:p w14:paraId="4C2C73C3" w14:textId="77777777" w:rsidR="006337CF" w:rsidRPr="00AE114F" w:rsidRDefault="006337CF" w:rsidP="003504C2">
      <w:pPr>
        <w:spacing w:line="360" w:lineRule="auto"/>
        <w:jc w:val="both"/>
        <w:rPr>
          <w:rFonts w:ascii="Times New Roman" w:hAnsi="Times New Roman" w:cs="Times New Roman"/>
        </w:rPr>
      </w:pPr>
    </w:p>
    <w:p w14:paraId="6061DE19" w14:textId="796A5409" w:rsidR="006337CF" w:rsidRPr="00AE114F" w:rsidRDefault="006337CF" w:rsidP="006337CF">
      <w:pPr>
        <w:spacing w:line="360" w:lineRule="auto"/>
        <w:jc w:val="center"/>
        <w:rPr>
          <w:rFonts w:ascii="Times New Roman" w:hAnsi="Times New Roman" w:cs="Times New Roman"/>
        </w:rPr>
      </w:pPr>
      <w:r w:rsidRPr="00AE114F">
        <w:rPr>
          <w:rFonts w:ascii="Times New Roman" w:hAnsi="Times New Roman" w:cs="Times New Roman"/>
          <w:noProof/>
        </w:rPr>
        <w:drawing>
          <wp:inline distT="0" distB="0" distL="0" distR="0" wp14:anchorId="7F26E7F5" wp14:editId="129DAA9A">
            <wp:extent cx="3895725" cy="4382691"/>
            <wp:effectExtent l="19050" t="19050" r="9525" b="18415"/>
            <wp:docPr id="4" name="Picture 4" descr="C:\Users\user\Desktop\Gum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um_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5725" cy="4382691"/>
                    </a:xfrm>
                    <a:prstGeom prst="rect">
                      <a:avLst/>
                    </a:prstGeom>
                    <a:ln w="9525" cap="sq" cmpd="thickThin">
                      <a:solidFill>
                        <a:srgbClr val="000000"/>
                      </a:solidFill>
                      <a:prstDash val="solid"/>
                      <a:miter lim="800000"/>
                    </a:ln>
                    <a:effectLst/>
                  </pic:spPr>
                </pic:pic>
              </a:graphicData>
            </a:graphic>
          </wp:inline>
        </w:drawing>
      </w:r>
    </w:p>
    <w:p w14:paraId="486AADAC" w14:textId="1A5165A8" w:rsidR="00C02121" w:rsidRPr="00AE114F" w:rsidRDefault="00C02121" w:rsidP="00C02121">
      <w:pPr>
        <w:pStyle w:val="Caption"/>
        <w:jc w:val="center"/>
        <w:rPr>
          <w:rFonts w:ascii="Times New Roman" w:hAnsi="Times New Roman" w:cs="Times New Roman"/>
          <w:color w:val="auto"/>
          <w:sz w:val="24"/>
          <w:szCs w:val="24"/>
        </w:rPr>
      </w:pPr>
      <w:bookmarkStart w:id="67" w:name="_Toc75428279"/>
      <w:r w:rsidRPr="00AE114F">
        <w:rPr>
          <w:rFonts w:ascii="Times New Roman" w:hAnsi="Times New Roman" w:cs="Times New Roman"/>
          <w:color w:val="auto"/>
          <w:sz w:val="24"/>
          <w:szCs w:val="24"/>
        </w:rPr>
        <w:t xml:space="preserve">Figure </w:t>
      </w:r>
      <w:r w:rsidRPr="00AE114F">
        <w:rPr>
          <w:rFonts w:ascii="Times New Roman" w:hAnsi="Times New Roman" w:cs="Times New Roman"/>
          <w:color w:val="auto"/>
          <w:sz w:val="24"/>
          <w:szCs w:val="24"/>
        </w:rPr>
        <w:fldChar w:fldCharType="begin"/>
      </w:r>
      <w:r w:rsidRPr="00AE114F">
        <w:rPr>
          <w:rFonts w:ascii="Times New Roman" w:hAnsi="Times New Roman" w:cs="Times New Roman"/>
          <w:color w:val="auto"/>
          <w:sz w:val="24"/>
          <w:szCs w:val="24"/>
        </w:rPr>
        <w:instrText xml:space="preserve"> SEQ Figure \* ARABIC </w:instrText>
      </w:r>
      <w:r w:rsidRPr="00AE114F">
        <w:rPr>
          <w:rFonts w:ascii="Times New Roman" w:hAnsi="Times New Roman" w:cs="Times New Roman"/>
          <w:color w:val="auto"/>
          <w:sz w:val="24"/>
          <w:szCs w:val="24"/>
        </w:rPr>
        <w:fldChar w:fldCharType="separate"/>
      </w:r>
      <w:r w:rsidR="00EC2603">
        <w:rPr>
          <w:rFonts w:ascii="Times New Roman" w:hAnsi="Times New Roman" w:cs="Times New Roman"/>
          <w:noProof/>
          <w:color w:val="auto"/>
          <w:sz w:val="24"/>
          <w:szCs w:val="24"/>
        </w:rPr>
        <w:t>4</w:t>
      </w:r>
      <w:r w:rsidRPr="00AE114F">
        <w:rPr>
          <w:rFonts w:ascii="Times New Roman" w:hAnsi="Times New Roman" w:cs="Times New Roman"/>
          <w:color w:val="auto"/>
          <w:sz w:val="24"/>
          <w:szCs w:val="24"/>
        </w:rPr>
        <w:fldChar w:fldCharType="end"/>
      </w:r>
      <w:r w:rsidRPr="00AE114F">
        <w:rPr>
          <w:rFonts w:ascii="Times New Roman" w:hAnsi="Times New Roman" w:cs="Times New Roman"/>
          <w:color w:val="auto"/>
          <w:sz w:val="24"/>
          <w:szCs w:val="24"/>
        </w:rPr>
        <w:t xml:space="preserve"> Gum resin and incense potential area</w:t>
      </w:r>
      <w:bookmarkEnd w:id="67"/>
    </w:p>
    <w:p w14:paraId="374BF3E7" w14:textId="467283F6" w:rsidR="00103BB4" w:rsidRPr="00AE114F" w:rsidRDefault="000C78E9" w:rsidP="00103BB4">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Table (</w:t>
      </w:r>
      <w:r w:rsidR="00C02121" w:rsidRPr="00AE114F">
        <w:rPr>
          <w:rFonts w:ascii="Times New Roman" w:hAnsi="Times New Roman" w:cs="Times New Roman"/>
          <w:sz w:val="24"/>
          <w:szCs w:val="24"/>
        </w:rPr>
        <w:t>4</w:t>
      </w:r>
      <w:r w:rsidRPr="00AE114F">
        <w:rPr>
          <w:rFonts w:ascii="Times New Roman" w:hAnsi="Times New Roman" w:cs="Times New Roman"/>
          <w:sz w:val="24"/>
          <w:szCs w:val="24"/>
        </w:rPr>
        <w:t>) shows that the potentia</w:t>
      </w:r>
      <w:r w:rsidR="00A24EE7" w:rsidRPr="00AE114F">
        <w:rPr>
          <w:rFonts w:ascii="Times New Roman" w:hAnsi="Times New Roman" w:cs="Times New Roman"/>
          <w:sz w:val="24"/>
          <w:szCs w:val="24"/>
        </w:rPr>
        <w:t xml:space="preserve">l of the product </w:t>
      </w:r>
      <w:r w:rsidR="00C01E2E" w:rsidRPr="00AE114F">
        <w:rPr>
          <w:rFonts w:ascii="Times New Roman" w:hAnsi="Times New Roman" w:cs="Times New Roman"/>
          <w:sz w:val="24"/>
          <w:szCs w:val="24"/>
        </w:rPr>
        <w:t xml:space="preserve">the table reviled that </w:t>
      </w:r>
      <w:r w:rsidR="00A24EE7" w:rsidRPr="00AE114F">
        <w:rPr>
          <w:rFonts w:ascii="Times New Roman" w:hAnsi="Times New Roman" w:cs="Times New Roman"/>
          <w:sz w:val="24"/>
          <w:szCs w:val="24"/>
        </w:rPr>
        <w:t xml:space="preserve">the potential of the product </w:t>
      </w:r>
      <w:r w:rsidR="00C01E2E" w:rsidRPr="00AE114F">
        <w:rPr>
          <w:rFonts w:ascii="Times New Roman" w:hAnsi="Times New Roman" w:cs="Times New Roman"/>
          <w:sz w:val="24"/>
          <w:szCs w:val="24"/>
        </w:rPr>
        <w:t xml:space="preserve">in the study area </w:t>
      </w:r>
      <w:r w:rsidR="00A24EE7" w:rsidRPr="00AE114F">
        <w:rPr>
          <w:rFonts w:ascii="Times New Roman" w:hAnsi="Times New Roman" w:cs="Times New Roman"/>
          <w:sz w:val="24"/>
          <w:szCs w:val="24"/>
        </w:rPr>
        <w:t xml:space="preserve">are decreasing due to different reason of </w:t>
      </w:r>
      <w:proofErr w:type="gramStart"/>
      <w:r w:rsidR="00A24EE7" w:rsidRPr="00AE114F">
        <w:rPr>
          <w:rFonts w:ascii="Times New Roman" w:hAnsi="Times New Roman" w:cs="Times New Roman"/>
          <w:sz w:val="24"/>
          <w:szCs w:val="24"/>
        </w:rPr>
        <w:t>deforestation ,overgrazing</w:t>
      </w:r>
      <w:proofErr w:type="gramEnd"/>
      <w:r w:rsidR="00A24EE7" w:rsidRPr="00AE114F">
        <w:rPr>
          <w:rFonts w:ascii="Times New Roman" w:hAnsi="Times New Roman" w:cs="Times New Roman"/>
          <w:sz w:val="24"/>
          <w:szCs w:val="24"/>
        </w:rPr>
        <w:t xml:space="preserve"> ,bush encroachment, resettlement and i</w:t>
      </w:r>
      <w:r w:rsidR="00934C93" w:rsidRPr="00AE114F">
        <w:rPr>
          <w:rFonts w:ascii="Times New Roman" w:hAnsi="Times New Roman" w:cs="Times New Roman"/>
          <w:sz w:val="24"/>
          <w:szCs w:val="24"/>
        </w:rPr>
        <w:t xml:space="preserve">nappropriate tapping </w:t>
      </w:r>
      <w:proofErr w:type="spellStart"/>
      <w:r w:rsidR="00934C93" w:rsidRPr="00AE114F">
        <w:rPr>
          <w:rFonts w:ascii="Times New Roman" w:hAnsi="Times New Roman" w:cs="Times New Roman"/>
          <w:sz w:val="24"/>
          <w:szCs w:val="24"/>
        </w:rPr>
        <w:t>e.t.c</w:t>
      </w:r>
      <w:proofErr w:type="spellEnd"/>
      <w:r w:rsidR="00103BB4" w:rsidRPr="00AE114F">
        <w:rPr>
          <w:rFonts w:ascii="Times New Roman" w:hAnsi="Times New Roman" w:cs="Times New Roman"/>
          <w:sz w:val="24"/>
          <w:szCs w:val="24"/>
        </w:rPr>
        <w:t xml:space="preserve">. Despite the enormous socioeconomic importance of Acacia, Boswellia and </w:t>
      </w:r>
      <w:proofErr w:type="spellStart"/>
      <w:r w:rsidR="00103BB4" w:rsidRPr="00AE114F">
        <w:rPr>
          <w:rFonts w:ascii="Times New Roman" w:hAnsi="Times New Roman" w:cs="Times New Roman"/>
          <w:sz w:val="24"/>
          <w:szCs w:val="24"/>
        </w:rPr>
        <w:t>Commiphora</w:t>
      </w:r>
      <w:proofErr w:type="spellEnd"/>
      <w:r w:rsidR="00103BB4" w:rsidRPr="00AE114F">
        <w:rPr>
          <w:rFonts w:ascii="Times New Roman" w:hAnsi="Times New Roman" w:cs="Times New Roman"/>
          <w:sz w:val="24"/>
          <w:szCs w:val="24"/>
        </w:rPr>
        <w:t xml:space="preserve"> species, they are declining at an alarming rate due to degradation due to agricultural expansion, overgrazing, fire, poor incense harvesting practices, shifting cultivation, termite and other infestations (</w:t>
      </w:r>
      <w:proofErr w:type="spellStart"/>
      <w:r w:rsidR="00103BB4" w:rsidRPr="00AE114F">
        <w:rPr>
          <w:rFonts w:ascii="Times New Roman" w:hAnsi="Times New Roman" w:cs="Times New Roman"/>
          <w:sz w:val="24"/>
          <w:szCs w:val="24"/>
        </w:rPr>
        <w:t>Wubalem</w:t>
      </w:r>
      <w:proofErr w:type="spellEnd"/>
      <w:r w:rsidR="00103BB4" w:rsidRPr="00AE114F">
        <w:rPr>
          <w:rFonts w:ascii="Times New Roman" w:hAnsi="Times New Roman" w:cs="Times New Roman"/>
          <w:sz w:val="24"/>
          <w:szCs w:val="24"/>
        </w:rPr>
        <w:t xml:space="preserve"> et al., 2002)</w:t>
      </w:r>
    </w:p>
    <w:p w14:paraId="45912A34" w14:textId="676E3EA6" w:rsidR="000C78E9" w:rsidRPr="00AE114F" w:rsidRDefault="00103BB4" w:rsidP="003504C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The woody vegetation resources that produce gums and resins are declining both in terms of size (deforestation) and quality of stands (degradation) at an alarming rate associated with expansion of crop and livestock production as well as human settlement, overgrazing, fuel wood and charcoal production, anthropogenic fire and poor tapping practices (Gebrehiwot 2003, </w:t>
      </w:r>
      <w:proofErr w:type="spellStart"/>
      <w:r w:rsidRPr="00AE114F">
        <w:rPr>
          <w:rFonts w:ascii="Times New Roman" w:hAnsi="Times New Roman" w:cs="Times New Roman"/>
          <w:sz w:val="24"/>
          <w:szCs w:val="24"/>
        </w:rPr>
        <w:t>Lemenih</w:t>
      </w:r>
      <w:proofErr w:type="spellEnd"/>
      <w:r w:rsidRPr="00AE114F">
        <w:rPr>
          <w:rFonts w:ascii="Times New Roman" w:hAnsi="Times New Roman" w:cs="Times New Roman"/>
          <w:sz w:val="24"/>
          <w:szCs w:val="24"/>
        </w:rPr>
        <w:t xml:space="preserve"> et al. 2003, </w:t>
      </w:r>
      <w:proofErr w:type="spellStart"/>
      <w:r w:rsidRPr="00AE114F">
        <w:rPr>
          <w:rFonts w:ascii="Times New Roman" w:hAnsi="Times New Roman" w:cs="Times New Roman"/>
          <w:sz w:val="24"/>
          <w:szCs w:val="24"/>
        </w:rPr>
        <w:lastRenderedPageBreak/>
        <w:t>Lemenih</w:t>
      </w:r>
      <w:proofErr w:type="spellEnd"/>
      <w:r w:rsidRPr="00AE114F">
        <w:rPr>
          <w:rFonts w:ascii="Times New Roman" w:hAnsi="Times New Roman" w:cs="Times New Roman"/>
          <w:sz w:val="24"/>
          <w:szCs w:val="24"/>
        </w:rPr>
        <w:t xml:space="preserve"> and </w:t>
      </w:r>
      <w:proofErr w:type="spellStart"/>
      <w:r w:rsidRPr="00AE114F">
        <w:rPr>
          <w:rFonts w:ascii="Times New Roman" w:hAnsi="Times New Roman" w:cs="Times New Roman"/>
          <w:sz w:val="24"/>
          <w:szCs w:val="24"/>
        </w:rPr>
        <w:t>Teketay</w:t>
      </w:r>
      <w:proofErr w:type="spellEnd"/>
      <w:r w:rsidRPr="00AE114F">
        <w:rPr>
          <w:rFonts w:ascii="Times New Roman" w:hAnsi="Times New Roman" w:cs="Times New Roman"/>
          <w:sz w:val="24"/>
          <w:szCs w:val="24"/>
        </w:rPr>
        <w:t xml:space="preserve"> 2003a, Tadesse et al. 2003, Dalle 2004, Dalle et al. 2005, Eshete et al. 2005, Tadesse et al. 2007). </w:t>
      </w:r>
    </w:p>
    <w:p w14:paraId="00A1C1D3" w14:textId="42F299B4" w:rsidR="00103BB4" w:rsidRPr="00AE114F" w:rsidRDefault="00103BB4" w:rsidP="00C02121">
      <w:pPr>
        <w:pStyle w:val="Caption"/>
        <w:rPr>
          <w:rFonts w:ascii="Times New Roman" w:hAnsi="Times New Roman" w:cs="Times New Roman"/>
          <w:color w:val="auto"/>
          <w:sz w:val="24"/>
          <w:szCs w:val="24"/>
        </w:rPr>
      </w:pPr>
      <w:r w:rsidRPr="00AE114F">
        <w:rPr>
          <w:rFonts w:ascii="Times New Roman" w:hAnsi="Times New Roman" w:cs="Times New Roman"/>
          <w:color w:val="auto"/>
          <w:sz w:val="24"/>
          <w:szCs w:val="24"/>
        </w:rPr>
        <w:t xml:space="preserve"> </w:t>
      </w:r>
      <w:bookmarkStart w:id="68" w:name="_Toc75428318"/>
      <w:r w:rsidR="00C02121" w:rsidRPr="00AE114F">
        <w:rPr>
          <w:rFonts w:ascii="Times New Roman" w:hAnsi="Times New Roman" w:cs="Times New Roman"/>
          <w:color w:val="auto"/>
          <w:sz w:val="24"/>
          <w:szCs w:val="24"/>
        </w:rPr>
        <w:t xml:space="preserve">Table </w:t>
      </w:r>
      <w:r w:rsidR="00C02121" w:rsidRPr="00AE114F">
        <w:rPr>
          <w:rFonts w:ascii="Times New Roman" w:hAnsi="Times New Roman" w:cs="Times New Roman"/>
          <w:color w:val="auto"/>
          <w:sz w:val="24"/>
          <w:szCs w:val="24"/>
        </w:rPr>
        <w:fldChar w:fldCharType="begin"/>
      </w:r>
      <w:r w:rsidR="00C02121" w:rsidRPr="00AE114F">
        <w:rPr>
          <w:rFonts w:ascii="Times New Roman" w:hAnsi="Times New Roman" w:cs="Times New Roman"/>
          <w:color w:val="auto"/>
          <w:sz w:val="24"/>
          <w:szCs w:val="24"/>
        </w:rPr>
        <w:instrText xml:space="preserve"> SEQ Table \* ARABIC </w:instrText>
      </w:r>
      <w:r w:rsidR="00C02121" w:rsidRPr="00AE114F">
        <w:rPr>
          <w:rFonts w:ascii="Times New Roman" w:hAnsi="Times New Roman" w:cs="Times New Roman"/>
          <w:color w:val="auto"/>
          <w:sz w:val="24"/>
          <w:szCs w:val="24"/>
        </w:rPr>
        <w:fldChar w:fldCharType="separate"/>
      </w:r>
      <w:r w:rsidR="00EC2603">
        <w:rPr>
          <w:rFonts w:ascii="Times New Roman" w:hAnsi="Times New Roman" w:cs="Times New Roman"/>
          <w:noProof/>
          <w:color w:val="auto"/>
          <w:sz w:val="24"/>
          <w:szCs w:val="24"/>
        </w:rPr>
        <w:t>4</w:t>
      </w:r>
      <w:r w:rsidR="00C02121" w:rsidRPr="00AE114F">
        <w:rPr>
          <w:rFonts w:ascii="Times New Roman" w:hAnsi="Times New Roman" w:cs="Times New Roman"/>
          <w:color w:val="auto"/>
          <w:sz w:val="24"/>
          <w:szCs w:val="24"/>
        </w:rPr>
        <w:fldChar w:fldCharType="end"/>
      </w:r>
      <w:r w:rsidR="00C02121" w:rsidRPr="00AE114F">
        <w:rPr>
          <w:rFonts w:ascii="Times New Roman" w:hAnsi="Times New Roman" w:cs="Times New Roman"/>
          <w:color w:val="auto"/>
          <w:sz w:val="24"/>
          <w:szCs w:val="24"/>
        </w:rPr>
        <w:t xml:space="preserve"> potential of gum resin and incense product</w:t>
      </w:r>
      <w:bookmarkEnd w:id="68"/>
    </w:p>
    <w:tbl>
      <w:tblPr>
        <w:tblStyle w:val="TableGrid"/>
        <w:tblW w:w="0" w:type="auto"/>
        <w:tblInd w:w="378" w:type="dxa"/>
        <w:tblLook w:val="04A0" w:firstRow="1" w:lastRow="0" w:firstColumn="1" w:lastColumn="0" w:noHBand="0" w:noVBand="1"/>
      </w:tblPr>
      <w:tblGrid>
        <w:gridCol w:w="1710"/>
        <w:gridCol w:w="2760"/>
        <w:gridCol w:w="1980"/>
      </w:tblGrid>
      <w:tr w:rsidR="00AE114F" w:rsidRPr="00AE114F" w14:paraId="232F5900" w14:textId="77777777" w:rsidTr="00934C93">
        <w:tc>
          <w:tcPr>
            <w:tcW w:w="6450" w:type="dxa"/>
            <w:gridSpan w:val="3"/>
          </w:tcPr>
          <w:p w14:paraId="763D27DE" w14:textId="5172973F" w:rsidR="00C01E2E" w:rsidRPr="00AE114F" w:rsidRDefault="00C01E2E" w:rsidP="00934C93">
            <w:pPr>
              <w:spacing w:line="360" w:lineRule="auto"/>
              <w:jc w:val="center"/>
              <w:rPr>
                <w:rFonts w:ascii="Times New Roman" w:hAnsi="Times New Roman" w:cs="Times New Roman"/>
                <w:sz w:val="24"/>
                <w:szCs w:val="24"/>
              </w:rPr>
            </w:pPr>
            <w:r w:rsidRPr="00AE114F">
              <w:rPr>
                <w:rFonts w:ascii="Times New Roman" w:hAnsi="Times New Roman" w:cs="Times New Roman"/>
                <w:sz w:val="24"/>
                <w:szCs w:val="24"/>
              </w:rPr>
              <w:t>How do you see the potential of the product</w:t>
            </w:r>
          </w:p>
        </w:tc>
      </w:tr>
      <w:tr w:rsidR="00AE114F" w:rsidRPr="00AE114F" w14:paraId="62AEBE21" w14:textId="77777777" w:rsidTr="00934C93">
        <w:trPr>
          <w:trHeight w:val="233"/>
        </w:trPr>
        <w:tc>
          <w:tcPr>
            <w:tcW w:w="1710" w:type="dxa"/>
          </w:tcPr>
          <w:p w14:paraId="6A76174F" w14:textId="27C5D4BD" w:rsidR="00C01E2E" w:rsidRPr="00AE114F" w:rsidRDefault="001657D2"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Response </w:t>
            </w:r>
          </w:p>
        </w:tc>
        <w:tc>
          <w:tcPr>
            <w:tcW w:w="2760" w:type="dxa"/>
          </w:tcPr>
          <w:p w14:paraId="4F692863" w14:textId="1FD6A573" w:rsidR="00C01E2E" w:rsidRPr="00AE114F" w:rsidRDefault="00C01E2E"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Frequency </w:t>
            </w:r>
          </w:p>
        </w:tc>
        <w:tc>
          <w:tcPr>
            <w:tcW w:w="1980" w:type="dxa"/>
          </w:tcPr>
          <w:p w14:paraId="103F2D04" w14:textId="01FCAF6E" w:rsidR="00C01E2E" w:rsidRPr="00AE114F" w:rsidRDefault="00C01E2E"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Percent </w:t>
            </w:r>
          </w:p>
        </w:tc>
      </w:tr>
      <w:tr w:rsidR="00AE114F" w:rsidRPr="00AE114F" w14:paraId="575C4430" w14:textId="77777777" w:rsidTr="00934C93">
        <w:trPr>
          <w:trHeight w:val="260"/>
        </w:trPr>
        <w:tc>
          <w:tcPr>
            <w:tcW w:w="1710" w:type="dxa"/>
          </w:tcPr>
          <w:p w14:paraId="64C0E35C" w14:textId="626D8727" w:rsidR="00C01E2E" w:rsidRPr="00AE114F" w:rsidRDefault="00C01E2E"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Increasing </w:t>
            </w:r>
          </w:p>
        </w:tc>
        <w:tc>
          <w:tcPr>
            <w:tcW w:w="2760" w:type="dxa"/>
          </w:tcPr>
          <w:p w14:paraId="56DF256D" w14:textId="2A556078" w:rsidR="00C01E2E" w:rsidRPr="00AE114F" w:rsidRDefault="00C01E2E"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24</w:t>
            </w:r>
          </w:p>
        </w:tc>
        <w:tc>
          <w:tcPr>
            <w:tcW w:w="1980" w:type="dxa"/>
          </w:tcPr>
          <w:p w14:paraId="49AB9ABE" w14:textId="3F248395" w:rsidR="00C01E2E" w:rsidRPr="00AE114F" w:rsidRDefault="00C01E2E"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5.97</w:t>
            </w:r>
          </w:p>
        </w:tc>
      </w:tr>
      <w:tr w:rsidR="00AE114F" w:rsidRPr="00AE114F" w14:paraId="18D5DFCE" w14:textId="77777777" w:rsidTr="00934C93">
        <w:tc>
          <w:tcPr>
            <w:tcW w:w="1710" w:type="dxa"/>
          </w:tcPr>
          <w:p w14:paraId="09B0C520" w14:textId="72FC825A" w:rsidR="00C01E2E" w:rsidRPr="00AE114F" w:rsidRDefault="00C01E2E"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Decreasing </w:t>
            </w:r>
          </w:p>
        </w:tc>
        <w:tc>
          <w:tcPr>
            <w:tcW w:w="2760" w:type="dxa"/>
          </w:tcPr>
          <w:p w14:paraId="5D870E60" w14:textId="2862AFE4" w:rsidR="00C01E2E" w:rsidRPr="00AE114F" w:rsidRDefault="00C01E2E"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378</w:t>
            </w:r>
          </w:p>
        </w:tc>
        <w:tc>
          <w:tcPr>
            <w:tcW w:w="1980" w:type="dxa"/>
          </w:tcPr>
          <w:p w14:paraId="213F6A18" w14:textId="08474FD8" w:rsidR="00C01E2E" w:rsidRPr="00AE114F" w:rsidRDefault="00C01E2E"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94.03</w:t>
            </w:r>
          </w:p>
        </w:tc>
      </w:tr>
      <w:tr w:rsidR="00AE114F" w:rsidRPr="00AE114F" w14:paraId="5A5A7226" w14:textId="77777777" w:rsidTr="00934C93">
        <w:tc>
          <w:tcPr>
            <w:tcW w:w="1710" w:type="dxa"/>
          </w:tcPr>
          <w:p w14:paraId="4D26B2C1" w14:textId="6EB4D4D2" w:rsidR="00C01E2E" w:rsidRPr="00AE114F" w:rsidRDefault="00C01E2E"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Total </w:t>
            </w:r>
          </w:p>
        </w:tc>
        <w:tc>
          <w:tcPr>
            <w:tcW w:w="2760" w:type="dxa"/>
          </w:tcPr>
          <w:p w14:paraId="60A48408" w14:textId="6D027E90" w:rsidR="00C01E2E" w:rsidRPr="00AE114F" w:rsidRDefault="00C01E2E"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402</w:t>
            </w:r>
          </w:p>
        </w:tc>
        <w:tc>
          <w:tcPr>
            <w:tcW w:w="1980" w:type="dxa"/>
          </w:tcPr>
          <w:p w14:paraId="226A12A8" w14:textId="77777777" w:rsidR="00C01E2E" w:rsidRPr="00AE114F" w:rsidRDefault="00C01E2E" w:rsidP="00934C93">
            <w:pPr>
              <w:spacing w:line="360" w:lineRule="auto"/>
              <w:jc w:val="both"/>
              <w:rPr>
                <w:rFonts w:ascii="Times New Roman" w:hAnsi="Times New Roman" w:cs="Times New Roman"/>
                <w:sz w:val="24"/>
                <w:szCs w:val="24"/>
              </w:rPr>
            </w:pPr>
          </w:p>
        </w:tc>
      </w:tr>
    </w:tbl>
    <w:p w14:paraId="35C16955" w14:textId="65678242" w:rsidR="00A05416" w:rsidRPr="00AE114F" w:rsidRDefault="00A05416" w:rsidP="001C6EAD">
      <w:pPr>
        <w:pStyle w:val="Heading3"/>
        <w:numPr>
          <w:ilvl w:val="1"/>
          <w:numId w:val="2"/>
        </w:numPr>
        <w:spacing w:line="480" w:lineRule="auto"/>
        <w:rPr>
          <w:rFonts w:ascii="Times New Roman" w:hAnsi="Times New Roman" w:cs="Times New Roman"/>
          <w:sz w:val="26"/>
          <w:szCs w:val="26"/>
        </w:rPr>
      </w:pPr>
      <w:bookmarkStart w:id="69" w:name="_Toc75428259"/>
      <w:r w:rsidRPr="00AE114F">
        <w:rPr>
          <w:rFonts w:ascii="Times New Roman" w:hAnsi="Times New Roman" w:cs="Times New Roman"/>
          <w:sz w:val="26"/>
          <w:szCs w:val="26"/>
        </w:rPr>
        <w:t>Accessibility of gum, resin and incense products</w:t>
      </w:r>
      <w:bookmarkEnd w:id="69"/>
    </w:p>
    <w:p w14:paraId="291C975F" w14:textId="352D3DEA" w:rsidR="001657D2" w:rsidRPr="00AE114F" w:rsidRDefault="004B7FA4" w:rsidP="00934C9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In order to assess accessibility of the products we try to ask the following question for the respondents. Table (</w:t>
      </w:r>
      <w:r w:rsidR="00C02121" w:rsidRPr="00AE114F">
        <w:rPr>
          <w:rFonts w:ascii="Times New Roman" w:hAnsi="Times New Roman" w:cs="Times New Roman"/>
          <w:sz w:val="24"/>
          <w:szCs w:val="24"/>
        </w:rPr>
        <w:t>5</w:t>
      </w:r>
      <w:r w:rsidRPr="00AE114F">
        <w:rPr>
          <w:rFonts w:ascii="Times New Roman" w:hAnsi="Times New Roman" w:cs="Times New Roman"/>
          <w:sz w:val="24"/>
          <w:szCs w:val="24"/>
        </w:rPr>
        <w:t xml:space="preserve">) shows that dose the production area accessible or not? </w:t>
      </w:r>
      <w:r w:rsidR="001657D2" w:rsidRPr="00AE114F">
        <w:rPr>
          <w:rFonts w:ascii="Times New Roman" w:hAnsi="Times New Roman" w:cs="Times New Roman"/>
          <w:sz w:val="24"/>
          <w:szCs w:val="24"/>
        </w:rPr>
        <w:t>From</w:t>
      </w:r>
      <w:r w:rsidRPr="00AE114F">
        <w:rPr>
          <w:rFonts w:ascii="Times New Roman" w:hAnsi="Times New Roman" w:cs="Times New Roman"/>
          <w:sz w:val="24"/>
          <w:szCs w:val="24"/>
        </w:rPr>
        <w:t xml:space="preserve"> the total respondents majority 64.9 % which in account 266 of them replied the answer inaccessible the remaining 33.2% are replied yes which means accessible. </w:t>
      </w:r>
      <w:r w:rsidR="001657D2" w:rsidRPr="00AE114F">
        <w:rPr>
          <w:rFonts w:ascii="Times New Roman" w:hAnsi="Times New Roman" w:cs="Times New Roman"/>
          <w:sz w:val="24"/>
          <w:szCs w:val="24"/>
        </w:rPr>
        <w:t xml:space="preserve">Usually the product are dominant on steep rocky slopes, lava flows or sandy valleys, with 950-1,800 </w:t>
      </w:r>
      <w:proofErr w:type="spellStart"/>
      <w:r w:rsidR="001657D2" w:rsidRPr="00AE114F">
        <w:rPr>
          <w:rFonts w:ascii="Times New Roman" w:hAnsi="Times New Roman" w:cs="Times New Roman"/>
          <w:sz w:val="24"/>
          <w:szCs w:val="24"/>
        </w:rPr>
        <w:t>m.a.s.l</w:t>
      </w:r>
      <w:proofErr w:type="spellEnd"/>
      <w:r w:rsidR="001657D2" w:rsidRPr="00AE114F">
        <w:rPr>
          <w:rFonts w:ascii="Times New Roman" w:hAnsi="Times New Roman" w:cs="Times New Roman"/>
          <w:sz w:val="24"/>
          <w:szCs w:val="24"/>
        </w:rPr>
        <w:t>. altitudinal range and temperature of 20-25°C, and rainfall less than 900 mm per year (</w:t>
      </w:r>
      <w:proofErr w:type="spellStart"/>
      <w:r w:rsidR="001657D2" w:rsidRPr="00AE114F">
        <w:rPr>
          <w:rFonts w:ascii="Times New Roman" w:hAnsi="Times New Roman" w:cs="Times New Roman"/>
          <w:sz w:val="24"/>
          <w:szCs w:val="24"/>
        </w:rPr>
        <w:t>Vollensen</w:t>
      </w:r>
      <w:proofErr w:type="spellEnd"/>
      <w:r w:rsidR="001657D2" w:rsidRPr="00AE114F">
        <w:rPr>
          <w:rFonts w:ascii="Times New Roman" w:hAnsi="Times New Roman" w:cs="Times New Roman"/>
          <w:sz w:val="24"/>
          <w:szCs w:val="24"/>
        </w:rPr>
        <w:t xml:space="preserve">, 1989; </w:t>
      </w:r>
      <w:proofErr w:type="spellStart"/>
      <w:r w:rsidR="001657D2" w:rsidRPr="00AE114F">
        <w:rPr>
          <w:rFonts w:ascii="Times New Roman" w:hAnsi="Times New Roman" w:cs="Times New Roman"/>
          <w:sz w:val="24"/>
          <w:szCs w:val="24"/>
        </w:rPr>
        <w:t>Azene</w:t>
      </w:r>
      <w:proofErr w:type="spellEnd"/>
      <w:r w:rsidR="001657D2" w:rsidRPr="00AE114F">
        <w:rPr>
          <w:rFonts w:ascii="Times New Roman" w:hAnsi="Times New Roman" w:cs="Times New Roman"/>
          <w:sz w:val="24"/>
          <w:szCs w:val="24"/>
        </w:rPr>
        <w:t xml:space="preserve"> et al., 1993, </w:t>
      </w:r>
      <w:proofErr w:type="spellStart"/>
      <w:r w:rsidR="001657D2" w:rsidRPr="00AE114F">
        <w:rPr>
          <w:rFonts w:ascii="Times New Roman" w:hAnsi="Times New Roman" w:cs="Times New Roman"/>
          <w:sz w:val="24"/>
          <w:szCs w:val="24"/>
        </w:rPr>
        <w:t>Fitchl</w:t>
      </w:r>
      <w:proofErr w:type="spellEnd"/>
      <w:r w:rsidR="001657D2" w:rsidRPr="00AE114F">
        <w:rPr>
          <w:rFonts w:ascii="Times New Roman" w:hAnsi="Times New Roman" w:cs="Times New Roman"/>
          <w:sz w:val="24"/>
          <w:szCs w:val="24"/>
        </w:rPr>
        <w:t xml:space="preserve"> and Admasu Adi, 1994)</w:t>
      </w:r>
      <w:r w:rsidR="00934C93" w:rsidRPr="00AE114F">
        <w:rPr>
          <w:rFonts w:ascii="Times New Roman" w:hAnsi="Times New Roman" w:cs="Times New Roman"/>
          <w:sz w:val="24"/>
          <w:szCs w:val="24"/>
        </w:rPr>
        <w:t>.</w:t>
      </w:r>
    </w:p>
    <w:p w14:paraId="6814F68D" w14:textId="6FE05EE4" w:rsidR="001657D2" w:rsidRPr="00AE114F" w:rsidRDefault="00C02121" w:rsidP="00C02121">
      <w:pPr>
        <w:pStyle w:val="Caption"/>
        <w:rPr>
          <w:rFonts w:ascii="Times New Roman" w:hAnsi="Times New Roman" w:cs="Times New Roman"/>
          <w:color w:val="auto"/>
          <w:sz w:val="24"/>
          <w:szCs w:val="24"/>
        </w:rPr>
      </w:pPr>
      <w:bookmarkStart w:id="70" w:name="_Toc75428319"/>
      <w:r w:rsidRPr="00AE114F">
        <w:rPr>
          <w:rFonts w:ascii="Times New Roman" w:hAnsi="Times New Roman" w:cs="Times New Roman"/>
          <w:color w:val="auto"/>
          <w:sz w:val="24"/>
          <w:szCs w:val="24"/>
        </w:rPr>
        <w:t xml:space="preserve">Table </w:t>
      </w:r>
      <w:r w:rsidRPr="00AE114F">
        <w:rPr>
          <w:rFonts w:ascii="Times New Roman" w:hAnsi="Times New Roman" w:cs="Times New Roman"/>
          <w:color w:val="auto"/>
          <w:sz w:val="24"/>
          <w:szCs w:val="24"/>
        </w:rPr>
        <w:fldChar w:fldCharType="begin"/>
      </w:r>
      <w:r w:rsidRPr="00AE114F">
        <w:rPr>
          <w:rFonts w:ascii="Times New Roman" w:hAnsi="Times New Roman" w:cs="Times New Roman"/>
          <w:color w:val="auto"/>
          <w:sz w:val="24"/>
          <w:szCs w:val="24"/>
        </w:rPr>
        <w:instrText xml:space="preserve"> SEQ Table \* ARABIC </w:instrText>
      </w:r>
      <w:r w:rsidRPr="00AE114F">
        <w:rPr>
          <w:rFonts w:ascii="Times New Roman" w:hAnsi="Times New Roman" w:cs="Times New Roman"/>
          <w:color w:val="auto"/>
          <w:sz w:val="24"/>
          <w:szCs w:val="24"/>
        </w:rPr>
        <w:fldChar w:fldCharType="separate"/>
      </w:r>
      <w:r w:rsidR="00EC2603">
        <w:rPr>
          <w:rFonts w:ascii="Times New Roman" w:hAnsi="Times New Roman" w:cs="Times New Roman"/>
          <w:noProof/>
          <w:color w:val="auto"/>
          <w:sz w:val="24"/>
          <w:szCs w:val="24"/>
        </w:rPr>
        <w:t>5</w:t>
      </w:r>
      <w:r w:rsidRPr="00AE114F">
        <w:rPr>
          <w:rFonts w:ascii="Times New Roman" w:hAnsi="Times New Roman" w:cs="Times New Roman"/>
          <w:color w:val="auto"/>
          <w:sz w:val="24"/>
          <w:szCs w:val="24"/>
        </w:rPr>
        <w:fldChar w:fldCharType="end"/>
      </w:r>
      <w:r w:rsidRPr="00AE114F">
        <w:rPr>
          <w:rFonts w:ascii="Times New Roman" w:hAnsi="Times New Roman" w:cs="Times New Roman"/>
          <w:color w:val="auto"/>
          <w:sz w:val="24"/>
          <w:szCs w:val="24"/>
        </w:rPr>
        <w:t xml:space="preserve"> Accessibility of the production area</w:t>
      </w:r>
      <w:bookmarkEnd w:id="70"/>
    </w:p>
    <w:tbl>
      <w:tblPr>
        <w:tblStyle w:val="TableGrid"/>
        <w:tblW w:w="0" w:type="auto"/>
        <w:tblInd w:w="288" w:type="dxa"/>
        <w:tblLook w:val="04A0" w:firstRow="1" w:lastRow="0" w:firstColumn="1" w:lastColumn="0" w:noHBand="0" w:noVBand="1"/>
      </w:tblPr>
      <w:tblGrid>
        <w:gridCol w:w="2250"/>
        <w:gridCol w:w="1980"/>
        <w:gridCol w:w="2674"/>
      </w:tblGrid>
      <w:tr w:rsidR="00AE114F" w:rsidRPr="00AE114F" w14:paraId="06FEF2BC" w14:textId="77777777" w:rsidTr="001657D2">
        <w:trPr>
          <w:trHeight w:val="301"/>
        </w:trPr>
        <w:tc>
          <w:tcPr>
            <w:tcW w:w="6904" w:type="dxa"/>
            <w:gridSpan w:val="3"/>
          </w:tcPr>
          <w:p w14:paraId="25C80F48" w14:textId="284A2F8E" w:rsidR="001657D2" w:rsidRPr="00AE114F" w:rsidRDefault="001657D2" w:rsidP="001657D2">
            <w:pPr>
              <w:spacing w:line="360" w:lineRule="auto"/>
              <w:jc w:val="center"/>
              <w:rPr>
                <w:rFonts w:ascii="Times New Roman" w:hAnsi="Times New Roman" w:cs="Times New Roman"/>
                <w:sz w:val="24"/>
                <w:szCs w:val="24"/>
              </w:rPr>
            </w:pPr>
            <w:r w:rsidRPr="00AE114F">
              <w:rPr>
                <w:rFonts w:ascii="Times New Roman" w:hAnsi="Times New Roman" w:cs="Times New Roman"/>
                <w:sz w:val="24"/>
                <w:szCs w:val="24"/>
              </w:rPr>
              <w:t>Accessibility of the production area</w:t>
            </w:r>
          </w:p>
        </w:tc>
      </w:tr>
      <w:tr w:rsidR="00AE114F" w:rsidRPr="00AE114F" w14:paraId="7BBF47E7" w14:textId="77777777" w:rsidTr="001657D2">
        <w:trPr>
          <w:trHeight w:val="351"/>
        </w:trPr>
        <w:tc>
          <w:tcPr>
            <w:tcW w:w="2250" w:type="dxa"/>
          </w:tcPr>
          <w:p w14:paraId="283A63AA" w14:textId="56D4AB30"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Response </w:t>
            </w:r>
          </w:p>
        </w:tc>
        <w:tc>
          <w:tcPr>
            <w:tcW w:w="1980" w:type="dxa"/>
          </w:tcPr>
          <w:p w14:paraId="630E32B1" w14:textId="5523FC3B"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Frequency </w:t>
            </w:r>
          </w:p>
        </w:tc>
        <w:tc>
          <w:tcPr>
            <w:tcW w:w="2674" w:type="dxa"/>
          </w:tcPr>
          <w:p w14:paraId="32BBAA83" w14:textId="398B56D6"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Percent </w:t>
            </w:r>
          </w:p>
        </w:tc>
      </w:tr>
      <w:tr w:rsidR="00AE114F" w:rsidRPr="00AE114F" w14:paraId="51ADD708" w14:textId="77777777" w:rsidTr="00934C93">
        <w:trPr>
          <w:trHeight w:val="233"/>
        </w:trPr>
        <w:tc>
          <w:tcPr>
            <w:tcW w:w="2250" w:type="dxa"/>
          </w:tcPr>
          <w:p w14:paraId="743665E5" w14:textId="1B7816D0"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Yes </w:t>
            </w:r>
          </w:p>
        </w:tc>
        <w:tc>
          <w:tcPr>
            <w:tcW w:w="1980" w:type="dxa"/>
          </w:tcPr>
          <w:p w14:paraId="65F0017E" w14:textId="256FCFDC"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136</w:t>
            </w:r>
          </w:p>
        </w:tc>
        <w:tc>
          <w:tcPr>
            <w:tcW w:w="2674" w:type="dxa"/>
          </w:tcPr>
          <w:p w14:paraId="43762FFD" w14:textId="6C18A149"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33.83</w:t>
            </w:r>
          </w:p>
        </w:tc>
      </w:tr>
      <w:tr w:rsidR="00AE114F" w:rsidRPr="00AE114F" w14:paraId="42D3654B" w14:textId="77777777" w:rsidTr="001657D2">
        <w:trPr>
          <w:trHeight w:val="351"/>
        </w:trPr>
        <w:tc>
          <w:tcPr>
            <w:tcW w:w="2250" w:type="dxa"/>
          </w:tcPr>
          <w:p w14:paraId="151F1DEF" w14:textId="23CA5D73"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No </w:t>
            </w:r>
          </w:p>
        </w:tc>
        <w:tc>
          <w:tcPr>
            <w:tcW w:w="1980" w:type="dxa"/>
          </w:tcPr>
          <w:p w14:paraId="65CC0D00" w14:textId="4D85DE8C"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266</w:t>
            </w:r>
          </w:p>
        </w:tc>
        <w:tc>
          <w:tcPr>
            <w:tcW w:w="2674" w:type="dxa"/>
          </w:tcPr>
          <w:p w14:paraId="601B9529" w14:textId="07F064F5"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66.18</w:t>
            </w:r>
          </w:p>
        </w:tc>
      </w:tr>
      <w:tr w:rsidR="00AE114F" w:rsidRPr="00AE114F" w14:paraId="5D22156E" w14:textId="77777777" w:rsidTr="001657D2">
        <w:trPr>
          <w:trHeight w:val="367"/>
        </w:trPr>
        <w:tc>
          <w:tcPr>
            <w:tcW w:w="2250" w:type="dxa"/>
          </w:tcPr>
          <w:p w14:paraId="11BE4740" w14:textId="608A5DA6"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Total </w:t>
            </w:r>
          </w:p>
        </w:tc>
        <w:tc>
          <w:tcPr>
            <w:tcW w:w="1980" w:type="dxa"/>
          </w:tcPr>
          <w:p w14:paraId="4BC02084" w14:textId="3737A097"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402</w:t>
            </w:r>
          </w:p>
        </w:tc>
        <w:tc>
          <w:tcPr>
            <w:tcW w:w="2674" w:type="dxa"/>
          </w:tcPr>
          <w:p w14:paraId="24AC3F9F" w14:textId="2C5DD303" w:rsidR="001657D2" w:rsidRPr="00AE114F" w:rsidRDefault="001657D2" w:rsidP="001657D2">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100</w:t>
            </w:r>
          </w:p>
        </w:tc>
      </w:tr>
    </w:tbl>
    <w:p w14:paraId="32CCCBF6" w14:textId="77777777" w:rsidR="004B7FA4" w:rsidRPr="00AE114F" w:rsidRDefault="004B7FA4" w:rsidP="004B7FA4">
      <w:pPr>
        <w:rPr>
          <w:rFonts w:ascii="Times New Roman" w:hAnsi="Times New Roman" w:cs="Times New Roman"/>
        </w:rPr>
      </w:pPr>
    </w:p>
    <w:p w14:paraId="5BF3060B" w14:textId="77777777" w:rsidR="00606423" w:rsidRPr="00AE114F" w:rsidRDefault="00606423" w:rsidP="004B7FA4">
      <w:pPr>
        <w:rPr>
          <w:rFonts w:ascii="Times New Roman" w:hAnsi="Times New Roman" w:cs="Times New Roman"/>
        </w:rPr>
      </w:pPr>
    </w:p>
    <w:p w14:paraId="51701245" w14:textId="77777777" w:rsidR="00606423" w:rsidRPr="00AE114F" w:rsidRDefault="00606423" w:rsidP="004B7FA4">
      <w:pPr>
        <w:rPr>
          <w:rFonts w:ascii="Times New Roman" w:hAnsi="Times New Roman" w:cs="Times New Roman"/>
        </w:rPr>
      </w:pPr>
    </w:p>
    <w:p w14:paraId="5379D1AF" w14:textId="77777777" w:rsidR="00606423" w:rsidRPr="00AE114F" w:rsidRDefault="00606423" w:rsidP="004B7FA4">
      <w:pPr>
        <w:rPr>
          <w:rFonts w:ascii="Times New Roman" w:hAnsi="Times New Roman" w:cs="Times New Roman"/>
        </w:rPr>
      </w:pPr>
    </w:p>
    <w:p w14:paraId="420E9A09" w14:textId="77777777" w:rsidR="004B7FA4" w:rsidRPr="00AE114F" w:rsidRDefault="004B7FA4" w:rsidP="004B7FA4">
      <w:pPr>
        <w:rPr>
          <w:rFonts w:ascii="Times New Roman" w:hAnsi="Times New Roman" w:cs="Times New Roman"/>
        </w:rPr>
      </w:pPr>
    </w:p>
    <w:p w14:paraId="233C1094" w14:textId="77777777" w:rsidR="00606423" w:rsidRPr="00AE114F" w:rsidRDefault="00606423" w:rsidP="004B7FA4">
      <w:pPr>
        <w:rPr>
          <w:rFonts w:ascii="Times New Roman" w:hAnsi="Times New Roman" w:cs="Times New Roman"/>
        </w:rPr>
      </w:pPr>
    </w:p>
    <w:p w14:paraId="036E00A4" w14:textId="63E05B30" w:rsidR="00606423" w:rsidRPr="00AE114F" w:rsidRDefault="00A05416" w:rsidP="001C6EAD">
      <w:pPr>
        <w:pStyle w:val="Heading3"/>
        <w:numPr>
          <w:ilvl w:val="1"/>
          <w:numId w:val="2"/>
        </w:numPr>
        <w:spacing w:line="480" w:lineRule="auto"/>
        <w:rPr>
          <w:rFonts w:ascii="Times New Roman" w:hAnsi="Times New Roman" w:cs="Times New Roman"/>
          <w:sz w:val="26"/>
          <w:szCs w:val="26"/>
        </w:rPr>
      </w:pPr>
      <w:bookmarkStart w:id="71" w:name="_Toc75428260"/>
      <w:r w:rsidRPr="00AE114F">
        <w:rPr>
          <w:rFonts w:ascii="Times New Roman" w:hAnsi="Times New Roman" w:cs="Times New Roman"/>
          <w:sz w:val="26"/>
          <w:szCs w:val="26"/>
        </w:rPr>
        <w:lastRenderedPageBreak/>
        <w:t>Major Constraints of gum, resin and incense products</w:t>
      </w:r>
      <w:bookmarkEnd w:id="71"/>
      <w:r w:rsidRPr="00AE114F">
        <w:rPr>
          <w:rFonts w:ascii="Times New Roman" w:hAnsi="Times New Roman" w:cs="Times New Roman"/>
          <w:sz w:val="26"/>
          <w:szCs w:val="26"/>
        </w:rPr>
        <w:t xml:space="preserve"> </w:t>
      </w:r>
    </w:p>
    <w:p w14:paraId="696A5FC5" w14:textId="317C7E34" w:rsidR="00606423" w:rsidRPr="00AE114F" w:rsidRDefault="00606423" w:rsidP="00606423">
      <w:pPr>
        <w:autoSpaceDE w:val="0"/>
        <w:autoSpaceDN w:val="0"/>
        <w:adjustRightInd w:val="0"/>
        <w:spacing w:after="240" w:line="360" w:lineRule="auto"/>
        <w:jc w:val="both"/>
        <w:rPr>
          <w:rFonts w:ascii="Times New Roman" w:hAnsi="Times New Roman" w:cs="Times New Roman"/>
          <w:sz w:val="24"/>
          <w:szCs w:val="24"/>
        </w:rPr>
      </w:pPr>
      <w:r w:rsidRPr="00AE114F">
        <w:rPr>
          <w:rFonts w:ascii="Times New Roman" w:hAnsi="Times New Roman" w:cs="Times New Roman"/>
          <w:sz w:val="24"/>
          <w:szCs w:val="24"/>
        </w:rPr>
        <w:t>The regression analysis is very significant to analyze the statistical relationship of a dependent variable Y with explanatory variables, X</w:t>
      </w:r>
      <w:r w:rsidRPr="00AE114F">
        <w:rPr>
          <w:rFonts w:ascii="Times New Roman" w:hAnsi="Times New Roman" w:cs="Times New Roman"/>
          <w:sz w:val="24"/>
          <w:szCs w:val="24"/>
          <w:vertAlign w:val="subscript"/>
        </w:rPr>
        <w:t>1</w:t>
      </w:r>
      <w:r w:rsidRPr="00AE114F">
        <w:rPr>
          <w:rFonts w:ascii="Times New Roman" w:hAnsi="Times New Roman" w:cs="Times New Roman"/>
          <w:sz w:val="24"/>
          <w:szCs w:val="24"/>
        </w:rPr>
        <w:t>, X</w:t>
      </w:r>
      <w:r w:rsidRPr="00AE114F">
        <w:rPr>
          <w:rFonts w:ascii="Times New Roman" w:hAnsi="Times New Roman" w:cs="Times New Roman"/>
          <w:sz w:val="24"/>
          <w:szCs w:val="24"/>
          <w:vertAlign w:val="subscript"/>
        </w:rPr>
        <w:t xml:space="preserve">2, </w:t>
      </w:r>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Xp</w:t>
      </w:r>
      <w:proofErr w:type="spellEnd"/>
      <w:r w:rsidRPr="00AE114F">
        <w:rPr>
          <w:rFonts w:ascii="Times New Roman" w:hAnsi="Times New Roman" w:cs="Times New Roman"/>
          <w:sz w:val="24"/>
          <w:szCs w:val="24"/>
        </w:rPr>
        <w:t xml:space="preserve">.  When p =1, it is called simple linear regression but when p&gt;1 it is called multiple regression. The regression analysis is important for predicting future observations and assessment of the effect, or relationship between explanatory variables on the response and a general description of data structure. Among regression analysis, the study used multiple linear </w:t>
      </w:r>
      <w:r w:rsidR="00713B22" w:rsidRPr="00AE114F">
        <w:rPr>
          <w:rFonts w:ascii="Times New Roman" w:hAnsi="Times New Roman" w:cs="Times New Roman"/>
          <w:sz w:val="24"/>
          <w:szCs w:val="24"/>
        </w:rPr>
        <w:t>regressions</w:t>
      </w:r>
      <w:r w:rsidRPr="00AE114F">
        <w:rPr>
          <w:rFonts w:ascii="Times New Roman" w:hAnsi="Times New Roman" w:cs="Times New Roman"/>
          <w:sz w:val="24"/>
          <w:szCs w:val="24"/>
        </w:rPr>
        <w:t xml:space="preserve"> for modeling the relationship between dependent and independent variables. The regression model used in the study represents as follows.</w:t>
      </w:r>
    </w:p>
    <w:p w14:paraId="30E8FE48" w14:textId="14C24E0E" w:rsidR="00606423" w:rsidRPr="00AE114F" w:rsidRDefault="00606423" w:rsidP="00606423">
      <w:pPr>
        <w:autoSpaceDE w:val="0"/>
        <w:autoSpaceDN w:val="0"/>
        <w:adjustRightInd w:val="0"/>
        <w:spacing w:after="240"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 xml:space="preserve">Y=β0+β1X1+β2X2+β3X3+β4X4+β5X5…+ β11X11                                                               </m:t>
          </m:r>
        </m:oMath>
      </m:oMathPara>
    </w:p>
    <w:p w14:paraId="14922B23" w14:textId="77777777" w:rsidR="00AE114F" w:rsidRDefault="00606423" w:rsidP="00AE114F">
      <w:pPr>
        <w:autoSpaceDE w:val="0"/>
        <w:autoSpaceDN w:val="0"/>
        <w:adjustRightInd w:val="0"/>
        <w:spacing w:after="240" w:line="360" w:lineRule="auto"/>
        <w:jc w:val="both"/>
        <w:rPr>
          <w:rFonts w:ascii="Times New Roman" w:hAnsi="Times New Roman" w:cs="Times New Roman"/>
          <w:sz w:val="24"/>
          <w:szCs w:val="24"/>
        </w:rPr>
      </w:pPr>
      <w:r w:rsidRPr="00AE114F">
        <w:rPr>
          <w:rFonts w:ascii="Times New Roman" w:hAnsi="Times New Roman" w:cs="Times New Roman"/>
          <w:sz w:val="24"/>
          <w:szCs w:val="24"/>
        </w:rPr>
        <w:t>Where: Y is the response variable and represents the cause of mob</w:t>
      </w:r>
      <w:r w:rsidR="00713B22" w:rsidRPr="00AE114F">
        <w:rPr>
          <w:rFonts w:ascii="Times New Roman" w:hAnsi="Times New Roman" w:cs="Times New Roman"/>
          <w:sz w:val="24"/>
          <w:szCs w:val="24"/>
        </w:rPr>
        <w:t>ility and X1, X2, X3, X4, and X11</w:t>
      </w:r>
      <w:r w:rsidRPr="00AE114F">
        <w:rPr>
          <w:rFonts w:ascii="Times New Roman" w:hAnsi="Times New Roman" w:cs="Times New Roman"/>
          <w:sz w:val="24"/>
          <w:szCs w:val="24"/>
          <w:vertAlign w:val="subscript"/>
        </w:rPr>
        <w:t xml:space="preserve">, </w:t>
      </w:r>
      <w:r w:rsidRPr="00AE114F">
        <w:rPr>
          <w:rFonts w:ascii="Times New Roman" w:hAnsi="Times New Roman" w:cs="Times New Roman"/>
          <w:sz w:val="24"/>
          <w:szCs w:val="24"/>
        </w:rPr>
        <w:t xml:space="preserve">are independent variables of </w:t>
      </w:r>
      <w:r w:rsidR="00713B22" w:rsidRPr="00AE114F">
        <w:rPr>
          <w:rFonts w:ascii="Times New Roman" w:hAnsi="Times New Roman" w:cs="Times New Roman"/>
          <w:sz w:val="24"/>
          <w:szCs w:val="24"/>
        </w:rPr>
        <w:t>lack of access road</w:t>
      </w:r>
      <w:r w:rsidR="00713B22" w:rsidRPr="00AE114F">
        <w:rPr>
          <w:rFonts w:ascii="Times New Roman" w:hAnsi="Times New Roman" w:cs="Times New Roman"/>
        </w:rPr>
        <w:t xml:space="preserve">, </w:t>
      </w:r>
      <w:r w:rsidR="00713B22" w:rsidRPr="00AE114F">
        <w:rPr>
          <w:rFonts w:ascii="Times New Roman" w:hAnsi="Times New Roman" w:cs="Times New Roman"/>
          <w:sz w:val="24"/>
          <w:szCs w:val="24"/>
        </w:rPr>
        <w:t>traveling long distance</w:t>
      </w:r>
      <w:r w:rsidR="00713B22" w:rsidRPr="00AE114F">
        <w:rPr>
          <w:rFonts w:ascii="Times New Roman" w:hAnsi="Times New Roman" w:cs="Times New Roman"/>
        </w:rPr>
        <w:t xml:space="preserve">, </w:t>
      </w:r>
      <w:r w:rsidR="00713B22" w:rsidRPr="00AE114F">
        <w:rPr>
          <w:rFonts w:ascii="Times New Roman" w:hAnsi="Times New Roman" w:cs="Times New Roman"/>
          <w:sz w:val="24"/>
          <w:szCs w:val="24"/>
        </w:rPr>
        <w:t>tack of access to market</w:t>
      </w:r>
      <w:r w:rsidR="00713B22" w:rsidRPr="00AE114F">
        <w:rPr>
          <w:rFonts w:ascii="Times New Roman" w:hAnsi="Times New Roman" w:cs="Times New Roman"/>
        </w:rPr>
        <w:t xml:space="preserve">, </w:t>
      </w:r>
      <w:r w:rsidR="00713B22" w:rsidRPr="00AE114F">
        <w:rPr>
          <w:rFonts w:ascii="Times New Roman" w:hAnsi="Times New Roman" w:cs="Times New Roman"/>
          <w:sz w:val="24"/>
          <w:szCs w:val="24"/>
        </w:rPr>
        <w:t>steep slope and remoteness</w:t>
      </w:r>
      <w:r w:rsidR="00713B22" w:rsidRPr="00AE114F">
        <w:rPr>
          <w:rFonts w:ascii="Times New Roman" w:hAnsi="Times New Roman" w:cs="Times New Roman"/>
        </w:rPr>
        <w:t xml:space="preserve">, </w:t>
      </w:r>
      <w:r w:rsidR="00713B22" w:rsidRPr="00AE114F">
        <w:rPr>
          <w:rFonts w:ascii="Times New Roman" w:hAnsi="Times New Roman" w:cs="Times New Roman"/>
          <w:sz w:val="24"/>
          <w:szCs w:val="24"/>
        </w:rPr>
        <w:t>lack of tapping skills</w:t>
      </w:r>
      <w:r w:rsidR="00713B22" w:rsidRPr="00AE114F">
        <w:rPr>
          <w:rFonts w:ascii="Times New Roman" w:hAnsi="Times New Roman" w:cs="Times New Roman"/>
        </w:rPr>
        <w:t xml:space="preserve">, </w:t>
      </w:r>
      <w:r w:rsidR="00713B22" w:rsidRPr="00AE114F">
        <w:rPr>
          <w:rFonts w:ascii="Times New Roman" w:hAnsi="Times New Roman" w:cs="Times New Roman"/>
          <w:sz w:val="24"/>
          <w:szCs w:val="24"/>
        </w:rPr>
        <w:t>ruggedness of topography</w:t>
      </w:r>
      <w:r w:rsidR="00713B22" w:rsidRPr="00AE114F">
        <w:rPr>
          <w:rFonts w:ascii="Times New Roman" w:hAnsi="Times New Roman" w:cs="Times New Roman"/>
        </w:rPr>
        <w:t xml:space="preserve">, </w:t>
      </w:r>
      <w:r w:rsidR="00713B22" w:rsidRPr="00AE114F">
        <w:rPr>
          <w:rFonts w:ascii="Times New Roman" w:hAnsi="Times New Roman" w:cs="Times New Roman"/>
          <w:sz w:val="24"/>
          <w:szCs w:val="24"/>
        </w:rPr>
        <w:t>inadequacy of transport services</w:t>
      </w:r>
      <w:r w:rsidR="00713B22" w:rsidRPr="00AE114F">
        <w:rPr>
          <w:rFonts w:ascii="Times New Roman" w:hAnsi="Times New Roman" w:cs="Times New Roman"/>
        </w:rPr>
        <w:t xml:space="preserve">, </w:t>
      </w:r>
      <w:r w:rsidR="00713B22" w:rsidRPr="00AE114F">
        <w:rPr>
          <w:rFonts w:ascii="Times New Roman" w:hAnsi="Times New Roman" w:cs="Times New Roman"/>
          <w:sz w:val="24"/>
          <w:szCs w:val="24"/>
        </w:rPr>
        <w:t>lack collection equipment ,deforestation</w:t>
      </w:r>
      <w:r w:rsidR="00713B22" w:rsidRPr="00AE114F">
        <w:rPr>
          <w:rFonts w:ascii="Times New Roman" w:hAnsi="Times New Roman" w:cs="Times New Roman"/>
        </w:rPr>
        <w:t xml:space="preserve">, </w:t>
      </w:r>
      <w:r w:rsidR="00713B22" w:rsidRPr="00AE114F">
        <w:rPr>
          <w:rFonts w:ascii="Times New Roman" w:hAnsi="Times New Roman" w:cs="Times New Roman"/>
          <w:sz w:val="24"/>
          <w:szCs w:val="24"/>
        </w:rPr>
        <w:t>overgrazing</w:t>
      </w:r>
      <w:r w:rsidR="00713B22" w:rsidRPr="00AE114F">
        <w:rPr>
          <w:rFonts w:ascii="Times New Roman" w:hAnsi="Times New Roman" w:cs="Times New Roman"/>
        </w:rPr>
        <w:t xml:space="preserve"> and </w:t>
      </w:r>
      <w:r w:rsidR="00713B22" w:rsidRPr="00AE114F">
        <w:rPr>
          <w:rFonts w:ascii="Times New Roman" w:hAnsi="Times New Roman" w:cs="Times New Roman"/>
          <w:sz w:val="24"/>
          <w:szCs w:val="24"/>
        </w:rPr>
        <w:t>encroachment</w:t>
      </w:r>
      <w:r w:rsidRPr="00AE114F">
        <w:rPr>
          <w:rFonts w:ascii="Times New Roman" w:hAnsi="Times New Roman" w:cs="Times New Roman"/>
          <w:sz w:val="24"/>
          <w:szCs w:val="24"/>
        </w:rPr>
        <w:t>, respectively. The parameter β0 is the Y-intercept, which represents the expected value of mobility (Y) when each explanatory variable (X) is zero. The other parameters (β1, ...., β5) in the multiple regression equation are sometimes called partial slopes. In general, each β</w:t>
      </w:r>
      <w:r w:rsidRPr="00AE114F">
        <w:rPr>
          <w:rFonts w:ascii="Times New Roman" w:hAnsi="Times New Roman" w:cs="Times New Roman"/>
          <w:sz w:val="24"/>
          <w:szCs w:val="24"/>
          <w:vertAlign w:val="subscript"/>
        </w:rPr>
        <w:t xml:space="preserve">j </w:t>
      </w:r>
      <w:r w:rsidRPr="00AE114F">
        <w:rPr>
          <w:rFonts w:ascii="Times New Roman" w:hAnsi="Times New Roman" w:cs="Times New Roman"/>
          <w:sz w:val="24"/>
          <w:szCs w:val="24"/>
        </w:rPr>
        <w:t>≠ 0 represents the expected change in response (Y) for a unit increase in X</w:t>
      </w:r>
      <w:r w:rsidRPr="00AE114F">
        <w:rPr>
          <w:rFonts w:ascii="Times New Roman" w:hAnsi="Times New Roman" w:cs="Times New Roman"/>
          <w:sz w:val="24"/>
          <w:szCs w:val="24"/>
          <w:vertAlign w:val="subscript"/>
        </w:rPr>
        <w:t xml:space="preserve"> </w:t>
      </w:r>
      <w:r w:rsidRPr="00AE114F">
        <w:rPr>
          <w:rFonts w:ascii="Times New Roman" w:hAnsi="Times New Roman" w:cs="Times New Roman"/>
          <w:sz w:val="24"/>
          <w:szCs w:val="24"/>
        </w:rPr>
        <w:t>explanatory variable while holding all other explanatory variables constant.</w:t>
      </w:r>
    </w:p>
    <w:p w14:paraId="5DBEF7DB" w14:textId="5B63892B" w:rsidR="00606423" w:rsidRPr="00AE114F" w:rsidRDefault="00606423" w:rsidP="00AE114F">
      <w:pPr>
        <w:autoSpaceDE w:val="0"/>
        <w:autoSpaceDN w:val="0"/>
        <w:adjustRightInd w:val="0"/>
        <w:spacing w:after="240" w:line="360" w:lineRule="auto"/>
        <w:jc w:val="both"/>
        <w:rPr>
          <w:rFonts w:ascii="Times New Roman" w:hAnsi="Times New Roman" w:cs="Times New Roman"/>
          <w:sz w:val="24"/>
          <w:szCs w:val="24"/>
        </w:rPr>
      </w:pPr>
      <w:r w:rsidRPr="00AE114F">
        <w:rPr>
          <w:rFonts w:ascii="Times New Roman" w:hAnsi="Times New Roman" w:cs="Times New Roman"/>
          <w:b/>
          <w:bCs/>
          <w:sz w:val="24"/>
          <w:szCs w:val="24"/>
        </w:rPr>
        <w:t xml:space="preserve">Hypothesis </w:t>
      </w:r>
    </w:p>
    <w:p w14:paraId="02377324" w14:textId="36228240" w:rsidR="00606423" w:rsidRPr="00AE114F" w:rsidRDefault="00871AAC" w:rsidP="00606423">
      <w:pPr>
        <w:autoSpaceDE w:val="0"/>
        <w:autoSpaceDN w:val="0"/>
        <w:adjustRightInd w:val="0"/>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lack of access road</w:t>
      </w:r>
      <w:r w:rsidRPr="00AE114F">
        <w:rPr>
          <w:rFonts w:ascii="Times New Roman" w:hAnsi="Times New Roman" w:cs="Times New Roman"/>
        </w:rPr>
        <w:t xml:space="preserve">, </w:t>
      </w:r>
      <w:r w:rsidRPr="00AE114F">
        <w:rPr>
          <w:rFonts w:ascii="Times New Roman" w:hAnsi="Times New Roman" w:cs="Times New Roman"/>
          <w:sz w:val="24"/>
          <w:szCs w:val="24"/>
        </w:rPr>
        <w:t>traveling long distance</w:t>
      </w:r>
      <w:r w:rsidRPr="00AE114F">
        <w:rPr>
          <w:rFonts w:ascii="Times New Roman" w:hAnsi="Times New Roman" w:cs="Times New Roman"/>
        </w:rPr>
        <w:t xml:space="preserve">, </w:t>
      </w:r>
      <w:r w:rsidRPr="00AE114F">
        <w:rPr>
          <w:rFonts w:ascii="Times New Roman" w:hAnsi="Times New Roman" w:cs="Times New Roman"/>
          <w:sz w:val="24"/>
          <w:szCs w:val="24"/>
        </w:rPr>
        <w:t>tack of access to market</w:t>
      </w:r>
      <w:r w:rsidRPr="00AE114F">
        <w:rPr>
          <w:rFonts w:ascii="Times New Roman" w:hAnsi="Times New Roman" w:cs="Times New Roman"/>
        </w:rPr>
        <w:t xml:space="preserve">, </w:t>
      </w:r>
      <w:r w:rsidRPr="00AE114F">
        <w:rPr>
          <w:rFonts w:ascii="Times New Roman" w:hAnsi="Times New Roman" w:cs="Times New Roman"/>
          <w:sz w:val="24"/>
          <w:szCs w:val="24"/>
        </w:rPr>
        <w:t>steep slope and remoteness</w:t>
      </w:r>
      <w:r w:rsidRPr="00AE114F">
        <w:rPr>
          <w:rFonts w:ascii="Times New Roman" w:hAnsi="Times New Roman" w:cs="Times New Roman"/>
        </w:rPr>
        <w:t xml:space="preserve">, </w:t>
      </w:r>
      <w:r w:rsidRPr="00AE114F">
        <w:rPr>
          <w:rFonts w:ascii="Times New Roman" w:hAnsi="Times New Roman" w:cs="Times New Roman"/>
          <w:sz w:val="24"/>
          <w:szCs w:val="24"/>
        </w:rPr>
        <w:t>lack of tapping skills</w:t>
      </w:r>
      <w:r w:rsidRPr="00AE114F">
        <w:rPr>
          <w:rFonts w:ascii="Times New Roman" w:hAnsi="Times New Roman" w:cs="Times New Roman"/>
        </w:rPr>
        <w:t xml:space="preserve">, </w:t>
      </w:r>
      <w:r w:rsidRPr="00AE114F">
        <w:rPr>
          <w:rFonts w:ascii="Times New Roman" w:hAnsi="Times New Roman" w:cs="Times New Roman"/>
          <w:sz w:val="24"/>
          <w:szCs w:val="24"/>
        </w:rPr>
        <w:t>ruggedness of topography</w:t>
      </w:r>
      <w:r w:rsidRPr="00AE114F">
        <w:rPr>
          <w:rFonts w:ascii="Times New Roman" w:hAnsi="Times New Roman" w:cs="Times New Roman"/>
        </w:rPr>
        <w:t xml:space="preserve">, </w:t>
      </w:r>
      <w:r w:rsidRPr="00AE114F">
        <w:rPr>
          <w:rFonts w:ascii="Times New Roman" w:hAnsi="Times New Roman" w:cs="Times New Roman"/>
          <w:sz w:val="24"/>
          <w:szCs w:val="24"/>
        </w:rPr>
        <w:t>inadequacy of transport services</w:t>
      </w:r>
      <w:r w:rsidRPr="00AE114F">
        <w:rPr>
          <w:rFonts w:ascii="Times New Roman" w:hAnsi="Times New Roman" w:cs="Times New Roman"/>
        </w:rPr>
        <w:t xml:space="preserve">, </w:t>
      </w:r>
      <w:r w:rsidRPr="00AE114F">
        <w:rPr>
          <w:rFonts w:ascii="Times New Roman" w:hAnsi="Times New Roman" w:cs="Times New Roman"/>
          <w:sz w:val="24"/>
          <w:szCs w:val="24"/>
        </w:rPr>
        <w:t xml:space="preserve">lack collection </w:t>
      </w:r>
      <w:proofErr w:type="gramStart"/>
      <w:r w:rsidRPr="00AE114F">
        <w:rPr>
          <w:rFonts w:ascii="Times New Roman" w:hAnsi="Times New Roman" w:cs="Times New Roman"/>
          <w:sz w:val="24"/>
          <w:szCs w:val="24"/>
        </w:rPr>
        <w:t>equipment ,deforestation</w:t>
      </w:r>
      <w:proofErr w:type="gramEnd"/>
      <w:r w:rsidRPr="00AE114F">
        <w:rPr>
          <w:rFonts w:ascii="Times New Roman" w:hAnsi="Times New Roman" w:cs="Times New Roman"/>
        </w:rPr>
        <w:t xml:space="preserve">, </w:t>
      </w:r>
      <w:r w:rsidRPr="00AE114F">
        <w:rPr>
          <w:rFonts w:ascii="Times New Roman" w:hAnsi="Times New Roman" w:cs="Times New Roman"/>
          <w:sz w:val="24"/>
          <w:szCs w:val="24"/>
        </w:rPr>
        <w:t>overgrazing</w:t>
      </w:r>
      <w:r w:rsidRPr="00AE114F">
        <w:rPr>
          <w:rFonts w:ascii="Times New Roman" w:hAnsi="Times New Roman" w:cs="Times New Roman"/>
        </w:rPr>
        <w:t xml:space="preserve"> and </w:t>
      </w:r>
      <w:r w:rsidRPr="00AE114F">
        <w:rPr>
          <w:rFonts w:ascii="Times New Roman" w:hAnsi="Times New Roman" w:cs="Times New Roman"/>
          <w:sz w:val="24"/>
          <w:szCs w:val="24"/>
        </w:rPr>
        <w:t xml:space="preserve">encroachment </w:t>
      </w:r>
      <w:r w:rsidR="00606423" w:rsidRPr="00AE114F">
        <w:rPr>
          <w:rFonts w:ascii="Times New Roman" w:hAnsi="Times New Roman" w:cs="Times New Roman"/>
          <w:sz w:val="24"/>
          <w:szCs w:val="24"/>
        </w:rPr>
        <w:t xml:space="preserve">were the independent variables that affect the livestock mobility in Bale lowlands. These variables were used to evaluate livestock mobility in a multiple regression model. The null hypothesis of the study was the independent variables have no power to predict the </w:t>
      </w:r>
      <w:r w:rsidR="00606423" w:rsidRPr="00AE114F">
        <w:rPr>
          <w:rFonts w:ascii="Times New Roman" w:hAnsi="Times New Roman" w:cs="Times New Roman"/>
          <w:bCs/>
          <w:sz w:val="24"/>
          <w:szCs w:val="24"/>
        </w:rPr>
        <w:t>livestock mobility</w:t>
      </w:r>
      <w:r w:rsidR="00606423" w:rsidRPr="00AE114F">
        <w:rPr>
          <w:rFonts w:ascii="Times New Roman" w:hAnsi="Times New Roman" w:cs="Times New Roman"/>
          <w:sz w:val="24"/>
          <w:szCs w:val="24"/>
        </w:rPr>
        <w:t xml:space="preserve"> at a 5% level of significance.</w:t>
      </w:r>
    </w:p>
    <w:p w14:paraId="64EBB0DB" w14:textId="40ECB912" w:rsidR="00496457" w:rsidRPr="00AE114F" w:rsidRDefault="00496457" w:rsidP="00606423">
      <w:pPr>
        <w:autoSpaceDE w:val="0"/>
        <w:autoSpaceDN w:val="0"/>
        <w:adjustRightInd w:val="0"/>
        <w:spacing w:line="360" w:lineRule="auto"/>
        <w:jc w:val="both"/>
        <w:rPr>
          <w:rFonts w:ascii="Times New Roman" w:hAnsi="Times New Roman" w:cs="Times New Roman"/>
          <w:sz w:val="24"/>
          <w:szCs w:val="24"/>
        </w:rPr>
      </w:pPr>
    </w:p>
    <w:p w14:paraId="5484B683" w14:textId="77777777" w:rsidR="00496457" w:rsidRPr="00AE114F" w:rsidRDefault="00496457" w:rsidP="00606423">
      <w:pPr>
        <w:autoSpaceDE w:val="0"/>
        <w:autoSpaceDN w:val="0"/>
        <w:adjustRightInd w:val="0"/>
        <w:spacing w:line="360" w:lineRule="auto"/>
        <w:jc w:val="both"/>
        <w:rPr>
          <w:rFonts w:ascii="Times New Roman" w:hAnsi="Times New Roman" w:cs="Times New Roman"/>
          <w:sz w:val="24"/>
          <w:szCs w:val="24"/>
        </w:rPr>
      </w:pPr>
    </w:p>
    <w:p w14:paraId="2448D2BE" w14:textId="6EEA44B9" w:rsidR="00606423" w:rsidRPr="00AE114F" w:rsidRDefault="00606423" w:rsidP="00496457">
      <w:pPr>
        <w:pStyle w:val="Heading2"/>
        <w:numPr>
          <w:ilvl w:val="1"/>
          <w:numId w:val="2"/>
        </w:numPr>
        <w:rPr>
          <w:rStyle w:val="A5"/>
          <w:rFonts w:ascii="Times New Roman" w:hAnsi="Times New Roman"/>
          <w:b/>
          <w:color w:val="auto"/>
          <w:sz w:val="24"/>
          <w:szCs w:val="24"/>
        </w:rPr>
      </w:pPr>
      <w:bookmarkStart w:id="72" w:name="_Toc75428261"/>
      <w:bookmarkStart w:id="73" w:name="_Toc465348523"/>
      <w:r w:rsidRPr="00AE114F">
        <w:rPr>
          <w:rStyle w:val="A5"/>
          <w:rFonts w:ascii="Times New Roman" w:hAnsi="Times New Roman"/>
          <w:color w:val="auto"/>
          <w:sz w:val="24"/>
          <w:szCs w:val="24"/>
        </w:rPr>
        <w:t>Multiple linear regression of constraints of the production</w:t>
      </w:r>
      <w:bookmarkEnd w:id="72"/>
      <w:r w:rsidRPr="00AE114F">
        <w:rPr>
          <w:rStyle w:val="A5"/>
          <w:rFonts w:ascii="Times New Roman" w:hAnsi="Times New Roman"/>
          <w:color w:val="auto"/>
          <w:sz w:val="24"/>
          <w:szCs w:val="24"/>
        </w:rPr>
        <w:t xml:space="preserve">  </w:t>
      </w:r>
      <w:bookmarkEnd w:id="73"/>
    </w:p>
    <w:p w14:paraId="18C99261" w14:textId="04BEC197" w:rsidR="00606423" w:rsidRPr="00AE114F" w:rsidRDefault="00606423" w:rsidP="0060642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Eleven independent variables namely </w:t>
      </w:r>
      <w:r w:rsidR="00871AAC" w:rsidRPr="00AE114F">
        <w:rPr>
          <w:rFonts w:ascii="Times New Roman" w:hAnsi="Times New Roman" w:cs="Times New Roman"/>
          <w:sz w:val="24"/>
          <w:szCs w:val="24"/>
        </w:rPr>
        <w:t>lack of access road</w:t>
      </w:r>
      <w:r w:rsidR="00871AAC" w:rsidRPr="00AE114F">
        <w:rPr>
          <w:rFonts w:ascii="Times New Roman" w:hAnsi="Times New Roman" w:cs="Times New Roman"/>
        </w:rPr>
        <w:t xml:space="preserve">, </w:t>
      </w:r>
      <w:r w:rsidR="00871AAC" w:rsidRPr="00AE114F">
        <w:rPr>
          <w:rFonts w:ascii="Times New Roman" w:hAnsi="Times New Roman" w:cs="Times New Roman"/>
          <w:sz w:val="24"/>
          <w:szCs w:val="24"/>
        </w:rPr>
        <w:t>traveling long distance</w:t>
      </w:r>
      <w:r w:rsidR="00871AAC" w:rsidRPr="00AE114F">
        <w:rPr>
          <w:rFonts w:ascii="Times New Roman" w:hAnsi="Times New Roman" w:cs="Times New Roman"/>
        </w:rPr>
        <w:t xml:space="preserve">, </w:t>
      </w:r>
      <w:r w:rsidR="00871AAC" w:rsidRPr="00AE114F">
        <w:rPr>
          <w:rFonts w:ascii="Times New Roman" w:hAnsi="Times New Roman" w:cs="Times New Roman"/>
          <w:sz w:val="24"/>
          <w:szCs w:val="24"/>
        </w:rPr>
        <w:t>tack of access to market</w:t>
      </w:r>
      <w:r w:rsidR="00871AAC" w:rsidRPr="00AE114F">
        <w:rPr>
          <w:rFonts w:ascii="Times New Roman" w:hAnsi="Times New Roman" w:cs="Times New Roman"/>
        </w:rPr>
        <w:t xml:space="preserve">, </w:t>
      </w:r>
      <w:r w:rsidR="00871AAC" w:rsidRPr="00AE114F">
        <w:rPr>
          <w:rFonts w:ascii="Times New Roman" w:hAnsi="Times New Roman" w:cs="Times New Roman"/>
          <w:sz w:val="24"/>
          <w:szCs w:val="24"/>
        </w:rPr>
        <w:t>steep slope and remoteness</w:t>
      </w:r>
      <w:r w:rsidR="00871AAC" w:rsidRPr="00AE114F">
        <w:rPr>
          <w:rFonts w:ascii="Times New Roman" w:hAnsi="Times New Roman" w:cs="Times New Roman"/>
        </w:rPr>
        <w:t xml:space="preserve">, </w:t>
      </w:r>
      <w:r w:rsidR="00871AAC" w:rsidRPr="00AE114F">
        <w:rPr>
          <w:rFonts w:ascii="Times New Roman" w:hAnsi="Times New Roman" w:cs="Times New Roman"/>
          <w:sz w:val="24"/>
          <w:szCs w:val="24"/>
        </w:rPr>
        <w:t>lack of tapping skills</w:t>
      </w:r>
      <w:r w:rsidR="00871AAC" w:rsidRPr="00AE114F">
        <w:rPr>
          <w:rFonts w:ascii="Times New Roman" w:hAnsi="Times New Roman" w:cs="Times New Roman"/>
        </w:rPr>
        <w:t xml:space="preserve">, </w:t>
      </w:r>
      <w:r w:rsidR="00871AAC" w:rsidRPr="00AE114F">
        <w:rPr>
          <w:rFonts w:ascii="Times New Roman" w:hAnsi="Times New Roman" w:cs="Times New Roman"/>
          <w:sz w:val="24"/>
          <w:szCs w:val="24"/>
        </w:rPr>
        <w:t>ruggedness of topography</w:t>
      </w:r>
      <w:r w:rsidR="00871AAC" w:rsidRPr="00AE114F">
        <w:rPr>
          <w:rFonts w:ascii="Times New Roman" w:hAnsi="Times New Roman" w:cs="Times New Roman"/>
        </w:rPr>
        <w:t xml:space="preserve">, </w:t>
      </w:r>
      <w:r w:rsidR="00871AAC" w:rsidRPr="00AE114F">
        <w:rPr>
          <w:rFonts w:ascii="Times New Roman" w:hAnsi="Times New Roman" w:cs="Times New Roman"/>
          <w:sz w:val="24"/>
          <w:szCs w:val="24"/>
        </w:rPr>
        <w:t>inadequacy of transport services</w:t>
      </w:r>
      <w:r w:rsidR="00871AAC" w:rsidRPr="00AE114F">
        <w:rPr>
          <w:rFonts w:ascii="Times New Roman" w:hAnsi="Times New Roman" w:cs="Times New Roman"/>
        </w:rPr>
        <w:t xml:space="preserve">, </w:t>
      </w:r>
      <w:r w:rsidR="00871AAC" w:rsidRPr="00AE114F">
        <w:rPr>
          <w:rFonts w:ascii="Times New Roman" w:hAnsi="Times New Roman" w:cs="Times New Roman"/>
          <w:sz w:val="24"/>
          <w:szCs w:val="24"/>
        </w:rPr>
        <w:t>lack collection equipment, deforestation</w:t>
      </w:r>
      <w:r w:rsidR="00871AAC" w:rsidRPr="00AE114F">
        <w:rPr>
          <w:rFonts w:ascii="Times New Roman" w:hAnsi="Times New Roman" w:cs="Times New Roman"/>
        </w:rPr>
        <w:t xml:space="preserve">, </w:t>
      </w:r>
      <w:r w:rsidR="00871AAC" w:rsidRPr="00AE114F">
        <w:rPr>
          <w:rFonts w:ascii="Times New Roman" w:hAnsi="Times New Roman" w:cs="Times New Roman"/>
          <w:sz w:val="24"/>
          <w:szCs w:val="24"/>
        </w:rPr>
        <w:t>overgrazing</w:t>
      </w:r>
      <w:r w:rsidR="00871AAC" w:rsidRPr="00AE114F">
        <w:rPr>
          <w:rFonts w:ascii="Times New Roman" w:hAnsi="Times New Roman" w:cs="Times New Roman"/>
        </w:rPr>
        <w:t xml:space="preserve"> and </w:t>
      </w:r>
      <w:r w:rsidR="00871AAC" w:rsidRPr="00AE114F">
        <w:rPr>
          <w:rFonts w:ascii="Times New Roman" w:hAnsi="Times New Roman" w:cs="Times New Roman"/>
          <w:sz w:val="24"/>
          <w:szCs w:val="24"/>
        </w:rPr>
        <w:t xml:space="preserve">encroachment </w:t>
      </w:r>
      <w:r w:rsidRPr="00AE114F">
        <w:rPr>
          <w:rFonts w:ascii="Times New Roman" w:hAnsi="Times New Roman" w:cs="Times New Roman"/>
          <w:sz w:val="24"/>
          <w:szCs w:val="24"/>
        </w:rPr>
        <w:t xml:space="preserve">were modeled and evaluated in the regression analysis as presented in the table below at 5% level of significance. The ANOVA test shows that the regression model of the variable explained mobility (where F= 28.995; P= 0.05) </w:t>
      </w:r>
    </w:p>
    <w:p w14:paraId="08014512" w14:textId="0F0C75AA" w:rsidR="00606423" w:rsidRPr="00AE114F" w:rsidRDefault="00C02121" w:rsidP="00C02121">
      <w:pPr>
        <w:pStyle w:val="Caption"/>
        <w:rPr>
          <w:rFonts w:ascii="Times New Roman" w:hAnsi="Times New Roman" w:cs="Times New Roman"/>
          <w:b w:val="0"/>
          <w:bCs w:val="0"/>
          <w:color w:val="auto"/>
          <w:sz w:val="24"/>
          <w:szCs w:val="24"/>
        </w:rPr>
      </w:pPr>
      <w:bookmarkStart w:id="74" w:name="_Toc75428320"/>
      <w:r w:rsidRPr="00AE114F">
        <w:rPr>
          <w:rFonts w:ascii="Times New Roman" w:hAnsi="Times New Roman" w:cs="Times New Roman"/>
          <w:color w:val="auto"/>
          <w:sz w:val="24"/>
          <w:szCs w:val="24"/>
        </w:rPr>
        <w:t xml:space="preserve">Table </w:t>
      </w:r>
      <w:r w:rsidRPr="00AE114F">
        <w:rPr>
          <w:rFonts w:ascii="Times New Roman" w:hAnsi="Times New Roman" w:cs="Times New Roman"/>
          <w:color w:val="auto"/>
          <w:sz w:val="24"/>
          <w:szCs w:val="24"/>
        </w:rPr>
        <w:fldChar w:fldCharType="begin"/>
      </w:r>
      <w:r w:rsidRPr="00AE114F">
        <w:rPr>
          <w:rFonts w:ascii="Times New Roman" w:hAnsi="Times New Roman" w:cs="Times New Roman"/>
          <w:color w:val="auto"/>
          <w:sz w:val="24"/>
          <w:szCs w:val="24"/>
        </w:rPr>
        <w:instrText xml:space="preserve"> SEQ Table \* ARABIC </w:instrText>
      </w:r>
      <w:r w:rsidRPr="00AE114F">
        <w:rPr>
          <w:rFonts w:ascii="Times New Roman" w:hAnsi="Times New Roman" w:cs="Times New Roman"/>
          <w:color w:val="auto"/>
          <w:sz w:val="24"/>
          <w:szCs w:val="24"/>
        </w:rPr>
        <w:fldChar w:fldCharType="separate"/>
      </w:r>
      <w:r w:rsidR="00EC2603">
        <w:rPr>
          <w:rFonts w:ascii="Times New Roman" w:hAnsi="Times New Roman" w:cs="Times New Roman"/>
          <w:noProof/>
          <w:color w:val="auto"/>
          <w:sz w:val="24"/>
          <w:szCs w:val="24"/>
        </w:rPr>
        <w:t>6</w:t>
      </w:r>
      <w:r w:rsidRPr="00AE114F">
        <w:rPr>
          <w:rFonts w:ascii="Times New Roman" w:hAnsi="Times New Roman" w:cs="Times New Roman"/>
          <w:color w:val="auto"/>
          <w:sz w:val="24"/>
          <w:szCs w:val="24"/>
        </w:rPr>
        <w:fldChar w:fldCharType="end"/>
      </w:r>
      <w:r w:rsidRPr="00AE114F">
        <w:rPr>
          <w:rFonts w:ascii="Times New Roman" w:hAnsi="Times New Roman" w:cs="Times New Roman"/>
          <w:color w:val="auto"/>
          <w:sz w:val="24"/>
          <w:szCs w:val="24"/>
        </w:rPr>
        <w:t xml:space="preserve"> ANOVA test</w:t>
      </w:r>
      <w:bookmarkEnd w:id="74"/>
    </w:p>
    <w:tbl>
      <w:tblPr>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8"/>
        <w:gridCol w:w="1472"/>
        <w:gridCol w:w="1857"/>
        <w:gridCol w:w="1113"/>
        <w:gridCol w:w="1650"/>
        <w:gridCol w:w="1197"/>
        <w:gridCol w:w="1197"/>
      </w:tblGrid>
      <w:tr w:rsidR="00AE114F" w:rsidRPr="00AE114F" w14:paraId="6B8613F6" w14:textId="77777777" w:rsidTr="000E0040">
        <w:trPr>
          <w:cantSplit/>
          <w:trHeight w:val="297"/>
        </w:trPr>
        <w:tc>
          <w:tcPr>
            <w:tcW w:w="9354" w:type="dxa"/>
            <w:gridSpan w:val="7"/>
            <w:tcBorders>
              <w:top w:val="nil"/>
              <w:left w:val="nil"/>
              <w:bottom w:val="nil"/>
              <w:right w:val="nil"/>
            </w:tcBorders>
            <w:shd w:val="clear" w:color="auto" w:fill="FFFFFF"/>
          </w:tcPr>
          <w:p w14:paraId="33C36F00"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18"/>
                <w:szCs w:val="18"/>
              </w:rPr>
            </w:pPr>
            <w:proofErr w:type="spellStart"/>
            <w:r w:rsidRPr="00AE114F">
              <w:rPr>
                <w:rFonts w:ascii="Times New Roman" w:hAnsi="Times New Roman" w:cs="Times New Roman"/>
                <w:b/>
                <w:bCs/>
                <w:sz w:val="18"/>
                <w:szCs w:val="18"/>
              </w:rPr>
              <w:t>ANOVA</w:t>
            </w:r>
            <w:r w:rsidRPr="00AE114F">
              <w:rPr>
                <w:rFonts w:ascii="Times New Roman" w:hAnsi="Times New Roman" w:cs="Times New Roman"/>
                <w:b/>
                <w:bCs/>
                <w:sz w:val="18"/>
                <w:szCs w:val="18"/>
                <w:vertAlign w:val="superscript"/>
              </w:rPr>
              <w:t>a</w:t>
            </w:r>
            <w:proofErr w:type="spellEnd"/>
          </w:p>
        </w:tc>
      </w:tr>
      <w:tr w:rsidR="00AE114F" w:rsidRPr="00AE114F" w14:paraId="15F3F193" w14:textId="77777777" w:rsidTr="000E0040">
        <w:trPr>
          <w:cantSplit/>
          <w:trHeight w:val="608"/>
        </w:trPr>
        <w:tc>
          <w:tcPr>
            <w:tcW w:w="2340" w:type="dxa"/>
            <w:gridSpan w:val="2"/>
            <w:tcBorders>
              <w:top w:val="single" w:sz="16" w:space="0" w:color="000000"/>
              <w:left w:val="single" w:sz="16" w:space="0" w:color="000000"/>
              <w:bottom w:val="single" w:sz="16" w:space="0" w:color="000000"/>
              <w:right w:val="nil"/>
            </w:tcBorders>
            <w:shd w:val="clear" w:color="auto" w:fill="FFFFFF"/>
          </w:tcPr>
          <w:p w14:paraId="11B8B0B7"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Model</w:t>
            </w:r>
          </w:p>
        </w:tc>
        <w:tc>
          <w:tcPr>
            <w:tcW w:w="1857" w:type="dxa"/>
            <w:tcBorders>
              <w:top w:val="single" w:sz="16" w:space="0" w:color="000000"/>
              <w:left w:val="single" w:sz="16" w:space="0" w:color="000000"/>
              <w:bottom w:val="single" w:sz="16" w:space="0" w:color="000000"/>
            </w:tcBorders>
            <w:shd w:val="clear" w:color="auto" w:fill="FFFFFF"/>
          </w:tcPr>
          <w:p w14:paraId="756028FB"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Sum of Squares</w:t>
            </w:r>
          </w:p>
        </w:tc>
        <w:tc>
          <w:tcPr>
            <w:tcW w:w="1113" w:type="dxa"/>
            <w:tcBorders>
              <w:top w:val="single" w:sz="16" w:space="0" w:color="000000"/>
              <w:bottom w:val="single" w:sz="16" w:space="0" w:color="000000"/>
            </w:tcBorders>
            <w:shd w:val="clear" w:color="auto" w:fill="FFFFFF"/>
          </w:tcPr>
          <w:p w14:paraId="0511107C" w14:textId="444D48AB" w:rsidR="00606423" w:rsidRPr="00AE114F" w:rsidRDefault="00871AAC"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D</w:t>
            </w:r>
            <w:r w:rsidR="00606423" w:rsidRPr="00AE114F">
              <w:rPr>
                <w:rFonts w:ascii="Times New Roman" w:hAnsi="Times New Roman" w:cs="Times New Roman"/>
                <w:sz w:val="24"/>
                <w:szCs w:val="24"/>
              </w:rPr>
              <w:t>f</w:t>
            </w:r>
          </w:p>
        </w:tc>
        <w:tc>
          <w:tcPr>
            <w:tcW w:w="1650" w:type="dxa"/>
            <w:tcBorders>
              <w:top w:val="single" w:sz="16" w:space="0" w:color="000000"/>
              <w:bottom w:val="single" w:sz="16" w:space="0" w:color="000000"/>
            </w:tcBorders>
            <w:shd w:val="clear" w:color="auto" w:fill="FFFFFF"/>
          </w:tcPr>
          <w:p w14:paraId="7AB21CB7"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Mean Square</w:t>
            </w:r>
          </w:p>
        </w:tc>
        <w:tc>
          <w:tcPr>
            <w:tcW w:w="1197" w:type="dxa"/>
            <w:tcBorders>
              <w:top w:val="single" w:sz="16" w:space="0" w:color="000000"/>
              <w:bottom w:val="single" w:sz="16" w:space="0" w:color="000000"/>
            </w:tcBorders>
            <w:shd w:val="clear" w:color="auto" w:fill="FFFFFF"/>
          </w:tcPr>
          <w:p w14:paraId="1E04971D"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F</w:t>
            </w:r>
          </w:p>
        </w:tc>
        <w:tc>
          <w:tcPr>
            <w:tcW w:w="1197" w:type="dxa"/>
            <w:tcBorders>
              <w:top w:val="single" w:sz="16" w:space="0" w:color="000000"/>
              <w:bottom w:val="single" w:sz="16" w:space="0" w:color="000000"/>
              <w:right w:val="single" w:sz="16" w:space="0" w:color="000000"/>
            </w:tcBorders>
            <w:shd w:val="clear" w:color="auto" w:fill="FFFFFF"/>
          </w:tcPr>
          <w:p w14:paraId="3125E5F7"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Sig.</w:t>
            </w:r>
          </w:p>
        </w:tc>
      </w:tr>
      <w:tr w:rsidR="00AE114F" w:rsidRPr="00AE114F" w14:paraId="1325BA90" w14:textId="77777777" w:rsidTr="000E0040">
        <w:trPr>
          <w:cantSplit/>
          <w:trHeight w:val="297"/>
        </w:trPr>
        <w:tc>
          <w:tcPr>
            <w:tcW w:w="868" w:type="dxa"/>
            <w:vMerge w:val="restart"/>
            <w:tcBorders>
              <w:top w:val="single" w:sz="16" w:space="0" w:color="000000"/>
              <w:left w:val="single" w:sz="16" w:space="0" w:color="000000"/>
              <w:bottom w:val="single" w:sz="16" w:space="0" w:color="000000"/>
              <w:right w:val="nil"/>
            </w:tcBorders>
            <w:shd w:val="clear" w:color="auto" w:fill="FFFFFF"/>
            <w:vAlign w:val="center"/>
          </w:tcPr>
          <w:p w14:paraId="4A875AC2"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1</w:t>
            </w:r>
          </w:p>
        </w:tc>
        <w:tc>
          <w:tcPr>
            <w:tcW w:w="1472" w:type="dxa"/>
            <w:tcBorders>
              <w:top w:val="single" w:sz="16" w:space="0" w:color="000000"/>
              <w:left w:val="nil"/>
              <w:bottom w:val="nil"/>
              <w:right w:val="single" w:sz="16" w:space="0" w:color="000000"/>
            </w:tcBorders>
            <w:shd w:val="clear" w:color="auto" w:fill="FFFFFF"/>
            <w:vAlign w:val="center"/>
          </w:tcPr>
          <w:p w14:paraId="45B1B3D2"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Regression</w:t>
            </w:r>
          </w:p>
        </w:tc>
        <w:tc>
          <w:tcPr>
            <w:tcW w:w="1857" w:type="dxa"/>
            <w:tcBorders>
              <w:top w:val="single" w:sz="16" w:space="0" w:color="000000"/>
              <w:left w:val="single" w:sz="16" w:space="0" w:color="000000"/>
              <w:bottom w:val="nil"/>
            </w:tcBorders>
            <w:shd w:val="clear" w:color="auto" w:fill="FFFFFF"/>
            <w:vAlign w:val="center"/>
          </w:tcPr>
          <w:p w14:paraId="4D4C55FB"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13.958</w:t>
            </w:r>
          </w:p>
        </w:tc>
        <w:tc>
          <w:tcPr>
            <w:tcW w:w="1113" w:type="dxa"/>
            <w:tcBorders>
              <w:top w:val="single" w:sz="16" w:space="0" w:color="000000"/>
              <w:bottom w:val="nil"/>
            </w:tcBorders>
            <w:shd w:val="clear" w:color="auto" w:fill="FFFFFF"/>
            <w:vAlign w:val="center"/>
          </w:tcPr>
          <w:p w14:paraId="048B5E19"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11</w:t>
            </w:r>
          </w:p>
        </w:tc>
        <w:tc>
          <w:tcPr>
            <w:tcW w:w="1650" w:type="dxa"/>
            <w:tcBorders>
              <w:top w:val="single" w:sz="16" w:space="0" w:color="000000"/>
              <w:bottom w:val="nil"/>
            </w:tcBorders>
            <w:shd w:val="clear" w:color="auto" w:fill="FFFFFF"/>
            <w:vAlign w:val="center"/>
          </w:tcPr>
          <w:p w14:paraId="71A58560"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1.269</w:t>
            </w:r>
          </w:p>
        </w:tc>
        <w:tc>
          <w:tcPr>
            <w:tcW w:w="1197" w:type="dxa"/>
            <w:tcBorders>
              <w:top w:val="single" w:sz="16" w:space="0" w:color="000000"/>
              <w:bottom w:val="nil"/>
            </w:tcBorders>
            <w:shd w:val="clear" w:color="auto" w:fill="FFFFFF"/>
            <w:vAlign w:val="center"/>
          </w:tcPr>
          <w:p w14:paraId="75FA98BA"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28.995</w:t>
            </w:r>
          </w:p>
        </w:tc>
        <w:tc>
          <w:tcPr>
            <w:tcW w:w="1197" w:type="dxa"/>
            <w:tcBorders>
              <w:top w:val="single" w:sz="16" w:space="0" w:color="000000"/>
              <w:bottom w:val="nil"/>
              <w:right w:val="single" w:sz="16" w:space="0" w:color="000000"/>
            </w:tcBorders>
            <w:shd w:val="clear" w:color="auto" w:fill="FFFFFF"/>
            <w:vAlign w:val="center"/>
          </w:tcPr>
          <w:p w14:paraId="29C20425"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.000</w:t>
            </w:r>
            <w:r w:rsidRPr="00AE114F">
              <w:rPr>
                <w:rFonts w:ascii="Times New Roman" w:hAnsi="Times New Roman" w:cs="Times New Roman"/>
                <w:sz w:val="24"/>
                <w:szCs w:val="24"/>
                <w:vertAlign w:val="superscript"/>
              </w:rPr>
              <w:t>b</w:t>
            </w:r>
          </w:p>
        </w:tc>
      </w:tr>
      <w:tr w:rsidR="00AE114F" w:rsidRPr="00AE114F" w14:paraId="16FFDBB1" w14:textId="77777777" w:rsidTr="000E0040">
        <w:trPr>
          <w:cantSplit/>
          <w:trHeight w:val="136"/>
        </w:trPr>
        <w:tc>
          <w:tcPr>
            <w:tcW w:w="868" w:type="dxa"/>
            <w:vMerge/>
            <w:tcBorders>
              <w:top w:val="single" w:sz="16" w:space="0" w:color="000000"/>
              <w:left w:val="single" w:sz="16" w:space="0" w:color="000000"/>
              <w:bottom w:val="single" w:sz="16" w:space="0" w:color="000000"/>
              <w:right w:val="nil"/>
            </w:tcBorders>
            <w:shd w:val="clear" w:color="auto" w:fill="FFFFFF"/>
            <w:vAlign w:val="center"/>
          </w:tcPr>
          <w:p w14:paraId="2972E5DA"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1472" w:type="dxa"/>
            <w:tcBorders>
              <w:top w:val="nil"/>
              <w:left w:val="nil"/>
              <w:bottom w:val="nil"/>
              <w:right w:val="single" w:sz="16" w:space="0" w:color="000000"/>
            </w:tcBorders>
            <w:shd w:val="clear" w:color="auto" w:fill="FFFFFF"/>
            <w:vAlign w:val="center"/>
          </w:tcPr>
          <w:p w14:paraId="37E8B73C"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Residual</w:t>
            </w:r>
          </w:p>
        </w:tc>
        <w:tc>
          <w:tcPr>
            <w:tcW w:w="1857" w:type="dxa"/>
            <w:tcBorders>
              <w:top w:val="nil"/>
              <w:left w:val="single" w:sz="16" w:space="0" w:color="000000"/>
              <w:bottom w:val="nil"/>
            </w:tcBorders>
            <w:shd w:val="clear" w:color="auto" w:fill="FFFFFF"/>
            <w:vAlign w:val="center"/>
          </w:tcPr>
          <w:p w14:paraId="75CA46DF"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17.418</w:t>
            </w:r>
          </w:p>
        </w:tc>
        <w:tc>
          <w:tcPr>
            <w:tcW w:w="1113" w:type="dxa"/>
            <w:tcBorders>
              <w:top w:val="nil"/>
              <w:bottom w:val="nil"/>
            </w:tcBorders>
            <w:shd w:val="clear" w:color="auto" w:fill="FFFFFF"/>
            <w:vAlign w:val="center"/>
          </w:tcPr>
          <w:p w14:paraId="6C0DBD30"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398</w:t>
            </w:r>
          </w:p>
        </w:tc>
        <w:tc>
          <w:tcPr>
            <w:tcW w:w="1650" w:type="dxa"/>
            <w:tcBorders>
              <w:top w:val="nil"/>
              <w:bottom w:val="nil"/>
            </w:tcBorders>
            <w:shd w:val="clear" w:color="auto" w:fill="FFFFFF"/>
            <w:vAlign w:val="center"/>
          </w:tcPr>
          <w:p w14:paraId="661FD518"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.044</w:t>
            </w:r>
          </w:p>
        </w:tc>
        <w:tc>
          <w:tcPr>
            <w:tcW w:w="1197" w:type="dxa"/>
            <w:tcBorders>
              <w:top w:val="nil"/>
              <w:bottom w:val="nil"/>
            </w:tcBorders>
            <w:shd w:val="clear" w:color="auto" w:fill="FFFFFF"/>
          </w:tcPr>
          <w:p w14:paraId="6E3EE0E4"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1197" w:type="dxa"/>
            <w:tcBorders>
              <w:top w:val="nil"/>
              <w:bottom w:val="nil"/>
              <w:right w:val="single" w:sz="16" w:space="0" w:color="000000"/>
            </w:tcBorders>
            <w:shd w:val="clear" w:color="auto" w:fill="FFFFFF"/>
          </w:tcPr>
          <w:p w14:paraId="7D468F99"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r>
      <w:tr w:rsidR="00AE114F" w:rsidRPr="00AE114F" w14:paraId="082AC766" w14:textId="77777777" w:rsidTr="000E0040">
        <w:trPr>
          <w:cantSplit/>
          <w:trHeight w:val="136"/>
        </w:trPr>
        <w:tc>
          <w:tcPr>
            <w:tcW w:w="868" w:type="dxa"/>
            <w:vMerge/>
            <w:tcBorders>
              <w:top w:val="single" w:sz="16" w:space="0" w:color="000000"/>
              <w:left w:val="single" w:sz="16" w:space="0" w:color="000000"/>
              <w:bottom w:val="single" w:sz="16" w:space="0" w:color="000000"/>
              <w:right w:val="nil"/>
            </w:tcBorders>
            <w:shd w:val="clear" w:color="auto" w:fill="FFFFFF"/>
            <w:vAlign w:val="center"/>
          </w:tcPr>
          <w:p w14:paraId="709BD98F"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1472" w:type="dxa"/>
            <w:tcBorders>
              <w:top w:val="nil"/>
              <w:left w:val="nil"/>
              <w:bottom w:val="single" w:sz="16" w:space="0" w:color="000000"/>
              <w:right w:val="single" w:sz="16" w:space="0" w:color="000000"/>
            </w:tcBorders>
            <w:shd w:val="clear" w:color="auto" w:fill="FFFFFF"/>
            <w:vAlign w:val="center"/>
          </w:tcPr>
          <w:p w14:paraId="25F62EFF"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Total</w:t>
            </w:r>
          </w:p>
        </w:tc>
        <w:tc>
          <w:tcPr>
            <w:tcW w:w="1857" w:type="dxa"/>
            <w:tcBorders>
              <w:top w:val="nil"/>
              <w:left w:val="single" w:sz="16" w:space="0" w:color="000000"/>
              <w:bottom w:val="single" w:sz="16" w:space="0" w:color="000000"/>
            </w:tcBorders>
            <w:shd w:val="clear" w:color="auto" w:fill="FFFFFF"/>
            <w:vAlign w:val="center"/>
          </w:tcPr>
          <w:p w14:paraId="7075C3A0"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31.376</w:t>
            </w:r>
          </w:p>
        </w:tc>
        <w:tc>
          <w:tcPr>
            <w:tcW w:w="1113" w:type="dxa"/>
            <w:tcBorders>
              <w:top w:val="nil"/>
              <w:bottom w:val="single" w:sz="16" w:space="0" w:color="000000"/>
            </w:tcBorders>
            <w:shd w:val="clear" w:color="auto" w:fill="FFFFFF"/>
            <w:vAlign w:val="center"/>
          </w:tcPr>
          <w:p w14:paraId="70DECCE7"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409</w:t>
            </w:r>
          </w:p>
        </w:tc>
        <w:tc>
          <w:tcPr>
            <w:tcW w:w="1650" w:type="dxa"/>
            <w:tcBorders>
              <w:top w:val="nil"/>
              <w:bottom w:val="single" w:sz="16" w:space="0" w:color="000000"/>
            </w:tcBorders>
            <w:shd w:val="clear" w:color="auto" w:fill="FFFFFF"/>
          </w:tcPr>
          <w:p w14:paraId="2E67BCD2"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1197" w:type="dxa"/>
            <w:tcBorders>
              <w:top w:val="nil"/>
              <w:bottom w:val="single" w:sz="16" w:space="0" w:color="000000"/>
            </w:tcBorders>
            <w:shd w:val="clear" w:color="auto" w:fill="FFFFFF"/>
          </w:tcPr>
          <w:p w14:paraId="5CC3845A"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1197" w:type="dxa"/>
            <w:tcBorders>
              <w:top w:val="nil"/>
              <w:bottom w:val="single" w:sz="16" w:space="0" w:color="000000"/>
              <w:right w:val="single" w:sz="16" w:space="0" w:color="000000"/>
            </w:tcBorders>
            <w:shd w:val="clear" w:color="auto" w:fill="FFFFFF"/>
          </w:tcPr>
          <w:p w14:paraId="53B95626"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r>
      <w:tr w:rsidR="00AE114F" w:rsidRPr="00AE114F" w14:paraId="7899ADD0" w14:textId="77777777" w:rsidTr="000E0040">
        <w:trPr>
          <w:cantSplit/>
          <w:trHeight w:val="297"/>
        </w:trPr>
        <w:tc>
          <w:tcPr>
            <w:tcW w:w="9354" w:type="dxa"/>
            <w:gridSpan w:val="7"/>
            <w:tcBorders>
              <w:top w:val="nil"/>
              <w:left w:val="nil"/>
              <w:bottom w:val="nil"/>
              <w:right w:val="nil"/>
            </w:tcBorders>
            <w:shd w:val="clear" w:color="auto" w:fill="FFFFFF"/>
          </w:tcPr>
          <w:p w14:paraId="6C30547E" w14:textId="77777777" w:rsidR="00606423" w:rsidRPr="00AE114F" w:rsidRDefault="00606423" w:rsidP="001C6EAD">
            <w:pPr>
              <w:pStyle w:val="ListParagraph"/>
              <w:numPr>
                <w:ilvl w:val="0"/>
                <w:numId w:val="9"/>
              </w:numPr>
              <w:autoSpaceDE w:val="0"/>
              <w:autoSpaceDN w:val="0"/>
              <w:adjustRightInd w:val="0"/>
              <w:spacing w:after="0" w:line="320" w:lineRule="atLeast"/>
              <w:ind w:right="60"/>
              <w:rPr>
                <w:rFonts w:ascii="Times New Roman" w:hAnsi="Times New Roman" w:cs="Times New Roman"/>
                <w:sz w:val="18"/>
                <w:szCs w:val="18"/>
              </w:rPr>
            </w:pPr>
            <w:r w:rsidRPr="00AE114F">
              <w:rPr>
                <w:rFonts w:ascii="Times New Roman" w:hAnsi="Times New Roman" w:cs="Times New Roman"/>
                <w:sz w:val="18"/>
                <w:szCs w:val="18"/>
              </w:rPr>
              <w:t xml:space="preserve">Dependent Variable: </w:t>
            </w:r>
          </w:p>
          <w:p w14:paraId="152647B5" w14:textId="77777777" w:rsidR="00606423" w:rsidRPr="00AE114F" w:rsidRDefault="00606423" w:rsidP="001C6EAD">
            <w:pPr>
              <w:pStyle w:val="ListParagraph"/>
              <w:numPr>
                <w:ilvl w:val="0"/>
                <w:numId w:val="9"/>
              </w:numPr>
              <w:autoSpaceDE w:val="0"/>
              <w:autoSpaceDN w:val="0"/>
              <w:adjustRightInd w:val="0"/>
              <w:spacing w:after="0" w:line="320" w:lineRule="atLeast"/>
              <w:ind w:right="60"/>
              <w:rPr>
                <w:rFonts w:ascii="Times New Roman" w:hAnsi="Times New Roman" w:cs="Times New Roman"/>
                <w:sz w:val="18"/>
                <w:szCs w:val="18"/>
              </w:rPr>
            </w:pPr>
            <w:r w:rsidRPr="00AE114F">
              <w:rPr>
                <w:rFonts w:ascii="Times New Roman" w:hAnsi="Times New Roman" w:cs="Times New Roman"/>
                <w:sz w:val="18"/>
                <w:szCs w:val="18"/>
              </w:rPr>
              <w:t xml:space="preserve"> Predictors: (Constant),</w:t>
            </w:r>
          </w:p>
        </w:tc>
      </w:tr>
    </w:tbl>
    <w:p w14:paraId="5C321AD7" w14:textId="77777777" w:rsidR="00713B22" w:rsidRPr="00AE114F" w:rsidRDefault="00713B22" w:rsidP="00606423">
      <w:pPr>
        <w:spacing w:line="360" w:lineRule="auto"/>
        <w:jc w:val="both"/>
        <w:rPr>
          <w:rFonts w:ascii="Times New Roman" w:hAnsi="Times New Roman" w:cs="Times New Roman"/>
          <w:sz w:val="24"/>
          <w:szCs w:val="24"/>
          <w:highlight w:val="yellow"/>
        </w:rPr>
      </w:pPr>
    </w:p>
    <w:p w14:paraId="116D94EE" w14:textId="238276ED" w:rsidR="00606423" w:rsidRPr="00AE114F" w:rsidRDefault="00606423" w:rsidP="00606423">
      <w:pPr>
        <w:spacing w:line="360" w:lineRule="auto"/>
        <w:jc w:val="both"/>
        <w:rPr>
          <w:rFonts w:ascii="Times New Roman" w:hAnsi="Times New Roman" w:cs="Times New Roman"/>
        </w:rPr>
      </w:pPr>
      <w:r w:rsidRPr="00AE114F">
        <w:rPr>
          <w:rFonts w:ascii="Times New Roman" w:hAnsi="Times New Roman" w:cs="Times New Roman"/>
          <w:sz w:val="24"/>
          <w:szCs w:val="24"/>
        </w:rPr>
        <w:t>Table (</w:t>
      </w:r>
      <w:r w:rsidR="00C02121" w:rsidRPr="00AE114F">
        <w:rPr>
          <w:rFonts w:ascii="Times New Roman" w:hAnsi="Times New Roman" w:cs="Times New Roman"/>
          <w:sz w:val="24"/>
          <w:szCs w:val="24"/>
        </w:rPr>
        <w:t>6</w:t>
      </w:r>
      <w:r w:rsidRPr="00AE114F">
        <w:rPr>
          <w:rFonts w:ascii="Times New Roman" w:hAnsi="Times New Roman" w:cs="Times New Roman"/>
          <w:sz w:val="24"/>
          <w:szCs w:val="24"/>
        </w:rPr>
        <w:t>) presented the least-squares estimates of β</w:t>
      </w:r>
      <w:r w:rsidRPr="00AE114F">
        <w:rPr>
          <w:rFonts w:ascii="Times New Roman" w:hAnsi="Times New Roman" w:cs="Times New Roman"/>
          <w:sz w:val="24"/>
          <w:szCs w:val="24"/>
          <w:vertAlign w:val="subscript"/>
        </w:rPr>
        <w:t xml:space="preserve">0, </w:t>
      </w:r>
      <w:r w:rsidRPr="00AE114F">
        <w:rPr>
          <w:rFonts w:ascii="Times New Roman" w:hAnsi="Times New Roman" w:cs="Times New Roman"/>
          <w:sz w:val="24"/>
          <w:szCs w:val="24"/>
        </w:rPr>
        <w:t>β</w:t>
      </w:r>
      <w:r w:rsidRPr="00AE114F">
        <w:rPr>
          <w:rFonts w:ascii="Times New Roman" w:hAnsi="Times New Roman" w:cs="Times New Roman"/>
          <w:sz w:val="24"/>
          <w:szCs w:val="24"/>
          <w:vertAlign w:val="subscript"/>
        </w:rPr>
        <w:t xml:space="preserve">1, </w:t>
      </w:r>
      <w:r w:rsidRPr="00AE114F">
        <w:rPr>
          <w:rFonts w:ascii="Times New Roman" w:hAnsi="Times New Roman" w:cs="Times New Roman"/>
          <w:sz w:val="24"/>
          <w:szCs w:val="24"/>
        </w:rPr>
        <w:t>β</w:t>
      </w:r>
      <w:r w:rsidRPr="00AE114F">
        <w:rPr>
          <w:rFonts w:ascii="Times New Roman" w:hAnsi="Times New Roman" w:cs="Times New Roman"/>
          <w:sz w:val="24"/>
          <w:szCs w:val="24"/>
          <w:vertAlign w:val="subscript"/>
        </w:rPr>
        <w:t xml:space="preserve">2, </w:t>
      </w:r>
      <w:r w:rsidRPr="00AE114F">
        <w:rPr>
          <w:rFonts w:ascii="Times New Roman" w:hAnsi="Times New Roman" w:cs="Times New Roman"/>
          <w:sz w:val="24"/>
          <w:szCs w:val="24"/>
        </w:rPr>
        <w:t>β</w:t>
      </w:r>
      <w:r w:rsidRPr="00AE114F">
        <w:rPr>
          <w:rFonts w:ascii="Times New Roman" w:hAnsi="Times New Roman" w:cs="Times New Roman"/>
          <w:sz w:val="24"/>
          <w:szCs w:val="24"/>
          <w:vertAlign w:val="subscript"/>
        </w:rPr>
        <w:t xml:space="preserve">3, </w:t>
      </w:r>
      <w:r w:rsidRPr="00AE114F">
        <w:rPr>
          <w:rFonts w:ascii="Times New Roman" w:hAnsi="Times New Roman" w:cs="Times New Roman"/>
          <w:sz w:val="24"/>
          <w:szCs w:val="24"/>
        </w:rPr>
        <w:t>β</w:t>
      </w:r>
      <w:r w:rsidRPr="00AE114F">
        <w:rPr>
          <w:rFonts w:ascii="Times New Roman" w:hAnsi="Times New Roman" w:cs="Times New Roman"/>
          <w:sz w:val="24"/>
          <w:szCs w:val="24"/>
          <w:vertAlign w:val="subscript"/>
        </w:rPr>
        <w:t>4,</w:t>
      </w:r>
      <w:r w:rsidRPr="00AE114F">
        <w:rPr>
          <w:rFonts w:ascii="Times New Roman" w:hAnsi="Times New Roman" w:cs="Times New Roman"/>
          <w:sz w:val="24"/>
          <w:szCs w:val="24"/>
        </w:rPr>
        <w:t xml:space="preserve"> β</w:t>
      </w:r>
      <w:r w:rsidRPr="00AE114F">
        <w:rPr>
          <w:rFonts w:ascii="Times New Roman" w:hAnsi="Times New Roman" w:cs="Times New Roman"/>
          <w:sz w:val="24"/>
          <w:szCs w:val="24"/>
          <w:vertAlign w:val="subscript"/>
        </w:rPr>
        <w:t xml:space="preserve">5, </w:t>
      </w:r>
      <w:r w:rsidRPr="00AE114F">
        <w:rPr>
          <w:rFonts w:ascii="Times New Roman" w:hAnsi="Times New Roman" w:cs="Times New Roman"/>
          <w:sz w:val="24"/>
          <w:szCs w:val="24"/>
        </w:rPr>
        <w:t>β</w:t>
      </w:r>
      <w:r w:rsidRPr="00AE114F">
        <w:rPr>
          <w:rFonts w:ascii="Times New Roman" w:hAnsi="Times New Roman" w:cs="Times New Roman"/>
          <w:sz w:val="24"/>
          <w:szCs w:val="24"/>
          <w:vertAlign w:val="subscript"/>
        </w:rPr>
        <w:t xml:space="preserve">6, </w:t>
      </w:r>
      <w:r w:rsidRPr="00AE114F">
        <w:rPr>
          <w:rFonts w:ascii="Times New Roman" w:hAnsi="Times New Roman" w:cs="Times New Roman"/>
          <w:sz w:val="24"/>
          <w:szCs w:val="24"/>
        </w:rPr>
        <w:t>β</w:t>
      </w:r>
      <w:r w:rsidRPr="00AE114F">
        <w:rPr>
          <w:rFonts w:ascii="Times New Roman" w:hAnsi="Times New Roman" w:cs="Times New Roman"/>
          <w:sz w:val="24"/>
          <w:szCs w:val="24"/>
          <w:vertAlign w:val="subscript"/>
        </w:rPr>
        <w:t xml:space="preserve">7, </w:t>
      </w:r>
      <w:r w:rsidRPr="00AE114F">
        <w:rPr>
          <w:rFonts w:ascii="Times New Roman" w:hAnsi="Times New Roman" w:cs="Times New Roman"/>
          <w:sz w:val="24"/>
          <w:szCs w:val="24"/>
        </w:rPr>
        <w:t>β</w:t>
      </w:r>
      <w:r w:rsidRPr="00AE114F">
        <w:rPr>
          <w:rFonts w:ascii="Times New Roman" w:hAnsi="Times New Roman" w:cs="Times New Roman"/>
          <w:sz w:val="24"/>
          <w:szCs w:val="24"/>
          <w:vertAlign w:val="subscript"/>
        </w:rPr>
        <w:t>8</w:t>
      </w:r>
      <w:r w:rsidRPr="00AE114F">
        <w:rPr>
          <w:rFonts w:ascii="Times New Roman" w:hAnsi="Times New Roman" w:cs="Times New Roman"/>
          <w:sz w:val="24"/>
          <w:szCs w:val="24"/>
        </w:rPr>
        <w:t xml:space="preserve"> β</w:t>
      </w:r>
      <w:r w:rsidRPr="00AE114F">
        <w:rPr>
          <w:rFonts w:ascii="Times New Roman" w:hAnsi="Times New Roman" w:cs="Times New Roman"/>
          <w:sz w:val="24"/>
          <w:szCs w:val="24"/>
          <w:vertAlign w:val="subscript"/>
        </w:rPr>
        <w:t xml:space="preserve">9, </w:t>
      </w:r>
      <w:r w:rsidRPr="00AE114F">
        <w:rPr>
          <w:rFonts w:ascii="Times New Roman" w:hAnsi="Times New Roman" w:cs="Times New Roman"/>
          <w:sz w:val="24"/>
          <w:szCs w:val="24"/>
        </w:rPr>
        <w:t>β</w:t>
      </w:r>
      <w:r w:rsidRPr="00AE114F">
        <w:rPr>
          <w:rFonts w:ascii="Times New Roman" w:hAnsi="Times New Roman" w:cs="Times New Roman"/>
          <w:sz w:val="24"/>
          <w:szCs w:val="24"/>
          <w:vertAlign w:val="subscript"/>
        </w:rPr>
        <w:t xml:space="preserve">10, </w:t>
      </w:r>
      <w:r w:rsidRPr="00AE114F">
        <w:rPr>
          <w:rFonts w:ascii="Times New Roman" w:hAnsi="Times New Roman" w:cs="Times New Roman"/>
          <w:sz w:val="24"/>
          <w:szCs w:val="24"/>
        </w:rPr>
        <w:t>and β</w:t>
      </w:r>
      <w:r w:rsidRPr="00AE114F">
        <w:rPr>
          <w:rFonts w:ascii="Times New Roman" w:hAnsi="Times New Roman" w:cs="Times New Roman"/>
          <w:sz w:val="24"/>
          <w:szCs w:val="24"/>
          <w:vertAlign w:val="subscript"/>
        </w:rPr>
        <w:t xml:space="preserve">11 </w:t>
      </w:r>
      <w:r w:rsidRPr="00AE114F">
        <w:rPr>
          <w:rFonts w:ascii="Times New Roman" w:hAnsi="Times New Roman" w:cs="Times New Roman"/>
          <w:sz w:val="24"/>
          <w:szCs w:val="24"/>
        </w:rPr>
        <w:t>that are derived from the multiple regression models. The least-squares estimator of the intercept, β</w:t>
      </w:r>
      <w:r w:rsidRPr="00AE114F">
        <w:rPr>
          <w:rFonts w:ascii="Times New Roman" w:hAnsi="Times New Roman" w:cs="Times New Roman"/>
          <w:sz w:val="24"/>
          <w:szCs w:val="24"/>
          <w:vertAlign w:val="subscript"/>
        </w:rPr>
        <w:t xml:space="preserve">0 </w:t>
      </w:r>
      <w:r w:rsidRPr="00AE114F">
        <w:rPr>
          <w:rFonts w:ascii="Times New Roman" w:hAnsi="Times New Roman" w:cs="Times New Roman"/>
          <w:sz w:val="24"/>
          <w:szCs w:val="24"/>
        </w:rPr>
        <w:t>is 2.053and is labeled as constant. The least-squares estimators of -.222,.032, -.007, .115, .028 and .070, -.301, .083, -.148, .181, and.198 are associated with the explanatory variables lack of access road</w:t>
      </w:r>
      <w:r w:rsidRPr="00AE114F">
        <w:rPr>
          <w:rFonts w:ascii="Times New Roman" w:hAnsi="Times New Roman" w:cs="Times New Roman"/>
        </w:rPr>
        <w:t xml:space="preserve">, </w:t>
      </w:r>
      <w:r w:rsidRPr="00AE114F">
        <w:rPr>
          <w:rFonts w:ascii="Times New Roman" w:hAnsi="Times New Roman" w:cs="Times New Roman"/>
          <w:sz w:val="24"/>
          <w:szCs w:val="24"/>
        </w:rPr>
        <w:t>traveling long distance</w:t>
      </w:r>
      <w:r w:rsidRPr="00AE114F">
        <w:rPr>
          <w:rFonts w:ascii="Times New Roman" w:hAnsi="Times New Roman" w:cs="Times New Roman"/>
        </w:rPr>
        <w:t xml:space="preserve">, </w:t>
      </w:r>
      <w:r w:rsidRPr="00AE114F">
        <w:rPr>
          <w:rFonts w:ascii="Times New Roman" w:hAnsi="Times New Roman" w:cs="Times New Roman"/>
          <w:sz w:val="24"/>
          <w:szCs w:val="24"/>
        </w:rPr>
        <w:t>tack of access to market</w:t>
      </w:r>
      <w:r w:rsidRPr="00AE114F">
        <w:rPr>
          <w:rFonts w:ascii="Times New Roman" w:hAnsi="Times New Roman" w:cs="Times New Roman"/>
        </w:rPr>
        <w:t xml:space="preserve">, </w:t>
      </w:r>
      <w:r w:rsidRPr="00AE114F">
        <w:rPr>
          <w:rFonts w:ascii="Times New Roman" w:hAnsi="Times New Roman" w:cs="Times New Roman"/>
          <w:sz w:val="24"/>
          <w:szCs w:val="24"/>
        </w:rPr>
        <w:t>steep slope and remoteness</w:t>
      </w:r>
      <w:r w:rsidRPr="00AE114F">
        <w:rPr>
          <w:rFonts w:ascii="Times New Roman" w:hAnsi="Times New Roman" w:cs="Times New Roman"/>
        </w:rPr>
        <w:t xml:space="preserve">, </w:t>
      </w:r>
      <w:r w:rsidRPr="00AE114F">
        <w:rPr>
          <w:rFonts w:ascii="Times New Roman" w:hAnsi="Times New Roman" w:cs="Times New Roman"/>
          <w:sz w:val="24"/>
          <w:szCs w:val="24"/>
        </w:rPr>
        <w:t>lack of tapping skills</w:t>
      </w:r>
      <w:r w:rsidRPr="00AE114F">
        <w:rPr>
          <w:rFonts w:ascii="Times New Roman" w:hAnsi="Times New Roman" w:cs="Times New Roman"/>
        </w:rPr>
        <w:t xml:space="preserve">, </w:t>
      </w:r>
      <w:r w:rsidRPr="00AE114F">
        <w:rPr>
          <w:rFonts w:ascii="Times New Roman" w:hAnsi="Times New Roman" w:cs="Times New Roman"/>
          <w:sz w:val="24"/>
          <w:szCs w:val="24"/>
        </w:rPr>
        <w:t>ruggedness of topography</w:t>
      </w:r>
      <w:r w:rsidRPr="00AE114F">
        <w:rPr>
          <w:rFonts w:ascii="Times New Roman" w:hAnsi="Times New Roman" w:cs="Times New Roman"/>
        </w:rPr>
        <w:t xml:space="preserve">, </w:t>
      </w:r>
      <w:r w:rsidRPr="00AE114F">
        <w:rPr>
          <w:rFonts w:ascii="Times New Roman" w:hAnsi="Times New Roman" w:cs="Times New Roman"/>
          <w:sz w:val="24"/>
          <w:szCs w:val="24"/>
        </w:rPr>
        <w:t>inadequacy of transport services</w:t>
      </w:r>
      <w:r w:rsidRPr="00AE114F">
        <w:rPr>
          <w:rFonts w:ascii="Times New Roman" w:hAnsi="Times New Roman" w:cs="Times New Roman"/>
        </w:rPr>
        <w:t xml:space="preserve">, </w:t>
      </w:r>
      <w:r w:rsidRPr="00AE114F">
        <w:rPr>
          <w:rFonts w:ascii="Times New Roman" w:hAnsi="Times New Roman" w:cs="Times New Roman"/>
          <w:sz w:val="24"/>
          <w:szCs w:val="24"/>
        </w:rPr>
        <w:t>lack collection equipment ,deforestation</w:t>
      </w:r>
      <w:r w:rsidRPr="00AE114F">
        <w:rPr>
          <w:rFonts w:ascii="Times New Roman" w:hAnsi="Times New Roman" w:cs="Times New Roman"/>
        </w:rPr>
        <w:t xml:space="preserve">, </w:t>
      </w:r>
      <w:r w:rsidRPr="00AE114F">
        <w:rPr>
          <w:rFonts w:ascii="Times New Roman" w:hAnsi="Times New Roman" w:cs="Times New Roman"/>
          <w:sz w:val="24"/>
          <w:szCs w:val="24"/>
        </w:rPr>
        <w:t>overgrazing</w:t>
      </w:r>
      <w:r w:rsidRPr="00AE114F">
        <w:rPr>
          <w:rFonts w:ascii="Times New Roman" w:hAnsi="Times New Roman" w:cs="Times New Roman"/>
        </w:rPr>
        <w:t xml:space="preserve"> and </w:t>
      </w:r>
      <w:r w:rsidRPr="00AE114F">
        <w:rPr>
          <w:rFonts w:ascii="Times New Roman" w:hAnsi="Times New Roman" w:cs="Times New Roman"/>
          <w:sz w:val="24"/>
          <w:szCs w:val="24"/>
        </w:rPr>
        <w:t xml:space="preserve">encroachment, respectively. </w:t>
      </w:r>
    </w:p>
    <w:p w14:paraId="3BF97099" w14:textId="77777777" w:rsidR="00250E8C" w:rsidRDefault="00250E8C" w:rsidP="00C02121">
      <w:pPr>
        <w:pStyle w:val="Caption"/>
        <w:rPr>
          <w:rFonts w:ascii="Times New Roman" w:hAnsi="Times New Roman" w:cs="Times New Roman"/>
          <w:color w:val="auto"/>
          <w:sz w:val="24"/>
          <w:szCs w:val="24"/>
        </w:rPr>
      </w:pPr>
    </w:p>
    <w:p w14:paraId="134691E5" w14:textId="77777777" w:rsidR="00250E8C" w:rsidRDefault="00250E8C" w:rsidP="00C02121">
      <w:pPr>
        <w:pStyle w:val="Caption"/>
        <w:rPr>
          <w:rFonts w:ascii="Times New Roman" w:hAnsi="Times New Roman" w:cs="Times New Roman"/>
          <w:color w:val="auto"/>
          <w:sz w:val="24"/>
          <w:szCs w:val="24"/>
        </w:rPr>
      </w:pPr>
    </w:p>
    <w:p w14:paraId="61B7AE3D" w14:textId="77777777" w:rsidR="00250E8C" w:rsidRDefault="00250E8C" w:rsidP="00C02121">
      <w:pPr>
        <w:pStyle w:val="Caption"/>
        <w:rPr>
          <w:rFonts w:ascii="Times New Roman" w:hAnsi="Times New Roman" w:cs="Times New Roman"/>
          <w:color w:val="auto"/>
          <w:sz w:val="24"/>
          <w:szCs w:val="24"/>
        </w:rPr>
      </w:pPr>
    </w:p>
    <w:p w14:paraId="5DCA65E5" w14:textId="77777777" w:rsidR="00250E8C" w:rsidRDefault="00250E8C" w:rsidP="00C02121">
      <w:pPr>
        <w:pStyle w:val="Caption"/>
        <w:rPr>
          <w:rFonts w:ascii="Times New Roman" w:hAnsi="Times New Roman" w:cs="Times New Roman"/>
          <w:color w:val="auto"/>
          <w:sz w:val="24"/>
          <w:szCs w:val="24"/>
        </w:rPr>
      </w:pPr>
    </w:p>
    <w:p w14:paraId="66607856" w14:textId="77777777" w:rsidR="00250E8C" w:rsidRDefault="00250E8C" w:rsidP="00C02121">
      <w:pPr>
        <w:pStyle w:val="Caption"/>
        <w:rPr>
          <w:rFonts w:ascii="Times New Roman" w:hAnsi="Times New Roman" w:cs="Times New Roman"/>
          <w:color w:val="auto"/>
          <w:sz w:val="24"/>
          <w:szCs w:val="24"/>
        </w:rPr>
      </w:pPr>
    </w:p>
    <w:p w14:paraId="33F7369E" w14:textId="60845AD3" w:rsidR="00606423" w:rsidRPr="00AE114F" w:rsidRDefault="00C02121" w:rsidP="00C02121">
      <w:pPr>
        <w:pStyle w:val="Caption"/>
        <w:rPr>
          <w:rFonts w:ascii="Times New Roman" w:hAnsi="Times New Roman" w:cs="Times New Roman"/>
          <w:b w:val="0"/>
          <w:bCs w:val="0"/>
          <w:color w:val="auto"/>
          <w:sz w:val="24"/>
          <w:szCs w:val="24"/>
        </w:rPr>
      </w:pPr>
      <w:bookmarkStart w:id="75" w:name="_Toc75428321"/>
      <w:r w:rsidRPr="00AE114F">
        <w:rPr>
          <w:rFonts w:ascii="Times New Roman" w:hAnsi="Times New Roman" w:cs="Times New Roman"/>
          <w:color w:val="auto"/>
          <w:sz w:val="24"/>
          <w:szCs w:val="24"/>
        </w:rPr>
        <w:lastRenderedPageBreak/>
        <w:t xml:space="preserve">Table </w:t>
      </w:r>
      <w:r w:rsidRPr="00AE114F">
        <w:rPr>
          <w:rFonts w:ascii="Times New Roman" w:hAnsi="Times New Roman" w:cs="Times New Roman"/>
          <w:color w:val="auto"/>
          <w:sz w:val="24"/>
          <w:szCs w:val="24"/>
        </w:rPr>
        <w:fldChar w:fldCharType="begin"/>
      </w:r>
      <w:r w:rsidRPr="00AE114F">
        <w:rPr>
          <w:rFonts w:ascii="Times New Roman" w:hAnsi="Times New Roman" w:cs="Times New Roman"/>
          <w:color w:val="auto"/>
          <w:sz w:val="24"/>
          <w:szCs w:val="24"/>
        </w:rPr>
        <w:instrText xml:space="preserve"> SEQ Table \* ARABIC </w:instrText>
      </w:r>
      <w:r w:rsidRPr="00AE114F">
        <w:rPr>
          <w:rFonts w:ascii="Times New Roman" w:hAnsi="Times New Roman" w:cs="Times New Roman"/>
          <w:color w:val="auto"/>
          <w:sz w:val="24"/>
          <w:szCs w:val="24"/>
        </w:rPr>
        <w:fldChar w:fldCharType="separate"/>
      </w:r>
      <w:r w:rsidR="00EC2603">
        <w:rPr>
          <w:rFonts w:ascii="Times New Roman" w:hAnsi="Times New Roman" w:cs="Times New Roman"/>
          <w:noProof/>
          <w:color w:val="auto"/>
          <w:sz w:val="24"/>
          <w:szCs w:val="24"/>
        </w:rPr>
        <w:t>7</w:t>
      </w:r>
      <w:r w:rsidRPr="00AE114F">
        <w:rPr>
          <w:rFonts w:ascii="Times New Roman" w:hAnsi="Times New Roman" w:cs="Times New Roman"/>
          <w:color w:val="auto"/>
          <w:sz w:val="24"/>
          <w:szCs w:val="24"/>
        </w:rPr>
        <w:fldChar w:fldCharType="end"/>
      </w:r>
      <w:r w:rsidRPr="00AE114F">
        <w:rPr>
          <w:rFonts w:ascii="Times New Roman" w:hAnsi="Times New Roman" w:cs="Times New Roman"/>
          <w:color w:val="auto"/>
          <w:sz w:val="24"/>
          <w:szCs w:val="24"/>
        </w:rPr>
        <w:t xml:space="preserve"> The results of multiple linear regression analysis</w:t>
      </w:r>
      <w:bookmarkEnd w:id="75"/>
    </w:p>
    <w:tbl>
      <w:tblPr>
        <w:tblW w:w="99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7"/>
        <w:gridCol w:w="1281"/>
        <w:gridCol w:w="1648"/>
        <w:gridCol w:w="2105"/>
        <w:gridCol w:w="1098"/>
        <w:gridCol w:w="915"/>
        <w:gridCol w:w="20"/>
      </w:tblGrid>
      <w:tr w:rsidR="00AE114F" w:rsidRPr="00AE114F" w14:paraId="7CE68C22" w14:textId="77777777" w:rsidTr="000E0040">
        <w:trPr>
          <w:cantSplit/>
          <w:trHeight w:val="420"/>
        </w:trPr>
        <w:tc>
          <w:tcPr>
            <w:tcW w:w="9904" w:type="dxa"/>
            <w:gridSpan w:val="7"/>
            <w:shd w:val="clear" w:color="auto" w:fill="FFFFFF"/>
          </w:tcPr>
          <w:p w14:paraId="2DF7222B" w14:textId="77777777" w:rsidR="00606423" w:rsidRPr="00AE114F" w:rsidRDefault="00606423" w:rsidP="000E0040">
            <w:pPr>
              <w:autoSpaceDE w:val="0"/>
              <w:autoSpaceDN w:val="0"/>
              <w:adjustRightInd w:val="0"/>
              <w:spacing w:after="0" w:line="320" w:lineRule="atLeast"/>
              <w:ind w:right="60"/>
              <w:jc w:val="center"/>
              <w:rPr>
                <w:rFonts w:ascii="Times New Roman" w:hAnsi="Times New Roman" w:cs="Times New Roman"/>
                <w:sz w:val="24"/>
                <w:szCs w:val="24"/>
              </w:rPr>
            </w:pPr>
            <w:proofErr w:type="spellStart"/>
            <w:r w:rsidRPr="00AE114F">
              <w:rPr>
                <w:rFonts w:ascii="Times New Roman" w:eastAsia="Calibri" w:hAnsi="Times New Roman" w:cs="Times New Roman"/>
                <w:b/>
                <w:bCs/>
                <w:sz w:val="24"/>
                <w:szCs w:val="24"/>
                <w:lang w:val="en-GB"/>
              </w:rPr>
              <w:t>Coefficients</w:t>
            </w:r>
            <w:r w:rsidRPr="00AE114F">
              <w:rPr>
                <w:rFonts w:ascii="Times New Roman" w:eastAsia="Calibri" w:hAnsi="Times New Roman" w:cs="Times New Roman"/>
                <w:b/>
                <w:bCs/>
                <w:sz w:val="24"/>
                <w:szCs w:val="24"/>
                <w:vertAlign w:val="superscript"/>
                <w:lang w:val="en-GB"/>
              </w:rPr>
              <w:t>a</w:t>
            </w:r>
            <w:proofErr w:type="spellEnd"/>
          </w:p>
        </w:tc>
      </w:tr>
      <w:tr w:rsidR="00AE114F" w:rsidRPr="00AE114F" w14:paraId="41B15C90" w14:textId="77777777" w:rsidTr="000E0040">
        <w:trPr>
          <w:cantSplit/>
          <w:trHeight w:val="644"/>
        </w:trPr>
        <w:tc>
          <w:tcPr>
            <w:tcW w:w="2837" w:type="dxa"/>
            <w:vMerge w:val="restart"/>
            <w:shd w:val="clear" w:color="auto" w:fill="FFFFFF"/>
          </w:tcPr>
          <w:p w14:paraId="339ADD41" w14:textId="77777777" w:rsidR="00606423" w:rsidRPr="00AE114F" w:rsidRDefault="00606423" w:rsidP="000E0040">
            <w:pPr>
              <w:autoSpaceDE w:val="0"/>
              <w:autoSpaceDN w:val="0"/>
              <w:adjustRightInd w:val="0"/>
              <w:spacing w:after="0" w:line="320" w:lineRule="atLeast"/>
              <w:ind w:left="380" w:right="60"/>
              <w:rPr>
                <w:rFonts w:ascii="Times New Roman" w:hAnsi="Times New Roman" w:cs="Times New Roman"/>
                <w:sz w:val="24"/>
                <w:szCs w:val="24"/>
              </w:rPr>
            </w:pPr>
            <w:r w:rsidRPr="00AE114F">
              <w:rPr>
                <w:rFonts w:ascii="Times New Roman" w:hAnsi="Times New Roman" w:cs="Times New Roman"/>
                <w:sz w:val="24"/>
                <w:szCs w:val="24"/>
              </w:rPr>
              <w:t>Model</w:t>
            </w:r>
          </w:p>
        </w:tc>
        <w:tc>
          <w:tcPr>
            <w:tcW w:w="2929" w:type="dxa"/>
            <w:gridSpan w:val="2"/>
            <w:shd w:val="clear" w:color="auto" w:fill="FFFFFF"/>
          </w:tcPr>
          <w:p w14:paraId="5726C57A"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Unstandardized Coefficients</w:t>
            </w:r>
          </w:p>
        </w:tc>
        <w:tc>
          <w:tcPr>
            <w:tcW w:w="2105" w:type="dxa"/>
            <w:shd w:val="clear" w:color="auto" w:fill="FFFFFF"/>
          </w:tcPr>
          <w:p w14:paraId="0572C260"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Standardized Coefficients</w:t>
            </w:r>
          </w:p>
        </w:tc>
        <w:tc>
          <w:tcPr>
            <w:tcW w:w="1098" w:type="dxa"/>
            <w:vMerge w:val="restart"/>
            <w:shd w:val="clear" w:color="auto" w:fill="FFFFFF"/>
          </w:tcPr>
          <w:p w14:paraId="1E978351"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T</w:t>
            </w:r>
          </w:p>
        </w:tc>
        <w:tc>
          <w:tcPr>
            <w:tcW w:w="934" w:type="dxa"/>
            <w:gridSpan w:val="2"/>
            <w:vMerge w:val="restart"/>
            <w:shd w:val="clear" w:color="auto" w:fill="FFFFFF"/>
          </w:tcPr>
          <w:p w14:paraId="359574DF"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Sig.</w:t>
            </w:r>
          </w:p>
        </w:tc>
      </w:tr>
      <w:tr w:rsidR="00AE114F" w:rsidRPr="00AE114F" w14:paraId="3DCE45E6" w14:textId="77777777" w:rsidTr="000E0040">
        <w:trPr>
          <w:cantSplit/>
          <w:trHeight w:val="147"/>
        </w:trPr>
        <w:tc>
          <w:tcPr>
            <w:tcW w:w="2837" w:type="dxa"/>
            <w:vMerge/>
            <w:shd w:val="clear" w:color="auto" w:fill="FFFFFF"/>
          </w:tcPr>
          <w:p w14:paraId="4C38DA14"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1281" w:type="dxa"/>
            <w:shd w:val="clear" w:color="auto" w:fill="FFFFFF"/>
          </w:tcPr>
          <w:p w14:paraId="3C12FBF8"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B</w:t>
            </w:r>
          </w:p>
        </w:tc>
        <w:tc>
          <w:tcPr>
            <w:tcW w:w="1648" w:type="dxa"/>
            <w:shd w:val="clear" w:color="auto" w:fill="FFFFFF"/>
          </w:tcPr>
          <w:p w14:paraId="3F59369B"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Std. Error</w:t>
            </w:r>
          </w:p>
        </w:tc>
        <w:tc>
          <w:tcPr>
            <w:tcW w:w="2105" w:type="dxa"/>
            <w:shd w:val="clear" w:color="auto" w:fill="FFFFFF"/>
          </w:tcPr>
          <w:p w14:paraId="5C90A628"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Beta</w:t>
            </w:r>
          </w:p>
        </w:tc>
        <w:tc>
          <w:tcPr>
            <w:tcW w:w="1098" w:type="dxa"/>
            <w:vMerge/>
            <w:shd w:val="clear" w:color="auto" w:fill="FFFFFF"/>
          </w:tcPr>
          <w:p w14:paraId="3443422B"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934" w:type="dxa"/>
            <w:gridSpan w:val="2"/>
            <w:vMerge/>
            <w:shd w:val="clear" w:color="auto" w:fill="FFFFFF"/>
          </w:tcPr>
          <w:p w14:paraId="134E4C35"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r>
      <w:tr w:rsidR="00AE114F" w:rsidRPr="00AE114F" w14:paraId="1D8ECD71" w14:textId="77777777" w:rsidTr="000E0040">
        <w:trPr>
          <w:gridAfter w:val="1"/>
          <w:wAfter w:w="20" w:type="dxa"/>
          <w:cantSplit/>
          <w:trHeight w:val="322"/>
        </w:trPr>
        <w:tc>
          <w:tcPr>
            <w:tcW w:w="2837" w:type="dxa"/>
            <w:shd w:val="clear" w:color="auto" w:fill="FFFFFF"/>
            <w:vAlign w:val="center"/>
          </w:tcPr>
          <w:p w14:paraId="2D5C6EAF"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(Constant)</w:t>
            </w:r>
          </w:p>
        </w:tc>
        <w:tc>
          <w:tcPr>
            <w:tcW w:w="1281" w:type="dxa"/>
            <w:shd w:val="clear" w:color="auto" w:fill="FFFFFF"/>
            <w:vAlign w:val="center"/>
          </w:tcPr>
          <w:p w14:paraId="4E0EF927"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2.053</w:t>
            </w:r>
          </w:p>
        </w:tc>
        <w:tc>
          <w:tcPr>
            <w:tcW w:w="1648" w:type="dxa"/>
            <w:shd w:val="clear" w:color="auto" w:fill="FFFFFF"/>
            <w:vAlign w:val="center"/>
          </w:tcPr>
          <w:p w14:paraId="2F79353F"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.046</w:t>
            </w:r>
          </w:p>
        </w:tc>
        <w:tc>
          <w:tcPr>
            <w:tcW w:w="2105" w:type="dxa"/>
            <w:shd w:val="clear" w:color="auto" w:fill="FFFFFF"/>
          </w:tcPr>
          <w:p w14:paraId="57FC70D3"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1098" w:type="dxa"/>
            <w:shd w:val="clear" w:color="auto" w:fill="FFFFFF"/>
            <w:vAlign w:val="center"/>
          </w:tcPr>
          <w:p w14:paraId="0A813EAC"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44.718</w:t>
            </w:r>
          </w:p>
        </w:tc>
        <w:tc>
          <w:tcPr>
            <w:tcW w:w="915" w:type="dxa"/>
            <w:shd w:val="clear" w:color="auto" w:fill="FFFFFF"/>
            <w:vAlign w:val="center"/>
          </w:tcPr>
          <w:p w14:paraId="1B4E152B"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.000</w:t>
            </w:r>
          </w:p>
        </w:tc>
      </w:tr>
      <w:tr w:rsidR="00AE114F" w:rsidRPr="00AE114F" w14:paraId="1F4856EC" w14:textId="77777777" w:rsidTr="000E0040">
        <w:trPr>
          <w:gridAfter w:val="1"/>
          <w:wAfter w:w="20" w:type="dxa"/>
          <w:cantSplit/>
          <w:trHeight w:val="147"/>
        </w:trPr>
        <w:tc>
          <w:tcPr>
            <w:tcW w:w="2837" w:type="dxa"/>
            <w:shd w:val="clear" w:color="auto" w:fill="FFFFFF"/>
            <w:vAlign w:val="center"/>
          </w:tcPr>
          <w:p w14:paraId="0A6C3215" w14:textId="77777777" w:rsidR="00606423" w:rsidRPr="00AE114F" w:rsidRDefault="00606423" w:rsidP="000E0040">
            <w:pPr>
              <w:autoSpaceDE w:val="0"/>
              <w:autoSpaceDN w:val="0"/>
              <w:adjustRightInd w:val="0"/>
              <w:spacing w:after="0" w:line="320" w:lineRule="atLeast"/>
              <w:ind w:left="60" w:right="60"/>
              <w:jc w:val="both"/>
              <w:rPr>
                <w:rFonts w:ascii="Times New Roman" w:hAnsi="Times New Roman" w:cs="Times New Roman"/>
                <w:sz w:val="24"/>
                <w:szCs w:val="24"/>
              </w:rPr>
            </w:pPr>
            <w:r w:rsidRPr="00AE114F">
              <w:rPr>
                <w:rFonts w:ascii="Times New Roman" w:hAnsi="Times New Roman" w:cs="Times New Roman"/>
                <w:sz w:val="24"/>
                <w:szCs w:val="24"/>
              </w:rPr>
              <w:t>Lack of access road</w:t>
            </w:r>
          </w:p>
        </w:tc>
        <w:tc>
          <w:tcPr>
            <w:tcW w:w="1281" w:type="dxa"/>
            <w:shd w:val="clear" w:color="auto" w:fill="FFFFFF"/>
            <w:vAlign w:val="center"/>
          </w:tcPr>
          <w:p w14:paraId="73CA14C9"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-.222</w:t>
            </w:r>
          </w:p>
        </w:tc>
        <w:tc>
          <w:tcPr>
            <w:tcW w:w="1648" w:type="dxa"/>
            <w:shd w:val="clear" w:color="auto" w:fill="FFFFFF"/>
            <w:vAlign w:val="center"/>
          </w:tcPr>
          <w:p w14:paraId="2A8C55F6"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.058</w:t>
            </w:r>
          </w:p>
        </w:tc>
        <w:tc>
          <w:tcPr>
            <w:tcW w:w="2105" w:type="dxa"/>
            <w:shd w:val="clear" w:color="auto" w:fill="FFFFFF"/>
            <w:vAlign w:val="center"/>
          </w:tcPr>
          <w:p w14:paraId="64CA8A45"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-.377</w:t>
            </w:r>
          </w:p>
        </w:tc>
        <w:tc>
          <w:tcPr>
            <w:tcW w:w="1098" w:type="dxa"/>
            <w:shd w:val="clear" w:color="auto" w:fill="FFFFFF"/>
            <w:vAlign w:val="center"/>
          </w:tcPr>
          <w:p w14:paraId="492752FB"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-3.805</w:t>
            </w:r>
          </w:p>
        </w:tc>
        <w:tc>
          <w:tcPr>
            <w:tcW w:w="915" w:type="dxa"/>
            <w:shd w:val="clear" w:color="auto" w:fill="FFFFFF"/>
            <w:vAlign w:val="center"/>
          </w:tcPr>
          <w:p w14:paraId="04A73FD4"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.000</w:t>
            </w:r>
          </w:p>
        </w:tc>
      </w:tr>
      <w:tr w:rsidR="00AE114F" w:rsidRPr="00AE114F" w14:paraId="4CD1D4BB" w14:textId="77777777" w:rsidTr="000E0040">
        <w:trPr>
          <w:gridAfter w:val="1"/>
          <w:wAfter w:w="20" w:type="dxa"/>
          <w:cantSplit/>
          <w:trHeight w:val="147"/>
        </w:trPr>
        <w:tc>
          <w:tcPr>
            <w:tcW w:w="2837" w:type="dxa"/>
            <w:shd w:val="clear" w:color="auto" w:fill="FFFFFF"/>
            <w:vAlign w:val="center"/>
          </w:tcPr>
          <w:p w14:paraId="353B6A56" w14:textId="77777777" w:rsidR="00606423" w:rsidRPr="00AE114F" w:rsidRDefault="00606423" w:rsidP="000E0040">
            <w:pPr>
              <w:autoSpaceDE w:val="0"/>
              <w:autoSpaceDN w:val="0"/>
              <w:adjustRightInd w:val="0"/>
              <w:spacing w:after="0" w:line="320" w:lineRule="atLeast"/>
              <w:ind w:left="60" w:right="60"/>
              <w:jc w:val="both"/>
              <w:rPr>
                <w:rFonts w:ascii="Times New Roman" w:hAnsi="Times New Roman" w:cs="Times New Roman"/>
                <w:sz w:val="24"/>
                <w:szCs w:val="24"/>
              </w:rPr>
            </w:pPr>
            <w:r w:rsidRPr="00AE114F">
              <w:rPr>
                <w:rFonts w:ascii="Times New Roman" w:hAnsi="Times New Roman" w:cs="Times New Roman"/>
                <w:sz w:val="24"/>
                <w:szCs w:val="24"/>
              </w:rPr>
              <w:t>Traveling long distance</w:t>
            </w:r>
          </w:p>
        </w:tc>
        <w:tc>
          <w:tcPr>
            <w:tcW w:w="1281" w:type="dxa"/>
            <w:shd w:val="clear" w:color="auto" w:fill="FFFFFF"/>
            <w:vAlign w:val="center"/>
          </w:tcPr>
          <w:p w14:paraId="436B2D79"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.032</w:t>
            </w:r>
          </w:p>
        </w:tc>
        <w:tc>
          <w:tcPr>
            <w:tcW w:w="1648" w:type="dxa"/>
            <w:shd w:val="clear" w:color="auto" w:fill="FFFFFF"/>
            <w:vAlign w:val="center"/>
          </w:tcPr>
          <w:p w14:paraId="01BC58B2"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.028</w:t>
            </w:r>
          </w:p>
        </w:tc>
        <w:tc>
          <w:tcPr>
            <w:tcW w:w="2105" w:type="dxa"/>
            <w:shd w:val="clear" w:color="auto" w:fill="FFFFFF"/>
            <w:vAlign w:val="center"/>
          </w:tcPr>
          <w:p w14:paraId="31A3610F"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.054</w:t>
            </w:r>
          </w:p>
        </w:tc>
        <w:tc>
          <w:tcPr>
            <w:tcW w:w="1098" w:type="dxa"/>
            <w:shd w:val="clear" w:color="auto" w:fill="FFFFFF"/>
            <w:vAlign w:val="center"/>
          </w:tcPr>
          <w:p w14:paraId="63CF3F5C"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1.125</w:t>
            </w:r>
          </w:p>
        </w:tc>
        <w:tc>
          <w:tcPr>
            <w:tcW w:w="915" w:type="dxa"/>
            <w:shd w:val="clear" w:color="auto" w:fill="FFFFFF"/>
            <w:vAlign w:val="center"/>
          </w:tcPr>
          <w:p w14:paraId="20BEA522"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.261</w:t>
            </w:r>
          </w:p>
        </w:tc>
      </w:tr>
      <w:tr w:rsidR="00AE114F" w:rsidRPr="00AE114F" w14:paraId="4A3EE178" w14:textId="77777777" w:rsidTr="000E0040">
        <w:trPr>
          <w:gridAfter w:val="1"/>
          <w:wAfter w:w="20" w:type="dxa"/>
          <w:cantSplit/>
          <w:trHeight w:val="147"/>
        </w:trPr>
        <w:tc>
          <w:tcPr>
            <w:tcW w:w="2837" w:type="dxa"/>
            <w:shd w:val="clear" w:color="auto" w:fill="FFFFFF"/>
            <w:vAlign w:val="center"/>
          </w:tcPr>
          <w:p w14:paraId="28DAD96F" w14:textId="77777777" w:rsidR="00606423" w:rsidRPr="00AE114F" w:rsidRDefault="00606423" w:rsidP="000E0040">
            <w:pPr>
              <w:autoSpaceDE w:val="0"/>
              <w:autoSpaceDN w:val="0"/>
              <w:adjustRightInd w:val="0"/>
              <w:spacing w:after="0" w:line="320" w:lineRule="atLeast"/>
              <w:ind w:right="60"/>
              <w:jc w:val="both"/>
              <w:rPr>
                <w:rFonts w:ascii="Times New Roman" w:hAnsi="Times New Roman" w:cs="Times New Roman"/>
                <w:sz w:val="24"/>
                <w:szCs w:val="24"/>
              </w:rPr>
            </w:pPr>
            <w:r w:rsidRPr="00AE114F">
              <w:rPr>
                <w:rFonts w:ascii="Times New Roman" w:hAnsi="Times New Roman" w:cs="Times New Roman"/>
                <w:sz w:val="24"/>
                <w:szCs w:val="24"/>
              </w:rPr>
              <w:t xml:space="preserve"> Lack of access to market</w:t>
            </w:r>
          </w:p>
        </w:tc>
        <w:tc>
          <w:tcPr>
            <w:tcW w:w="1281" w:type="dxa"/>
            <w:shd w:val="clear" w:color="auto" w:fill="FFFFFF"/>
            <w:vAlign w:val="center"/>
          </w:tcPr>
          <w:p w14:paraId="6ED44672"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-.007</w:t>
            </w:r>
          </w:p>
        </w:tc>
        <w:tc>
          <w:tcPr>
            <w:tcW w:w="1648" w:type="dxa"/>
            <w:shd w:val="clear" w:color="auto" w:fill="FFFFFF"/>
            <w:vAlign w:val="center"/>
          </w:tcPr>
          <w:p w14:paraId="609F7C6C"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.053</w:t>
            </w:r>
          </w:p>
        </w:tc>
        <w:tc>
          <w:tcPr>
            <w:tcW w:w="2105" w:type="dxa"/>
            <w:shd w:val="clear" w:color="auto" w:fill="FFFFFF"/>
            <w:vAlign w:val="center"/>
          </w:tcPr>
          <w:p w14:paraId="6175228F"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-.011</w:t>
            </w:r>
          </w:p>
        </w:tc>
        <w:tc>
          <w:tcPr>
            <w:tcW w:w="1098" w:type="dxa"/>
            <w:shd w:val="clear" w:color="auto" w:fill="FFFFFF"/>
            <w:vAlign w:val="center"/>
          </w:tcPr>
          <w:p w14:paraId="65BBB44B"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-.125</w:t>
            </w:r>
          </w:p>
        </w:tc>
        <w:tc>
          <w:tcPr>
            <w:tcW w:w="915" w:type="dxa"/>
            <w:shd w:val="clear" w:color="auto" w:fill="FFFFFF"/>
            <w:vAlign w:val="center"/>
          </w:tcPr>
          <w:p w14:paraId="6D00941C"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.901</w:t>
            </w:r>
          </w:p>
        </w:tc>
      </w:tr>
      <w:tr w:rsidR="00AE114F" w:rsidRPr="00AE114F" w14:paraId="210C8DBD" w14:textId="77777777" w:rsidTr="000E0040">
        <w:trPr>
          <w:gridAfter w:val="1"/>
          <w:wAfter w:w="20" w:type="dxa"/>
          <w:cantSplit/>
          <w:trHeight w:val="147"/>
        </w:trPr>
        <w:tc>
          <w:tcPr>
            <w:tcW w:w="2837" w:type="dxa"/>
            <w:shd w:val="clear" w:color="auto" w:fill="FFFFFF"/>
            <w:vAlign w:val="center"/>
          </w:tcPr>
          <w:p w14:paraId="695C96A0" w14:textId="77777777" w:rsidR="00606423" w:rsidRPr="00AE114F" w:rsidRDefault="00606423" w:rsidP="000E0040">
            <w:pPr>
              <w:autoSpaceDE w:val="0"/>
              <w:autoSpaceDN w:val="0"/>
              <w:adjustRightInd w:val="0"/>
              <w:spacing w:after="0" w:line="320" w:lineRule="atLeast"/>
              <w:ind w:right="60"/>
              <w:jc w:val="both"/>
              <w:rPr>
                <w:rFonts w:ascii="Times New Roman" w:hAnsi="Times New Roman" w:cs="Times New Roman"/>
                <w:sz w:val="24"/>
                <w:szCs w:val="24"/>
              </w:rPr>
            </w:pPr>
            <w:r w:rsidRPr="00AE114F">
              <w:rPr>
                <w:rFonts w:ascii="Times New Roman" w:hAnsi="Times New Roman" w:cs="Times New Roman"/>
                <w:sz w:val="24"/>
                <w:szCs w:val="24"/>
              </w:rPr>
              <w:t xml:space="preserve"> Steep slope and remoteness</w:t>
            </w:r>
          </w:p>
        </w:tc>
        <w:tc>
          <w:tcPr>
            <w:tcW w:w="1281" w:type="dxa"/>
            <w:shd w:val="clear" w:color="auto" w:fill="FFFFFF"/>
            <w:vAlign w:val="center"/>
          </w:tcPr>
          <w:p w14:paraId="200B76C2"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.115</w:t>
            </w:r>
          </w:p>
        </w:tc>
        <w:tc>
          <w:tcPr>
            <w:tcW w:w="1648" w:type="dxa"/>
            <w:shd w:val="clear" w:color="auto" w:fill="FFFFFF"/>
            <w:vAlign w:val="center"/>
          </w:tcPr>
          <w:p w14:paraId="72D7A2E7"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.056</w:t>
            </w:r>
          </w:p>
        </w:tc>
        <w:tc>
          <w:tcPr>
            <w:tcW w:w="2105" w:type="dxa"/>
            <w:shd w:val="clear" w:color="auto" w:fill="FFFFFF"/>
            <w:vAlign w:val="center"/>
          </w:tcPr>
          <w:p w14:paraId="55915B1F"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.207</w:t>
            </w:r>
          </w:p>
        </w:tc>
        <w:tc>
          <w:tcPr>
            <w:tcW w:w="1098" w:type="dxa"/>
            <w:shd w:val="clear" w:color="auto" w:fill="FFFFFF"/>
            <w:vAlign w:val="center"/>
          </w:tcPr>
          <w:p w14:paraId="4461A0FC"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2.069</w:t>
            </w:r>
          </w:p>
        </w:tc>
        <w:tc>
          <w:tcPr>
            <w:tcW w:w="915" w:type="dxa"/>
            <w:shd w:val="clear" w:color="auto" w:fill="FFFFFF"/>
            <w:vAlign w:val="center"/>
          </w:tcPr>
          <w:p w14:paraId="7069AC86"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.039</w:t>
            </w:r>
          </w:p>
        </w:tc>
      </w:tr>
      <w:tr w:rsidR="00AE114F" w:rsidRPr="00AE114F" w14:paraId="417C7F88" w14:textId="77777777" w:rsidTr="000E0040">
        <w:trPr>
          <w:gridAfter w:val="1"/>
          <w:wAfter w:w="20" w:type="dxa"/>
          <w:cantSplit/>
          <w:trHeight w:val="147"/>
        </w:trPr>
        <w:tc>
          <w:tcPr>
            <w:tcW w:w="2837" w:type="dxa"/>
            <w:shd w:val="clear" w:color="auto" w:fill="FFFFFF"/>
            <w:vAlign w:val="center"/>
          </w:tcPr>
          <w:p w14:paraId="79A64547" w14:textId="77777777" w:rsidR="00606423" w:rsidRPr="00AE114F" w:rsidRDefault="00606423" w:rsidP="000E0040">
            <w:pPr>
              <w:autoSpaceDE w:val="0"/>
              <w:autoSpaceDN w:val="0"/>
              <w:adjustRightInd w:val="0"/>
              <w:spacing w:after="0" w:line="320" w:lineRule="atLeast"/>
              <w:ind w:right="60"/>
              <w:jc w:val="both"/>
              <w:rPr>
                <w:rFonts w:ascii="Times New Roman" w:hAnsi="Times New Roman" w:cs="Times New Roman"/>
                <w:sz w:val="24"/>
                <w:szCs w:val="24"/>
              </w:rPr>
            </w:pPr>
            <w:r w:rsidRPr="00AE114F">
              <w:rPr>
                <w:rFonts w:ascii="Times New Roman" w:hAnsi="Times New Roman" w:cs="Times New Roman"/>
                <w:sz w:val="24"/>
                <w:szCs w:val="24"/>
              </w:rPr>
              <w:t xml:space="preserve"> Lack of tapping skills</w:t>
            </w:r>
          </w:p>
        </w:tc>
        <w:tc>
          <w:tcPr>
            <w:tcW w:w="1281" w:type="dxa"/>
            <w:shd w:val="clear" w:color="auto" w:fill="FFFFFF"/>
            <w:vAlign w:val="center"/>
          </w:tcPr>
          <w:p w14:paraId="7ABCA8C7"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.028</w:t>
            </w:r>
          </w:p>
        </w:tc>
        <w:tc>
          <w:tcPr>
            <w:tcW w:w="1648" w:type="dxa"/>
            <w:shd w:val="clear" w:color="auto" w:fill="FFFFFF"/>
            <w:vAlign w:val="center"/>
          </w:tcPr>
          <w:p w14:paraId="32A3E164"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.050</w:t>
            </w:r>
          </w:p>
        </w:tc>
        <w:tc>
          <w:tcPr>
            <w:tcW w:w="2105" w:type="dxa"/>
            <w:shd w:val="clear" w:color="auto" w:fill="FFFFFF"/>
            <w:vAlign w:val="center"/>
          </w:tcPr>
          <w:p w14:paraId="540A7FFC"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.050</w:t>
            </w:r>
          </w:p>
        </w:tc>
        <w:tc>
          <w:tcPr>
            <w:tcW w:w="1098" w:type="dxa"/>
            <w:shd w:val="clear" w:color="auto" w:fill="FFFFFF"/>
            <w:vAlign w:val="center"/>
          </w:tcPr>
          <w:p w14:paraId="31DCCB67"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.555</w:t>
            </w:r>
          </w:p>
        </w:tc>
        <w:tc>
          <w:tcPr>
            <w:tcW w:w="915" w:type="dxa"/>
            <w:shd w:val="clear" w:color="auto" w:fill="FFFFFF"/>
            <w:vAlign w:val="center"/>
          </w:tcPr>
          <w:p w14:paraId="7E73F49F"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.579</w:t>
            </w:r>
          </w:p>
        </w:tc>
      </w:tr>
      <w:tr w:rsidR="00AE114F" w:rsidRPr="00AE114F" w14:paraId="4D26C71A" w14:textId="77777777" w:rsidTr="000E0040">
        <w:trPr>
          <w:gridAfter w:val="1"/>
          <w:wAfter w:w="20" w:type="dxa"/>
          <w:cantSplit/>
          <w:trHeight w:val="147"/>
        </w:trPr>
        <w:tc>
          <w:tcPr>
            <w:tcW w:w="2837" w:type="dxa"/>
            <w:shd w:val="clear" w:color="auto" w:fill="FFFFFF"/>
            <w:vAlign w:val="center"/>
          </w:tcPr>
          <w:p w14:paraId="60356357" w14:textId="77777777" w:rsidR="00606423" w:rsidRPr="00AE114F" w:rsidRDefault="00606423" w:rsidP="000E0040">
            <w:pPr>
              <w:autoSpaceDE w:val="0"/>
              <w:autoSpaceDN w:val="0"/>
              <w:adjustRightInd w:val="0"/>
              <w:spacing w:after="0" w:line="320" w:lineRule="atLeast"/>
              <w:ind w:right="60"/>
              <w:jc w:val="both"/>
              <w:rPr>
                <w:rFonts w:ascii="Times New Roman" w:hAnsi="Times New Roman" w:cs="Times New Roman"/>
                <w:sz w:val="24"/>
                <w:szCs w:val="24"/>
              </w:rPr>
            </w:pPr>
            <w:r w:rsidRPr="00AE114F">
              <w:rPr>
                <w:rFonts w:ascii="Times New Roman" w:hAnsi="Times New Roman" w:cs="Times New Roman"/>
                <w:sz w:val="24"/>
                <w:szCs w:val="24"/>
              </w:rPr>
              <w:t xml:space="preserve"> Ruggedness of topography</w:t>
            </w:r>
          </w:p>
        </w:tc>
        <w:tc>
          <w:tcPr>
            <w:tcW w:w="1281" w:type="dxa"/>
            <w:shd w:val="clear" w:color="auto" w:fill="FFFFFF"/>
            <w:vAlign w:val="center"/>
          </w:tcPr>
          <w:p w14:paraId="7B30DFC3"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.070</w:t>
            </w:r>
          </w:p>
        </w:tc>
        <w:tc>
          <w:tcPr>
            <w:tcW w:w="1648" w:type="dxa"/>
            <w:shd w:val="clear" w:color="auto" w:fill="FFFFFF"/>
            <w:vAlign w:val="center"/>
          </w:tcPr>
          <w:p w14:paraId="1D052FE8"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.029</w:t>
            </w:r>
          </w:p>
        </w:tc>
        <w:tc>
          <w:tcPr>
            <w:tcW w:w="2105" w:type="dxa"/>
            <w:shd w:val="clear" w:color="auto" w:fill="FFFFFF"/>
            <w:vAlign w:val="center"/>
          </w:tcPr>
          <w:p w14:paraId="6B0B98B1"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.102</w:t>
            </w:r>
          </w:p>
        </w:tc>
        <w:tc>
          <w:tcPr>
            <w:tcW w:w="1098" w:type="dxa"/>
            <w:shd w:val="clear" w:color="auto" w:fill="FFFFFF"/>
            <w:vAlign w:val="center"/>
          </w:tcPr>
          <w:p w14:paraId="36EDAE18"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2.422</w:t>
            </w:r>
          </w:p>
        </w:tc>
        <w:tc>
          <w:tcPr>
            <w:tcW w:w="915" w:type="dxa"/>
            <w:shd w:val="clear" w:color="auto" w:fill="FFFFFF"/>
            <w:vAlign w:val="center"/>
          </w:tcPr>
          <w:p w14:paraId="573CA8DB"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.016</w:t>
            </w:r>
          </w:p>
        </w:tc>
      </w:tr>
      <w:tr w:rsidR="00AE114F" w:rsidRPr="00AE114F" w14:paraId="4594058D" w14:textId="77777777" w:rsidTr="000E0040">
        <w:trPr>
          <w:gridAfter w:val="1"/>
          <w:wAfter w:w="20" w:type="dxa"/>
          <w:cantSplit/>
          <w:trHeight w:val="147"/>
        </w:trPr>
        <w:tc>
          <w:tcPr>
            <w:tcW w:w="2837" w:type="dxa"/>
            <w:shd w:val="clear" w:color="auto" w:fill="FFFFFF"/>
            <w:vAlign w:val="center"/>
          </w:tcPr>
          <w:p w14:paraId="63B11FB6" w14:textId="77777777" w:rsidR="00606423" w:rsidRPr="00AE114F" w:rsidRDefault="00606423" w:rsidP="000E0040">
            <w:pPr>
              <w:autoSpaceDE w:val="0"/>
              <w:autoSpaceDN w:val="0"/>
              <w:adjustRightInd w:val="0"/>
              <w:spacing w:after="0" w:line="320" w:lineRule="atLeast"/>
              <w:ind w:left="60" w:right="60"/>
              <w:jc w:val="both"/>
              <w:rPr>
                <w:rFonts w:ascii="Times New Roman" w:hAnsi="Times New Roman" w:cs="Times New Roman"/>
                <w:sz w:val="24"/>
                <w:szCs w:val="24"/>
              </w:rPr>
            </w:pPr>
            <w:r w:rsidRPr="00AE114F">
              <w:rPr>
                <w:rFonts w:ascii="Times New Roman" w:hAnsi="Times New Roman" w:cs="Times New Roman"/>
                <w:sz w:val="24"/>
                <w:szCs w:val="24"/>
              </w:rPr>
              <w:t xml:space="preserve"> Inadequacy of transport services</w:t>
            </w:r>
          </w:p>
        </w:tc>
        <w:tc>
          <w:tcPr>
            <w:tcW w:w="1281" w:type="dxa"/>
            <w:shd w:val="clear" w:color="auto" w:fill="FFFFFF"/>
            <w:vAlign w:val="center"/>
          </w:tcPr>
          <w:p w14:paraId="1D1A7F35"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-.301</w:t>
            </w:r>
          </w:p>
        </w:tc>
        <w:tc>
          <w:tcPr>
            <w:tcW w:w="1648" w:type="dxa"/>
            <w:shd w:val="clear" w:color="auto" w:fill="FFFFFF"/>
            <w:vAlign w:val="center"/>
          </w:tcPr>
          <w:p w14:paraId="1C8ED1EC"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.044</w:t>
            </w:r>
          </w:p>
        </w:tc>
        <w:tc>
          <w:tcPr>
            <w:tcW w:w="2105" w:type="dxa"/>
            <w:shd w:val="clear" w:color="auto" w:fill="FFFFFF"/>
            <w:vAlign w:val="center"/>
          </w:tcPr>
          <w:p w14:paraId="2E181105"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-.427</w:t>
            </w:r>
          </w:p>
        </w:tc>
        <w:tc>
          <w:tcPr>
            <w:tcW w:w="1098" w:type="dxa"/>
            <w:shd w:val="clear" w:color="auto" w:fill="FFFFFF"/>
            <w:vAlign w:val="center"/>
          </w:tcPr>
          <w:p w14:paraId="6C51AED3"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-6.878</w:t>
            </w:r>
          </w:p>
        </w:tc>
        <w:tc>
          <w:tcPr>
            <w:tcW w:w="915" w:type="dxa"/>
            <w:shd w:val="clear" w:color="auto" w:fill="FFFFFF"/>
            <w:vAlign w:val="center"/>
          </w:tcPr>
          <w:p w14:paraId="14ACD5D5"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.000</w:t>
            </w:r>
          </w:p>
        </w:tc>
      </w:tr>
      <w:tr w:rsidR="00AE114F" w:rsidRPr="00AE114F" w14:paraId="72767F6A" w14:textId="77777777" w:rsidTr="000E0040">
        <w:trPr>
          <w:gridAfter w:val="1"/>
          <w:wAfter w:w="20" w:type="dxa"/>
          <w:cantSplit/>
          <w:trHeight w:val="147"/>
        </w:trPr>
        <w:tc>
          <w:tcPr>
            <w:tcW w:w="2837" w:type="dxa"/>
            <w:shd w:val="clear" w:color="auto" w:fill="FFFFFF"/>
            <w:vAlign w:val="center"/>
          </w:tcPr>
          <w:p w14:paraId="5AA5BC66"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 xml:space="preserve">Lack collection equipment </w:t>
            </w:r>
          </w:p>
        </w:tc>
        <w:tc>
          <w:tcPr>
            <w:tcW w:w="1281" w:type="dxa"/>
            <w:shd w:val="clear" w:color="auto" w:fill="FFFFFF"/>
            <w:vAlign w:val="center"/>
          </w:tcPr>
          <w:p w14:paraId="23398E84"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.083</w:t>
            </w:r>
          </w:p>
        </w:tc>
        <w:tc>
          <w:tcPr>
            <w:tcW w:w="1648" w:type="dxa"/>
            <w:shd w:val="clear" w:color="auto" w:fill="FFFFFF"/>
            <w:vAlign w:val="center"/>
          </w:tcPr>
          <w:p w14:paraId="721D2249"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.042</w:t>
            </w:r>
          </w:p>
        </w:tc>
        <w:tc>
          <w:tcPr>
            <w:tcW w:w="2105" w:type="dxa"/>
            <w:shd w:val="clear" w:color="auto" w:fill="FFFFFF"/>
            <w:vAlign w:val="center"/>
          </w:tcPr>
          <w:p w14:paraId="62B93D88"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.138</w:t>
            </w:r>
          </w:p>
        </w:tc>
        <w:tc>
          <w:tcPr>
            <w:tcW w:w="1098" w:type="dxa"/>
            <w:shd w:val="clear" w:color="auto" w:fill="FFFFFF"/>
            <w:vAlign w:val="center"/>
          </w:tcPr>
          <w:p w14:paraId="777A83B6"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1.981</w:t>
            </w:r>
          </w:p>
        </w:tc>
        <w:tc>
          <w:tcPr>
            <w:tcW w:w="915" w:type="dxa"/>
            <w:shd w:val="clear" w:color="auto" w:fill="FFFFFF"/>
            <w:vAlign w:val="center"/>
          </w:tcPr>
          <w:p w14:paraId="321BE03E"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.048</w:t>
            </w:r>
          </w:p>
        </w:tc>
      </w:tr>
      <w:tr w:rsidR="00AE114F" w:rsidRPr="00AE114F" w14:paraId="09F7271D" w14:textId="77777777" w:rsidTr="000E0040">
        <w:trPr>
          <w:gridAfter w:val="1"/>
          <w:wAfter w:w="20" w:type="dxa"/>
          <w:cantSplit/>
          <w:trHeight w:val="147"/>
        </w:trPr>
        <w:tc>
          <w:tcPr>
            <w:tcW w:w="2837" w:type="dxa"/>
            <w:shd w:val="clear" w:color="auto" w:fill="FFFFFF"/>
            <w:vAlign w:val="center"/>
          </w:tcPr>
          <w:p w14:paraId="4702FDFE"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Deforestation</w:t>
            </w:r>
          </w:p>
        </w:tc>
        <w:tc>
          <w:tcPr>
            <w:tcW w:w="1281" w:type="dxa"/>
            <w:shd w:val="clear" w:color="auto" w:fill="FFFFFF"/>
            <w:vAlign w:val="center"/>
          </w:tcPr>
          <w:p w14:paraId="58D6D61C"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-.148</w:t>
            </w:r>
          </w:p>
        </w:tc>
        <w:tc>
          <w:tcPr>
            <w:tcW w:w="1648" w:type="dxa"/>
            <w:shd w:val="clear" w:color="auto" w:fill="FFFFFF"/>
            <w:vAlign w:val="center"/>
          </w:tcPr>
          <w:p w14:paraId="44E0CC09"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.030</w:t>
            </w:r>
          </w:p>
        </w:tc>
        <w:tc>
          <w:tcPr>
            <w:tcW w:w="2105" w:type="dxa"/>
            <w:shd w:val="clear" w:color="auto" w:fill="FFFFFF"/>
            <w:vAlign w:val="center"/>
          </w:tcPr>
          <w:p w14:paraId="7F004344"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-.268</w:t>
            </w:r>
          </w:p>
        </w:tc>
        <w:tc>
          <w:tcPr>
            <w:tcW w:w="1098" w:type="dxa"/>
            <w:shd w:val="clear" w:color="auto" w:fill="FFFFFF"/>
            <w:vAlign w:val="center"/>
          </w:tcPr>
          <w:p w14:paraId="48218B47"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-4.924</w:t>
            </w:r>
          </w:p>
        </w:tc>
        <w:tc>
          <w:tcPr>
            <w:tcW w:w="915" w:type="dxa"/>
            <w:shd w:val="clear" w:color="auto" w:fill="FFFFFF"/>
            <w:vAlign w:val="center"/>
          </w:tcPr>
          <w:p w14:paraId="49E8FB22"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.000</w:t>
            </w:r>
          </w:p>
        </w:tc>
      </w:tr>
      <w:tr w:rsidR="00AE114F" w:rsidRPr="00AE114F" w14:paraId="09CA625B" w14:textId="77777777" w:rsidTr="000E0040">
        <w:trPr>
          <w:gridAfter w:val="1"/>
          <w:wAfter w:w="20" w:type="dxa"/>
          <w:cantSplit/>
          <w:trHeight w:val="147"/>
        </w:trPr>
        <w:tc>
          <w:tcPr>
            <w:tcW w:w="2837" w:type="dxa"/>
            <w:shd w:val="clear" w:color="auto" w:fill="FFFFFF"/>
            <w:vAlign w:val="center"/>
          </w:tcPr>
          <w:p w14:paraId="69A43C41"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Overgrazing</w:t>
            </w:r>
          </w:p>
        </w:tc>
        <w:tc>
          <w:tcPr>
            <w:tcW w:w="1281" w:type="dxa"/>
            <w:shd w:val="clear" w:color="auto" w:fill="FFFFFF"/>
            <w:vAlign w:val="center"/>
          </w:tcPr>
          <w:p w14:paraId="5CA876B5"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.181</w:t>
            </w:r>
          </w:p>
        </w:tc>
        <w:tc>
          <w:tcPr>
            <w:tcW w:w="1648" w:type="dxa"/>
            <w:shd w:val="clear" w:color="auto" w:fill="FFFFFF"/>
            <w:vAlign w:val="center"/>
          </w:tcPr>
          <w:p w14:paraId="45DEE993"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.055</w:t>
            </w:r>
          </w:p>
        </w:tc>
        <w:tc>
          <w:tcPr>
            <w:tcW w:w="2105" w:type="dxa"/>
            <w:shd w:val="clear" w:color="auto" w:fill="FFFFFF"/>
            <w:vAlign w:val="center"/>
          </w:tcPr>
          <w:p w14:paraId="13B394DB"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.198</w:t>
            </w:r>
          </w:p>
        </w:tc>
        <w:tc>
          <w:tcPr>
            <w:tcW w:w="1098" w:type="dxa"/>
            <w:shd w:val="clear" w:color="auto" w:fill="FFFFFF"/>
            <w:vAlign w:val="center"/>
          </w:tcPr>
          <w:p w14:paraId="6B6250F9"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3.299</w:t>
            </w:r>
          </w:p>
        </w:tc>
        <w:tc>
          <w:tcPr>
            <w:tcW w:w="915" w:type="dxa"/>
            <w:shd w:val="clear" w:color="auto" w:fill="FFFFFF"/>
            <w:vAlign w:val="center"/>
          </w:tcPr>
          <w:p w14:paraId="35C9623C"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.001</w:t>
            </w:r>
          </w:p>
        </w:tc>
      </w:tr>
      <w:tr w:rsidR="00AE114F" w:rsidRPr="00AE114F" w14:paraId="3C9F0077" w14:textId="77777777" w:rsidTr="000E0040">
        <w:trPr>
          <w:gridAfter w:val="1"/>
          <w:wAfter w:w="20" w:type="dxa"/>
          <w:cantSplit/>
          <w:trHeight w:val="147"/>
        </w:trPr>
        <w:tc>
          <w:tcPr>
            <w:tcW w:w="2837" w:type="dxa"/>
            <w:shd w:val="clear" w:color="auto" w:fill="FFFFFF"/>
            <w:vAlign w:val="center"/>
          </w:tcPr>
          <w:p w14:paraId="342BE645"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 xml:space="preserve">Encroachment </w:t>
            </w:r>
          </w:p>
        </w:tc>
        <w:tc>
          <w:tcPr>
            <w:tcW w:w="1281" w:type="dxa"/>
            <w:shd w:val="clear" w:color="auto" w:fill="FFFFFF"/>
            <w:vAlign w:val="center"/>
          </w:tcPr>
          <w:p w14:paraId="132DBB29"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.198</w:t>
            </w:r>
          </w:p>
        </w:tc>
        <w:tc>
          <w:tcPr>
            <w:tcW w:w="1648" w:type="dxa"/>
            <w:shd w:val="clear" w:color="auto" w:fill="FFFFFF"/>
            <w:vAlign w:val="center"/>
          </w:tcPr>
          <w:p w14:paraId="5C71E26B"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.052</w:t>
            </w:r>
          </w:p>
        </w:tc>
        <w:tc>
          <w:tcPr>
            <w:tcW w:w="2105" w:type="dxa"/>
            <w:shd w:val="clear" w:color="auto" w:fill="FFFFFF"/>
            <w:vAlign w:val="center"/>
          </w:tcPr>
          <w:p w14:paraId="18080A80"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.297</w:t>
            </w:r>
          </w:p>
        </w:tc>
        <w:tc>
          <w:tcPr>
            <w:tcW w:w="1098" w:type="dxa"/>
            <w:shd w:val="clear" w:color="auto" w:fill="FFFFFF"/>
            <w:vAlign w:val="center"/>
          </w:tcPr>
          <w:p w14:paraId="07878BFF"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3.832</w:t>
            </w:r>
          </w:p>
        </w:tc>
        <w:tc>
          <w:tcPr>
            <w:tcW w:w="915" w:type="dxa"/>
            <w:shd w:val="clear" w:color="auto" w:fill="FFFFFF"/>
            <w:vAlign w:val="center"/>
          </w:tcPr>
          <w:p w14:paraId="761271A7"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.000</w:t>
            </w:r>
          </w:p>
        </w:tc>
      </w:tr>
    </w:tbl>
    <w:p w14:paraId="3AE1A52E" w14:textId="70607BD9" w:rsidR="00606423" w:rsidRPr="00AE114F" w:rsidRDefault="00606423" w:rsidP="00496457">
      <w:pPr>
        <w:pStyle w:val="Heading3"/>
        <w:numPr>
          <w:ilvl w:val="2"/>
          <w:numId w:val="2"/>
        </w:numPr>
      </w:pPr>
      <w:bookmarkStart w:id="76" w:name="_Toc465348526"/>
      <w:bookmarkStart w:id="77" w:name="_Toc75428262"/>
      <w:r w:rsidRPr="00AE114F">
        <w:t>Hypothesis test of multiple linear regression model</w:t>
      </w:r>
      <w:bookmarkEnd w:id="76"/>
      <w:bookmarkEnd w:id="77"/>
    </w:p>
    <w:p w14:paraId="7D8AA847" w14:textId="34C82BCE" w:rsidR="00606423" w:rsidRPr="00AE114F" w:rsidRDefault="00606423" w:rsidP="00606423">
      <w:pPr>
        <w:autoSpaceDE w:val="0"/>
        <w:autoSpaceDN w:val="0"/>
        <w:adjustRightInd w:val="0"/>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At least one β j ≠ 0; this merely says that there is some predictive value somewhere in the set of predictors (lack of access road</w:t>
      </w:r>
      <w:r w:rsidRPr="00AE114F">
        <w:rPr>
          <w:rFonts w:ascii="Times New Roman" w:hAnsi="Times New Roman" w:cs="Times New Roman"/>
        </w:rPr>
        <w:t xml:space="preserve">, </w:t>
      </w:r>
      <w:r w:rsidRPr="00AE114F">
        <w:rPr>
          <w:rFonts w:ascii="Times New Roman" w:hAnsi="Times New Roman" w:cs="Times New Roman"/>
          <w:sz w:val="24"/>
          <w:szCs w:val="24"/>
        </w:rPr>
        <w:t>traveling long distance</w:t>
      </w:r>
      <w:r w:rsidRPr="00AE114F">
        <w:rPr>
          <w:rFonts w:ascii="Times New Roman" w:hAnsi="Times New Roman" w:cs="Times New Roman"/>
        </w:rPr>
        <w:t xml:space="preserve">, </w:t>
      </w:r>
      <w:r w:rsidRPr="00AE114F">
        <w:rPr>
          <w:rFonts w:ascii="Times New Roman" w:hAnsi="Times New Roman" w:cs="Times New Roman"/>
          <w:sz w:val="24"/>
          <w:szCs w:val="24"/>
        </w:rPr>
        <w:t>tack of access to market</w:t>
      </w:r>
      <w:r w:rsidRPr="00AE114F">
        <w:rPr>
          <w:rFonts w:ascii="Times New Roman" w:hAnsi="Times New Roman" w:cs="Times New Roman"/>
        </w:rPr>
        <w:t xml:space="preserve">, </w:t>
      </w:r>
      <w:r w:rsidRPr="00AE114F">
        <w:rPr>
          <w:rFonts w:ascii="Times New Roman" w:hAnsi="Times New Roman" w:cs="Times New Roman"/>
          <w:sz w:val="24"/>
          <w:szCs w:val="24"/>
        </w:rPr>
        <w:t>steep slope and remoteness</w:t>
      </w:r>
      <w:r w:rsidRPr="00AE114F">
        <w:rPr>
          <w:rFonts w:ascii="Times New Roman" w:hAnsi="Times New Roman" w:cs="Times New Roman"/>
        </w:rPr>
        <w:t xml:space="preserve">, </w:t>
      </w:r>
      <w:r w:rsidRPr="00AE114F">
        <w:rPr>
          <w:rFonts w:ascii="Times New Roman" w:hAnsi="Times New Roman" w:cs="Times New Roman"/>
          <w:sz w:val="24"/>
          <w:szCs w:val="24"/>
        </w:rPr>
        <w:t>lack of tapping skills</w:t>
      </w:r>
      <w:r w:rsidRPr="00AE114F">
        <w:rPr>
          <w:rFonts w:ascii="Times New Roman" w:hAnsi="Times New Roman" w:cs="Times New Roman"/>
        </w:rPr>
        <w:t xml:space="preserve">, </w:t>
      </w:r>
      <w:r w:rsidRPr="00AE114F">
        <w:rPr>
          <w:rFonts w:ascii="Times New Roman" w:hAnsi="Times New Roman" w:cs="Times New Roman"/>
          <w:sz w:val="24"/>
          <w:szCs w:val="24"/>
        </w:rPr>
        <w:t>ruggedness of topography</w:t>
      </w:r>
      <w:r w:rsidRPr="00AE114F">
        <w:rPr>
          <w:rFonts w:ascii="Times New Roman" w:hAnsi="Times New Roman" w:cs="Times New Roman"/>
        </w:rPr>
        <w:t xml:space="preserve">, </w:t>
      </w:r>
      <w:r w:rsidRPr="00AE114F">
        <w:rPr>
          <w:rFonts w:ascii="Times New Roman" w:hAnsi="Times New Roman" w:cs="Times New Roman"/>
          <w:sz w:val="24"/>
          <w:szCs w:val="24"/>
        </w:rPr>
        <w:t>inadequacy of transport services</w:t>
      </w:r>
      <w:r w:rsidRPr="00AE114F">
        <w:rPr>
          <w:rFonts w:ascii="Times New Roman" w:hAnsi="Times New Roman" w:cs="Times New Roman"/>
        </w:rPr>
        <w:t xml:space="preserve">, </w:t>
      </w:r>
      <w:r w:rsidRPr="00AE114F">
        <w:rPr>
          <w:rFonts w:ascii="Times New Roman" w:hAnsi="Times New Roman" w:cs="Times New Roman"/>
          <w:sz w:val="24"/>
          <w:szCs w:val="24"/>
        </w:rPr>
        <w:t xml:space="preserve">lack collection </w:t>
      </w:r>
      <w:proofErr w:type="gramStart"/>
      <w:r w:rsidRPr="00AE114F">
        <w:rPr>
          <w:rFonts w:ascii="Times New Roman" w:hAnsi="Times New Roman" w:cs="Times New Roman"/>
          <w:sz w:val="24"/>
          <w:szCs w:val="24"/>
        </w:rPr>
        <w:t>equipment ,deforestation</w:t>
      </w:r>
      <w:proofErr w:type="gramEnd"/>
      <w:r w:rsidRPr="00AE114F">
        <w:rPr>
          <w:rFonts w:ascii="Times New Roman" w:hAnsi="Times New Roman" w:cs="Times New Roman"/>
        </w:rPr>
        <w:t xml:space="preserve">, </w:t>
      </w:r>
      <w:r w:rsidRPr="00AE114F">
        <w:rPr>
          <w:rFonts w:ascii="Times New Roman" w:hAnsi="Times New Roman" w:cs="Times New Roman"/>
          <w:sz w:val="24"/>
          <w:szCs w:val="24"/>
        </w:rPr>
        <w:t>overgrazing</w:t>
      </w:r>
      <w:r w:rsidRPr="00AE114F">
        <w:rPr>
          <w:rFonts w:ascii="Times New Roman" w:hAnsi="Times New Roman" w:cs="Times New Roman"/>
        </w:rPr>
        <w:t xml:space="preserve"> and </w:t>
      </w:r>
      <w:r w:rsidRPr="00AE114F">
        <w:rPr>
          <w:rFonts w:ascii="Times New Roman" w:hAnsi="Times New Roman" w:cs="Times New Roman"/>
          <w:sz w:val="24"/>
          <w:szCs w:val="24"/>
        </w:rPr>
        <w:t xml:space="preserve">encroachment) (Table </w:t>
      </w:r>
      <w:r w:rsidR="00C02121" w:rsidRPr="00AE114F">
        <w:rPr>
          <w:rFonts w:ascii="Times New Roman" w:hAnsi="Times New Roman" w:cs="Times New Roman"/>
          <w:sz w:val="24"/>
          <w:szCs w:val="24"/>
        </w:rPr>
        <w:t>7</w:t>
      </w:r>
      <w:r w:rsidRPr="00AE114F">
        <w:rPr>
          <w:rFonts w:ascii="Times New Roman" w:hAnsi="Times New Roman" w:cs="Times New Roman"/>
          <w:sz w:val="24"/>
          <w:szCs w:val="24"/>
        </w:rPr>
        <w:t xml:space="preserve">). Because the p-value, shown as .000, is less than 0.05, The H0 is rejected and it is possible to conclude that one or more of our independent variables has some predictive power of predicting the response variable </w:t>
      </w:r>
      <w:r w:rsidRPr="00AE114F">
        <w:rPr>
          <w:rFonts w:ascii="Times New Roman" w:hAnsi="Times New Roman" w:cs="Times New Roman"/>
          <w:bCs/>
          <w:sz w:val="24"/>
          <w:szCs w:val="24"/>
        </w:rPr>
        <w:t xml:space="preserve">causes for constraint </w:t>
      </w:r>
      <w:r w:rsidRPr="00AE114F">
        <w:rPr>
          <w:rFonts w:ascii="Times New Roman" w:hAnsi="Times New Roman" w:cs="Times New Roman"/>
          <w:sz w:val="24"/>
          <w:szCs w:val="24"/>
        </w:rPr>
        <w:t xml:space="preserve">at 5% level of significance. Accordingly, because the P-value of lack of access to road, as the constraint of production, is much less than 0.05, it is possible to conclude there is significant evidence to reject the H0: β1=0. Thus, access to road is the major cause of constraint and has additional predictive power in the presence of the other ten explanatory variables. Access to water resources decreases the constraints of production by 22.2 units as compared to its absence when the rest variables are kept constant. The extent of inadequacy of transport has significantly influenced the production and its P-value is less than 5% level of significance. Hence, it can be concluded that there is significant evidence to reject the null hypothesis H0: β2=0. Thus, the extent of inadequacy of transport has additional predictive power </w:t>
      </w:r>
      <w:r w:rsidRPr="00AE114F">
        <w:rPr>
          <w:rFonts w:ascii="Times New Roman" w:hAnsi="Times New Roman" w:cs="Times New Roman"/>
          <w:sz w:val="24"/>
          <w:szCs w:val="24"/>
        </w:rPr>
        <w:lastRenderedPageBreak/>
        <w:t>in the presence of the other four explanatory variables. For a unit increase in the level of inadequacy of transport, the chances of constraint decrease by 30.1 units when the rest variables remain constant.</w:t>
      </w:r>
    </w:p>
    <w:p w14:paraId="62292435" w14:textId="63E9ADA6" w:rsidR="00713B22" w:rsidRPr="00AE114F" w:rsidRDefault="00606423" w:rsidP="00606423">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As the P-values for traveling long distance</w:t>
      </w:r>
      <w:r w:rsidRPr="00AE114F">
        <w:rPr>
          <w:rFonts w:ascii="Times New Roman" w:hAnsi="Times New Roman" w:cs="Times New Roman"/>
        </w:rPr>
        <w:t xml:space="preserve">, </w:t>
      </w:r>
      <w:r w:rsidRPr="00AE114F">
        <w:rPr>
          <w:rFonts w:ascii="Times New Roman" w:hAnsi="Times New Roman" w:cs="Times New Roman"/>
          <w:sz w:val="24"/>
          <w:szCs w:val="24"/>
        </w:rPr>
        <w:t>lack of access to market</w:t>
      </w:r>
      <w:r w:rsidRPr="00AE114F">
        <w:rPr>
          <w:rFonts w:ascii="Times New Roman" w:hAnsi="Times New Roman" w:cs="Times New Roman"/>
        </w:rPr>
        <w:t xml:space="preserve">, </w:t>
      </w:r>
      <w:r w:rsidRPr="00AE114F">
        <w:rPr>
          <w:rFonts w:ascii="Times New Roman" w:hAnsi="Times New Roman" w:cs="Times New Roman"/>
          <w:sz w:val="24"/>
          <w:szCs w:val="24"/>
        </w:rPr>
        <w:t>steep slope and remoteness</w:t>
      </w:r>
      <w:r w:rsidRPr="00AE114F">
        <w:rPr>
          <w:rFonts w:ascii="Times New Roman" w:hAnsi="Times New Roman" w:cs="Times New Roman"/>
        </w:rPr>
        <w:t xml:space="preserve"> ,</w:t>
      </w:r>
      <w:r w:rsidRPr="00AE114F">
        <w:rPr>
          <w:rFonts w:ascii="Times New Roman" w:hAnsi="Times New Roman" w:cs="Times New Roman"/>
          <w:sz w:val="24"/>
          <w:szCs w:val="24"/>
        </w:rPr>
        <w:t>lack of tapping skills</w:t>
      </w:r>
      <w:r w:rsidRPr="00AE114F">
        <w:rPr>
          <w:rFonts w:ascii="Times New Roman" w:hAnsi="Times New Roman" w:cs="Times New Roman"/>
        </w:rPr>
        <w:t xml:space="preserve">, </w:t>
      </w:r>
      <w:r w:rsidRPr="00AE114F">
        <w:rPr>
          <w:rFonts w:ascii="Times New Roman" w:hAnsi="Times New Roman" w:cs="Times New Roman"/>
          <w:sz w:val="24"/>
          <w:szCs w:val="24"/>
        </w:rPr>
        <w:t>ruggedness of topography</w:t>
      </w:r>
      <w:r w:rsidRPr="00AE114F">
        <w:rPr>
          <w:rFonts w:ascii="Times New Roman" w:hAnsi="Times New Roman" w:cs="Times New Roman"/>
        </w:rPr>
        <w:t xml:space="preserve">, </w:t>
      </w:r>
      <w:r w:rsidRPr="00AE114F">
        <w:rPr>
          <w:rFonts w:ascii="Times New Roman" w:hAnsi="Times New Roman" w:cs="Times New Roman"/>
          <w:sz w:val="24"/>
          <w:szCs w:val="24"/>
        </w:rPr>
        <w:t xml:space="preserve">lack collection equipment </w:t>
      </w:r>
      <w:r w:rsidRPr="00AE114F">
        <w:rPr>
          <w:rFonts w:ascii="Times New Roman" w:hAnsi="Times New Roman" w:cs="Times New Roman"/>
        </w:rPr>
        <w:t xml:space="preserve">and </w:t>
      </w:r>
      <w:r w:rsidRPr="00AE114F">
        <w:rPr>
          <w:rFonts w:ascii="Times New Roman" w:hAnsi="Times New Roman" w:cs="Times New Roman"/>
          <w:sz w:val="24"/>
          <w:szCs w:val="24"/>
        </w:rPr>
        <w:t>overgrazing</w:t>
      </w:r>
      <w:r w:rsidRPr="00AE114F">
        <w:rPr>
          <w:rFonts w:ascii="Times New Roman" w:hAnsi="Times New Roman" w:cs="Times New Roman"/>
        </w:rPr>
        <w:t xml:space="preserve"> </w:t>
      </w:r>
      <w:r w:rsidRPr="00AE114F">
        <w:rPr>
          <w:rFonts w:ascii="Times New Roman" w:hAnsi="Times New Roman" w:cs="Times New Roman"/>
          <w:sz w:val="24"/>
          <w:szCs w:val="24"/>
        </w:rPr>
        <w:t>are greater than 0.05, we can conclude that there is no significant evidence to reject the null hypothesis at 5% level of significance. Thus, the above variables have no additional predictive power in the presence of the other four explanatory variables.</w:t>
      </w:r>
    </w:p>
    <w:p w14:paraId="3DD85C43" w14:textId="5DD20924" w:rsidR="00606423" w:rsidRPr="00AE114F" w:rsidRDefault="00606423" w:rsidP="00496457">
      <w:pPr>
        <w:pStyle w:val="Heading3"/>
        <w:numPr>
          <w:ilvl w:val="2"/>
          <w:numId w:val="2"/>
        </w:numPr>
      </w:pPr>
      <w:bookmarkStart w:id="78" w:name="_Toc465348527"/>
      <w:bookmarkStart w:id="79" w:name="_Toc75428263"/>
      <w:r w:rsidRPr="00AE114F">
        <w:t>Goodness of fit of multiple linear regression model</w:t>
      </w:r>
      <w:bookmarkEnd w:id="78"/>
      <w:bookmarkEnd w:id="79"/>
    </w:p>
    <w:p w14:paraId="30584D8F" w14:textId="77777777" w:rsidR="00606423" w:rsidRPr="00AE114F" w:rsidRDefault="00606423" w:rsidP="00606423">
      <w:pPr>
        <w:autoSpaceDE w:val="0"/>
        <w:autoSpaceDN w:val="0"/>
        <w:adjustRightInd w:val="0"/>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Table 10 presented the overall model summary of five variables used in the study. Accordingly, R, R square and </w:t>
      </w:r>
      <w:r w:rsidRPr="00AE114F">
        <w:rPr>
          <w:rFonts w:ascii="Times New Roman" w:hAnsi="Times New Roman" w:cs="Times New Roman"/>
          <w:bCs/>
          <w:sz w:val="24"/>
          <w:szCs w:val="24"/>
        </w:rPr>
        <w:t>Adjusted R Square of</w:t>
      </w:r>
      <w:r w:rsidRPr="00AE114F">
        <w:rPr>
          <w:rFonts w:ascii="Times New Roman" w:hAnsi="Times New Roman" w:cs="Times New Roman"/>
          <w:sz w:val="24"/>
          <w:szCs w:val="24"/>
        </w:rPr>
        <w:t xml:space="preserve"> the model were .667</w:t>
      </w:r>
      <w:r w:rsidRPr="00AE114F">
        <w:rPr>
          <w:rFonts w:ascii="Times New Roman" w:hAnsi="Times New Roman" w:cs="Times New Roman"/>
          <w:sz w:val="24"/>
          <w:szCs w:val="24"/>
          <w:vertAlign w:val="superscript"/>
        </w:rPr>
        <w:t>a</w:t>
      </w:r>
      <w:r w:rsidRPr="00AE114F">
        <w:rPr>
          <w:rFonts w:ascii="Times New Roman" w:hAnsi="Times New Roman" w:cs="Times New Roman"/>
          <w:sz w:val="24"/>
          <w:szCs w:val="24"/>
        </w:rPr>
        <w:t xml:space="preserve">, .445 and .430, respectively. Hence, it is possible to define the coefficient of determination as to the proportion of the variation in the responses Y that is explained by the model relating Y to X1, X2, ..., X11. </w:t>
      </w:r>
      <w:bookmarkStart w:id="80" w:name="_Hlk57462383"/>
      <w:r w:rsidRPr="00AE114F">
        <w:rPr>
          <w:rFonts w:ascii="Times New Roman" w:hAnsi="Times New Roman" w:cs="Times New Roman"/>
          <w:sz w:val="24"/>
          <w:szCs w:val="24"/>
        </w:rPr>
        <w:t>Therefore, the study revealed that 44.5% of the variability of constraint was due to lack of access road</w:t>
      </w:r>
      <w:r w:rsidRPr="00AE114F">
        <w:rPr>
          <w:rFonts w:ascii="Times New Roman" w:hAnsi="Times New Roman" w:cs="Times New Roman"/>
        </w:rPr>
        <w:t xml:space="preserve">, </w:t>
      </w:r>
      <w:r w:rsidRPr="00AE114F">
        <w:rPr>
          <w:rFonts w:ascii="Times New Roman" w:hAnsi="Times New Roman" w:cs="Times New Roman"/>
          <w:sz w:val="24"/>
          <w:szCs w:val="24"/>
        </w:rPr>
        <w:t>traveling long distance</w:t>
      </w:r>
      <w:r w:rsidRPr="00AE114F">
        <w:rPr>
          <w:rFonts w:ascii="Times New Roman" w:hAnsi="Times New Roman" w:cs="Times New Roman"/>
        </w:rPr>
        <w:t xml:space="preserve">, </w:t>
      </w:r>
      <w:r w:rsidRPr="00AE114F">
        <w:rPr>
          <w:rFonts w:ascii="Times New Roman" w:hAnsi="Times New Roman" w:cs="Times New Roman"/>
          <w:sz w:val="24"/>
          <w:szCs w:val="24"/>
        </w:rPr>
        <w:t>tack of access to market</w:t>
      </w:r>
      <w:r w:rsidRPr="00AE114F">
        <w:rPr>
          <w:rFonts w:ascii="Times New Roman" w:hAnsi="Times New Roman" w:cs="Times New Roman"/>
        </w:rPr>
        <w:t xml:space="preserve">, </w:t>
      </w:r>
      <w:r w:rsidRPr="00AE114F">
        <w:rPr>
          <w:rFonts w:ascii="Times New Roman" w:hAnsi="Times New Roman" w:cs="Times New Roman"/>
          <w:sz w:val="24"/>
          <w:szCs w:val="24"/>
        </w:rPr>
        <w:t>steep slope and remoteness</w:t>
      </w:r>
      <w:r w:rsidRPr="00AE114F">
        <w:rPr>
          <w:rFonts w:ascii="Times New Roman" w:hAnsi="Times New Roman" w:cs="Times New Roman"/>
        </w:rPr>
        <w:t xml:space="preserve">, </w:t>
      </w:r>
      <w:r w:rsidRPr="00AE114F">
        <w:rPr>
          <w:rFonts w:ascii="Times New Roman" w:hAnsi="Times New Roman" w:cs="Times New Roman"/>
          <w:sz w:val="24"/>
          <w:szCs w:val="24"/>
        </w:rPr>
        <w:t>lack of tapping skills</w:t>
      </w:r>
      <w:r w:rsidRPr="00AE114F">
        <w:rPr>
          <w:rFonts w:ascii="Times New Roman" w:hAnsi="Times New Roman" w:cs="Times New Roman"/>
        </w:rPr>
        <w:t xml:space="preserve">, </w:t>
      </w:r>
      <w:r w:rsidRPr="00AE114F">
        <w:rPr>
          <w:rFonts w:ascii="Times New Roman" w:hAnsi="Times New Roman" w:cs="Times New Roman"/>
          <w:sz w:val="24"/>
          <w:szCs w:val="24"/>
        </w:rPr>
        <w:t>ruggedness of topography</w:t>
      </w:r>
      <w:r w:rsidRPr="00AE114F">
        <w:rPr>
          <w:rFonts w:ascii="Times New Roman" w:hAnsi="Times New Roman" w:cs="Times New Roman"/>
        </w:rPr>
        <w:t xml:space="preserve">, </w:t>
      </w:r>
      <w:r w:rsidRPr="00AE114F">
        <w:rPr>
          <w:rFonts w:ascii="Times New Roman" w:hAnsi="Times New Roman" w:cs="Times New Roman"/>
          <w:sz w:val="24"/>
          <w:szCs w:val="24"/>
        </w:rPr>
        <w:t>inadequacy of transport services</w:t>
      </w:r>
      <w:r w:rsidRPr="00AE114F">
        <w:rPr>
          <w:rFonts w:ascii="Times New Roman" w:hAnsi="Times New Roman" w:cs="Times New Roman"/>
        </w:rPr>
        <w:t xml:space="preserve">, </w:t>
      </w:r>
      <w:r w:rsidRPr="00AE114F">
        <w:rPr>
          <w:rFonts w:ascii="Times New Roman" w:hAnsi="Times New Roman" w:cs="Times New Roman"/>
          <w:sz w:val="24"/>
          <w:szCs w:val="24"/>
        </w:rPr>
        <w:t>lack collection equipment ,deforestation</w:t>
      </w:r>
      <w:r w:rsidRPr="00AE114F">
        <w:rPr>
          <w:rFonts w:ascii="Times New Roman" w:hAnsi="Times New Roman" w:cs="Times New Roman"/>
        </w:rPr>
        <w:t xml:space="preserve">, </w:t>
      </w:r>
      <w:r w:rsidRPr="00AE114F">
        <w:rPr>
          <w:rFonts w:ascii="Times New Roman" w:hAnsi="Times New Roman" w:cs="Times New Roman"/>
          <w:sz w:val="24"/>
          <w:szCs w:val="24"/>
        </w:rPr>
        <w:t>overgrazing</w:t>
      </w:r>
      <w:r w:rsidRPr="00AE114F">
        <w:rPr>
          <w:rFonts w:ascii="Times New Roman" w:hAnsi="Times New Roman" w:cs="Times New Roman"/>
        </w:rPr>
        <w:t xml:space="preserve"> and </w:t>
      </w:r>
      <w:r w:rsidRPr="00AE114F">
        <w:rPr>
          <w:rFonts w:ascii="Times New Roman" w:hAnsi="Times New Roman" w:cs="Times New Roman"/>
          <w:sz w:val="24"/>
          <w:szCs w:val="24"/>
        </w:rPr>
        <w:t xml:space="preserve">encroachment </w:t>
      </w:r>
    </w:p>
    <w:p w14:paraId="46A42AE9" w14:textId="5D48D9B5" w:rsidR="00606423" w:rsidRPr="00AE114F" w:rsidRDefault="00606423" w:rsidP="00C02121">
      <w:pPr>
        <w:pStyle w:val="Caption"/>
        <w:rPr>
          <w:rFonts w:ascii="Times New Roman" w:hAnsi="Times New Roman" w:cs="Times New Roman"/>
          <w:b w:val="0"/>
          <w:bCs w:val="0"/>
          <w:color w:val="auto"/>
          <w:sz w:val="24"/>
          <w:szCs w:val="24"/>
        </w:rPr>
      </w:pPr>
      <w:bookmarkStart w:id="81" w:name="_Toc484362496"/>
      <w:bookmarkEnd w:id="80"/>
      <w:r w:rsidRPr="00AE114F">
        <w:rPr>
          <w:rFonts w:ascii="Times New Roman" w:hAnsi="Times New Roman" w:cs="Times New Roman"/>
          <w:color w:val="auto"/>
          <w:sz w:val="24"/>
          <w:szCs w:val="24"/>
        </w:rPr>
        <w:t xml:space="preserve"> </w:t>
      </w:r>
      <w:bookmarkStart w:id="82" w:name="_Toc75428322"/>
      <w:bookmarkEnd w:id="81"/>
      <w:r w:rsidR="00C02121" w:rsidRPr="00AE114F">
        <w:rPr>
          <w:rFonts w:ascii="Times New Roman" w:hAnsi="Times New Roman" w:cs="Times New Roman"/>
          <w:color w:val="auto"/>
          <w:sz w:val="24"/>
          <w:szCs w:val="24"/>
        </w:rPr>
        <w:t xml:space="preserve">Table </w:t>
      </w:r>
      <w:r w:rsidR="00C02121" w:rsidRPr="00AE114F">
        <w:rPr>
          <w:rFonts w:ascii="Times New Roman" w:hAnsi="Times New Roman" w:cs="Times New Roman"/>
          <w:color w:val="auto"/>
          <w:sz w:val="24"/>
          <w:szCs w:val="24"/>
        </w:rPr>
        <w:fldChar w:fldCharType="begin"/>
      </w:r>
      <w:r w:rsidR="00C02121" w:rsidRPr="00AE114F">
        <w:rPr>
          <w:rFonts w:ascii="Times New Roman" w:hAnsi="Times New Roman" w:cs="Times New Roman"/>
          <w:color w:val="auto"/>
          <w:sz w:val="24"/>
          <w:szCs w:val="24"/>
        </w:rPr>
        <w:instrText xml:space="preserve"> SEQ Table \* ARABIC </w:instrText>
      </w:r>
      <w:r w:rsidR="00C02121" w:rsidRPr="00AE114F">
        <w:rPr>
          <w:rFonts w:ascii="Times New Roman" w:hAnsi="Times New Roman" w:cs="Times New Roman"/>
          <w:color w:val="auto"/>
          <w:sz w:val="24"/>
          <w:szCs w:val="24"/>
        </w:rPr>
        <w:fldChar w:fldCharType="separate"/>
      </w:r>
      <w:r w:rsidR="00EC2603">
        <w:rPr>
          <w:rFonts w:ascii="Times New Roman" w:hAnsi="Times New Roman" w:cs="Times New Roman"/>
          <w:noProof/>
          <w:color w:val="auto"/>
          <w:sz w:val="24"/>
          <w:szCs w:val="24"/>
        </w:rPr>
        <w:t>8</w:t>
      </w:r>
      <w:r w:rsidR="00C02121" w:rsidRPr="00AE114F">
        <w:rPr>
          <w:rFonts w:ascii="Times New Roman" w:hAnsi="Times New Roman" w:cs="Times New Roman"/>
          <w:color w:val="auto"/>
          <w:sz w:val="24"/>
          <w:szCs w:val="24"/>
        </w:rPr>
        <w:fldChar w:fldCharType="end"/>
      </w:r>
      <w:r w:rsidR="00C02121" w:rsidRPr="00AE114F">
        <w:rPr>
          <w:rFonts w:ascii="Times New Roman" w:hAnsi="Times New Roman" w:cs="Times New Roman"/>
          <w:color w:val="auto"/>
          <w:sz w:val="24"/>
          <w:szCs w:val="24"/>
        </w:rPr>
        <w:t xml:space="preserve"> Model summary</w:t>
      </w:r>
      <w:bookmarkEnd w:id="82"/>
    </w:p>
    <w:tbl>
      <w:tblPr>
        <w:tblW w:w="914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0"/>
        <w:gridCol w:w="1170"/>
        <w:gridCol w:w="1530"/>
        <w:gridCol w:w="2700"/>
        <w:gridCol w:w="2754"/>
      </w:tblGrid>
      <w:tr w:rsidR="00AE114F" w:rsidRPr="00AE114F" w14:paraId="1105C568" w14:textId="77777777" w:rsidTr="000E0040">
        <w:trPr>
          <w:cantSplit/>
          <w:trHeight w:val="359"/>
        </w:trPr>
        <w:tc>
          <w:tcPr>
            <w:tcW w:w="9144" w:type="dxa"/>
            <w:gridSpan w:val="5"/>
            <w:tcBorders>
              <w:top w:val="single" w:sz="16" w:space="0" w:color="000000"/>
              <w:left w:val="single" w:sz="16" w:space="0" w:color="000000"/>
              <w:bottom w:val="nil"/>
            </w:tcBorders>
            <w:shd w:val="clear" w:color="auto" w:fill="FFFFFF"/>
          </w:tcPr>
          <w:p w14:paraId="230EFCD2"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18"/>
                <w:szCs w:val="18"/>
              </w:rPr>
            </w:pPr>
            <w:r w:rsidRPr="00AE114F">
              <w:rPr>
                <w:rFonts w:ascii="Times New Roman" w:hAnsi="Times New Roman" w:cs="Times New Roman"/>
                <w:b/>
                <w:bCs/>
                <w:sz w:val="18"/>
                <w:szCs w:val="18"/>
              </w:rPr>
              <w:t xml:space="preserve">Model </w:t>
            </w:r>
            <w:proofErr w:type="spellStart"/>
            <w:r w:rsidRPr="00AE114F">
              <w:rPr>
                <w:rFonts w:ascii="Times New Roman" w:hAnsi="Times New Roman" w:cs="Times New Roman"/>
                <w:b/>
                <w:bCs/>
                <w:sz w:val="18"/>
                <w:szCs w:val="18"/>
              </w:rPr>
              <w:t>Summary</w:t>
            </w:r>
            <w:r w:rsidRPr="00AE114F">
              <w:rPr>
                <w:rFonts w:ascii="Times New Roman" w:hAnsi="Times New Roman" w:cs="Times New Roman"/>
                <w:b/>
                <w:bCs/>
                <w:sz w:val="18"/>
                <w:szCs w:val="18"/>
                <w:vertAlign w:val="superscript"/>
              </w:rPr>
              <w:t>b</w:t>
            </w:r>
            <w:proofErr w:type="spellEnd"/>
          </w:p>
        </w:tc>
      </w:tr>
      <w:tr w:rsidR="00AE114F" w:rsidRPr="00AE114F" w14:paraId="2445D680" w14:textId="77777777" w:rsidTr="000E0040">
        <w:trPr>
          <w:cantSplit/>
          <w:trHeight w:val="370"/>
        </w:trPr>
        <w:tc>
          <w:tcPr>
            <w:tcW w:w="990" w:type="dxa"/>
            <w:vMerge w:val="restart"/>
            <w:tcBorders>
              <w:top w:val="single" w:sz="16" w:space="0" w:color="000000"/>
              <w:left w:val="single" w:sz="16" w:space="0" w:color="000000"/>
              <w:bottom w:val="nil"/>
              <w:right w:val="single" w:sz="16" w:space="0" w:color="000000"/>
            </w:tcBorders>
            <w:shd w:val="clear" w:color="auto" w:fill="FFFFFF"/>
          </w:tcPr>
          <w:p w14:paraId="2572D457"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Model</w:t>
            </w:r>
          </w:p>
        </w:tc>
        <w:tc>
          <w:tcPr>
            <w:tcW w:w="1170" w:type="dxa"/>
            <w:vMerge w:val="restart"/>
            <w:tcBorders>
              <w:top w:val="single" w:sz="16" w:space="0" w:color="000000"/>
              <w:left w:val="single" w:sz="16" w:space="0" w:color="000000"/>
            </w:tcBorders>
            <w:shd w:val="clear" w:color="auto" w:fill="FFFFFF"/>
          </w:tcPr>
          <w:p w14:paraId="4148D1DE"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R</w:t>
            </w:r>
          </w:p>
        </w:tc>
        <w:tc>
          <w:tcPr>
            <w:tcW w:w="1530" w:type="dxa"/>
            <w:vMerge w:val="restart"/>
            <w:tcBorders>
              <w:top w:val="single" w:sz="16" w:space="0" w:color="000000"/>
            </w:tcBorders>
            <w:shd w:val="clear" w:color="auto" w:fill="FFFFFF"/>
          </w:tcPr>
          <w:p w14:paraId="21A7F755"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R Square</w:t>
            </w:r>
          </w:p>
        </w:tc>
        <w:tc>
          <w:tcPr>
            <w:tcW w:w="2700" w:type="dxa"/>
            <w:vMerge w:val="restart"/>
            <w:tcBorders>
              <w:top w:val="single" w:sz="16" w:space="0" w:color="000000"/>
            </w:tcBorders>
            <w:shd w:val="clear" w:color="auto" w:fill="FFFFFF"/>
          </w:tcPr>
          <w:p w14:paraId="43C84EDF"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Adjusted R Square</w:t>
            </w:r>
          </w:p>
        </w:tc>
        <w:tc>
          <w:tcPr>
            <w:tcW w:w="2754" w:type="dxa"/>
            <w:vMerge w:val="restart"/>
            <w:tcBorders>
              <w:top w:val="single" w:sz="16" w:space="0" w:color="000000"/>
            </w:tcBorders>
            <w:shd w:val="clear" w:color="auto" w:fill="FFFFFF"/>
          </w:tcPr>
          <w:p w14:paraId="7686966D" w14:textId="77777777" w:rsidR="00606423" w:rsidRPr="00AE114F" w:rsidRDefault="00606423" w:rsidP="000E0040">
            <w:pPr>
              <w:autoSpaceDE w:val="0"/>
              <w:autoSpaceDN w:val="0"/>
              <w:adjustRightInd w:val="0"/>
              <w:spacing w:after="0" w:line="320" w:lineRule="atLeast"/>
              <w:ind w:left="60" w:right="60"/>
              <w:jc w:val="center"/>
              <w:rPr>
                <w:rFonts w:ascii="Times New Roman" w:hAnsi="Times New Roman" w:cs="Times New Roman"/>
                <w:sz w:val="24"/>
                <w:szCs w:val="24"/>
              </w:rPr>
            </w:pPr>
            <w:r w:rsidRPr="00AE114F">
              <w:rPr>
                <w:rFonts w:ascii="Times New Roman" w:hAnsi="Times New Roman" w:cs="Times New Roman"/>
                <w:sz w:val="24"/>
                <w:szCs w:val="24"/>
              </w:rPr>
              <w:t>Std. Error of the Estimate</w:t>
            </w:r>
          </w:p>
        </w:tc>
      </w:tr>
      <w:tr w:rsidR="00AE114F" w:rsidRPr="00AE114F" w14:paraId="6F8D8FBB" w14:textId="77777777" w:rsidTr="000E0040">
        <w:trPr>
          <w:cantSplit/>
          <w:trHeight w:val="276"/>
        </w:trPr>
        <w:tc>
          <w:tcPr>
            <w:tcW w:w="990" w:type="dxa"/>
            <w:vMerge/>
            <w:tcBorders>
              <w:top w:val="single" w:sz="16" w:space="0" w:color="000000"/>
              <w:left w:val="single" w:sz="16" w:space="0" w:color="000000"/>
              <w:bottom w:val="nil"/>
              <w:right w:val="single" w:sz="16" w:space="0" w:color="000000"/>
            </w:tcBorders>
            <w:shd w:val="clear" w:color="auto" w:fill="FFFFFF"/>
          </w:tcPr>
          <w:p w14:paraId="2642AC91"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1170" w:type="dxa"/>
            <w:vMerge/>
            <w:tcBorders>
              <w:top w:val="single" w:sz="16" w:space="0" w:color="000000"/>
              <w:left w:val="single" w:sz="16" w:space="0" w:color="000000"/>
            </w:tcBorders>
            <w:shd w:val="clear" w:color="auto" w:fill="FFFFFF"/>
          </w:tcPr>
          <w:p w14:paraId="66E2F5C3"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1530" w:type="dxa"/>
            <w:vMerge/>
            <w:tcBorders>
              <w:top w:val="single" w:sz="16" w:space="0" w:color="000000"/>
            </w:tcBorders>
            <w:shd w:val="clear" w:color="auto" w:fill="FFFFFF"/>
          </w:tcPr>
          <w:p w14:paraId="2BFB37CC"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2700" w:type="dxa"/>
            <w:vMerge/>
            <w:tcBorders>
              <w:top w:val="single" w:sz="16" w:space="0" w:color="000000"/>
            </w:tcBorders>
            <w:shd w:val="clear" w:color="auto" w:fill="FFFFFF"/>
          </w:tcPr>
          <w:p w14:paraId="5F984D8C"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c>
          <w:tcPr>
            <w:tcW w:w="2754" w:type="dxa"/>
            <w:vMerge/>
            <w:tcBorders>
              <w:top w:val="single" w:sz="16" w:space="0" w:color="000000"/>
            </w:tcBorders>
            <w:shd w:val="clear" w:color="auto" w:fill="FFFFFF"/>
          </w:tcPr>
          <w:p w14:paraId="70E3D5CA" w14:textId="77777777" w:rsidR="00606423" w:rsidRPr="00AE114F" w:rsidRDefault="00606423" w:rsidP="000E0040">
            <w:pPr>
              <w:autoSpaceDE w:val="0"/>
              <w:autoSpaceDN w:val="0"/>
              <w:adjustRightInd w:val="0"/>
              <w:spacing w:after="0" w:line="240" w:lineRule="auto"/>
              <w:rPr>
                <w:rFonts w:ascii="Times New Roman" w:hAnsi="Times New Roman" w:cs="Times New Roman"/>
                <w:sz w:val="24"/>
                <w:szCs w:val="24"/>
              </w:rPr>
            </w:pPr>
          </w:p>
        </w:tc>
      </w:tr>
      <w:tr w:rsidR="00AE114F" w:rsidRPr="00AE114F" w14:paraId="1ED81528" w14:textId="77777777" w:rsidTr="000E0040">
        <w:trPr>
          <w:cantSplit/>
          <w:trHeight w:val="354"/>
        </w:trPr>
        <w:tc>
          <w:tcPr>
            <w:tcW w:w="99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4CFE19C" w14:textId="77777777" w:rsidR="00606423" w:rsidRPr="00AE114F" w:rsidRDefault="00606423" w:rsidP="000E0040">
            <w:pPr>
              <w:autoSpaceDE w:val="0"/>
              <w:autoSpaceDN w:val="0"/>
              <w:adjustRightInd w:val="0"/>
              <w:spacing w:after="0" w:line="320" w:lineRule="atLeast"/>
              <w:ind w:left="60" w:right="60"/>
              <w:rPr>
                <w:rFonts w:ascii="Times New Roman" w:hAnsi="Times New Roman" w:cs="Times New Roman"/>
                <w:sz w:val="24"/>
                <w:szCs w:val="24"/>
              </w:rPr>
            </w:pPr>
            <w:r w:rsidRPr="00AE114F">
              <w:rPr>
                <w:rFonts w:ascii="Times New Roman" w:hAnsi="Times New Roman" w:cs="Times New Roman"/>
                <w:sz w:val="24"/>
                <w:szCs w:val="24"/>
              </w:rPr>
              <w:t>1</w:t>
            </w:r>
          </w:p>
        </w:tc>
        <w:tc>
          <w:tcPr>
            <w:tcW w:w="1170" w:type="dxa"/>
            <w:tcBorders>
              <w:top w:val="single" w:sz="16" w:space="0" w:color="000000"/>
              <w:left w:val="single" w:sz="16" w:space="0" w:color="000000"/>
              <w:bottom w:val="single" w:sz="16" w:space="0" w:color="000000"/>
            </w:tcBorders>
            <w:shd w:val="clear" w:color="auto" w:fill="FFFFFF"/>
            <w:vAlign w:val="center"/>
          </w:tcPr>
          <w:p w14:paraId="560EEE12"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.667</w:t>
            </w:r>
            <w:r w:rsidRPr="00AE114F">
              <w:rPr>
                <w:rFonts w:ascii="Times New Roman" w:hAnsi="Times New Roman" w:cs="Times New Roman"/>
                <w:sz w:val="24"/>
                <w:szCs w:val="24"/>
                <w:vertAlign w:val="superscript"/>
              </w:rPr>
              <w:t>a</w:t>
            </w:r>
          </w:p>
        </w:tc>
        <w:tc>
          <w:tcPr>
            <w:tcW w:w="1530" w:type="dxa"/>
            <w:tcBorders>
              <w:top w:val="single" w:sz="16" w:space="0" w:color="000000"/>
              <w:bottom w:val="single" w:sz="16" w:space="0" w:color="000000"/>
            </w:tcBorders>
            <w:shd w:val="clear" w:color="auto" w:fill="FFFFFF"/>
            <w:vAlign w:val="center"/>
          </w:tcPr>
          <w:p w14:paraId="15CFFE8F"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.445</w:t>
            </w:r>
          </w:p>
        </w:tc>
        <w:tc>
          <w:tcPr>
            <w:tcW w:w="2700" w:type="dxa"/>
            <w:tcBorders>
              <w:top w:val="single" w:sz="16" w:space="0" w:color="000000"/>
              <w:bottom w:val="single" w:sz="16" w:space="0" w:color="000000"/>
            </w:tcBorders>
            <w:shd w:val="clear" w:color="auto" w:fill="FFFFFF"/>
            <w:vAlign w:val="center"/>
          </w:tcPr>
          <w:p w14:paraId="67657B81"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.430</w:t>
            </w:r>
          </w:p>
        </w:tc>
        <w:tc>
          <w:tcPr>
            <w:tcW w:w="2754" w:type="dxa"/>
            <w:tcBorders>
              <w:top w:val="single" w:sz="16" w:space="0" w:color="000000"/>
              <w:bottom w:val="single" w:sz="16" w:space="0" w:color="000000"/>
            </w:tcBorders>
            <w:shd w:val="clear" w:color="auto" w:fill="FFFFFF"/>
            <w:vAlign w:val="center"/>
          </w:tcPr>
          <w:p w14:paraId="3B3FEF9C" w14:textId="77777777" w:rsidR="00606423" w:rsidRPr="00AE114F" w:rsidRDefault="00606423" w:rsidP="000E0040">
            <w:pPr>
              <w:autoSpaceDE w:val="0"/>
              <w:autoSpaceDN w:val="0"/>
              <w:adjustRightInd w:val="0"/>
              <w:spacing w:after="0" w:line="320" w:lineRule="atLeast"/>
              <w:ind w:left="60" w:right="60"/>
              <w:jc w:val="right"/>
              <w:rPr>
                <w:rFonts w:ascii="Times New Roman" w:hAnsi="Times New Roman" w:cs="Times New Roman"/>
                <w:sz w:val="24"/>
                <w:szCs w:val="24"/>
              </w:rPr>
            </w:pPr>
            <w:r w:rsidRPr="00AE114F">
              <w:rPr>
                <w:rFonts w:ascii="Times New Roman" w:hAnsi="Times New Roman" w:cs="Times New Roman"/>
                <w:sz w:val="24"/>
                <w:szCs w:val="24"/>
              </w:rPr>
              <w:t>.209</w:t>
            </w:r>
          </w:p>
        </w:tc>
      </w:tr>
    </w:tbl>
    <w:p w14:paraId="2E1B53CB" w14:textId="77777777" w:rsidR="00606423" w:rsidRPr="00AE114F" w:rsidRDefault="00606423" w:rsidP="00606423">
      <w:pPr>
        <w:rPr>
          <w:rFonts w:ascii="Times New Roman" w:hAnsi="Times New Roman" w:cs="Times New Roman"/>
        </w:rPr>
      </w:pPr>
    </w:p>
    <w:p w14:paraId="633D32DD" w14:textId="59A68AA5" w:rsidR="00A05416" w:rsidRPr="00AE114F" w:rsidRDefault="00735A7D" w:rsidP="00CD7B1A">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According to </w:t>
      </w:r>
      <w:proofErr w:type="spellStart"/>
      <w:r w:rsidRPr="00AE114F">
        <w:rPr>
          <w:rFonts w:ascii="Times New Roman" w:hAnsi="Times New Roman" w:cs="Times New Roman"/>
          <w:sz w:val="24"/>
          <w:szCs w:val="24"/>
        </w:rPr>
        <w:t>w.Taddese</w:t>
      </w:r>
      <w:proofErr w:type="spellEnd"/>
      <w:r w:rsidRPr="00AE114F">
        <w:rPr>
          <w:rFonts w:ascii="Times New Roman" w:hAnsi="Times New Roman" w:cs="Times New Roman"/>
          <w:sz w:val="24"/>
          <w:szCs w:val="24"/>
        </w:rPr>
        <w:t xml:space="preserve"> 2007 the major constraint in the production of gum resin product are r</w:t>
      </w:r>
      <w:r w:rsidR="009419C8" w:rsidRPr="00AE114F">
        <w:rPr>
          <w:rFonts w:ascii="Times New Roman" w:hAnsi="Times New Roman" w:cs="Times New Roman"/>
          <w:sz w:val="24"/>
          <w:szCs w:val="24"/>
        </w:rPr>
        <w:t>emoteness as well as the rugged and undulating topography of the habitat where the gum producing species grow, lack of access roads and infrastructure/ facilities such as residential quarters and inadequacy of transport facilities to the potential production areas, equipment and supplies, collection and transportation of harvested natural gums very difficult.</w:t>
      </w:r>
      <w:r w:rsidRPr="00AE114F">
        <w:rPr>
          <w:rFonts w:ascii="Times New Roman" w:hAnsi="Times New Roman" w:cs="Times New Roman"/>
          <w:sz w:val="24"/>
          <w:szCs w:val="24"/>
        </w:rPr>
        <w:t xml:space="preserve"> This is true in the study area as you have seen it in the figure (</w:t>
      </w:r>
      <w:r w:rsidR="00C02121" w:rsidRPr="00AE114F">
        <w:rPr>
          <w:rFonts w:ascii="Times New Roman" w:hAnsi="Times New Roman" w:cs="Times New Roman"/>
          <w:sz w:val="24"/>
          <w:szCs w:val="24"/>
        </w:rPr>
        <w:t>3</w:t>
      </w:r>
      <w:r w:rsidRPr="00AE114F">
        <w:rPr>
          <w:rFonts w:ascii="Times New Roman" w:hAnsi="Times New Roman" w:cs="Times New Roman"/>
          <w:sz w:val="24"/>
          <w:szCs w:val="24"/>
        </w:rPr>
        <w:t xml:space="preserve">) of the potential areas of the product found in remote and rugged topographic area and which is very far from the main infrastructure of road and from </w:t>
      </w:r>
      <w:r w:rsidRPr="00AE114F">
        <w:rPr>
          <w:rFonts w:ascii="Times New Roman" w:hAnsi="Times New Roman" w:cs="Times New Roman"/>
          <w:sz w:val="24"/>
          <w:szCs w:val="24"/>
        </w:rPr>
        <w:lastRenderedPageBreak/>
        <w:t xml:space="preserve">the center of the town that is why the production </w:t>
      </w:r>
      <w:r w:rsidR="00182BF0" w:rsidRPr="00AE114F">
        <w:rPr>
          <w:rFonts w:ascii="Times New Roman" w:hAnsi="Times New Roman" w:cs="Times New Roman"/>
          <w:sz w:val="24"/>
          <w:szCs w:val="24"/>
        </w:rPr>
        <w:t>is not as such satisfactory regarding to the potential in the study area.</w:t>
      </w:r>
    </w:p>
    <w:p w14:paraId="69C8D045" w14:textId="0C187C6C" w:rsidR="009419C8" w:rsidRPr="00AE114F" w:rsidRDefault="00182BF0" w:rsidP="009419C8">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Besides, </w:t>
      </w:r>
      <w:r w:rsidR="009419C8" w:rsidRPr="00AE114F">
        <w:rPr>
          <w:rFonts w:ascii="Times New Roman" w:hAnsi="Times New Roman" w:cs="Times New Roman"/>
          <w:sz w:val="24"/>
          <w:szCs w:val="24"/>
        </w:rPr>
        <w:t>Deforestation, over grazing, resettlement and other land use change impacts.</w:t>
      </w:r>
      <w:r w:rsidRPr="00AE114F">
        <w:rPr>
          <w:rFonts w:ascii="Times New Roman" w:hAnsi="Times New Roman" w:cs="Times New Roman"/>
          <w:sz w:val="24"/>
          <w:szCs w:val="24"/>
        </w:rPr>
        <w:t xml:space="preserve"> </w:t>
      </w:r>
      <w:r w:rsidR="009419C8" w:rsidRPr="00AE114F">
        <w:rPr>
          <w:rFonts w:ascii="Times New Roman" w:hAnsi="Times New Roman" w:cs="Times New Roman"/>
          <w:sz w:val="24"/>
          <w:szCs w:val="24"/>
        </w:rPr>
        <w:t xml:space="preserve">Clearing of the woodlands for farming and settlement, deliberately set fire, and harvesting for </w:t>
      </w:r>
      <w:r w:rsidRPr="00AE114F">
        <w:rPr>
          <w:rFonts w:ascii="Times New Roman" w:hAnsi="Times New Roman" w:cs="Times New Roman"/>
          <w:sz w:val="24"/>
          <w:szCs w:val="24"/>
        </w:rPr>
        <w:t>fuel wood</w:t>
      </w:r>
      <w:r w:rsidR="009419C8" w:rsidRPr="00AE114F">
        <w:rPr>
          <w:rFonts w:ascii="Times New Roman" w:hAnsi="Times New Roman" w:cs="Times New Roman"/>
          <w:sz w:val="24"/>
          <w:szCs w:val="24"/>
        </w:rPr>
        <w:t xml:space="preserve"> are becoming the major threat to the future of the oleo-gum resin producing </w:t>
      </w:r>
      <w:r w:rsidRPr="00AE114F">
        <w:rPr>
          <w:rFonts w:ascii="Times New Roman" w:hAnsi="Times New Roman" w:cs="Times New Roman"/>
          <w:sz w:val="24"/>
          <w:szCs w:val="24"/>
        </w:rPr>
        <w:t>vegetation’s</w:t>
      </w:r>
      <w:r w:rsidR="009419C8" w:rsidRPr="00AE114F">
        <w:rPr>
          <w:rFonts w:ascii="Times New Roman" w:hAnsi="Times New Roman" w:cs="Times New Roman"/>
          <w:sz w:val="24"/>
          <w:szCs w:val="24"/>
        </w:rPr>
        <w:t xml:space="preserve"> as well as the biological resources associated with them (Abeje, 2002).</w:t>
      </w:r>
      <w:r w:rsidRPr="00AE114F">
        <w:rPr>
          <w:rFonts w:ascii="Times New Roman" w:hAnsi="Times New Roman" w:cs="Times New Roman"/>
          <w:sz w:val="24"/>
          <w:szCs w:val="24"/>
        </w:rPr>
        <w:t xml:space="preserve"> According to</w:t>
      </w:r>
      <w:r w:rsidR="00CD7B1A" w:rsidRPr="00AE114F">
        <w:rPr>
          <w:rFonts w:ascii="Times New Roman" w:hAnsi="Times New Roman" w:cs="Times New Roman"/>
          <w:sz w:val="24"/>
          <w:szCs w:val="24"/>
        </w:rPr>
        <w:t xml:space="preserve"> </w:t>
      </w:r>
      <w:proofErr w:type="spellStart"/>
      <w:r w:rsidR="00CD7B1A" w:rsidRPr="00AE114F">
        <w:rPr>
          <w:rFonts w:ascii="Times New Roman" w:hAnsi="Times New Roman" w:cs="Times New Roman"/>
          <w:sz w:val="24"/>
          <w:szCs w:val="24"/>
        </w:rPr>
        <w:t>legese</w:t>
      </w:r>
      <w:proofErr w:type="spellEnd"/>
      <w:r w:rsidR="00CD7B1A" w:rsidRPr="00AE114F">
        <w:rPr>
          <w:rFonts w:ascii="Times New Roman" w:hAnsi="Times New Roman" w:cs="Times New Roman"/>
          <w:sz w:val="24"/>
          <w:szCs w:val="24"/>
        </w:rPr>
        <w:t xml:space="preserve"> and </w:t>
      </w:r>
      <w:proofErr w:type="spellStart"/>
      <w:proofErr w:type="gramStart"/>
      <w:r w:rsidR="00CD7B1A" w:rsidRPr="00AE114F">
        <w:rPr>
          <w:rFonts w:ascii="Times New Roman" w:hAnsi="Times New Roman" w:cs="Times New Roman"/>
          <w:sz w:val="24"/>
          <w:szCs w:val="24"/>
        </w:rPr>
        <w:t>Balew</w:t>
      </w:r>
      <w:proofErr w:type="spellEnd"/>
      <w:r w:rsidR="00CD7B1A" w:rsidRPr="00AE114F">
        <w:rPr>
          <w:rFonts w:ascii="Times New Roman" w:hAnsi="Times New Roman" w:cs="Times New Roman"/>
          <w:sz w:val="24"/>
          <w:szCs w:val="24"/>
        </w:rPr>
        <w:t xml:space="preserve"> </w:t>
      </w:r>
      <w:r w:rsidRPr="00AE114F">
        <w:rPr>
          <w:rFonts w:ascii="Times New Roman" w:hAnsi="Times New Roman" w:cs="Times New Roman"/>
          <w:sz w:val="24"/>
          <w:szCs w:val="24"/>
        </w:rPr>
        <w:t>,</w:t>
      </w:r>
      <w:proofErr w:type="gramEnd"/>
      <w:r w:rsidRPr="00AE114F">
        <w:rPr>
          <w:rFonts w:ascii="Times New Roman" w:hAnsi="Times New Roman" w:cs="Times New Roman"/>
          <w:sz w:val="24"/>
          <w:szCs w:val="24"/>
        </w:rPr>
        <w:t xml:space="preserve"> 2021, </w:t>
      </w:r>
      <w:r w:rsidRPr="00AE114F">
        <w:rPr>
          <w:rFonts w:ascii="Times New Roman" w:eastAsia="Calibri" w:hAnsi="Times New Roman" w:cs="Times New Roman"/>
          <w:sz w:val="24"/>
          <w:szCs w:val="24"/>
        </w:rPr>
        <w:t xml:space="preserve">bushland, farmland and settlement rapidly expanded at the expense of other land covers. In the contrary, grassland and shrubland have declined from 1990 to 2020. Forest cover also slightly decreased during the study period. </w:t>
      </w:r>
      <w:r w:rsidR="00CD7B1A" w:rsidRPr="00AE114F">
        <w:rPr>
          <w:rFonts w:ascii="Times New Roman" w:eastAsia="Calibri" w:hAnsi="Times New Roman" w:cs="Times New Roman"/>
          <w:sz w:val="24"/>
          <w:szCs w:val="24"/>
        </w:rPr>
        <w:t>T</w:t>
      </w:r>
      <w:r w:rsidRPr="00AE114F">
        <w:rPr>
          <w:rFonts w:ascii="Times New Roman" w:eastAsia="Calibri" w:hAnsi="Times New Roman" w:cs="Times New Roman"/>
          <w:sz w:val="24"/>
          <w:szCs w:val="24"/>
        </w:rPr>
        <w:t xml:space="preserve">he study also revealed that land covers were degraded from time to time due to human-induced problems mainly the rapid expansion of farmland and settlement. Continuous land degradation combined with bushland encroachment also affects the potential of the product. Not only this </w:t>
      </w:r>
      <w:r w:rsidRPr="00AE114F">
        <w:rPr>
          <w:rFonts w:ascii="Times New Roman" w:hAnsi="Times New Roman" w:cs="Times New Roman"/>
          <w:sz w:val="24"/>
          <w:szCs w:val="24"/>
        </w:rPr>
        <w:t>together with other damages such as overgrazing, fire and clearance for agriculture, improper tapping is causing a widespread damage including hampering natural regenerations. (</w:t>
      </w:r>
      <w:r w:rsidR="00CD7B1A" w:rsidRPr="00AE114F">
        <w:rPr>
          <w:rFonts w:ascii="Times New Roman" w:hAnsi="Times New Roman" w:cs="Times New Roman"/>
          <w:sz w:val="24"/>
          <w:szCs w:val="24"/>
        </w:rPr>
        <w:t>Tadesse</w:t>
      </w:r>
      <w:r w:rsidR="008270D0" w:rsidRPr="00AE114F">
        <w:rPr>
          <w:rFonts w:ascii="Times New Roman" w:hAnsi="Times New Roman" w:cs="Times New Roman"/>
          <w:sz w:val="24"/>
          <w:szCs w:val="24"/>
        </w:rPr>
        <w:t xml:space="preserve"> et.al</w:t>
      </w:r>
      <w:r w:rsidR="00CD7B1A" w:rsidRPr="00AE114F">
        <w:rPr>
          <w:rFonts w:ascii="Times New Roman" w:hAnsi="Times New Roman" w:cs="Times New Roman"/>
          <w:sz w:val="24"/>
          <w:szCs w:val="24"/>
        </w:rPr>
        <w:t>,2007</w:t>
      </w:r>
      <w:r w:rsidRPr="00AE114F">
        <w:rPr>
          <w:rFonts w:ascii="Times New Roman" w:hAnsi="Times New Roman" w:cs="Times New Roman"/>
          <w:sz w:val="24"/>
          <w:szCs w:val="24"/>
        </w:rPr>
        <w:t>)</w:t>
      </w:r>
      <w:r w:rsidR="00CD7B1A" w:rsidRPr="00AE114F">
        <w:rPr>
          <w:rFonts w:ascii="Times New Roman" w:hAnsi="Times New Roman" w:cs="Times New Roman"/>
          <w:sz w:val="24"/>
          <w:szCs w:val="24"/>
        </w:rPr>
        <w:t>. The result of the study also supports the above findings.</w:t>
      </w:r>
    </w:p>
    <w:p w14:paraId="4EE4442B" w14:textId="5F61F42D" w:rsidR="009419C8" w:rsidRPr="00AE114F" w:rsidRDefault="00182BF0" w:rsidP="009419C8">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Furthermore, </w:t>
      </w:r>
      <w:r w:rsidR="00CD7B1A" w:rsidRPr="00AE114F">
        <w:rPr>
          <w:rFonts w:ascii="Times New Roman" w:hAnsi="Times New Roman" w:cs="Times New Roman"/>
          <w:sz w:val="24"/>
          <w:szCs w:val="24"/>
        </w:rPr>
        <w:t>I</w:t>
      </w:r>
      <w:r w:rsidR="009419C8" w:rsidRPr="00AE114F">
        <w:rPr>
          <w:rFonts w:ascii="Times New Roman" w:hAnsi="Times New Roman" w:cs="Times New Roman"/>
          <w:sz w:val="24"/>
          <w:szCs w:val="24"/>
        </w:rPr>
        <w:t>nappropriate tapping observed that the proportion of trees damaged/attacked by the unidentified worm was higher in tapped trees than those with untapped trees (Abeje, 2002)</w:t>
      </w:r>
      <w:r w:rsidR="00CD7B1A" w:rsidRPr="00AE114F">
        <w:rPr>
          <w:rFonts w:ascii="Times New Roman" w:hAnsi="Times New Roman" w:cs="Times New Roman"/>
          <w:sz w:val="24"/>
          <w:szCs w:val="24"/>
        </w:rPr>
        <w:t xml:space="preserve"> </w:t>
      </w:r>
      <w:r w:rsidR="009419C8" w:rsidRPr="00AE114F">
        <w:rPr>
          <w:rFonts w:ascii="Times New Roman" w:hAnsi="Times New Roman" w:cs="Times New Roman"/>
          <w:sz w:val="24"/>
          <w:szCs w:val="24"/>
        </w:rPr>
        <w:t>Lack of trained manpower in tapping natural gums, interference from human and domestic animals have, in one way or another, contributed to the low volume and quality of products (Girmay, 2002)</w:t>
      </w:r>
    </w:p>
    <w:p w14:paraId="3914C67F" w14:textId="479BB35A" w:rsidR="00D817EE" w:rsidRPr="00AE114F" w:rsidRDefault="000D1CD2" w:rsidP="009419C8">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S</w:t>
      </w:r>
      <w:r w:rsidR="00D817EE" w:rsidRPr="00AE114F">
        <w:rPr>
          <w:rFonts w:ascii="Times New Roman" w:hAnsi="Times New Roman" w:cs="Times New Roman"/>
          <w:sz w:val="24"/>
          <w:szCs w:val="24"/>
        </w:rPr>
        <w:t>evere deforestation rate and fire regime are also another threats in the area, that affecting the productivity of gum and resin bearing species, genetic diversity of woodland species composition and ecological importance of dryland (WBISPP, 2005).</w:t>
      </w:r>
    </w:p>
    <w:p w14:paraId="239020F5" w14:textId="2AEF497F" w:rsidR="005C4224" w:rsidRPr="00AE114F" w:rsidRDefault="005C4224" w:rsidP="009419C8">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According to </w:t>
      </w:r>
      <w:proofErr w:type="spellStart"/>
      <w:r w:rsidRPr="00AE114F">
        <w:rPr>
          <w:rFonts w:ascii="Times New Roman" w:hAnsi="Times New Roman" w:cs="Times New Roman"/>
          <w:sz w:val="24"/>
          <w:szCs w:val="24"/>
        </w:rPr>
        <w:t>Limenih</w:t>
      </w:r>
      <w:proofErr w:type="spellEnd"/>
      <w:r w:rsidRPr="00AE114F">
        <w:rPr>
          <w:rFonts w:ascii="Times New Roman" w:hAnsi="Times New Roman" w:cs="Times New Roman"/>
          <w:sz w:val="24"/>
          <w:szCs w:val="24"/>
        </w:rPr>
        <w:t xml:space="preserve"> and Kassa 2011</w:t>
      </w:r>
      <w:r w:rsidR="0036357D" w:rsidRPr="00AE114F">
        <w:rPr>
          <w:rFonts w:ascii="Times New Roman" w:hAnsi="Times New Roman" w:cs="Times New Roman"/>
          <w:sz w:val="24"/>
          <w:szCs w:val="24"/>
        </w:rPr>
        <w:t xml:space="preserve">, The major factors challenging gums and resins production in </w:t>
      </w:r>
      <w:proofErr w:type="spellStart"/>
      <w:proofErr w:type="gramStart"/>
      <w:r w:rsidR="0036357D" w:rsidRPr="00AE114F">
        <w:rPr>
          <w:rFonts w:ascii="Times New Roman" w:hAnsi="Times New Roman" w:cs="Times New Roman"/>
          <w:sz w:val="24"/>
          <w:szCs w:val="24"/>
        </w:rPr>
        <w:t>ethiopia</w:t>
      </w:r>
      <w:proofErr w:type="spellEnd"/>
      <w:r w:rsidR="0036357D" w:rsidRPr="00AE114F">
        <w:rPr>
          <w:rFonts w:ascii="Times New Roman" w:hAnsi="Times New Roman" w:cs="Times New Roman"/>
          <w:sz w:val="24"/>
          <w:szCs w:val="24"/>
        </w:rPr>
        <w:t xml:space="preserve">  are</w:t>
      </w:r>
      <w:proofErr w:type="gramEnd"/>
      <w:r w:rsidR="0036357D" w:rsidRPr="00AE114F">
        <w:rPr>
          <w:rFonts w:ascii="Times New Roman" w:hAnsi="Times New Roman" w:cs="Times New Roman"/>
          <w:sz w:val="24"/>
          <w:szCs w:val="24"/>
        </w:rPr>
        <w:t xml:space="preserve"> Lack of access to roads, Lack of health facilities, Lack of water, Poor food availability and Shortage of </w:t>
      </w:r>
      <w:proofErr w:type="spellStart"/>
      <w:r w:rsidR="0036357D" w:rsidRPr="00AE114F">
        <w:rPr>
          <w:rFonts w:ascii="Times New Roman" w:hAnsi="Times New Roman" w:cs="Times New Roman"/>
          <w:sz w:val="24"/>
          <w:szCs w:val="24"/>
        </w:rPr>
        <w:t>labour</w:t>
      </w:r>
      <w:proofErr w:type="spellEnd"/>
      <w:r w:rsidR="0036357D" w:rsidRPr="00AE114F">
        <w:rPr>
          <w:rFonts w:ascii="Times New Roman" w:hAnsi="Times New Roman" w:cs="Times New Roman"/>
          <w:sz w:val="24"/>
          <w:szCs w:val="24"/>
        </w:rPr>
        <w:t xml:space="preserve"> force. </w:t>
      </w:r>
    </w:p>
    <w:p w14:paraId="218BAC08" w14:textId="4C9AB60C" w:rsidR="008270D0" w:rsidRPr="00AE114F" w:rsidRDefault="008270D0" w:rsidP="009419C8">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The woody vegetation resources that produce gums and resins are declining both in terms of size (deforestation) and quality of stands (degradation) at an alarming rate associated with expansion of crop and livestock production as well as human settlement, overgrazing, fuelwood and charcoal production, anthropogenic fire and poor tapping practices (Gebrehiwot 2003, </w:t>
      </w:r>
      <w:proofErr w:type="spellStart"/>
      <w:r w:rsidRPr="00AE114F">
        <w:rPr>
          <w:rFonts w:ascii="Times New Roman" w:hAnsi="Times New Roman" w:cs="Times New Roman"/>
          <w:sz w:val="24"/>
          <w:szCs w:val="24"/>
        </w:rPr>
        <w:t>Lemenih</w:t>
      </w:r>
      <w:proofErr w:type="spellEnd"/>
      <w:r w:rsidRPr="00AE114F">
        <w:rPr>
          <w:rFonts w:ascii="Times New Roman" w:hAnsi="Times New Roman" w:cs="Times New Roman"/>
          <w:sz w:val="24"/>
          <w:szCs w:val="24"/>
        </w:rPr>
        <w:t xml:space="preserve"> et al. 2003, </w:t>
      </w:r>
      <w:proofErr w:type="spellStart"/>
      <w:r w:rsidRPr="00AE114F">
        <w:rPr>
          <w:rFonts w:ascii="Times New Roman" w:hAnsi="Times New Roman" w:cs="Times New Roman"/>
          <w:sz w:val="24"/>
          <w:szCs w:val="24"/>
        </w:rPr>
        <w:lastRenderedPageBreak/>
        <w:t>Lemenih</w:t>
      </w:r>
      <w:proofErr w:type="spellEnd"/>
      <w:r w:rsidRPr="00AE114F">
        <w:rPr>
          <w:rFonts w:ascii="Times New Roman" w:hAnsi="Times New Roman" w:cs="Times New Roman"/>
          <w:sz w:val="24"/>
          <w:szCs w:val="24"/>
        </w:rPr>
        <w:t xml:space="preserve"> and </w:t>
      </w:r>
      <w:proofErr w:type="spellStart"/>
      <w:r w:rsidRPr="00AE114F">
        <w:rPr>
          <w:rFonts w:ascii="Times New Roman" w:hAnsi="Times New Roman" w:cs="Times New Roman"/>
          <w:sz w:val="24"/>
          <w:szCs w:val="24"/>
        </w:rPr>
        <w:t>Teketay</w:t>
      </w:r>
      <w:proofErr w:type="spellEnd"/>
      <w:r w:rsidRPr="00AE114F">
        <w:rPr>
          <w:rFonts w:ascii="Times New Roman" w:hAnsi="Times New Roman" w:cs="Times New Roman"/>
          <w:sz w:val="24"/>
          <w:szCs w:val="24"/>
        </w:rPr>
        <w:t xml:space="preserve"> 2003a, Tadesse et al. 2003, Dalle 2004, Dalle et al. 2005, Eshete et al. 2005, Tadesse et al. 2007).</w:t>
      </w:r>
    </w:p>
    <w:p w14:paraId="5DADD301" w14:textId="28A34C51" w:rsidR="00A318DF" w:rsidRPr="00AE114F" w:rsidRDefault="00A318DF" w:rsidP="009419C8">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Worku </w:t>
      </w:r>
      <w:r w:rsidRPr="00AE114F">
        <w:rPr>
          <w:rFonts w:ascii="Times New Roman" w:hAnsi="Times New Roman" w:cs="Times New Roman"/>
          <w:i/>
          <w:sz w:val="24"/>
          <w:szCs w:val="24"/>
        </w:rPr>
        <w:t>et.al</w:t>
      </w:r>
      <w:r w:rsidRPr="00AE114F">
        <w:rPr>
          <w:rFonts w:ascii="Times New Roman" w:hAnsi="Times New Roman" w:cs="Times New Roman"/>
          <w:sz w:val="24"/>
          <w:szCs w:val="24"/>
        </w:rPr>
        <w:t>2011, Despite the big potential of gums and resins to contribute to the development and conservation of drylands, there are several constraints that affect their full utilization in the Borana lowlands. The majo</w:t>
      </w:r>
      <w:r w:rsidR="00713B22" w:rsidRPr="00AE114F">
        <w:rPr>
          <w:rFonts w:ascii="Times New Roman" w:hAnsi="Times New Roman" w:cs="Times New Roman"/>
          <w:sz w:val="24"/>
          <w:szCs w:val="24"/>
        </w:rPr>
        <w:t xml:space="preserve">r identified constraints were:  a lack of </w:t>
      </w:r>
      <w:r w:rsidRPr="00AE114F">
        <w:rPr>
          <w:rFonts w:ascii="Times New Roman" w:hAnsi="Times New Roman" w:cs="Times New Roman"/>
          <w:sz w:val="24"/>
          <w:szCs w:val="24"/>
        </w:rPr>
        <w:t>appropria</w:t>
      </w:r>
      <w:r w:rsidR="00713B22" w:rsidRPr="00AE114F">
        <w:rPr>
          <w:rFonts w:ascii="Times New Roman" w:hAnsi="Times New Roman" w:cs="Times New Roman"/>
          <w:sz w:val="24"/>
          <w:szCs w:val="24"/>
        </w:rPr>
        <w:t xml:space="preserve">te institutions and capacity, infrastructure facilities, </w:t>
      </w:r>
      <w:r w:rsidRPr="00AE114F">
        <w:rPr>
          <w:rFonts w:ascii="Times New Roman" w:hAnsi="Times New Roman" w:cs="Times New Roman"/>
          <w:sz w:val="24"/>
          <w:szCs w:val="24"/>
        </w:rPr>
        <w:t>appropriate tapping knowledge/technologies,</w:t>
      </w:r>
      <w:r w:rsidR="00713B22" w:rsidRPr="00AE114F">
        <w:rPr>
          <w:rFonts w:ascii="Times New Roman" w:hAnsi="Times New Roman" w:cs="Times New Roman"/>
          <w:sz w:val="24"/>
          <w:szCs w:val="24"/>
        </w:rPr>
        <w:t xml:space="preserve"> </w:t>
      </w:r>
      <w:r w:rsidRPr="00AE114F">
        <w:rPr>
          <w:rFonts w:ascii="Times New Roman" w:hAnsi="Times New Roman" w:cs="Times New Roman"/>
          <w:sz w:val="24"/>
          <w:szCs w:val="24"/>
        </w:rPr>
        <w:t xml:space="preserve"> access to market, market inform</w:t>
      </w:r>
      <w:r w:rsidR="00713B22" w:rsidRPr="00AE114F">
        <w:rPr>
          <w:rFonts w:ascii="Times New Roman" w:hAnsi="Times New Roman" w:cs="Times New Roman"/>
          <w:sz w:val="24"/>
          <w:szCs w:val="24"/>
        </w:rPr>
        <w:t xml:space="preserve">ation and fair markets prices, </w:t>
      </w:r>
      <w:r w:rsidRPr="00AE114F">
        <w:rPr>
          <w:rFonts w:ascii="Times New Roman" w:hAnsi="Times New Roman" w:cs="Times New Roman"/>
          <w:sz w:val="24"/>
          <w:szCs w:val="24"/>
        </w:rPr>
        <w:t xml:space="preserve"> or scarcity of capit</w:t>
      </w:r>
      <w:r w:rsidR="00713B22" w:rsidRPr="00AE114F">
        <w:rPr>
          <w:rFonts w:ascii="Times New Roman" w:hAnsi="Times New Roman" w:cs="Times New Roman"/>
          <w:sz w:val="24"/>
          <w:szCs w:val="24"/>
        </w:rPr>
        <w:t xml:space="preserve">al,  established cooperatives </w:t>
      </w:r>
      <w:r w:rsidRPr="00AE114F">
        <w:rPr>
          <w:rFonts w:ascii="Times New Roman" w:hAnsi="Times New Roman" w:cs="Times New Roman"/>
          <w:sz w:val="24"/>
          <w:szCs w:val="24"/>
        </w:rPr>
        <w:t xml:space="preserve"> awareness by local communities about the sustainable management and utilization of woodlands conta</w:t>
      </w:r>
      <w:r w:rsidR="00713B22" w:rsidRPr="00AE114F">
        <w:rPr>
          <w:rFonts w:ascii="Times New Roman" w:hAnsi="Times New Roman" w:cs="Times New Roman"/>
          <w:sz w:val="24"/>
          <w:szCs w:val="24"/>
        </w:rPr>
        <w:t xml:space="preserve">ining gum and resin resources; </w:t>
      </w:r>
      <w:r w:rsidRPr="00AE114F">
        <w:rPr>
          <w:rFonts w:ascii="Times New Roman" w:hAnsi="Times New Roman" w:cs="Times New Roman"/>
          <w:sz w:val="24"/>
          <w:szCs w:val="24"/>
        </w:rPr>
        <w:t xml:space="preserve"> conversion </w:t>
      </w:r>
      <w:r w:rsidR="00713B22" w:rsidRPr="00AE114F">
        <w:rPr>
          <w:rFonts w:ascii="Times New Roman" w:hAnsi="Times New Roman" w:cs="Times New Roman"/>
          <w:sz w:val="24"/>
          <w:szCs w:val="24"/>
        </w:rPr>
        <w:t xml:space="preserve">of the woodlands to farmlands;  overgrazing; </w:t>
      </w:r>
      <w:r w:rsidRPr="00AE114F">
        <w:rPr>
          <w:rFonts w:ascii="Times New Roman" w:hAnsi="Times New Roman" w:cs="Times New Roman"/>
          <w:sz w:val="24"/>
          <w:szCs w:val="24"/>
        </w:rPr>
        <w:t>recur</w:t>
      </w:r>
      <w:r w:rsidR="00713B22" w:rsidRPr="00AE114F">
        <w:rPr>
          <w:rFonts w:ascii="Times New Roman" w:hAnsi="Times New Roman" w:cs="Times New Roman"/>
          <w:sz w:val="24"/>
          <w:szCs w:val="24"/>
        </w:rPr>
        <w:t xml:space="preserve">rent drought;  bush encroachment; </w:t>
      </w:r>
      <w:r w:rsidRPr="00AE114F">
        <w:rPr>
          <w:rFonts w:ascii="Times New Roman" w:hAnsi="Times New Roman" w:cs="Times New Roman"/>
          <w:sz w:val="24"/>
          <w:szCs w:val="24"/>
        </w:rPr>
        <w:t xml:space="preserve"> ter</w:t>
      </w:r>
      <w:r w:rsidR="00713B22" w:rsidRPr="00AE114F">
        <w:rPr>
          <w:rFonts w:ascii="Times New Roman" w:hAnsi="Times New Roman" w:cs="Times New Roman"/>
          <w:sz w:val="24"/>
          <w:szCs w:val="24"/>
        </w:rPr>
        <w:t xml:space="preserve">mites attacking woody species; </w:t>
      </w:r>
      <w:r w:rsidRPr="00AE114F">
        <w:rPr>
          <w:rFonts w:ascii="Times New Roman" w:hAnsi="Times New Roman" w:cs="Times New Roman"/>
          <w:sz w:val="24"/>
          <w:szCs w:val="24"/>
        </w:rPr>
        <w:t xml:space="preserve"> traditional taboo, which considers collection of gums and resins to be business of the poor.</w:t>
      </w:r>
    </w:p>
    <w:p w14:paraId="7084B5D0" w14:textId="4EBED46B" w:rsidR="00A318DF" w:rsidRPr="00AE114F" w:rsidRDefault="00A318DF" w:rsidP="009419C8">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Most of the large populations of gum and resin bearing species are located far from residence centers and usually off roads, on sites characterized by a lack of potable water, high temperatures, and disease prevalence such as malaria. Gums and resins have thus to be transported several kilometers to access the available markets, usually carried by humans since there are no other means of transportation. The current low prices associated to such a tedious production activity are discouraging not only local harvesters but also the private sector. A significant number of respondents (about 61%) complained about the lack of appropriate technologies that increase efficiency and quality of product</w:t>
      </w:r>
      <w:r w:rsidR="00713B22" w:rsidRPr="00AE114F">
        <w:rPr>
          <w:rFonts w:ascii="Times New Roman" w:hAnsi="Times New Roman" w:cs="Times New Roman"/>
          <w:sz w:val="24"/>
          <w:szCs w:val="24"/>
        </w:rPr>
        <w:t>s collected from the woodlands.</w:t>
      </w:r>
    </w:p>
    <w:p w14:paraId="5BE82D11" w14:textId="77777777" w:rsidR="00C02121" w:rsidRPr="00AE114F" w:rsidRDefault="00C02121">
      <w:pPr>
        <w:rPr>
          <w:rFonts w:ascii="Times New Roman" w:eastAsia="Times New Roman" w:hAnsi="Times New Roman" w:cs="Times New Roman"/>
          <w:b/>
          <w:bCs/>
          <w:sz w:val="28"/>
          <w:szCs w:val="28"/>
        </w:rPr>
      </w:pPr>
      <w:r w:rsidRPr="00AE114F">
        <w:rPr>
          <w:rFonts w:ascii="Times New Roman" w:eastAsia="Times New Roman" w:hAnsi="Times New Roman" w:cs="Times New Roman"/>
        </w:rPr>
        <w:br w:type="page"/>
      </w:r>
    </w:p>
    <w:p w14:paraId="5FBC0152" w14:textId="6521C750" w:rsidR="00F3739D" w:rsidRPr="00AE114F" w:rsidRDefault="00336A76" w:rsidP="001C6EAD">
      <w:pPr>
        <w:pStyle w:val="Heading1"/>
        <w:numPr>
          <w:ilvl w:val="0"/>
          <w:numId w:val="2"/>
        </w:numPr>
        <w:spacing w:line="360" w:lineRule="auto"/>
        <w:rPr>
          <w:rFonts w:ascii="Times New Roman" w:eastAsia="Times New Roman" w:hAnsi="Times New Roman" w:cs="Times New Roman"/>
        </w:rPr>
      </w:pPr>
      <w:bookmarkStart w:id="83" w:name="_Toc75428264"/>
      <w:r w:rsidRPr="00AE114F">
        <w:rPr>
          <w:rFonts w:ascii="Times New Roman" w:eastAsia="Times New Roman" w:hAnsi="Times New Roman" w:cs="Times New Roman"/>
        </w:rPr>
        <w:lastRenderedPageBreak/>
        <w:t>Conclusion and Recommendation</w:t>
      </w:r>
      <w:bookmarkEnd w:id="83"/>
      <w:r w:rsidRPr="00AE114F">
        <w:rPr>
          <w:rFonts w:ascii="Times New Roman" w:eastAsia="Times New Roman" w:hAnsi="Times New Roman" w:cs="Times New Roman"/>
        </w:rPr>
        <w:t xml:space="preserve"> </w:t>
      </w:r>
    </w:p>
    <w:p w14:paraId="39D4AC20" w14:textId="4A144F4B" w:rsidR="00F3739D" w:rsidRPr="00AE114F" w:rsidRDefault="00F3739D" w:rsidP="001C6EAD">
      <w:pPr>
        <w:pStyle w:val="Heading2"/>
        <w:numPr>
          <w:ilvl w:val="1"/>
          <w:numId w:val="2"/>
        </w:numPr>
        <w:spacing w:line="480" w:lineRule="auto"/>
        <w:rPr>
          <w:rFonts w:ascii="Times New Roman" w:hAnsi="Times New Roman"/>
          <w:color w:val="auto"/>
        </w:rPr>
      </w:pPr>
      <w:bookmarkStart w:id="84" w:name="_Toc75428265"/>
      <w:r w:rsidRPr="00AE114F">
        <w:rPr>
          <w:rFonts w:ascii="Times New Roman" w:hAnsi="Times New Roman"/>
          <w:color w:val="auto"/>
        </w:rPr>
        <w:t>Conclusion</w:t>
      </w:r>
      <w:bookmarkEnd w:id="84"/>
      <w:r w:rsidRPr="00AE114F">
        <w:rPr>
          <w:rFonts w:ascii="Times New Roman" w:hAnsi="Times New Roman"/>
          <w:color w:val="auto"/>
        </w:rPr>
        <w:t xml:space="preserve"> </w:t>
      </w:r>
    </w:p>
    <w:p w14:paraId="1644682A" w14:textId="161F5002" w:rsidR="00934C93" w:rsidRPr="00AE114F" w:rsidRDefault="00F3739D" w:rsidP="00F3739D">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 xml:space="preserve">Ethiopia is supposed to have a large coverage of gum and resin bearing species, widely distributed throughout its arid and semi-arid agro-ecological zones. </w:t>
      </w:r>
      <w:r w:rsidR="00934C93" w:rsidRPr="00AE114F">
        <w:rPr>
          <w:rFonts w:ascii="Times New Roman" w:hAnsi="Times New Roman" w:cs="Times New Roman"/>
          <w:sz w:val="24"/>
          <w:szCs w:val="24"/>
        </w:rPr>
        <w:t>Even though the production is not well recorded the sector oleo-gum resin collection and sale is reported to provide an income which ranked second after livestock in the livelihood of the pastoral community.</w:t>
      </w:r>
      <w:r w:rsidRPr="00AE114F">
        <w:rPr>
          <w:rFonts w:ascii="Times New Roman" w:hAnsi="Times New Roman" w:cs="Times New Roman"/>
          <w:sz w:val="24"/>
          <w:szCs w:val="24"/>
        </w:rPr>
        <w:t xml:space="preserve"> </w:t>
      </w:r>
      <w:r w:rsidR="00934C93" w:rsidRPr="00AE114F">
        <w:rPr>
          <w:rFonts w:ascii="Times New Roman" w:hAnsi="Times New Roman" w:cs="Times New Roman"/>
          <w:sz w:val="24"/>
          <w:szCs w:val="24"/>
        </w:rPr>
        <w:t xml:space="preserve">The potential of the product the </w:t>
      </w:r>
      <w:r w:rsidRPr="00AE114F">
        <w:rPr>
          <w:rFonts w:ascii="Times New Roman" w:hAnsi="Times New Roman" w:cs="Times New Roman"/>
          <w:sz w:val="24"/>
          <w:szCs w:val="24"/>
        </w:rPr>
        <w:t>in the study area</w:t>
      </w:r>
      <w:r w:rsidR="00934C93" w:rsidRPr="00AE114F">
        <w:rPr>
          <w:rFonts w:ascii="Times New Roman" w:hAnsi="Times New Roman" w:cs="Times New Roman"/>
          <w:sz w:val="24"/>
          <w:szCs w:val="24"/>
        </w:rPr>
        <w:t xml:space="preserve"> reviled that the potential of the product in the study area are decreasing due to different reason of deforestation ,overgrazing ,bush encroachment, resettlement and inappropriate tapping.</w:t>
      </w:r>
    </w:p>
    <w:p w14:paraId="2499ABFC" w14:textId="4C751E0D" w:rsidR="00934C93" w:rsidRPr="00AE114F" w:rsidRDefault="00F3739D" w:rsidP="00F3739D">
      <w:pPr>
        <w:spacing w:line="360" w:lineRule="auto"/>
        <w:jc w:val="both"/>
        <w:rPr>
          <w:rFonts w:ascii="Times New Roman" w:hAnsi="Times New Roman" w:cs="Times New Roman"/>
          <w:sz w:val="24"/>
          <w:szCs w:val="24"/>
        </w:rPr>
      </w:pPr>
      <w:r w:rsidRPr="00AE114F">
        <w:rPr>
          <w:rFonts w:ascii="Times New Roman" w:hAnsi="Times New Roman" w:cs="Times New Roman"/>
          <w:sz w:val="24"/>
          <w:szCs w:val="24"/>
        </w:rPr>
        <w:t>Regarding to accessibility of the product area majority</w:t>
      </w:r>
      <w:r w:rsidR="00934C93" w:rsidRPr="00AE114F">
        <w:rPr>
          <w:rFonts w:ascii="Times New Roman" w:hAnsi="Times New Roman" w:cs="Times New Roman"/>
          <w:sz w:val="24"/>
          <w:szCs w:val="24"/>
        </w:rPr>
        <w:t xml:space="preserve"> respondents </w:t>
      </w:r>
      <w:r w:rsidRPr="00AE114F">
        <w:rPr>
          <w:rFonts w:ascii="Times New Roman" w:hAnsi="Times New Roman" w:cs="Times New Roman"/>
          <w:sz w:val="24"/>
          <w:szCs w:val="24"/>
        </w:rPr>
        <w:t>replied</w:t>
      </w:r>
      <w:r w:rsidR="00934C93" w:rsidRPr="00AE114F">
        <w:rPr>
          <w:rFonts w:ascii="Times New Roman" w:hAnsi="Times New Roman" w:cs="Times New Roman"/>
          <w:sz w:val="24"/>
          <w:szCs w:val="24"/>
        </w:rPr>
        <w:t xml:space="preserve"> the answer inaccessible </w:t>
      </w:r>
      <w:r w:rsidRPr="00AE114F">
        <w:rPr>
          <w:rFonts w:ascii="Times New Roman" w:hAnsi="Times New Roman" w:cs="Times New Roman"/>
          <w:sz w:val="24"/>
          <w:szCs w:val="24"/>
        </w:rPr>
        <w:t xml:space="preserve">the remaining 33.2% are replied </w:t>
      </w:r>
      <w:r w:rsidR="00934C93" w:rsidRPr="00AE114F">
        <w:rPr>
          <w:rFonts w:ascii="Times New Roman" w:hAnsi="Times New Roman" w:cs="Times New Roman"/>
          <w:sz w:val="24"/>
          <w:szCs w:val="24"/>
        </w:rPr>
        <w:t>accessible.</w:t>
      </w:r>
      <w:r w:rsidRPr="00AE114F">
        <w:rPr>
          <w:rFonts w:ascii="Times New Roman" w:hAnsi="Times New Roman" w:cs="Times New Roman"/>
          <w:sz w:val="24"/>
          <w:szCs w:val="24"/>
        </w:rPr>
        <w:t>no only in the study usually the product are dominant on steep rocky slopes, lava flows or sandy valleys.</w:t>
      </w:r>
    </w:p>
    <w:p w14:paraId="73071C2F" w14:textId="7F67527E" w:rsidR="00934C93" w:rsidRPr="00AE114F" w:rsidRDefault="00F3739D" w:rsidP="00F3739D">
      <w:pPr>
        <w:spacing w:line="360" w:lineRule="auto"/>
        <w:jc w:val="both"/>
        <w:rPr>
          <w:rFonts w:ascii="Times New Roman" w:hAnsi="Times New Roman" w:cs="Times New Roman"/>
        </w:rPr>
      </w:pPr>
      <w:r w:rsidRPr="00AE114F">
        <w:rPr>
          <w:rFonts w:ascii="Times New Roman" w:hAnsi="Times New Roman" w:cs="Times New Roman"/>
          <w:sz w:val="24"/>
          <w:szCs w:val="24"/>
        </w:rPr>
        <w:t xml:space="preserve">Finally </w:t>
      </w:r>
      <w:r w:rsidR="00934C93" w:rsidRPr="00AE114F">
        <w:rPr>
          <w:rFonts w:ascii="Times New Roman" w:hAnsi="Times New Roman" w:cs="Times New Roman"/>
          <w:sz w:val="24"/>
          <w:szCs w:val="24"/>
        </w:rPr>
        <w:t>the major constraint in the production of gum resin product are remoteness as well as the rugged and undulating topography of the habitat where the gum producing species grow, lack of access roads and infrastructure/ facilities such as residential quarters and inadequacy of transport facilities to the potential production areas, equipment and supplies, collection and transportation of harvested natural gums very difficult</w:t>
      </w:r>
      <w:r w:rsidRPr="00AE114F">
        <w:rPr>
          <w:rFonts w:ascii="Times New Roman" w:hAnsi="Times New Roman" w:cs="Times New Roman"/>
          <w:sz w:val="24"/>
          <w:szCs w:val="24"/>
        </w:rPr>
        <w:t>.</w:t>
      </w:r>
    </w:p>
    <w:p w14:paraId="5D7357F4" w14:textId="77777777" w:rsidR="00C02121" w:rsidRPr="00AE114F" w:rsidRDefault="00C02121">
      <w:pPr>
        <w:rPr>
          <w:rFonts w:ascii="Times New Roman" w:hAnsi="Times New Roman" w:cs="Times New Roman"/>
          <w:b/>
          <w:sz w:val="24"/>
          <w:szCs w:val="24"/>
        </w:rPr>
      </w:pPr>
      <w:r w:rsidRPr="00AE114F">
        <w:rPr>
          <w:rFonts w:ascii="Times New Roman" w:hAnsi="Times New Roman" w:cs="Times New Roman"/>
          <w:b/>
          <w:sz w:val="24"/>
          <w:szCs w:val="24"/>
        </w:rPr>
        <w:br w:type="page"/>
      </w:r>
    </w:p>
    <w:p w14:paraId="0C924867" w14:textId="08052BC0" w:rsidR="00C1723C" w:rsidRPr="00AE114F" w:rsidRDefault="00F3739D" w:rsidP="00496457">
      <w:pPr>
        <w:pStyle w:val="Heading2"/>
        <w:numPr>
          <w:ilvl w:val="1"/>
          <w:numId w:val="2"/>
        </w:numPr>
        <w:rPr>
          <w:color w:val="auto"/>
        </w:rPr>
      </w:pPr>
      <w:bookmarkStart w:id="85" w:name="_Toc75428266"/>
      <w:r w:rsidRPr="00AE114F">
        <w:rPr>
          <w:color w:val="auto"/>
        </w:rPr>
        <w:lastRenderedPageBreak/>
        <w:t>Recommendation</w:t>
      </w:r>
      <w:bookmarkEnd w:id="85"/>
      <w:r w:rsidRPr="00AE114F">
        <w:rPr>
          <w:color w:val="auto"/>
        </w:rPr>
        <w:t xml:space="preserve"> </w:t>
      </w:r>
    </w:p>
    <w:p w14:paraId="41784B59" w14:textId="4B2DF9E7" w:rsidR="00691069" w:rsidRPr="00AE114F" w:rsidRDefault="00A47C2C" w:rsidP="001C6EAD">
      <w:pPr>
        <w:pStyle w:val="ListParagraph"/>
        <w:numPr>
          <w:ilvl w:val="0"/>
          <w:numId w:val="6"/>
        </w:numPr>
        <w:spacing w:line="480" w:lineRule="auto"/>
        <w:jc w:val="both"/>
        <w:rPr>
          <w:rFonts w:ascii="Times New Roman" w:hAnsi="Times New Roman" w:cs="Times New Roman"/>
        </w:rPr>
      </w:pPr>
      <w:r w:rsidRPr="00AE114F">
        <w:rPr>
          <w:rFonts w:ascii="Times New Roman" w:hAnsi="Times New Roman" w:cs="Times New Roman"/>
          <w:sz w:val="24"/>
          <w:szCs w:val="24"/>
        </w:rPr>
        <w:t xml:space="preserve">The country in general and the regional government in particular can’t get appropriate benefit from the resource </w:t>
      </w:r>
      <w:r w:rsidR="002E4018" w:rsidRPr="00AE114F">
        <w:rPr>
          <w:rFonts w:ascii="Times New Roman" w:hAnsi="Times New Roman" w:cs="Times New Roman"/>
          <w:sz w:val="24"/>
          <w:szCs w:val="24"/>
        </w:rPr>
        <w:t xml:space="preserve">due </w:t>
      </w:r>
      <w:proofErr w:type="gramStart"/>
      <w:r w:rsidR="002E4018" w:rsidRPr="00AE114F">
        <w:rPr>
          <w:rFonts w:ascii="Times New Roman" w:hAnsi="Times New Roman" w:cs="Times New Roman"/>
          <w:sz w:val="24"/>
          <w:szCs w:val="24"/>
        </w:rPr>
        <w:t>to  l</w:t>
      </w:r>
      <w:r w:rsidR="00F3739D" w:rsidRPr="00AE114F">
        <w:rPr>
          <w:rFonts w:ascii="Times New Roman" w:hAnsi="Times New Roman" w:cs="Times New Roman"/>
          <w:sz w:val="24"/>
          <w:szCs w:val="24"/>
        </w:rPr>
        <w:t>ack</w:t>
      </w:r>
      <w:proofErr w:type="gramEnd"/>
      <w:r w:rsidR="00F3739D" w:rsidRPr="00AE114F">
        <w:rPr>
          <w:rFonts w:ascii="Times New Roman" w:hAnsi="Times New Roman" w:cs="Times New Roman"/>
          <w:sz w:val="24"/>
          <w:szCs w:val="24"/>
        </w:rPr>
        <w:t xml:space="preserve"> of reliable information</w:t>
      </w:r>
      <w:r w:rsidR="002E4018" w:rsidRPr="00AE114F">
        <w:rPr>
          <w:rFonts w:ascii="Times New Roman" w:hAnsi="Times New Roman" w:cs="Times New Roman"/>
          <w:sz w:val="24"/>
          <w:szCs w:val="24"/>
        </w:rPr>
        <w:t xml:space="preserve"> and poor documentation</w:t>
      </w:r>
      <w:r w:rsidR="00F3739D" w:rsidRPr="00AE114F">
        <w:rPr>
          <w:rFonts w:ascii="Times New Roman" w:hAnsi="Times New Roman" w:cs="Times New Roman"/>
          <w:sz w:val="24"/>
          <w:szCs w:val="24"/>
        </w:rPr>
        <w:t xml:space="preserve"> on the potential and actual production levels of gums and resins</w:t>
      </w:r>
      <w:r w:rsidRPr="00AE114F">
        <w:rPr>
          <w:rFonts w:ascii="Times New Roman" w:hAnsi="Times New Roman" w:cs="Times New Roman"/>
          <w:sz w:val="24"/>
          <w:szCs w:val="24"/>
        </w:rPr>
        <w:t xml:space="preserve"> therefore the national government should by pass appropriate documentation strategy to control the production level. </w:t>
      </w:r>
      <w:r w:rsidR="00F3739D" w:rsidRPr="00AE114F">
        <w:rPr>
          <w:rFonts w:ascii="Times New Roman" w:hAnsi="Times New Roman" w:cs="Times New Roman"/>
          <w:sz w:val="24"/>
          <w:szCs w:val="24"/>
        </w:rPr>
        <w:t xml:space="preserve"> </w:t>
      </w:r>
    </w:p>
    <w:p w14:paraId="77DB1E14" w14:textId="3DC83B81" w:rsidR="00F3739D" w:rsidRPr="00AE114F" w:rsidRDefault="00A47C2C" w:rsidP="001C6EAD">
      <w:pPr>
        <w:pStyle w:val="ListParagraph"/>
        <w:numPr>
          <w:ilvl w:val="0"/>
          <w:numId w:val="6"/>
        </w:numPr>
        <w:spacing w:line="480" w:lineRule="auto"/>
        <w:jc w:val="both"/>
        <w:rPr>
          <w:rFonts w:ascii="Times New Roman" w:hAnsi="Times New Roman" w:cs="Times New Roman"/>
        </w:rPr>
      </w:pPr>
      <w:r w:rsidRPr="00AE114F">
        <w:rPr>
          <w:rFonts w:ascii="Times New Roman" w:hAnsi="Times New Roman" w:cs="Times New Roman"/>
          <w:sz w:val="24"/>
          <w:szCs w:val="24"/>
        </w:rPr>
        <w:t>P</w:t>
      </w:r>
      <w:r w:rsidR="00F3739D" w:rsidRPr="00AE114F">
        <w:rPr>
          <w:rFonts w:ascii="Times New Roman" w:hAnsi="Times New Roman" w:cs="Times New Roman"/>
          <w:sz w:val="24"/>
          <w:szCs w:val="24"/>
        </w:rPr>
        <w:t>otential of the product in the study area are decreasing due to different reason of deforestation ,overgrazing ,bush encroachment, resettlement and inappropriate tapping</w:t>
      </w:r>
    </w:p>
    <w:p w14:paraId="0028BA2D" w14:textId="1EBF294E" w:rsidR="00F3739D" w:rsidRPr="00AE114F" w:rsidRDefault="00F3739D" w:rsidP="001C6EAD">
      <w:pPr>
        <w:pStyle w:val="ListParagraph"/>
        <w:numPr>
          <w:ilvl w:val="0"/>
          <w:numId w:val="6"/>
        </w:numPr>
        <w:spacing w:line="480" w:lineRule="auto"/>
        <w:jc w:val="both"/>
        <w:rPr>
          <w:rFonts w:ascii="Times New Roman" w:hAnsi="Times New Roman" w:cs="Times New Roman"/>
        </w:rPr>
      </w:pPr>
      <w:r w:rsidRPr="00AE114F">
        <w:rPr>
          <w:rFonts w:ascii="Times New Roman" w:hAnsi="Times New Roman" w:cs="Times New Roman"/>
          <w:sz w:val="24"/>
          <w:szCs w:val="24"/>
        </w:rPr>
        <w:t>Usually the product are dominant on steep rocky slop</w:t>
      </w:r>
      <w:r w:rsidR="000D1CD2" w:rsidRPr="00AE114F">
        <w:rPr>
          <w:rFonts w:ascii="Times New Roman" w:hAnsi="Times New Roman" w:cs="Times New Roman"/>
          <w:sz w:val="24"/>
          <w:szCs w:val="24"/>
        </w:rPr>
        <w:t>es, lava flows or sandy valleys</w:t>
      </w:r>
    </w:p>
    <w:p w14:paraId="0F1655B0" w14:textId="06239C35" w:rsidR="000D1CD2" w:rsidRPr="00AE114F" w:rsidRDefault="002E4018" w:rsidP="001C6EAD">
      <w:pPr>
        <w:pStyle w:val="ListParagraph"/>
        <w:numPr>
          <w:ilvl w:val="0"/>
          <w:numId w:val="6"/>
        </w:numPr>
        <w:spacing w:line="480" w:lineRule="auto"/>
        <w:jc w:val="both"/>
        <w:rPr>
          <w:rFonts w:ascii="Times New Roman" w:hAnsi="Times New Roman" w:cs="Times New Roman"/>
        </w:rPr>
      </w:pPr>
      <w:r w:rsidRPr="00AE114F">
        <w:rPr>
          <w:rFonts w:ascii="Times New Roman" w:hAnsi="Times New Roman" w:cs="Times New Roman"/>
          <w:sz w:val="24"/>
          <w:szCs w:val="24"/>
        </w:rPr>
        <w:t>T</w:t>
      </w:r>
      <w:r w:rsidR="000D1CD2" w:rsidRPr="00AE114F">
        <w:rPr>
          <w:rFonts w:ascii="Times New Roman" w:hAnsi="Times New Roman" w:cs="Times New Roman"/>
          <w:sz w:val="24"/>
          <w:szCs w:val="24"/>
        </w:rPr>
        <w:t xml:space="preserve">he regional government in collaboration with NGOs </w:t>
      </w:r>
      <w:r w:rsidRPr="00AE114F">
        <w:rPr>
          <w:rFonts w:ascii="Times New Roman" w:hAnsi="Times New Roman" w:cs="Times New Roman"/>
          <w:sz w:val="24"/>
          <w:szCs w:val="24"/>
        </w:rPr>
        <w:t xml:space="preserve">should solve the issue of infrastructure since the major factors challenging gums and resins production in Ethiopia </w:t>
      </w:r>
      <w:proofErr w:type="gramStart"/>
      <w:r w:rsidRPr="00AE114F">
        <w:rPr>
          <w:rFonts w:ascii="Times New Roman" w:hAnsi="Times New Roman" w:cs="Times New Roman"/>
          <w:sz w:val="24"/>
          <w:szCs w:val="24"/>
        </w:rPr>
        <w:t>are  lack</w:t>
      </w:r>
      <w:proofErr w:type="gramEnd"/>
      <w:r w:rsidRPr="00AE114F">
        <w:rPr>
          <w:rFonts w:ascii="Times New Roman" w:hAnsi="Times New Roman" w:cs="Times New Roman"/>
          <w:sz w:val="24"/>
          <w:szCs w:val="24"/>
        </w:rPr>
        <w:t xml:space="preserve"> of infrastructure like access to roads, of health facilities, water, Poor food availability and Shortage of </w:t>
      </w:r>
      <w:proofErr w:type="spellStart"/>
      <w:r w:rsidRPr="00AE114F">
        <w:rPr>
          <w:rFonts w:ascii="Times New Roman" w:hAnsi="Times New Roman" w:cs="Times New Roman"/>
          <w:sz w:val="24"/>
          <w:szCs w:val="24"/>
        </w:rPr>
        <w:t>labour</w:t>
      </w:r>
      <w:proofErr w:type="spellEnd"/>
      <w:r w:rsidRPr="00AE114F">
        <w:rPr>
          <w:rFonts w:ascii="Times New Roman" w:hAnsi="Times New Roman" w:cs="Times New Roman"/>
          <w:sz w:val="24"/>
          <w:szCs w:val="24"/>
        </w:rPr>
        <w:t xml:space="preserve"> forces </w:t>
      </w:r>
      <w:proofErr w:type="spellStart"/>
      <w:r w:rsidRPr="00AE114F">
        <w:rPr>
          <w:rFonts w:ascii="Times New Roman" w:hAnsi="Times New Roman" w:cs="Times New Roman"/>
          <w:sz w:val="24"/>
          <w:szCs w:val="24"/>
        </w:rPr>
        <w:t>e.t.c</w:t>
      </w:r>
      <w:proofErr w:type="spellEnd"/>
      <w:r w:rsidRPr="00AE114F">
        <w:rPr>
          <w:rFonts w:ascii="Times New Roman" w:hAnsi="Times New Roman" w:cs="Times New Roman"/>
          <w:sz w:val="24"/>
          <w:szCs w:val="24"/>
        </w:rPr>
        <w:t>.</w:t>
      </w:r>
    </w:p>
    <w:p w14:paraId="26A05F71" w14:textId="1B318FDC" w:rsidR="000D1CD2" w:rsidRPr="00AE114F" w:rsidRDefault="000D1CD2" w:rsidP="001C6EAD">
      <w:pPr>
        <w:pStyle w:val="ListParagraph"/>
        <w:numPr>
          <w:ilvl w:val="0"/>
          <w:numId w:val="6"/>
        </w:numPr>
        <w:spacing w:line="480" w:lineRule="auto"/>
        <w:jc w:val="both"/>
        <w:rPr>
          <w:rFonts w:ascii="Times New Roman" w:hAnsi="Times New Roman" w:cs="Times New Roman"/>
        </w:rPr>
      </w:pPr>
      <w:r w:rsidRPr="00AE114F">
        <w:rPr>
          <w:rFonts w:ascii="Times New Roman" w:hAnsi="Times New Roman" w:cs="Times New Roman"/>
          <w:sz w:val="24"/>
          <w:szCs w:val="24"/>
        </w:rPr>
        <w:t>The study focus on potential and accessibility and constraint of non-timber forest products therefore further study is mandatory regarding to socio economic importance the product for the pastoralist of Ethiopia.</w:t>
      </w:r>
    </w:p>
    <w:p w14:paraId="3EEF74CB" w14:textId="77777777" w:rsidR="00691069" w:rsidRPr="00AE114F" w:rsidRDefault="00691069" w:rsidP="00C1723C">
      <w:pPr>
        <w:rPr>
          <w:rFonts w:ascii="Times New Roman" w:hAnsi="Times New Roman" w:cs="Times New Roman"/>
        </w:rPr>
      </w:pPr>
    </w:p>
    <w:p w14:paraId="62F0499F" w14:textId="77777777" w:rsidR="00C1723C" w:rsidRPr="00AE114F" w:rsidRDefault="00C1723C" w:rsidP="00C1723C">
      <w:pPr>
        <w:rPr>
          <w:rFonts w:ascii="Times New Roman" w:hAnsi="Times New Roman" w:cs="Times New Roman"/>
        </w:rPr>
      </w:pPr>
    </w:p>
    <w:p w14:paraId="37453290" w14:textId="77777777" w:rsidR="00C1723C" w:rsidRPr="00AE114F" w:rsidRDefault="00C1723C" w:rsidP="00C1723C">
      <w:pPr>
        <w:rPr>
          <w:rFonts w:ascii="Times New Roman" w:hAnsi="Times New Roman" w:cs="Times New Roman"/>
        </w:rPr>
      </w:pPr>
    </w:p>
    <w:p w14:paraId="74B19FB7" w14:textId="77777777" w:rsidR="00C1723C" w:rsidRPr="00AE114F" w:rsidRDefault="00C1723C" w:rsidP="00C1723C">
      <w:pPr>
        <w:rPr>
          <w:rFonts w:ascii="Times New Roman" w:hAnsi="Times New Roman" w:cs="Times New Roman"/>
        </w:rPr>
      </w:pPr>
    </w:p>
    <w:p w14:paraId="5D4934C7" w14:textId="77777777" w:rsidR="00C1723C" w:rsidRPr="00AE114F" w:rsidRDefault="00C1723C" w:rsidP="00C1723C">
      <w:pPr>
        <w:rPr>
          <w:rFonts w:ascii="Times New Roman" w:hAnsi="Times New Roman" w:cs="Times New Roman"/>
        </w:rPr>
      </w:pPr>
    </w:p>
    <w:p w14:paraId="7E6C335A" w14:textId="77777777" w:rsidR="00934C93" w:rsidRPr="00AE114F" w:rsidRDefault="00934C93" w:rsidP="00934C93">
      <w:pPr>
        <w:rPr>
          <w:rFonts w:ascii="Times New Roman" w:hAnsi="Times New Roman" w:cs="Times New Roman"/>
        </w:rPr>
      </w:pPr>
    </w:p>
    <w:p w14:paraId="17FAF238" w14:textId="77777777" w:rsidR="00934C93" w:rsidRPr="00AE114F" w:rsidRDefault="00934C93" w:rsidP="00934C93">
      <w:pPr>
        <w:rPr>
          <w:rFonts w:ascii="Times New Roman" w:hAnsi="Times New Roman" w:cs="Times New Roman"/>
        </w:rPr>
      </w:pPr>
    </w:p>
    <w:p w14:paraId="397EAC22" w14:textId="77777777" w:rsidR="00934C93" w:rsidRPr="00AE114F" w:rsidRDefault="00934C93" w:rsidP="00934C93">
      <w:pPr>
        <w:rPr>
          <w:rFonts w:ascii="Times New Roman" w:hAnsi="Times New Roman" w:cs="Times New Roman"/>
        </w:rPr>
      </w:pPr>
    </w:p>
    <w:p w14:paraId="4B9E7921" w14:textId="77777777" w:rsidR="00934C93" w:rsidRPr="00AE114F" w:rsidRDefault="00934C93" w:rsidP="00934C93">
      <w:pPr>
        <w:rPr>
          <w:rFonts w:ascii="Times New Roman" w:hAnsi="Times New Roman" w:cs="Times New Roman"/>
        </w:rPr>
      </w:pPr>
    </w:p>
    <w:p w14:paraId="56606CCA" w14:textId="09E7DAE0" w:rsidR="003F52E1" w:rsidRPr="00AE114F" w:rsidRDefault="003F52E1" w:rsidP="00B3515D">
      <w:pPr>
        <w:jc w:val="both"/>
        <w:rPr>
          <w:rFonts w:ascii="Times New Roman" w:eastAsiaTheme="majorEastAsia" w:hAnsi="Times New Roman" w:cs="Times New Roman"/>
          <w:b/>
          <w:bCs/>
          <w:sz w:val="24"/>
          <w:szCs w:val="24"/>
        </w:rPr>
      </w:pPr>
      <w:r w:rsidRPr="00AE114F">
        <w:rPr>
          <w:rFonts w:ascii="Times New Roman" w:hAnsi="Times New Roman" w:cs="Times New Roman"/>
          <w:sz w:val="24"/>
          <w:szCs w:val="24"/>
        </w:rPr>
        <w:br w:type="page"/>
      </w:r>
    </w:p>
    <w:p w14:paraId="2B668D55" w14:textId="70D92B56" w:rsidR="00147E25" w:rsidRPr="00AE114F" w:rsidRDefault="003875F3" w:rsidP="00931EAC">
      <w:pPr>
        <w:pStyle w:val="Heading1"/>
        <w:spacing w:line="360" w:lineRule="auto"/>
        <w:rPr>
          <w:rFonts w:ascii="Times New Roman" w:hAnsi="Times New Roman" w:cs="Times New Roman"/>
        </w:rPr>
      </w:pPr>
      <w:bookmarkStart w:id="86" w:name="_Toc75428267"/>
      <w:r w:rsidRPr="00AE114F">
        <w:rPr>
          <w:rFonts w:ascii="Times New Roman" w:hAnsi="Times New Roman" w:cs="Times New Roman"/>
          <w:sz w:val="24"/>
          <w:szCs w:val="24"/>
        </w:rPr>
        <w:lastRenderedPageBreak/>
        <w:t>Reference</w:t>
      </w:r>
      <w:bookmarkEnd w:id="86"/>
    </w:p>
    <w:p w14:paraId="61F4C33C" w14:textId="77777777" w:rsidR="00C02121" w:rsidRPr="00AE114F" w:rsidRDefault="00C02121" w:rsidP="00C02121">
      <w:pPr>
        <w:ind w:left="720" w:hanging="720"/>
        <w:jc w:val="both"/>
        <w:rPr>
          <w:rFonts w:ascii="Times New Roman" w:hAnsi="Times New Roman" w:cs="Times New Roman"/>
          <w:sz w:val="24"/>
          <w:szCs w:val="24"/>
        </w:rPr>
      </w:pPr>
      <w:r w:rsidRPr="00AE114F">
        <w:rPr>
          <w:rFonts w:ascii="Times New Roman" w:hAnsi="Times New Roman" w:cs="Times New Roman"/>
          <w:sz w:val="24"/>
          <w:szCs w:val="24"/>
        </w:rPr>
        <w:t xml:space="preserve">ADEFIRES WORKU </w:t>
      </w:r>
      <w:proofErr w:type="gramStart"/>
      <w:r w:rsidRPr="00AE114F">
        <w:rPr>
          <w:rFonts w:ascii="Times New Roman" w:hAnsi="Times New Roman" w:cs="Times New Roman"/>
          <w:sz w:val="24"/>
          <w:szCs w:val="24"/>
        </w:rPr>
        <w:t>a ,</w:t>
      </w:r>
      <w:proofErr w:type="gramEnd"/>
      <w:r w:rsidRPr="00AE114F">
        <w:rPr>
          <w:rFonts w:ascii="Times New Roman" w:hAnsi="Times New Roman" w:cs="Times New Roman"/>
          <w:sz w:val="24"/>
          <w:szCs w:val="24"/>
        </w:rPr>
        <w:t xml:space="preserve"> MULUGETA LEMENIH b , MASRESHA FETENE c &amp; DEMEL TEKETAY ,SOCIO-ECONOMIC IMPORTANCE OF GUM AND RESIN RESOURCES IN THE DRY WOODLANDS OF BORANA, SOUTHERN ETHIOPIA , Forests, Trees and Livelihoods, 2011, Vol. 20, pp. 137–156 © 2011 A B Academic Publishers—Printed in Great Britain</w:t>
      </w:r>
    </w:p>
    <w:p w14:paraId="65A8A0D9" w14:textId="77777777" w:rsidR="00931EAC" w:rsidRPr="00AE114F" w:rsidRDefault="00931EAC" w:rsidP="00931EAC">
      <w:pPr>
        <w:spacing w:line="360" w:lineRule="auto"/>
        <w:ind w:left="720" w:hanging="720"/>
        <w:jc w:val="both"/>
        <w:rPr>
          <w:rFonts w:ascii="Times New Roman" w:hAnsi="Times New Roman" w:cs="Times New Roman"/>
          <w:sz w:val="24"/>
          <w:szCs w:val="24"/>
        </w:rPr>
      </w:pPr>
      <w:r w:rsidRPr="00AE114F">
        <w:rPr>
          <w:rFonts w:ascii="Times New Roman" w:hAnsi="Times New Roman" w:cs="Times New Roman"/>
          <w:sz w:val="24"/>
          <w:szCs w:val="24"/>
        </w:rPr>
        <w:t xml:space="preserve">Alesso, S. P., P. Araujo, and R. Tapias. 2003. </w:t>
      </w:r>
      <w:proofErr w:type="spellStart"/>
      <w:r w:rsidRPr="00AE114F">
        <w:rPr>
          <w:rFonts w:ascii="Times New Roman" w:hAnsi="Times New Roman" w:cs="Times New Roman"/>
          <w:sz w:val="24"/>
          <w:szCs w:val="24"/>
        </w:rPr>
        <w:t>Aprovechamiento</w:t>
      </w:r>
      <w:proofErr w:type="spellEnd"/>
      <w:r w:rsidRPr="00AE114F">
        <w:rPr>
          <w:rFonts w:ascii="Times New Roman" w:hAnsi="Times New Roman" w:cs="Times New Roman"/>
          <w:sz w:val="24"/>
          <w:szCs w:val="24"/>
        </w:rPr>
        <w:t xml:space="preserve"> de la Goma de Brea </w:t>
      </w:r>
      <w:proofErr w:type="spellStart"/>
      <w:r w:rsidRPr="00AE114F">
        <w:rPr>
          <w:rFonts w:ascii="Times New Roman" w:hAnsi="Times New Roman" w:cs="Times New Roman"/>
          <w:sz w:val="24"/>
          <w:szCs w:val="24"/>
        </w:rPr>
        <w:t>en</w:t>
      </w:r>
      <w:proofErr w:type="spellEnd"/>
      <w:r w:rsidRPr="00AE114F">
        <w:rPr>
          <w:rFonts w:ascii="Times New Roman" w:hAnsi="Times New Roman" w:cs="Times New Roman"/>
          <w:sz w:val="24"/>
          <w:szCs w:val="24"/>
        </w:rPr>
        <w:t xml:space="preserve"> Bosque </w:t>
      </w:r>
      <w:proofErr w:type="spellStart"/>
      <w:r w:rsidRPr="00AE114F">
        <w:rPr>
          <w:rFonts w:ascii="Times New Roman" w:hAnsi="Times New Roman" w:cs="Times New Roman"/>
          <w:sz w:val="24"/>
          <w:szCs w:val="24"/>
        </w:rPr>
        <w:t>Secundarios</w:t>
      </w:r>
      <w:proofErr w:type="spellEnd"/>
      <w:r w:rsidRPr="00AE114F">
        <w:rPr>
          <w:rFonts w:ascii="Times New Roman" w:hAnsi="Times New Roman" w:cs="Times New Roman"/>
          <w:sz w:val="24"/>
          <w:szCs w:val="24"/>
        </w:rPr>
        <w:t xml:space="preserve"> del Parque </w:t>
      </w:r>
      <w:proofErr w:type="spellStart"/>
      <w:r w:rsidRPr="00AE114F">
        <w:rPr>
          <w:rFonts w:ascii="Times New Roman" w:hAnsi="Times New Roman" w:cs="Times New Roman"/>
          <w:sz w:val="24"/>
          <w:szCs w:val="24"/>
        </w:rPr>
        <w:t>Chaqueno</w:t>
      </w:r>
      <w:proofErr w:type="spellEnd"/>
      <w:r w:rsidRPr="00AE114F">
        <w:rPr>
          <w:rFonts w:ascii="Times New Roman" w:hAnsi="Times New Roman" w:cs="Times New Roman"/>
          <w:sz w:val="24"/>
          <w:szCs w:val="24"/>
        </w:rPr>
        <w:t xml:space="preserve"> Seco. </w:t>
      </w:r>
      <w:proofErr w:type="spellStart"/>
      <w:r w:rsidRPr="00AE114F">
        <w:rPr>
          <w:rFonts w:ascii="Times New Roman" w:hAnsi="Times New Roman" w:cs="Times New Roman"/>
          <w:sz w:val="24"/>
          <w:szCs w:val="24"/>
        </w:rPr>
        <w:t>Influencia</w:t>
      </w:r>
      <w:proofErr w:type="spellEnd"/>
      <w:r w:rsidRPr="00AE114F">
        <w:rPr>
          <w:rFonts w:ascii="Times New Roman" w:hAnsi="Times New Roman" w:cs="Times New Roman"/>
          <w:sz w:val="24"/>
          <w:szCs w:val="24"/>
        </w:rPr>
        <w:t xml:space="preserve"> del Tama ~ no de las </w:t>
      </w:r>
      <w:proofErr w:type="spellStart"/>
      <w:r w:rsidRPr="00AE114F">
        <w:rPr>
          <w:rFonts w:ascii="Times New Roman" w:hAnsi="Times New Roman" w:cs="Times New Roman"/>
          <w:sz w:val="24"/>
          <w:szCs w:val="24"/>
        </w:rPr>
        <w:t>Heridas</w:t>
      </w:r>
      <w:proofErr w:type="spellEnd"/>
      <w:r w:rsidRPr="00AE114F">
        <w:rPr>
          <w:rFonts w:ascii="Times New Roman" w:hAnsi="Times New Roman" w:cs="Times New Roman"/>
          <w:sz w:val="24"/>
          <w:szCs w:val="24"/>
        </w:rPr>
        <w:t xml:space="preserve"> ~ </w:t>
      </w:r>
      <w:proofErr w:type="spellStart"/>
      <w:r w:rsidRPr="00AE114F">
        <w:rPr>
          <w:rFonts w:ascii="Times New Roman" w:hAnsi="Times New Roman" w:cs="Times New Roman"/>
          <w:sz w:val="24"/>
          <w:szCs w:val="24"/>
        </w:rPr>
        <w:t>sobre</w:t>
      </w:r>
      <w:proofErr w:type="spellEnd"/>
      <w:r w:rsidRPr="00AE114F">
        <w:rPr>
          <w:rFonts w:ascii="Times New Roman" w:hAnsi="Times New Roman" w:cs="Times New Roman"/>
          <w:sz w:val="24"/>
          <w:szCs w:val="24"/>
        </w:rPr>
        <w:t xml:space="preserve"> la </w:t>
      </w:r>
      <w:proofErr w:type="spellStart"/>
      <w:r w:rsidRPr="00AE114F">
        <w:rPr>
          <w:rFonts w:ascii="Times New Roman" w:hAnsi="Times New Roman" w:cs="Times New Roman"/>
          <w:sz w:val="24"/>
          <w:szCs w:val="24"/>
        </w:rPr>
        <w:t>Produccion</w:t>
      </w:r>
      <w:proofErr w:type="spellEnd"/>
      <w:r w:rsidRPr="00AE114F">
        <w:rPr>
          <w:rFonts w:ascii="Times New Roman" w:hAnsi="Times New Roman" w:cs="Times New Roman"/>
          <w:sz w:val="24"/>
          <w:szCs w:val="24"/>
        </w:rPr>
        <w:t>.  Quebracho 10:60–70.</w:t>
      </w:r>
    </w:p>
    <w:p w14:paraId="112F9A79" w14:textId="6EF49859" w:rsidR="00931EAC" w:rsidRPr="00AE114F" w:rsidRDefault="00651809" w:rsidP="00931EAC">
      <w:pPr>
        <w:ind w:left="720" w:hanging="720"/>
        <w:rPr>
          <w:rFonts w:ascii="Times New Roman" w:hAnsi="Times New Roman" w:cs="Times New Roman"/>
          <w:sz w:val="24"/>
          <w:szCs w:val="24"/>
        </w:rPr>
      </w:pPr>
      <w:r w:rsidRPr="00AE114F">
        <w:rPr>
          <w:rFonts w:ascii="Times New Roman" w:hAnsi="Times New Roman" w:cs="Times New Roman"/>
          <w:sz w:val="24"/>
          <w:szCs w:val="24"/>
        </w:rPr>
        <w:t xml:space="preserve">Asfaw H., Thulin M., 1989. </w:t>
      </w:r>
      <w:proofErr w:type="spellStart"/>
      <w:r w:rsidR="00931EAC" w:rsidRPr="00AE114F">
        <w:rPr>
          <w:rFonts w:ascii="Times New Roman" w:hAnsi="Times New Roman" w:cs="Times New Roman"/>
          <w:sz w:val="24"/>
          <w:szCs w:val="24"/>
        </w:rPr>
        <w:t>Mimosoideae</w:t>
      </w:r>
      <w:proofErr w:type="spellEnd"/>
      <w:r w:rsidR="00931EAC" w:rsidRPr="00AE114F">
        <w:rPr>
          <w:rFonts w:ascii="Times New Roman" w:hAnsi="Times New Roman" w:cs="Times New Roman"/>
          <w:sz w:val="24"/>
          <w:szCs w:val="24"/>
        </w:rPr>
        <w:t xml:space="preserve">. In: Flora of Ethiopia, </w:t>
      </w:r>
      <w:proofErr w:type="spellStart"/>
      <w:r w:rsidR="00931EAC" w:rsidRPr="00AE114F">
        <w:rPr>
          <w:rFonts w:ascii="Times New Roman" w:hAnsi="Times New Roman" w:cs="Times New Roman"/>
          <w:sz w:val="24"/>
          <w:szCs w:val="24"/>
        </w:rPr>
        <w:t>pittosporaceae</w:t>
      </w:r>
      <w:proofErr w:type="spellEnd"/>
      <w:r w:rsidR="00931EAC" w:rsidRPr="00AE114F">
        <w:rPr>
          <w:rFonts w:ascii="Times New Roman" w:hAnsi="Times New Roman" w:cs="Times New Roman"/>
          <w:sz w:val="24"/>
          <w:szCs w:val="24"/>
        </w:rPr>
        <w:t xml:space="preserve"> to </w:t>
      </w:r>
      <w:proofErr w:type="spellStart"/>
      <w:r w:rsidR="00931EAC" w:rsidRPr="00AE114F">
        <w:rPr>
          <w:rFonts w:ascii="Times New Roman" w:hAnsi="Times New Roman" w:cs="Times New Roman"/>
          <w:sz w:val="24"/>
          <w:szCs w:val="24"/>
        </w:rPr>
        <w:t>araliaceae</w:t>
      </w:r>
      <w:proofErr w:type="spellEnd"/>
      <w:r w:rsidR="00931EAC" w:rsidRPr="00AE114F">
        <w:rPr>
          <w:rFonts w:ascii="Times New Roman" w:hAnsi="Times New Roman" w:cs="Times New Roman"/>
          <w:sz w:val="24"/>
          <w:szCs w:val="24"/>
        </w:rPr>
        <w:t xml:space="preserve"> (Hedberg I., Edwards S., eds). The National Herbarium, Biology Department, Addis Ababa University and The Department of Systematic Botany, Uppsala University, Vol. 3. Addis Ababa. pp 71-96.</w:t>
      </w:r>
    </w:p>
    <w:p w14:paraId="6A45CE2D" w14:textId="15568C2E" w:rsidR="00931EAC" w:rsidRPr="00AE114F" w:rsidRDefault="00651809" w:rsidP="00931EAC">
      <w:pPr>
        <w:ind w:left="720" w:hanging="720"/>
        <w:rPr>
          <w:rFonts w:ascii="Times New Roman" w:hAnsi="Times New Roman" w:cs="Times New Roman"/>
          <w:sz w:val="24"/>
          <w:szCs w:val="24"/>
        </w:rPr>
      </w:pPr>
      <w:proofErr w:type="spellStart"/>
      <w:r w:rsidRPr="00AE114F">
        <w:rPr>
          <w:rFonts w:ascii="Times New Roman" w:hAnsi="Times New Roman" w:cs="Times New Roman"/>
          <w:sz w:val="24"/>
          <w:szCs w:val="24"/>
        </w:rPr>
        <w:t>Azene</w:t>
      </w:r>
      <w:proofErr w:type="spellEnd"/>
      <w:r w:rsidRPr="00AE114F">
        <w:rPr>
          <w:rFonts w:ascii="Times New Roman" w:hAnsi="Times New Roman" w:cs="Times New Roman"/>
          <w:sz w:val="24"/>
          <w:szCs w:val="24"/>
        </w:rPr>
        <w:t xml:space="preserve"> B., Birnie A., </w:t>
      </w:r>
      <w:proofErr w:type="spellStart"/>
      <w:r w:rsidRPr="00AE114F">
        <w:rPr>
          <w:rFonts w:ascii="Times New Roman" w:hAnsi="Times New Roman" w:cs="Times New Roman"/>
          <w:sz w:val="24"/>
          <w:szCs w:val="24"/>
        </w:rPr>
        <w:t>Tengnas</w:t>
      </w:r>
      <w:proofErr w:type="spellEnd"/>
      <w:r w:rsidRPr="00AE114F">
        <w:rPr>
          <w:rFonts w:ascii="Times New Roman" w:hAnsi="Times New Roman" w:cs="Times New Roman"/>
          <w:sz w:val="24"/>
          <w:szCs w:val="24"/>
        </w:rPr>
        <w:t xml:space="preserve"> B., 1993.</w:t>
      </w:r>
      <w:r w:rsidR="00931EAC" w:rsidRPr="00AE114F">
        <w:rPr>
          <w:rFonts w:ascii="Times New Roman" w:hAnsi="Times New Roman" w:cs="Times New Roman"/>
          <w:sz w:val="24"/>
          <w:szCs w:val="24"/>
        </w:rPr>
        <w:t xml:space="preserve"> Useful trees and shrub</w:t>
      </w:r>
      <w:r w:rsidRPr="00AE114F">
        <w:rPr>
          <w:rFonts w:ascii="Times New Roman" w:hAnsi="Times New Roman" w:cs="Times New Roman"/>
          <w:sz w:val="24"/>
          <w:szCs w:val="24"/>
        </w:rPr>
        <w:t xml:space="preserve">s for Ethiopia. Identification, </w:t>
      </w:r>
      <w:r w:rsidR="00931EAC" w:rsidRPr="00AE114F">
        <w:rPr>
          <w:rFonts w:ascii="Times New Roman" w:hAnsi="Times New Roman" w:cs="Times New Roman"/>
          <w:sz w:val="24"/>
          <w:szCs w:val="24"/>
        </w:rPr>
        <w:t>propagation and management for agricultural and pastoral communities. Regional Soil Conservation Unit, SIDA, Nairobi.</w:t>
      </w:r>
    </w:p>
    <w:p w14:paraId="1303735C" w14:textId="62ABA265" w:rsidR="00931EAC" w:rsidRPr="00AE114F" w:rsidRDefault="00651809" w:rsidP="00931EAC">
      <w:pPr>
        <w:ind w:left="720" w:hanging="720"/>
        <w:rPr>
          <w:rFonts w:ascii="Times New Roman" w:hAnsi="Times New Roman" w:cs="Times New Roman"/>
          <w:sz w:val="24"/>
          <w:szCs w:val="24"/>
        </w:rPr>
      </w:pPr>
      <w:proofErr w:type="spellStart"/>
      <w:r w:rsidRPr="00AE114F">
        <w:rPr>
          <w:rFonts w:ascii="Times New Roman" w:hAnsi="Times New Roman" w:cs="Times New Roman"/>
          <w:sz w:val="24"/>
          <w:szCs w:val="24"/>
        </w:rPr>
        <w:t>Chikamai</w:t>
      </w:r>
      <w:proofErr w:type="spellEnd"/>
      <w:r w:rsidRPr="00AE114F">
        <w:rPr>
          <w:rFonts w:ascii="Times New Roman" w:hAnsi="Times New Roman" w:cs="Times New Roman"/>
          <w:sz w:val="24"/>
          <w:szCs w:val="24"/>
        </w:rPr>
        <w:t xml:space="preserve"> B., </w:t>
      </w:r>
      <w:r w:rsidR="00931EAC" w:rsidRPr="00AE114F">
        <w:rPr>
          <w:rFonts w:ascii="Times New Roman" w:hAnsi="Times New Roman" w:cs="Times New Roman"/>
          <w:sz w:val="24"/>
          <w:szCs w:val="24"/>
        </w:rPr>
        <w:t xml:space="preserve">1996. A review of production, markets and quality control of Gum Arabic in Africa. Technical cooperation </w:t>
      </w:r>
      <w:proofErr w:type="spellStart"/>
      <w:r w:rsidR="00931EAC" w:rsidRPr="00AE114F">
        <w:rPr>
          <w:rFonts w:ascii="Times New Roman" w:hAnsi="Times New Roman" w:cs="Times New Roman"/>
          <w:sz w:val="24"/>
          <w:szCs w:val="24"/>
        </w:rPr>
        <w:t>programme</w:t>
      </w:r>
      <w:proofErr w:type="spellEnd"/>
      <w:r w:rsidR="00931EAC" w:rsidRPr="00AE114F">
        <w:rPr>
          <w:rFonts w:ascii="Times New Roman" w:hAnsi="Times New Roman" w:cs="Times New Roman"/>
          <w:sz w:val="24"/>
          <w:szCs w:val="24"/>
        </w:rPr>
        <w:t>. FAO of the United Nations. Project No. TCP/RAF/4557. Rome.</w:t>
      </w:r>
    </w:p>
    <w:p w14:paraId="066D5031" w14:textId="3EA70985" w:rsidR="00931EAC" w:rsidRPr="00AE114F" w:rsidRDefault="00651809" w:rsidP="00931EAC">
      <w:pPr>
        <w:ind w:left="720" w:hanging="720"/>
        <w:rPr>
          <w:rFonts w:ascii="Times New Roman" w:hAnsi="Times New Roman" w:cs="Times New Roman"/>
          <w:sz w:val="24"/>
          <w:szCs w:val="24"/>
        </w:rPr>
      </w:pPr>
      <w:r w:rsidRPr="00AE114F">
        <w:rPr>
          <w:rFonts w:ascii="Times New Roman" w:hAnsi="Times New Roman" w:cs="Times New Roman"/>
          <w:sz w:val="24"/>
          <w:szCs w:val="24"/>
        </w:rPr>
        <w:t>CSA .</w:t>
      </w:r>
      <w:r w:rsidR="00931EAC" w:rsidRPr="00AE114F">
        <w:rPr>
          <w:rFonts w:ascii="Times New Roman" w:hAnsi="Times New Roman" w:cs="Times New Roman"/>
          <w:sz w:val="24"/>
          <w:szCs w:val="24"/>
        </w:rPr>
        <w:t>1999. Statistical Abstract (1998). Addis Ababa.</w:t>
      </w:r>
    </w:p>
    <w:p w14:paraId="2AAA0B05" w14:textId="699B097A" w:rsidR="00931EAC" w:rsidRPr="00AE114F" w:rsidRDefault="00651809" w:rsidP="00931EAC">
      <w:pPr>
        <w:ind w:left="720" w:hanging="720"/>
        <w:rPr>
          <w:rFonts w:ascii="Times New Roman" w:hAnsi="Times New Roman" w:cs="Times New Roman"/>
          <w:sz w:val="24"/>
          <w:szCs w:val="24"/>
        </w:rPr>
      </w:pPr>
      <w:proofErr w:type="spellStart"/>
      <w:r w:rsidRPr="00AE114F">
        <w:rPr>
          <w:rFonts w:ascii="Times New Roman" w:hAnsi="Times New Roman" w:cs="Times New Roman"/>
          <w:sz w:val="24"/>
          <w:szCs w:val="24"/>
        </w:rPr>
        <w:t>Cossalter</w:t>
      </w:r>
      <w:proofErr w:type="spellEnd"/>
      <w:r w:rsidRPr="00AE114F">
        <w:rPr>
          <w:rFonts w:ascii="Times New Roman" w:hAnsi="Times New Roman" w:cs="Times New Roman"/>
          <w:sz w:val="24"/>
          <w:szCs w:val="24"/>
        </w:rPr>
        <w:t xml:space="preserve"> C., </w:t>
      </w:r>
      <w:r w:rsidR="00931EAC" w:rsidRPr="00AE114F">
        <w:rPr>
          <w:rFonts w:ascii="Times New Roman" w:hAnsi="Times New Roman" w:cs="Times New Roman"/>
          <w:sz w:val="24"/>
          <w:szCs w:val="24"/>
        </w:rPr>
        <w:t xml:space="preserve">1991. Acacia </w:t>
      </w:r>
      <w:proofErr w:type="spellStart"/>
      <w:r w:rsidR="00931EAC" w:rsidRPr="00AE114F">
        <w:rPr>
          <w:rFonts w:ascii="Times New Roman" w:hAnsi="Times New Roman" w:cs="Times New Roman"/>
          <w:sz w:val="24"/>
          <w:szCs w:val="24"/>
        </w:rPr>
        <w:t>senegal</w:t>
      </w:r>
      <w:proofErr w:type="spellEnd"/>
      <w:r w:rsidR="00931EAC" w:rsidRPr="00AE114F">
        <w:rPr>
          <w:rFonts w:ascii="Times New Roman" w:hAnsi="Times New Roman" w:cs="Times New Roman"/>
          <w:sz w:val="24"/>
          <w:szCs w:val="24"/>
        </w:rPr>
        <w:t>: gum tree with promise for agroforestry. NFT Highlights, No. 91-02.</w:t>
      </w:r>
    </w:p>
    <w:p w14:paraId="58758087" w14:textId="0F6DA994" w:rsidR="00931EAC" w:rsidRPr="00AE114F" w:rsidRDefault="00931EAC" w:rsidP="00931EAC">
      <w:pPr>
        <w:ind w:left="720" w:hanging="720"/>
        <w:rPr>
          <w:rFonts w:ascii="Times New Roman" w:hAnsi="Times New Roman" w:cs="Times New Roman"/>
          <w:sz w:val="24"/>
          <w:szCs w:val="24"/>
        </w:rPr>
      </w:pPr>
      <w:r w:rsidRPr="00AE114F">
        <w:rPr>
          <w:rFonts w:ascii="Times New Roman" w:hAnsi="Times New Roman" w:cs="Times New Roman"/>
          <w:sz w:val="24"/>
          <w:szCs w:val="24"/>
        </w:rPr>
        <w:t xml:space="preserve"> Dagnew Y., 2006. Population status of Acacia </w:t>
      </w:r>
      <w:r w:rsidR="00651809" w:rsidRPr="00AE114F">
        <w:rPr>
          <w:rFonts w:ascii="Times New Roman" w:hAnsi="Times New Roman" w:cs="Times New Roman"/>
          <w:sz w:val="24"/>
          <w:szCs w:val="24"/>
        </w:rPr>
        <w:t>Senegal</w:t>
      </w:r>
      <w:r w:rsidRPr="00AE114F">
        <w:rPr>
          <w:rFonts w:ascii="Times New Roman" w:hAnsi="Times New Roman" w:cs="Times New Roman"/>
          <w:sz w:val="24"/>
          <w:szCs w:val="24"/>
        </w:rPr>
        <w:t xml:space="preserve"> (Linne) </w:t>
      </w:r>
      <w:proofErr w:type="spellStart"/>
      <w:r w:rsidRPr="00AE114F">
        <w:rPr>
          <w:rFonts w:ascii="Times New Roman" w:hAnsi="Times New Roman" w:cs="Times New Roman"/>
          <w:sz w:val="24"/>
          <w:szCs w:val="24"/>
        </w:rPr>
        <w:t>willdenow</w:t>
      </w:r>
      <w:proofErr w:type="spellEnd"/>
      <w:r w:rsidRPr="00AE114F">
        <w:rPr>
          <w:rFonts w:ascii="Times New Roman" w:hAnsi="Times New Roman" w:cs="Times New Roman"/>
          <w:sz w:val="24"/>
          <w:szCs w:val="24"/>
        </w:rPr>
        <w:t xml:space="preserve"> and its gum quality in the central rift valley of Ethiopia. MSc Thesis. The Department Of Farm Forestry, </w:t>
      </w:r>
      <w:proofErr w:type="spellStart"/>
      <w:r w:rsidRPr="00AE114F">
        <w:rPr>
          <w:rFonts w:ascii="Times New Roman" w:hAnsi="Times New Roman" w:cs="Times New Roman"/>
          <w:sz w:val="24"/>
          <w:szCs w:val="24"/>
        </w:rPr>
        <w:t>Wondo</w:t>
      </w:r>
      <w:proofErr w:type="spellEnd"/>
      <w:r w:rsidRPr="00AE114F">
        <w:rPr>
          <w:rFonts w:ascii="Times New Roman" w:hAnsi="Times New Roman" w:cs="Times New Roman"/>
          <w:sz w:val="24"/>
          <w:szCs w:val="24"/>
        </w:rPr>
        <w:t xml:space="preserve"> Genet College Of Forestry, School of Graduate Studies Awassa University, Awassa, Ethiopia. 77 pp.</w:t>
      </w:r>
    </w:p>
    <w:p w14:paraId="2ED0A059" w14:textId="77777777" w:rsidR="00931EAC" w:rsidRPr="00AE114F" w:rsidRDefault="00931EAC" w:rsidP="00931EAC">
      <w:pPr>
        <w:ind w:left="720" w:hanging="720"/>
        <w:jc w:val="both"/>
        <w:rPr>
          <w:rFonts w:ascii="Times New Roman" w:hAnsi="Times New Roman" w:cs="Times New Roman"/>
          <w:sz w:val="24"/>
          <w:szCs w:val="24"/>
        </w:rPr>
      </w:pPr>
      <w:r w:rsidRPr="00AE114F">
        <w:rPr>
          <w:rFonts w:ascii="Times New Roman" w:hAnsi="Times New Roman" w:cs="Times New Roman"/>
          <w:sz w:val="24"/>
          <w:szCs w:val="24"/>
        </w:rPr>
        <w:t xml:space="preserve">Eshete, A. </w:t>
      </w:r>
      <w:proofErr w:type="spellStart"/>
      <w:r w:rsidRPr="00AE114F">
        <w:rPr>
          <w:rFonts w:ascii="Times New Roman" w:hAnsi="Times New Roman" w:cs="Times New Roman"/>
          <w:sz w:val="24"/>
          <w:szCs w:val="24"/>
        </w:rPr>
        <w:t>Sterck</w:t>
      </w:r>
      <w:proofErr w:type="spellEnd"/>
      <w:r w:rsidRPr="00AE114F">
        <w:rPr>
          <w:rFonts w:ascii="Times New Roman" w:hAnsi="Times New Roman" w:cs="Times New Roman"/>
          <w:sz w:val="24"/>
          <w:szCs w:val="24"/>
        </w:rPr>
        <w:t xml:space="preserve">, F. and Bongers, F., 2011. Diversity and production of Ethiopian dry woodlands explained by climate and soil stress gradients. Forest Ecology and Management 261: 1499-1509. </w:t>
      </w:r>
    </w:p>
    <w:p w14:paraId="14A43FFD" w14:textId="77777777" w:rsidR="00931EAC" w:rsidRPr="00AE114F" w:rsidRDefault="00931EAC" w:rsidP="00931EAC">
      <w:pPr>
        <w:ind w:left="720" w:hanging="720"/>
        <w:jc w:val="both"/>
        <w:rPr>
          <w:rFonts w:ascii="Times New Roman" w:hAnsi="Times New Roman" w:cs="Times New Roman"/>
          <w:sz w:val="24"/>
          <w:szCs w:val="24"/>
        </w:rPr>
      </w:pPr>
      <w:r w:rsidRPr="00AE114F">
        <w:rPr>
          <w:rFonts w:ascii="Times New Roman" w:hAnsi="Times New Roman" w:cs="Times New Roman"/>
          <w:sz w:val="24"/>
          <w:szCs w:val="24"/>
        </w:rPr>
        <w:t xml:space="preserve">Eshete, A., </w:t>
      </w:r>
      <w:proofErr w:type="spellStart"/>
      <w:r w:rsidRPr="00AE114F">
        <w:rPr>
          <w:rFonts w:ascii="Times New Roman" w:hAnsi="Times New Roman" w:cs="Times New Roman"/>
          <w:sz w:val="24"/>
          <w:szCs w:val="24"/>
        </w:rPr>
        <w:t>Sterck</w:t>
      </w:r>
      <w:proofErr w:type="spellEnd"/>
      <w:r w:rsidRPr="00AE114F">
        <w:rPr>
          <w:rFonts w:ascii="Times New Roman" w:hAnsi="Times New Roman" w:cs="Times New Roman"/>
          <w:sz w:val="24"/>
          <w:szCs w:val="24"/>
        </w:rPr>
        <w:t>, F.J., and Bongers, F., 2012. Frankincense production is determined by tree size and tapping frequency and intensity. Forest Ecology and Management 274: 136-142.</w:t>
      </w:r>
    </w:p>
    <w:p w14:paraId="7C379596" w14:textId="34C31758" w:rsidR="00931EAC" w:rsidRPr="00AE114F" w:rsidRDefault="00931EAC" w:rsidP="00931EAC">
      <w:pPr>
        <w:ind w:left="720" w:hanging="720"/>
        <w:rPr>
          <w:rFonts w:ascii="Times New Roman" w:hAnsi="Times New Roman" w:cs="Times New Roman"/>
          <w:sz w:val="24"/>
          <w:szCs w:val="24"/>
          <w:highlight w:val="yellow"/>
        </w:rPr>
      </w:pPr>
      <w:r w:rsidRPr="00AE114F">
        <w:rPr>
          <w:rFonts w:ascii="Times New Roman" w:hAnsi="Times New Roman" w:cs="Times New Roman"/>
          <w:sz w:val="24"/>
          <w:szCs w:val="24"/>
        </w:rPr>
        <w:t xml:space="preserve">F.A.O. (Food and Agricultural Organization), 1995. </w:t>
      </w:r>
      <w:proofErr w:type="spellStart"/>
      <w:r w:rsidRPr="00AE114F">
        <w:rPr>
          <w:rFonts w:ascii="Times New Roman" w:hAnsi="Times New Roman" w:cs="Times New Roman"/>
          <w:sz w:val="24"/>
          <w:szCs w:val="24"/>
        </w:rPr>
        <w:t>Flavours</w:t>
      </w:r>
      <w:proofErr w:type="spellEnd"/>
      <w:r w:rsidRPr="00AE114F">
        <w:rPr>
          <w:rFonts w:ascii="Times New Roman" w:hAnsi="Times New Roman" w:cs="Times New Roman"/>
          <w:sz w:val="24"/>
          <w:szCs w:val="24"/>
        </w:rPr>
        <w:t xml:space="preserve"> and fragrances of plant Origin. Non-wood forest products 1, Rome.</w:t>
      </w:r>
    </w:p>
    <w:p w14:paraId="7B72A309" w14:textId="6EFC1E1D" w:rsidR="00931EAC" w:rsidRPr="00AE114F" w:rsidRDefault="00931EAC" w:rsidP="00931EAC">
      <w:pPr>
        <w:ind w:left="720" w:hanging="720"/>
        <w:rPr>
          <w:rFonts w:ascii="Times New Roman" w:hAnsi="Times New Roman" w:cs="Times New Roman"/>
          <w:sz w:val="24"/>
          <w:szCs w:val="24"/>
        </w:rPr>
      </w:pPr>
      <w:r w:rsidRPr="00AE114F">
        <w:rPr>
          <w:rFonts w:ascii="Times New Roman" w:hAnsi="Times New Roman" w:cs="Times New Roman"/>
          <w:sz w:val="24"/>
          <w:szCs w:val="24"/>
        </w:rPr>
        <w:lastRenderedPageBreak/>
        <w:t xml:space="preserve">Farah A.Y., 1994. The milk of the Boswellia forests: frankincense production among the pastoral </w:t>
      </w:r>
      <w:proofErr w:type="spellStart"/>
      <w:r w:rsidRPr="00AE114F">
        <w:rPr>
          <w:rFonts w:ascii="Times New Roman" w:hAnsi="Times New Roman" w:cs="Times New Roman"/>
          <w:sz w:val="24"/>
          <w:szCs w:val="24"/>
        </w:rPr>
        <w:t>somali</w:t>
      </w:r>
      <w:proofErr w:type="spellEnd"/>
      <w:r w:rsidRPr="00AE114F">
        <w:rPr>
          <w:rFonts w:ascii="Times New Roman" w:hAnsi="Times New Roman" w:cs="Times New Roman"/>
          <w:sz w:val="24"/>
          <w:szCs w:val="24"/>
        </w:rPr>
        <w:t>. Uppsala University, Uppsala.</w:t>
      </w:r>
    </w:p>
    <w:p w14:paraId="77E580BC" w14:textId="77777777" w:rsidR="00931EAC" w:rsidRPr="00AE114F" w:rsidRDefault="00931EAC" w:rsidP="00931EAC">
      <w:pPr>
        <w:spacing w:line="360" w:lineRule="auto"/>
        <w:ind w:left="720" w:hanging="720"/>
        <w:jc w:val="both"/>
        <w:rPr>
          <w:rFonts w:ascii="Times New Roman" w:hAnsi="Times New Roman" w:cs="Times New Roman"/>
          <w:sz w:val="24"/>
          <w:szCs w:val="24"/>
        </w:rPr>
      </w:pPr>
      <w:r w:rsidRPr="00AE114F">
        <w:rPr>
          <w:rFonts w:ascii="Times New Roman" w:hAnsi="Times New Roman" w:cs="Times New Roman"/>
          <w:sz w:val="24"/>
          <w:szCs w:val="24"/>
        </w:rPr>
        <w:t xml:space="preserve">Garriga, M., and H. Haas. 1997. </w:t>
      </w:r>
      <w:proofErr w:type="spellStart"/>
      <w:r w:rsidRPr="00AE114F">
        <w:rPr>
          <w:rFonts w:ascii="Times New Roman" w:hAnsi="Times New Roman" w:cs="Times New Roman"/>
          <w:sz w:val="24"/>
          <w:szCs w:val="24"/>
        </w:rPr>
        <w:t>Informaciones</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sobre</w:t>
      </w:r>
      <w:proofErr w:type="spellEnd"/>
      <w:r w:rsidRPr="00AE114F">
        <w:rPr>
          <w:rFonts w:ascii="Times New Roman" w:hAnsi="Times New Roman" w:cs="Times New Roman"/>
          <w:sz w:val="24"/>
          <w:szCs w:val="24"/>
        </w:rPr>
        <w:t xml:space="preserve"> la </w:t>
      </w:r>
      <w:proofErr w:type="spellStart"/>
      <w:r w:rsidRPr="00AE114F">
        <w:rPr>
          <w:rFonts w:ascii="Times New Roman" w:hAnsi="Times New Roman" w:cs="Times New Roman"/>
          <w:sz w:val="24"/>
          <w:szCs w:val="24"/>
        </w:rPr>
        <w:t>Recoleccion</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Elaboraci</w:t>
      </w:r>
      <w:proofErr w:type="spellEnd"/>
      <w:r w:rsidRPr="00AE114F">
        <w:rPr>
          <w:rFonts w:ascii="Times New Roman" w:hAnsi="Times New Roman" w:cs="Times New Roman"/>
          <w:sz w:val="24"/>
          <w:szCs w:val="24"/>
        </w:rPr>
        <w:t xml:space="preserve">  on y  </w:t>
      </w:r>
      <w:proofErr w:type="spellStart"/>
      <w:r w:rsidRPr="00AE114F">
        <w:rPr>
          <w:rFonts w:ascii="Times New Roman" w:hAnsi="Times New Roman" w:cs="Times New Roman"/>
          <w:sz w:val="24"/>
          <w:szCs w:val="24"/>
        </w:rPr>
        <w:t>Comercializacion</w:t>
      </w:r>
      <w:proofErr w:type="spellEnd"/>
      <w:r w:rsidRPr="00AE114F">
        <w:rPr>
          <w:rFonts w:ascii="Times New Roman" w:hAnsi="Times New Roman" w:cs="Times New Roman"/>
          <w:sz w:val="24"/>
          <w:szCs w:val="24"/>
        </w:rPr>
        <w:t xml:space="preserve"> de la Goma de Brea, A  ´ </w:t>
      </w:r>
      <w:proofErr w:type="spellStart"/>
      <w:r w:rsidRPr="00AE114F">
        <w:rPr>
          <w:rFonts w:ascii="Times New Roman" w:hAnsi="Times New Roman" w:cs="Times New Roman"/>
          <w:sz w:val="24"/>
          <w:szCs w:val="24"/>
        </w:rPr>
        <w:t>rbol</w:t>
      </w:r>
      <w:proofErr w:type="spellEnd"/>
      <w:r w:rsidRPr="00AE114F">
        <w:rPr>
          <w:rFonts w:ascii="Times New Roman" w:hAnsi="Times New Roman" w:cs="Times New Roman"/>
          <w:sz w:val="24"/>
          <w:szCs w:val="24"/>
        </w:rPr>
        <w:t xml:space="preserve"> de las </w:t>
      </w:r>
      <w:proofErr w:type="spellStart"/>
      <w:r w:rsidRPr="00AE114F">
        <w:rPr>
          <w:rFonts w:ascii="Times New Roman" w:hAnsi="Times New Roman" w:cs="Times New Roman"/>
          <w:sz w:val="24"/>
          <w:szCs w:val="24"/>
        </w:rPr>
        <w:t>Regiones</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Semiaridas</w:t>
      </w:r>
      <w:proofErr w:type="spellEnd"/>
      <w:r w:rsidRPr="00AE114F">
        <w:rPr>
          <w:rFonts w:ascii="Times New Roman" w:hAnsi="Times New Roman" w:cs="Times New Roman"/>
          <w:sz w:val="24"/>
          <w:szCs w:val="24"/>
        </w:rPr>
        <w:t xml:space="preserve"> y A´ </w:t>
      </w:r>
      <w:proofErr w:type="spellStart"/>
      <w:r w:rsidRPr="00AE114F">
        <w:rPr>
          <w:rFonts w:ascii="Times New Roman" w:hAnsi="Times New Roman" w:cs="Times New Roman"/>
          <w:sz w:val="24"/>
          <w:szCs w:val="24"/>
        </w:rPr>
        <w:t>ridas</w:t>
      </w:r>
      <w:proofErr w:type="spellEnd"/>
      <w:r w:rsidRPr="00AE114F">
        <w:rPr>
          <w:rFonts w:ascii="Times New Roman" w:hAnsi="Times New Roman" w:cs="Times New Roman"/>
          <w:sz w:val="24"/>
          <w:szCs w:val="24"/>
        </w:rPr>
        <w:t xml:space="preserve"> de la Argentina. Quebracho 5:70–76.</w:t>
      </w:r>
    </w:p>
    <w:p w14:paraId="3A889EDD" w14:textId="17BAA11A" w:rsidR="00931EAC" w:rsidRPr="00AE114F" w:rsidRDefault="00931EAC" w:rsidP="00931EAC">
      <w:pPr>
        <w:ind w:left="720" w:hanging="720"/>
        <w:rPr>
          <w:rFonts w:ascii="Times New Roman" w:hAnsi="Times New Roman" w:cs="Times New Roman"/>
          <w:sz w:val="24"/>
          <w:szCs w:val="24"/>
        </w:rPr>
      </w:pPr>
      <w:r w:rsidRPr="00AE114F">
        <w:rPr>
          <w:rFonts w:ascii="Times New Roman" w:hAnsi="Times New Roman" w:cs="Times New Roman"/>
          <w:sz w:val="24"/>
          <w:szCs w:val="24"/>
        </w:rPr>
        <w:t xml:space="preserve">Getachew D., </w:t>
      </w:r>
      <w:proofErr w:type="spellStart"/>
      <w:r w:rsidRPr="00AE114F">
        <w:rPr>
          <w:rFonts w:ascii="Times New Roman" w:hAnsi="Times New Roman" w:cs="Times New Roman"/>
          <w:sz w:val="24"/>
          <w:szCs w:val="24"/>
        </w:rPr>
        <w:t>Wubalem</w:t>
      </w:r>
      <w:proofErr w:type="spellEnd"/>
      <w:r w:rsidRPr="00AE114F">
        <w:rPr>
          <w:rFonts w:ascii="Times New Roman" w:hAnsi="Times New Roman" w:cs="Times New Roman"/>
          <w:sz w:val="24"/>
          <w:szCs w:val="24"/>
        </w:rPr>
        <w:t xml:space="preserve"> T., 2004. Socio-economic importance and resource potential of Non-Timber Forest Products of Ethiopia. Proceedings on conservation of genetic resources of </w:t>
      </w:r>
      <w:proofErr w:type="gramStart"/>
      <w:r w:rsidRPr="00AE114F">
        <w:rPr>
          <w:rFonts w:ascii="Times New Roman" w:hAnsi="Times New Roman" w:cs="Times New Roman"/>
          <w:sz w:val="24"/>
          <w:szCs w:val="24"/>
        </w:rPr>
        <w:t>Non Timber</w:t>
      </w:r>
      <w:proofErr w:type="gramEnd"/>
      <w:r w:rsidRPr="00AE114F">
        <w:rPr>
          <w:rFonts w:ascii="Times New Roman" w:hAnsi="Times New Roman" w:cs="Times New Roman"/>
          <w:sz w:val="24"/>
          <w:szCs w:val="24"/>
        </w:rPr>
        <w:t xml:space="preserve"> Forest Products (NTFPs) in Ethiopia. EARO-IPGRI, 5-6 April 2004, Addis Ababa, Ethiopia. pp. 13-36.</w:t>
      </w:r>
    </w:p>
    <w:p w14:paraId="264353C9" w14:textId="483C2E92" w:rsidR="00931EAC" w:rsidRPr="00AE114F" w:rsidRDefault="00931EAC" w:rsidP="00931EAC">
      <w:pPr>
        <w:ind w:left="720" w:hanging="720"/>
        <w:rPr>
          <w:rFonts w:ascii="Times New Roman" w:hAnsi="Times New Roman" w:cs="Times New Roman"/>
          <w:sz w:val="24"/>
          <w:szCs w:val="24"/>
        </w:rPr>
      </w:pPr>
      <w:r w:rsidRPr="00AE114F">
        <w:rPr>
          <w:rFonts w:ascii="Times New Roman" w:hAnsi="Times New Roman" w:cs="Times New Roman"/>
          <w:sz w:val="24"/>
          <w:szCs w:val="24"/>
        </w:rPr>
        <w:t xml:space="preserve">Girmay F., 2000. The status of gum </w:t>
      </w:r>
      <w:proofErr w:type="spellStart"/>
      <w:r w:rsidRPr="00AE114F">
        <w:rPr>
          <w:rFonts w:ascii="Times New Roman" w:hAnsi="Times New Roman" w:cs="Times New Roman"/>
          <w:sz w:val="24"/>
          <w:szCs w:val="24"/>
        </w:rPr>
        <w:t>arabic</w:t>
      </w:r>
      <w:proofErr w:type="spellEnd"/>
      <w:r w:rsidRPr="00AE114F">
        <w:rPr>
          <w:rFonts w:ascii="Times New Roman" w:hAnsi="Times New Roman" w:cs="Times New Roman"/>
          <w:sz w:val="24"/>
          <w:szCs w:val="24"/>
        </w:rPr>
        <w:t xml:space="preserve"> and resins in Ethiopia. Report of the Meeting of the Network for Natural Gum and Resins in Africa (NGARA) 29th-31st May, Nairobi, Kenya. pp. 14-22. </w:t>
      </w:r>
    </w:p>
    <w:p w14:paraId="7FF21524" w14:textId="13820E8E" w:rsidR="00931EAC" w:rsidRPr="00AE114F" w:rsidRDefault="00931EAC" w:rsidP="00931EAC">
      <w:pPr>
        <w:ind w:left="720" w:hanging="720"/>
        <w:rPr>
          <w:rFonts w:ascii="Times New Roman" w:hAnsi="Times New Roman" w:cs="Times New Roman"/>
          <w:sz w:val="24"/>
          <w:szCs w:val="24"/>
        </w:rPr>
      </w:pPr>
      <w:r w:rsidRPr="00AE114F">
        <w:rPr>
          <w:rFonts w:ascii="Times New Roman" w:hAnsi="Times New Roman" w:cs="Times New Roman"/>
          <w:sz w:val="24"/>
          <w:szCs w:val="24"/>
        </w:rPr>
        <w:t xml:space="preserve">Holmes I., 1997. Gum Arabic – Life in a saturated market. In: Conservation, management and utilization of plant gums, resins and essential oils (Mugah J.O., </w:t>
      </w:r>
      <w:proofErr w:type="spellStart"/>
      <w:r w:rsidRPr="00AE114F">
        <w:rPr>
          <w:rFonts w:ascii="Times New Roman" w:hAnsi="Times New Roman" w:cs="Times New Roman"/>
          <w:sz w:val="24"/>
          <w:szCs w:val="24"/>
        </w:rPr>
        <w:t>Chikamai</w:t>
      </w:r>
      <w:proofErr w:type="spellEnd"/>
      <w:r w:rsidRPr="00AE114F">
        <w:rPr>
          <w:rFonts w:ascii="Times New Roman" w:hAnsi="Times New Roman" w:cs="Times New Roman"/>
          <w:sz w:val="24"/>
          <w:szCs w:val="24"/>
        </w:rPr>
        <w:t xml:space="preserve"> B.N., </w:t>
      </w:r>
      <w:proofErr w:type="spellStart"/>
      <w:r w:rsidRPr="00AE114F">
        <w:rPr>
          <w:rFonts w:ascii="Times New Roman" w:hAnsi="Times New Roman" w:cs="Times New Roman"/>
          <w:sz w:val="24"/>
          <w:szCs w:val="24"/>
        </w:rPr>
        <w:t>Mbiru</w:t>
      </w:r>
      <w:proofErr w:type="spellEnd"/>
      <w:r w:rsidRPr="00AE114F">
        <w:rPr>
          <w:rFonts w:ascii="Times New Roman" w:hAnsi="Times New Roman" w:cs="Times New Roman"/>
          <w:sz w:val="24"/>
          <w:szCs w:val="24"/>
        </w:rPr>
        <w:t xml:space="preserve"> S.S., Casadei E., eds). Proceedings of a Regional Conference for Africa Held in Nairobi, Kenya, 6-10 October 1997. Nairobi.</w:t>
      </w:r>
    </w:p>
    <w:p w14:paraId="23269222" w14:textId="77777777" w:rsidR="00C02121" w:rsidRPr="00AE114F" w:rsidRDefault="00C02121" w:rsidP="00C02121">
      <w:pPr>
        <w:ind w:left="720" w:hanging="720"/>
        <w:jc w:val="both"/>
        <w:rPr>
          <w:rFonts w:ascii="Times New Roman" w:hAnsi="Times New Roman" w:cs="Times New Roman"/>
          <w:sz w:val="24"/>
          <w:szCs w:val="24"/>
        </w:rPr>
      </w:pPr>
      <w:proofErr w:type="spellStart"/>
      <w:r w:rsidRPr="00AE114F">
        <w:rPr>
          <w:rFonts w:ascii="Times New Roman" w:hAnsi="Times New Roman" w:cs="Times New Roman"/>
          <w:sz w:val="24"/>
          <w:szCs w:val="24"/>
        </w:rPr>
        <w:t>Lemenih</w:t>
      </w:r>
      <w:proofErr w:type="spellEnd"/>
      <w:r w:rsidRPr="00AE114F">
        <w:rPr>
          <w:rFonts w:ascii="Times New Roman" w:hAnsi="Times New Roman" w:cs="Times New Roman"/>
          <w:sz w:val="24"/>
          <w:szCs w:val="24"/>
        </w:rPr>
        <w:t xml:space="preserve">, M. and Kassa, H. (eds) 2011 Opportunities and challenges for sustainable production and marketing of gums and resins in Ethiopia. CIFOR, Bogor, </w:t>
      </w:r>
      <w:proofErr w:type="spellStart"/>
      <w:r w:rsidRPr="00AE114F">
        <w:rPr>
          <w:rFonts w:ascii="Times New Roman" w:hAnsi="Times New Roman" w:cs="Times New Roman"/>
          <w:sz w:val="24"/>
          <w:szCs w:val="24"/>
        </w:rPr>
        <w:t>Indonesi</w:t>
      </w:r>
      <w:proofErr w:type="spellEnd"/>
    </w:p>
    <w:p w14:paraId="0521FF17" w14:textId="6A08E5EA" w:rsidR="00931EAC" w:rsidRPr="00AE114F" w:rsidRDefault="00931EAC" w:rsidP="00931EAC">
      <w:pPr>
        <w:ind w:left="720" w:hanging="720"/>
        <w:jc w:val="both"/>
        <w:rPr>
          <w:rFonts w:ascii="Times New Roman" w:hAnsi="Times New Roman" w:cs="Times New Roman"/>
          <w:sz w:val="24"/>
          <w:szCs w:val="24"/>
        </w:rPr>
      </w:pPr>
      <w:proofErr w:type="spellStart"/>
      <w:r w:rsidRPr="00AE114F">
        <w:rPr>
          <w:rFonts w:ascii="Times New Roman" w:hAnsi="Times New Roman" w:cs="Times New Roman"/>
          <w:sz w:val="24"/>
          <w:szCs w:val="24"/>
        </w:rPr>
        <w:t>Lemenih</w:t>
      </w:r>
      <w:proofErr w:type="spellEnd"/>
      <w:r w:rsidRPr="00AE114F">
        <w:rPr>
          <w:rFonts w:ascii="Times New Roman" w:hAnsi="Times New Roman" w:cs="Times New Roman"/>
          <w:sz w:val="24"/>
          <w:szCs w:val="24"/>
        </w:rPr>
        <w:t xml:space="preserve">, M., </w:t>
      </w:r>
      <w:proofErr w:type="spellStart"/>
      <w:r w:rsidRPr="00AE114F">
        <w:rPr>
          <w:rFonts w:ascii="Times New Roman" w:hAnsi="Times New Roman" w:cs="Times New Roman"/>
          <w:sz w:val="24"/>
          <w:szCs w:val="24"/>
        </w:rPr>
        <w:t>Teketay</w:t>
      </w:r>
      <w:proofErr w:type="spellEnd"/>
      <w:r w:rsidRPr="00AE114F">
        <w:rPr>
          <w:rFonts w:ascii="Times New Roman" w:hAnsi="Times New Roman" w:cs="Times New Roman"/>
          <w:sz w:val="24"/>
          <w:szCs w:val="24"/>
        </w:rPr>
        <w:t>, D., 2003. Frankincense and myrrh resources of Ethiopia: II. Medicinal and industrial uses. SINET: Ethiopian Journal of Science 26, 161–172.</w:t>
      </w:r>
    </w:p>
    <w:p w14:paraId="0443D653" w14:textId="77777777" w:rsidR="00931EAC" w:rsidRPr="00AE114F" w:rsidRDefault="00931EAC" w:rsidP="00931EAC">
      <w:pPr>
        <w:ind w:left="720" w:hanging="720"/>
        <w:jc w:val="both"/>
        <w:rPr>
          <w:rFonts w:ascii="Times New Roman" w:hAnsi="Times New Roman" w:cs="Times New Roman"/>
          <w:sz w:val="24"/>
          <w:szCs w:val="24"/>
        </w:rPr>
      </w:pPr>
      <w:proofErr w:type="spellStart"/>
      <w:r w:rsidRPr="00AE114F">
        <w:rPr>
          <w:rFonts w:ascii="Times New Roman" w:hAnsi="Times New Roman" w:cs="Times New Roman"/>
          <w:sz w:val="24"/>
          <w:szCs w:val="24"/>
        </w:rPr>
        <w:t>Lemenih</w:t>
      </w:r>
      <w:proofErr w:type="spellEnd"/>
      <w:r w:rsidRPr="00AE114F">
        <w:rPr>
          <w:rFonts w:ascii="Times New Roman" w:hAnsi="Times New Roman" w:cs="Times New Roman"/>
          <w:sz w:val="24"/>
          <w:szCs w:val="24"/>
        </w:rPr>
        <w:t xml:space="preserve">, M., </w:t>
      </w:r>
      <w:proofErr w:type="spellStart"/>
      <w:r w:rsidRPr="00AE114F">
        <w:rPr>
          <w:rFonts w:ascii="Times New Roman" w:hAnsi="Times New Roman" w:cs="Times New Roman"/>
          <w:sz w:val="24"/>
          <w:szCs w:val="24"/>
        </w:rPr>
        <w:t>Teketay</w:t>
      </w:r>
      <w:proofErr w:type="spellEnd"/>
      <w:r w:rsidRPr="00AE114F">
        <w:rPr>
          <w:rFonts w:ascii="Times New Roman" w:hAnsi="Times New Roman" w:cs="Times New Roman"/>
          <w:sz w:val="24"/>
          <w:szCs w:val="24"/>
        </w:rPr>
        <w:t>, D., 2004. Natural gum and resin resources: opportunity to integrate production with conservation of biodiversity, control of desertification and adapt to climate change in the drylands of Ethiopia. In: Proceedings of a Workshop on Conservation of Genetic Resources of Non Timber Forest Products (NTFPs) in Ethiopia, 5–6 April 2004. Addis Ababa, pp. 37–49</w:t>
      </w:r>
    </w:p>
    <w:p w14:paraId="3981CDC6" w14:textId="7EADC5DE" w:rsidR="00931EAC" w:rsidRPr="00AE114F" w:rsidRDefault="00931EAC" w:rsidP="00931EAC">
      <w:pPr>
        <w:ind w:left="720" w:hanging="720"/>
        <w:rPr>
          <w:rFonts w:ascii="Times New Roman" w:hAnsi="Times New Roman" w:cs="Times New Roman"/>
          <w:sz w:val="24"/>
          <w:szCs w:val="24"/>
        </w:rPr>
      </w:pPr>
      <w:proofErr w:type="spellStart"/>
      <w:r w:rsidRPr="00AE114F">
        <w:rPr>
          <w:rFonts w:ascii="Times New Roman" w:hAnsi="Times New Roman" w:cs="Times New Roman"/>
          <w:sz w:val="24"/>
          <w:szCs w:val="24"/>
        </w:rPr>
        <w:t>Maclachlan</w:t>
      </w:r>
      <w:proofErr w:type="spellEnd"/>
      <w:r w:rsidRPr="00AE114F">
        <w:rPr>
          <w:rFonts w:ascii="Times New Roman" w:hAnsi="Times New Roman" w:cs="Times New Roman"/>
          <w:sz w:val="24"/>
          <w:szCs w:val="24"/>
        </w:rPr>
        <w:t xml:space="preserve"> M., Getaneh E., </w:t>
      </w:r>
      <w:proofErr w:type="spellStart"/>
      <w:r w:rsidRPr="00AE114F">
        <w:rPr>
          <w:rFonts w:ascii="Times New Roman" w:hAnsi="Times New Roman" w:cs="Times New Roman"/>
          <w:sz w:val="24"/>
          <w:szCs w:val="24"/>
        </w:rPr>
        <w:t>Tafere</w:t>
      </w:r>
      <w:proofErr w:type="spellEnd"/>
      <w:r w:rsidRPr="00AE114F">
        <w:rPr>
          <w:rFonts w:ascii="Times New Roman" w:hAnsi="Times New Roman" w:cs="Times New Roman"/>
          <w:sz w:val="24"/>
          <w:szCs w:val="24"/>
        </w:rPr>
        <w:t xml:space="preserve"> F., 2002. </w:t>
      </w:r>
      <w:proofErr w:type="spellStart"/>
      <w:r w:rsidRPr="00AE114F">
        <w:rPr>
          <w:rFonts w:ascii="Times New Roman" w:hAnsi="Times New Roman" w:cs="Times New Roman"/>
          <w:sz w:val="24"/>
          <w:szCs w:val="24"/>
        </w:rPr>
        <w:t>Manaual</w:t>
      </w:r>
      <w:proofErr w:type="spellEnd"/>
      <w:r w:rsidRPr="00AE114F">
        <w:rPr>
          <w:rFonts w:ascii="Times New Roman" w:hAnsi="Times New Roman" w:cs="Times New Roman"/>
          <w:sz w:val="24"/>
          <w:szCs w:val="24"/>
        </w:rPr>
        <w:t xml:space="preserve"> of highland Ethiopian trees and shrubs. Revised and expanded. English and Amharic version. Prepared for development agents of «</w:t>
      </w:r>
      <w:proofErr w:type="spellStart"/>
      <w:r w:rsidRPr="00AE114F">
        <w:rPr>
          <w:rFonts w:ascii="Times New Roman" w:hAnsi="Times New Roman" w:cs="Times New Roman"/>
          <w:sz w:val="24"/>
          <w:szCs w:val="24"/>
        </w:rPr>
        <w:t>dega</w:t>
      </w:r>
      <w:proofErr w:type="spellEnd"/>
      <w:r w:rsidRPr="00AE114F">
        <w:rPr>
          <w:rFonts w:ascii="Times New Roman" w:hAnsi="Times New Roman" w:cs="Times New Roman"/>
          <w:sz w:val="24"/>
          <w:szCs w:val="24"/>
        </w:rPr>
        <w:t xml:space="preserve">» areas in </w:t>
      </w:r>
      <w:proofErr w:type="spellStart"/>
      <w:r w:rsidRPr="00AE114F">
        <w:rPr>
          <w:rFonts w:ascii="Times New Roman" w:hAnsi="Times New Roman" w:cs="Times New Roman"/>
          <w:sz w:val="24"/>
          <w:szCs w:val="24"/>
        </w:rPr>
        <w:t>Regon</w:t>
      </w:r>
      <w:proofErr w:type="spellEnd"/>
      <w:r w:rsidRPr="00AE114F">
        <w:rPr>
          <w:rFonts w:ascii="Times New Roman" w:hAnsi="Times New Roman" w:cs="Times New Roman"/>
          <w:sz w:val="24"/>
          <w:szCs w:val="24"/>
        </w:rPr>
        <w:t xml:space="preserve"> 3. SIM Forestry study project. </w:t>
      </w:r>
      <w:proofErr w:type="spellStart"/>
      <w:r w:rsidRPr="00AE114F">
        <w:rPr>
          <w:rFonts w:ascii="Times New Roman" w:hAnsi="Times New Roman" w:cs="Times New Roman"/>
          <w:sz w:val="24"/>
          <w:szCs w:val="24"/>
        </w:rPr>
        <w:t>Injibara</w:t>
      </w:r>
      <w:proofErr w:type="spellEnd"/>
      <w:r w:rsidRPr="00AE114F">
        <w:rPr>
          <w:rFonts w:ascii="Times New Roman" w:hAnsi="Times New Roman" w:cs="Times New Roman"/>
          <w:sz w:val="24"/>
          <w:szCs w:val="24"/>
        </w:rPr>
        <w:t>, Awi zone, Region Ethiopia. 465 pp.</w:t>
      </w:r>
    </w:p>
    <w:p w14:paraId="43BFF16E" w14:textId="0C39628A" w:rsidR="00931EAC" w:rsidRPr="00AE114F" w:rsidRDefault="00931EAC" w:rsidP="00931EAC">
      <w:pPr>
        <w:ind w:left="720" w:hanging="720"/>
        <w:rPr>
          <w:rFonts w:ascii="Times New Roman" w:hAnsi="Times New Roman" w:cs="Times New Roman"/>
          <w:sz w:val="24"/>
          <w:szCs w:val="24"/>
        </w:rPr>
      </w:pPr>
      <w:r w:rsidRPr="00AE114F">
        <w:rPr>
          <w:rFonts w:ascii="Times New Roman" w:hAnsi="Times New Roman" w:cs="Times New Roman"/>
          <w:sz w:val="24"/>
          <w:szCs w:val="24"/>
        </w:rPr>
        <w:t xml:space="preserve">Mulugeta L., Tarekegn A., Olsson M., 2003. Gum and resin resources from some Acacia, Boswellia and </w:t>
      </w:r>
      <w:proofErr w:type="spellStart"/>
      <w:r w:rsidRPr="00AE114F">
        <w:rPr>
          <w:rFonts w:ascii="Times New Roman" w:hAnsi="Times New Roman" w:cs="Times New Roman"/>
          <w:sz w:val="24"/>
          <w:szCs w:val="24"/>
        </w:rPr>
        <w:t>Commiphora</w:t>
      </w:r>
      <w:proofErr w:type="spellEnd"/>
      <w:r w:rsidRPr="00AE114F">
        <w:rPr>
          <w:rFonts w:ascii="Times New Roman" w:hAnsi="Times New Roman" w:cs="Times New Roman"/>
          <w:sz w:val="24"/>
          <w:szCs w:val="24"/>
        </w:rPr>
        <w:t xml:space="preserve"> species and their economic contribution in Liban, Southeastern Ethiopia. Journal of Arid Environments 55, 465-482.</w:t>
      </w:r>
    </w:p>
    <w:p w14:paraId="359DF442" w14:textId="53A20A05" w:rsidR="00931EAC" w:rsidRPr="00AE114F" w:rsidRDefault="00931EAC" w:rsidP="00931EAC">
      <w:pPr>
        <w:spacing w:line="360" w:lineRule="auto"/>
        <w:ind w:left="720" w:hanging="720"/>
        <w:jc w:val="both"/>
        <w:rPr>
          <w:rFonts w:ascii="Times New Roman" w:hAnsi="Times New Roman" w:cs="Times New Roman"/>
          <w:sz w:val="24"/>
          <w:szCs w:val="24"/>
        </w:rPr>
      </w:pPr>
      <w:proofErr w:type="spellStart"/>
      <w:r w:rsidRPr="00AE114F">
        <w:rPr>
          <w:rFonts w:ascii="Times New Roman" w:hAnsi="Times New Roman" w:cs="Times New Roman"/>
          <w:sz w:val="24"/>
          <w:szCs w:val="24"/>
        </w:rPr>
        <w:lastRenderedPageBreak/>
        <w:t>Semegnew</w:t>
      </w:r>
      <w:proofErr w:type="spellEnd"/>
      <w:r w:rsidRPr="00AE114F">
        <w:rPr>
          <w:rFonts w:ascii="Times New Roman" w:hAnsi="Times New Roman" w:cs="Times New Roman"/>
          <w:sz w:val="24"/>
          <w:szCs w:val="24"/>
        </w:rPr>
        <w:t xml:space="preserve"> and Abiyot 2016. Diversity and Regeneration Status of Gum and Resin Bearing Woody Species </w:t>
      </w:r>
      <w:proofErr w:type="gramStart"/>
      <w:r w:rsidRPr="00AE114F">
        <w:rPr>
          <w:rFonts w:ascii="Times New Roman" w:hAnsi="Times New Roman" w:cs="Times New Roman"/>
          <w:sz w:val="24"/>
          <w:szCs w:val="24"/>
        </w:rPr>
        <w:t>In</w:t>
      </w:r>
      <w:proofErr w:type="gram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Gambella</w:t>
      </w:r>
      <w:proofErr w:type="spellEnd"/>
      <w:r w:rsidRPr="00AE114F">
        <w:rPr>
          <w:rFonts w:ascii="Times New Roman" w:hAnsi="Times New Roman" w:cs="Times New Roman"/>
          <w:sz w:val="24"/>
          <w:szCs w:val="24"/>
        </w:rPr>
        <w:t xml:space="preserve"> Low Land, Southwest Ethiopia.</w:t>
      </w:r>
    </w:p>
    <w:p w14:paraId="07B06604" w14:textId="77777777" w:rsidR="00931EAC" w:rsidRPr="00AE114F" w:rsidRDefault="00931EAC" w:rsidP="00931EAC">
      <w:pPr>
        <w:ind w:left="720" w:hanging="720"/>
        <w:jc w:val="both"/>
        <w:rPr>
          <w:rFonts w:ascii="Times New Roman" w:hAnsi="Times New Roman" w:cs="Times New Roman"/>
          <w:sz w:val="24"/>
          <w:szCs w:val="24"/>
        </w:rPr>
      </w:pPr>
      <w:r w:rsidRPr="00AE114F">
        <w:rPr>
          <w:rFonts w:ascii="Times New Roman" w:hAnsi="Times New Roman" w:cs="Times New Roman"/>
          <w:sz w:val="24"/>
          <w:szCs w:val="24"/>
        </w:rPr>
        <w:t>Tadesse W, Desalegn G, Alia R (2007) Natural gum and resin bearing species of Ethiopia and their potential applications. Forest Systems 16: 211-221.</w:t>
      </w:r>
    </w:p>
    <w:p w14:paraId="1546595C" w14:textId="77777777" w:rsidR="00931EAC" w:rsidRPr="00AE114F" w:rsidRDefault="00931EAC" w:rsidP="00931EAC">
      <w:pPr>
        <w:ind w:left="720" w:hanging="720"/>
        <w:jc w:val="both"/>
        <w:rPr>
          <w:rFonts w:ascii="Times New Roman" w:hAnsi="Times New Roman" w:cs="Times New Roman"/>
          <w:sz w:val="24"/>
          <w:szCs w:val="24"/>
        </w:rPr>
      </w:pPr>
      <w:r w:rsidRPr="00AE114F">
        <w:rPr>
          <w:rFonts w:ascii="Times New Roman" w:hAnsi="Times New Roman" w:cs="Times New Roman"/>
          <w:sz w:val="24"/>
          <w:szCs w:val="24"/>
        </w:rPr>
        <w:t xml:space="preserve">Tadesse W, </w:t>
      </w:r>
      <w:proofErr w:type="spellStart"/>
      <w:r w:rsidRPr="00AE114F">
        <w:rPr>
          <w:rFonts w:ascii="Times New Roman" w:hAnsi="Times New Roman" w:cs="Times New Roman"/>
          <w:sz w:val="24"/>
          <w:szCs w:val="24"/>
        </w:rPr>
        <w:t>Teketay</w:t>
      </w:r>
      <w:proofErr w:type="spellEnd"/>
      <w:r w:rsidRPr="00AE114F">
        <w:rPr>
          <w:rFonts w:ascii="Times New Roman" w:hAnsi="Times New Roman" w:cs="Times New Roman"/>
          <w:sz w:val="24"/>
          <w:szCs w:val="24"/>
        </w:rPr>
        <w:t xml:space="preserve"> D, </w:t>
      </w:r>
      <w:proofErr w:type="spellStart"/>
      <w:r w:rsidRPr="00AE114F">
        <w:rPr>
          <w:rFonts w:ascii="Times New Roman" w:hAnsi="Times New Roman" w:cs="Times New Roman"/>
          <w:sz w:val="24"/>
          <w:szCs w:val="24"/>
        </w:rPr>
        <w:t>Lemenih</w:t>
      </w:r>
      <w:proofErr w:type="spellEnd"/>
      <w:r w:rsidRPr="00AE114F">
        <w:rPr>
          <w:rFonts w:ascii="Times New Roman" w:hAnsi="Times New Roman" w:cs="Times New Roman"/>
          <w:sz w:val="24"/>
          <w:szCs w:val="24"/>
        </w:rPr>
        <w:t xml:space="preserve"> M, </w:t>
      </w:r>
      <w:proofErr w:type="spellStart"/>
      <w:r w:rsidRPr="00AE114F">
        <w:rPr>
          <w:rFonts w:ascii="Times New Roman" w:hAnsi="Times New Roman" w:cs="Times New Roman"/>
          <w:sz w:val="24"/>
          <w:szCs w:val="24"/>
        </w:rPr>
        <w:t>Fitwi</w:t>
      </w:r>
      <w:proofErr w:type="spellEnd"/>
      <w:r w:rsidRPr="00AE114F">
        <w:rPr>
          <w:rFonts w:ascii="Times New Roman" w:hAnsi="Times New Roman" w:cs="Times New Roman"/>
          <w:sz w:val="24"/>
          <w:szCs w:val="24"/>
        </w:rPr>
        <w:t xml:space="preserve"> G (2002) Country report for Ethiopia. Review and Synthesis on the State of Knowledge of Boswellia Species and Commercialization of Frankincense in the Dry Lands of Eastern Africa, Food and Agriculture Organization of the United Nations, Rome, pp: 14-31.</w:t>
      </w:r>
    </w:p>
    <w:p w14:paraId="46DED0D9" w14:textId="2B75184E" w:rsidR="00931EAC" w:rsidRPr="00AE114F" w:rsidRDefault="00931EAC" w:rsidP="00931EAC">
      <w:pPr>
        <w:ind w:left="720" w:hanging="720"/>
        <w:rPr>
          <w:rFonts w:ascii="Times New Roman" w:hAnsi="Times New Roman" w:cs="Times New Roman"/>
          <w:sz w:val="24"/>
          <w:szCs w:val="24"/>
        </w:rPr>
      </w:pPr>
      <w:r w:rsidRPr="00AE114F">
        <w:rPr>
          <w:rFonts w:ascii="Times New Roman" w:hAnsi="Times New Roman" w:cs="Times New Roman"/>
          <w:sz w:val="24"/>
          <w:szCs w:val="24"/>
        </w:rPr>
        <w:t xml:space="preserve">Vollesen K., 1989. Burseraceae. In: Hedberg I., Edwards S., eds. Flora of Ethiopia, Volume 3. National Herbarium, Addis Abeba University, Addis Abeba and Uppsala University, Uppsala. pp. 442-478. </w:t>
      </w:r>
    </w:p>
    <w:p w14:paraId="6CFEF809" w14:textId="46ED7ABF" w:rsidR="00931EAC" w:rsidRPr="00AE114F" w:rsidRDefault="00931EAC" w:rsidP="00931EAC">
      <w:pPr>
        <w:spacing w:line="360" w:lineRule="auto"/>
        <w:ind w:left="720" w:hanging="720"/>
        <w:jc w:val="both"/>
        <w:rPr>
          <w:rFonts w:ascii="Times New Roman" w:hAnsi="Times New Roman" w:cs="Times New Roman"/>
          <w:sz w:val="24"/>
          <w:szCs w:val="24"/>
        </w:rPr>
      </w:pPr>
      <w:r w:rsidRPr="00AE114F">
        <w:rPr>
          <w:rFonts w:ascii="Times New Roman" w:hAnsi="Times New Roman" w:cs="Times New Roman"/>
          <w:sz w:val="24"/>
          <w:szCs w:val="24"/>
        </w:rPr>
        <w:t xml:space="preserve">Von </w:t>
      </w:r>
      <w:proofErr w:type="spellStart"/>
      <w:r w:rsidRPr="00AE114F">
        <w:rPr>
          <w:rFonts w:ascii="Times New Roman" w:hAnsi="Times New Roman" w:cs="Times New Roman"/>
          <w:sz w:val="24"/>
          <w:szCs w:val="24"/>
        </w:rPr>
        <w:t>Mu¨ller</w:t>
      </w:r>
      <w:proofErr w:type="spellEnd"/>
      <w:r w:rsidRPr="00AE114F">
        <w:rPr>
          <w:rFonts w:ascii="Times New Roman" w:hAnsi="Times New Roman" w:cs="Times New Roman"/>
          <w:sz w:val="24"/>
          <w:szCs w:val="24"/>
        </w:rPr>
        <w:t xml:space="preserve">, A. R., R. O. </w:t>
      </w:r>
      <w:proofErr w:type="spellStart"/>
      <w:r w:rsidRPr="00AE114F">
        <w:rPr>
          <w:rFonts w:ascii="Times New Roman" w:hAnsi="Times New Roman" w:cs="Times New Roman"/>
          <w:sz w:val="24"/>
          <w:szCs w:val="24"/>
        </w:rPr>
        <w:t>Coirini</w:t>
      </w:r>
      <w:proofErr w:type="spellEnd"/>
      <w:r w:rsidRPr="00AE114F">
        <w:rPr>
          <w:rFonts w:ascii="Times New Roman" w:hAnsi="Times New Roman" w:cs="Times New Roman"/>
          <w:sz w:val="24"/>
          <w:szCs w:val="24"/>
        </w:rPr>
        <w:t xml:space="preserve">, and U. O. Karlin. 2007. </w:t>
      </w:r>
      <w:proofErr w:type="spellStart"/>
      <w:r w:rsidRPr="00AE114F">
        <w:rPr>
          <w:rFonts w:ascii="Times New Roman" w:hAnsi="Times New Roman" w:cs="Times New Roman"/>
          <w:sz w:val="24"/>
          <w:szCs w:val="24"/>
        </w:rPr>
        <w:t>Evaluacion</w:t>
      </w:r>
      <w:proofErr w:type="spellEnd"/>
      <w:r w:rsidRPr="00AE114F">
        <w:rPr>
          <w:rFonts w:ascii="Times New Roman" w:hAnsi="Times New Roman" w:cs="Times New Roman"/>
          <w:sz w:val="24"/>
          <w:szCs w:val="24"/>
        </w:rPr>
        <w:t xml:space="preserve"> </w:t>
      </w:r>
      <w:proofErr w:type="spellStart"/>
      <w:proofErr w:type="gramStart"/>
      <w:r w:rsidRPr="00AE114F">
        <w:rPr>
          <w:rFonts w:ascii="Times New Roman" w:hAnsi="Times New Roman" w:cs="Times New Roman"/>
          <w:sz w:val="24"/>
          <w:szCs w:val="24"/>
        </w:rPr>
        <w:t>socioec</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onomica</w:t>
      </w:r>
      <w:proofErr w:type="spellEnd"/>
      <w:proofErr w:type="gramEnd"/>
      <w:r w:rsidRPr="00AE114F">
        <w:rPr>
          <w:rFonts w:ascii="Times New Roman" w:hAnsi="Times New Roman" w:cs="Times New Roman"/>
          <w:sz w:val="24"/>
          <w:szCs w:val="24"/>
        </w:rPr>
        <w:t xml:space="preserve"> de la </w:t>
      </w:r>
      <w:proofErr w:type="spellStart"/>
      <w:r w:rsidRPr="00AE114F">
        <w:rPr>
          <w:rFonts w:ascii="Times New Roman" w:hAnsi="Times New Roman" w:cs="Times New Roman"/>
          <w:sz w:val="24"/>
          <w:szCs w:val="24"/>
        </w:rPr>
        <w:t>produccion</w:t>
      </w:r>
      <w:proofErr w:type="spellEnd"/>
      <w:r w:rsidRPr="00AE114F">
        <w:rPr>
          <w:rFonts w:ascii="Times New Roman" w:hAnsi="Times New Roman" w:cs="Times New Roman"/>
          <w:sz w:val="24"/>
          <w:szCs w:val="24"/>
        </w:rPr>
        <w:t xml:space="preserve"> de </w:t>
      </w:r>
      <w:proofErr w:type="spellStart"/>
      <w:r w:rsidRPr="00AE114F">
        <w:rPr>
          <w:rFonts w:ascii="Times New Roman" w:hAnsi="Times New Roman" w:cs="Times New Roman"/>
          <w:sz w:val="24"/>
          <w:szCs w:val="24"/>
        </w:rPr>
        <w:t>goma</w:t>
      </w:r>
      <w:proofErr w:type="spellEnd"/>
      <w:r w:rsidRPr="00AE114F">
        <w:rPr>
          <w:rFonts w:ascii="Times New Roman" w:hAnsi="Times New Roman" w:cs="Times New Roman"/>
          <w:sz w:val="24"/>
          <w:szCs w:val="24"/>
        </w:rPr>
        <w:t xml:space="preserve"> de </w:t>
      </w:r>
      <w:proofErr w:type="spellStart"/>
      <w:r w:rsidRPr="00AE114F">
        <w:rPr>
          <w:rFonts w:ascii="Times New Roman" w:hAnsi="Times New Roman" w:cs="Times New Roman"/>
          <w:sz w:val="24"/>
          <w:szCs w:val="24"/>
        </w:rPr>
        <w:t>brea</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en</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el</w:t>
      </w:r>
      <w:proofErr w:type="spellEnd"/>
      <w:r w:rsidRPr="00AE114F">
        <w:rPr>
          <w:rFonts w:ascii="Times New Roman" w:hAnsi="Times New Roman" w:cs="Times New Roman"/>
          <w:sz w:val="24"/>
          <w:szCs w:val="24"/>
        </w:rPr>
        <w:t xml:space="preserve"> Chaco A  ´ </w:t>
      </w:r>
      <w:proofErr w:type="spellStart"/>
      <w:r w:rsidRPr="00AE114F">
        <w:rPr>
          <w:rFonts w:ascii="Times New Roman" w:hAnsi="Times New Roman" w:cs="Times New Roman"/>
          <w:sz w:val="24"/>
          <w:szCs w:val="24"/>
        </w:rPr>
        <w:t>rido</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Multequina</w:t>
      </w:r>
      <w:proofErr w:type="spellEnd"/>
      <w:r w:rsidRPr="00AE114F">
        <w:rPr>
          <w:rFonts w:ascii="Times New Roman" w:hAnsi="Times New Roman" w:cs="Times New Roman"/>
          <w:sz w:val="24"/>
          <w:szCs w:val="24"/>
        </w:rPr>
        <w:t xml:space="preserve"> 16:83–98.</w:t>
      </w:r>
    </w:p>
    <w:p w14:paraId="1E3CC0B4" w14:textId="77777777" w:rsidR="00C02121" w:rsidRPr="00AE114F" w:rsidRDefault="00931EAC" w:rsidP="00C02121">
      <w:pPr>
        <w:ind w:left="720" w:hanging="720"/>
        <w:jc w:val="both"/>
        <w:rPr>
          <w:rFonts w:ascii="Times New Roman" w:hAnsi="Times New Roman" w:cs="Times New Roman"/>
          <w:sz w:val="24"/>
          <w:szCs w:val="24"/>
        </w:rPr>
      </w:pPr>
      <w:r w:rsidRPr="00AE114F">
        <w:rPr>
          <w:rFonts w:ascii="Times New Roman" w:hAnsi="Times New Roman" w:cs="Times New Roman"/>
          <w:sz w:val="24"/>
          <w:szCs w:val="24"/>
        </w:rPr>
        <w:t>WBISP (Woody Biomass Inventory and Strategic Plan project), 2004. Forest Resources of Ethiopia, Addis Abeba.</w:t>
      </w:r>
    </w:p>
    <w:p w14:paraId="10319F59" w14:textId="77777777" w:rsidR="00C02121" w:rsidRPr="00AE114F" w:rsidRDefault="00B3515D" w:rsidP="00C02121">
      <w:pPr>
        <w:ind w:left="720" w:hanging="720"/>
        <w:jc w:val="both"/>
        <w:rPr>
          <w:rFonts w:ascii="Times New Roman" w:hAnsi="Times New Roman" w:cs="Times New Roman"/>
          <w:sz w:val="24"/>
          <w:szCs w:val="24"/>
        </w:rPr>
      </w:pPr>
      <w:r w:rsidRPr="00AE114F">
        <w:rPr>
          <w:rFonts w:ascii="Times New Roman" w:hAnsi="Times New Roman" w:cs="Times New Roman"/>
          <w:sz w:val="24"/>
          <w:szCs w:val="24"/>
        </w:rPr>
        <w:t xml:space="preserve">W. </w:t>
      </w:r>
      <w:proofErr w:type="gramStart"/>
      <w:r w:rsidRPr="00AE114F">
        <w:rPr>
          <w:rFonts w:ascii="Times New Roman" w:hAnsi="Times New Roman" w:cs="Times New Roman"/>
          <w:sz w:val="24"/>
          <w:szCs w:val="24"/>
        </w:rPr>
        <w:t>Tadesse ,</w:t>
      </w:r>
      <w:proofErr w:type="gramEnd"/>
      <w:r w:rsidRPr="00AE114F">
        <w:rPr>
          <w:rFonts w:ascii="Times New Roman" w:hAnsi="Times New Roman" w:cs="Times New Roman"/>
          <w:sz w:val="24"/>
          <w:szCs w:val="24"/>
        </w:rPr>
        <w:t xml:space="preserve"> G. Desalegn and R. Alia 2007, Natural gum and resin bearing species of Ethiopia and their potential applications. </w:t>
      </w:r>
      <w:proofErr w:type="spellStart"/>
      <w:r w:rsidRPr="00AE114F">
        <w:rPr>
          <w:rFonts w:ascii="Times New Roman" w:hAnsi="Times New Roman" w:cs="Times New Roman"/>
          <w:sz w:val="24"/>
          <w:szCs w:val="24"/>
        </w:rPr>
        <w:t>Investigación</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Agraria</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Sistemas</w:t>
      </w:r>
      <w:proofErr w:type="spellEnd"/>
      <w:r w:rsidRPr="00AE114F">
        <w:rPr>
          <w:rFonts w:ascii="Times New Roman" w:hAnsi="Times New Roman" w:cs="Times New Roman"/>
          <w:sz w:val="24"/>
          <w:szCs w:val="24"/>
        </w:rPr>
        <w:t xml:space="preserve"> y </w:t>
      </w:r>
      <w:proofErr w:type="spellStart"/>
      <w:r w:rsidRPr="00AE114F">
        <w:rPr>
          <w:rFonts w:ascii="Times New Roman" w:hAnsi="Times New Roman" w:cs="Times New Roman"/>
          <w:sz w:val="24"/>
          <w:szCs w:val="24"/>
        </w:rPr>
        <w:t>Recursos</w:t>
      </w:r>
      <w:proofErr w:type="spellEnd"/>
      <w:r w:rsidRPr="00AE114F">
        <w:rPr>
          <w:rFonts w:ascii="Times New Roman" w:hAnsi="Times New Roman" w:cs="Times New Roman"/>
          <w:sz w:val="24"/>
          <w:szCs w:val="24"/>
        </w:rPr>
        <w:t xml:space="preserve"> </w:t>
      </w:r>
      <w:proofErr w:type="spellStart"/>
      <w:r w:rsidRPr="00AE114F">
        <w:rPr>
          <w:rFonts w:ascii="Times New Roman" w:hAnsi="Times New Roman" w:cs="Times New Roman"/>
          <w:sz w:val="24"/>
          <w:szCs w:val="24"/>
        </w:rPr>
        <w:t>Forestales</w:t>
      </w:r>
      <w:proofErr w:type="spellEnd"/>
      <w:r w:rsidRPr="00AE114F">
        <w:rPr>
          <w:rFonts w:ascii="Times New Roman" w:hAnsi="Times New Roman" w:cs="Times New Roman"/>
          <w:sz w:val="24"/>
          <w:szCs w:val="24"/>
        </w:rPr>
        <w:t xml:space="preserve"> 2007 16(3), 211-221 ISSN: 1131-7965</w:t>
      </w:r>
    </w:p>
    <w:p w14:paraId="639479E2" w14:textId="77777777" w:rsidR="00C02121" w:rsidRPr="00AE114F" w:rsidRDefault="00C02121">
      <w:pPr>
        <w:ind w:left="720" w:hanging="720"/>
        <w:jc w:val="both"/>
        <w:rPr>
          <w:rFonts w:ascii="Times New Roman" w:hAnsi="Times New Roman" w:cs="Times New Roman"/>
          <w:sz w:val="24"/>
          <w:szCs w:val="24"/>
        </w:rPr>
      </w:pPr>
    </w:p>
    <w:sectPr w:rsidR="00C02121" w:rsidRPr="00AE114F" w:rsidSect="00934C93">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91029" w14:textId="77777777" w:rsidR="003A6863" w:rsidRDefault="003A6863" w:rsidP="004349E9">
      <w:pPr>
        <w:spacing w:after="0" w:line="240" w:lineRule="auto"/>
      </w:pPr>
      <w:r>
        <w:separator/>
      </w:r>
    </w:p>
  </w:endnote>
  <w:endnote w:type="continuationSeparator" w:id="0">
    <w:p w14:paraId="0262AA88" w14:textId="77777777" w:rsidR="003A6863" w:rsidRDefault="003A6863" w:rsidP="0043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FBOKJ+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212"/>
      <w:gridCol w:w="936"/>
      <w:gridCol w:w="4212"/>
    </w:tblGrid>
    <w:tr w:rsidR="006337CF" w14:paraId="687092EF" w14:textId="77777777">
      <w:trPr>
        <w:trHeight w:val="151"/>
      </w:trPr>
      <w:tc>
        <w:tcPr>
          <w:tcW w:w="2250" w:type="pct"/>
          <w:tcBorders>
            <w:bottom w:val="single" w:sz="4" w:space="0" w:color="4F81BD" w:themeColor="accent1"/>
          </w:tcBorders>
        </w:tcPr>
        <w:p w14:paraId="74F9A978" w14:textId="77777777" w:rsidR="006337CF" w:rsidRDefault="006337CF">
          <w:pPr>
            <w:pStyle w:val="Header"/>
            <w:rPr>
              <w:rFonts w:asciiTheme="majorHAnsi" w:eastAsiaTheme="majorEastAsia" w:hAnsiTheme="majorHAnsi" w:cstheme="majorBidi"/>
              <w:b/>
              <w:bCs/>
            </w:rPr>
          </w:pPr>
        </w:p>
      </w:tc>
      <w:tc>
        <w:tcPr>
          <w:tcW w:w="500" w:type="pct"/>
          <w:vMerge w:val="restart"/>
          <w:noWrap/>
          <w:vAlign w:val="center"/>
        </w:tcPr>
        <w:p w14:paraId="28E760DF" w14:textId="77777777" w:rsidR="006337CF" w:rsidRDefault="006337CF">
          <w:pPr>
            <w:pStyle w:val="NoSpacing"/>
            <w:rPr>
              <w:rFonts w:asciiTheme="majorHAnsi" w:hAnsiTheme="majorHAnsi"/>
            </w:rPr>
          </w:pPr>
          <w:r>
            <w:fldChar w:fldCharType="begin"/>
          </w:r>
          <w:r>
            <w:instrText xml:space="preserve"> PAGE  \* MERGEFORMAT </w:instrText>
          </w:r>
          <w:r>
            <w:fldChar w:fldCharType="separate"/>
          </w:r>
          <w:r w:rsidR="00871AAC" w:rsidRPr="00871AAC">
            <w:rPr>
              <w:rFonts w:asciiTheme="majorHAnsi" w:hAnsiTheme="majorHAnsi"/>
              <w:b/>
              <w:noProof/>
            </w:rPr>
            <w:t>30</w:t>
          </w:r>
          <w:r>
            <w:rPr>
              <w:rFonts w:asciiTheme="majorHAnsi" w:hAnsiTheme="majorHAnsi"/>
              <w:b/>
              <w:noProof/>
            </w:rPr>
            <w:fldChar w:fldCharType="end"/>
          </w:r>
        </w:p>
      </w:tc>
      <w:tc>
        <w:tcPr>
          <w:tcW w:w="2250" w:type="pct"/>
          <w:tcBorders>
            <w:bottom w:val="single" w:sz="4" w:space="0" w:color="4F81BD" w:themeColor="accent1"/>
          </w:tcBorders>
        </w:tcPr>
        <w:p w14:paraId="4F7C23A7" w14:textId="77777777" w:rsidR="006337CF" w:rsidRDefault="006337CF">
          <w:pPr>
            <w:pStyle w:val="Header"/>
            <w:rPr>
              <w:rFonts w:asciiTheme="majorHAnsi" w:eastAsiaTheme="majorEastAsia" w:hAnsiTheme="majorHAnsi" w:cstheme="majorBidi"/>
              <w:b/>
              <w:bCs/>
            </w:rPr>
          </w:pPr>
        </w:p>
      </w:tc>
    </w:tr>
    <w:tr w:rsidR="006337CF" w14:paraId="7E21FC52" w14:textId="77777777">
      <w:trPr>
        <w:trHeight w:val="150"/>
      </w:trPr>
      <w:tc>
        <w:tcPr>
          <w:tcW w:w="2250" w:type="pct"/>
          <w:tcBorders>
            <w:top w:val="single" w:sz="4" w:space="0" w:color="4F81BD" w:themeColor="accent1"/>
          </w:tcBorders>
        </w:tcPr>
        <w:p w14:paraId="41C1CFCA" w14:textId="77777777" w:rsidR="006337CF" w:rsidRDefault="006337CF">
          <w:pPr>
            <w:pStyle w:val="Header"/>
            <w:rPr>
              <w:rFonts w:asciiTheme="majorHAnsi" w:eastAsiaTheme="majorEastAsia" w:hAnsiTheme="majorHAnsi" w:cstheme="majorBidi"/>
              <w:b/>
              <w:bCs/>
            </w:rPr>
          </w:pPr>
        </w:p>
      </w:tc>
      <w:tc>
        <w:tcPr>
          <w:tcW w:w="500" w:type="pct"/>
          <w:vMerge/>
        </w:tcPr>
        <w:p w14:paraId="434D409D" w14:textId="77777777" w:rsidR="006337CF" w:rsidRDefault="006337CF">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05B4A4C6" w14:textId="77777777" w:rsidR="006337CF" w:rsidRDefault="006337CF">
          <w:pPr>
            <w:pStyle w:val="Header"/>
            <w:rPr>
              <w:rFonts w:asciiTheme="majorHAnsi" w:eastAsiaTheme="majorEastAsia" w:hAnsiTheme="majorHAnsi" w:cstheme="majorBidi"/>
              <w:b/>
              <w:bCs/>
            </w:rPr>
          </w:pPr>
        </w:p>
      </w:tc>
    </w:tr>
  </w:tbl>
  <w:p w14:paraId="78D9BF0F" w14:textId="77777777" w:rsidR="006337CF" w:rsidRDefault="006337CF" w:rsidP="002C2A1D">
    <w:pPr>
      <w:pStyle w:val="Footer"/>
      <w:tabs>
        <w:tab w:val="clear" w:pos="4680"/>
        <w:tab w:val="clear" w:pos="9360"/>
        <w:tab w:val="left" w:pos="699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013592"/>
      <w:docPartObj>
        <w:docPartGallery w:val="Page Numbers (Bottom of Page)"/>
        <w:docPartUnique/>
      </w:docPartObj>
    </w:sdtPr>
    <w:sdtEndPr/>
    <w:sdtContent>
      <w:p w14:paraId="5A3464B4" w14:textId="77777777" w:rsidR="006337CF" w:rsidRDefault="006337CF">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27084547" w14:textId="77777777" w:rsidR="006337CF" w:rsidRDefault="006337CF">
    <w:pPr>
      <w:pStyle w:val="Footer"/>
    </w:pPr>
  </w:p>
  <w:p w14:paraId="03568040" w14:textId="77777777" w:rsidR="006337CF" w:rsidRDefault="006337CF">
    <w:pPr>
      <w:pStyle w:val="Footer"/>
    </w:pPr>
  </w:p>
  <w:p w14:paraId="2882C75B" w14:textId="77777777" w:rsidR="006337CF" w:rsidRDefault="006337CF">
    <w:pPr>
      <w:pStyle w:val="Footer"/>
    </w:pPr>
  </w:p>
  <w:p w14:paraId="3C26B910" w14:textId="77777777" w:rsidR="006337CF" w:rsidRDefault="00633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027A1" w14:textId="77777777" w:rsidR="003A6863" w:rsidRDefault="003A6863" w:rsidP="004349E9">
      <w:pPr>
        <w:spacing w:after="0" w:line="240" w:lineRule="auto"/>
      </w:pPr>
      <w:r>
        <w:separator/>
      </w:r>
    </w:p>
  </w:footnote>
  <w:footnote w:type="continuationSeparator" w:id="0">
    <w:p w14:paraId="69CD56CE" w14:textId="77777777" w:rsidR="003A6863" w:rsidRDefault="003A6863" w:rsidP="004349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1350A"/>
    <w:multiLevelType w:val="hybridMultilevel"/>
    <w:tmpl w:val="9BB85148"/>
    <w:lvl w:ilvl="0" w:tplc="0E3EDCD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A014CD8"/>
    <w:multiLevelType w:val="multilevel"/>
    <w:tmpl w:val="946ECD52"/>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1B5FB0"/>
    <w:multiLevelType w:val="multilevel"/>
    <w:tmpl w:val="2C4E14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1383945"/>
    <w:multiLevelType w:val="multilevel"/>
    <w:tmpl w:val="5B7C3D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29D37FF"/>
    <w:multiLevelType w:val="multilevel"/>
    <w:tmpl w:val="CC6CDA86"/>
    <w:lvl w:ilvl="0">
      <w:start w:val="1"/>
      <w:numFmt w:val="decimal"/>
      <w:lvlText w:val="%1."/>
      <w:lvlJc w:val="left"/>
      <w:pPr>
        <w:ind w:left="720" w:hanging="360"/>
      </w:pPr>
      <w:rPr>
        <w:rFonts w:hint="default"/>
      </w:rPr>
    </w:lvl>
    <w:lvl w:ilvl="1">
      <w:start w:val="1"/>
      <w:numFmt w:val="decimal"/>
      <w:pStyle w:val="SeidHeading1"/>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A7525B2"/>
    <w:multiLevelType w:val="hybridMultilevel"/>
    <w:tmpl w:val="CB341E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823D12"/>
    <w:multiLevelType w:val="hybridMultilevel"/>
    <w:tmpl w:val="2FFAF4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7394A4C"/>
    <w:multiLevelType w:val="multilevel"/>
    <w:tmpl w:val="CF58DC08"/>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E3A5BC2"/>
    <w:multiLevelType w:val="hybridMultilevel"/>
    <w:tmpl w:val="EE921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8"/>
  </w:num>
  <w:num w:numId="5">
    <w:abstractNumId w:val="3"/>
  </w:num>
  <w:num w:numId="6">
    <w:abstractNumId w:val="6"/>
  </w:num>
  <w:num w:numId="7">
    <w:abstractNumId w:val="2"/>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C0tLAwNTMxMTYxNjJR0lEKTi0uzszPAykwrAUAtb6A0SwAAAA="/>
  </w:docVars>
  <w:rsids>
    <w:rsidRoot w:val="000237D3"/>
    <w:rsid w:val="0000000F"/>
    <w:rsid w:val="000012AA"/>
    <w:rsid w:val="00001540"/>
    <w:rsid w:val="00003354"/>
    <w:rsid w:val="00003CE6"/>
    <w:rsid w:val="00004769"/>
    <w:rsid w:val="000055AE"/>
    <w:rsid w:val="00005614"/>
    <w:rsid w:val="00006D66"/>
    <w:rsid w:val="000110B5"/>
    <w:rsid w:val="00011AAD"/>
    <w:rsid w:val="00011BF3"/>
    <w:rsid w:val="000121F7"/>
    <w:rsid w:val="0001264F"/>
    <w:rsid w:val="00012C42"/>
    <w:rsid w:val="00012F55"/>
    <w:rsid w:val="00014EBA"/>
    <w:rsid w:val="00015535"/>
    <w:rsid w:val="00016481"/>
    <w:rsid w:val="000168A3"/>
    <w:rsid w:val="00016AB0"/>
    <w:rsid w:val="00017888"/>
    <w:rsid w:val="00017A0D"/>
    <w:rsid w:val="00017B55"/>
    <w:rsid w:val="00020599"/>
    <w:rsid w:val="000209D9"/>
    <w:rsid w:val="00021182"/>
    <w:rsid w:val="0002184B"/>
    <w:rsid w:val="000219FA"/>
    <w:rsid w:val="0002220F"/>
    <w:rsid w:val="00022CED"/>
    <w:rsid w:val="00022EA5"/>
    <w:rsid w:val="00022F10"/>
    <w:rsid w:val="00023307"/>
    <w:rsid w:val="00023500"/>
    <w:rsid w:val="0002359D"/>
    <w:rsid w:val="000237D3"/>
    <w:rsid w:val="00023E97"/>
    <w:rsid w:val="00024198"/>
    <w:rsid w:val="00025DBE"/>
    <w:rsid w:val="000261B6"/>
    <w:rsid w:val="000266A0"/>
    <w:rsid w:val="00026DF0"/>
    <w:rsid w:val="000277F4"/>
    <w:rsid w:val="00030DB0"/>
    <w:rsid w:val="00031DA7"/>
    <w:rsid w:val="00033315"/>
    <w:rsid w:val="00033327"/>
    <w:rsid w:val="00033EAC"/>
    <w:rsid w:val="00034153"/>
    <w:rsid w:val="0003452C"/>
    <w:rsid w:val="000348DD"/>
    <w:rsid w:val="00034C85"/>
    <w:rsid w:val="00035881"/>
    <w:rsid w:val="00036322"/>
    <w:rsid w:val="000363AB"/>
    <w:rsid w:val="00037B48"/>
    <w:rsid w:val="00037D38"/>
    <w:rsid w:val="00037D3E"/>
    <w:rsid w:val="0004002D"/>
    <w:rsid w:val="00040454"/>
    <w:rsid w:val="00040772"/>
    <w:rsid w:val="00040D7D"/>
    <w:rsid w:val="00042708"/>
    <w:rsid w:val="00042A6B"/>
    <w:rsid w:val="00043217"/>
    <w:rsid w:val="00043C66"/>
    <w:rsid w:val="0004408F"/>
    <w:rsid w:val="00044DA9"/>
    <w:rsid w:val="0004606E"/>
    <w:rsid w:val="0004628B"/>
    <w:rsid w:val="000465A2"/>
    <w:rsid w:val="00046701"/>
    <w:rsid w:val="000472D4"/>
    <w:rsid w:val="000501AB"/>
    <w:rsid w:val="000506A3"/>
    <w:rsid w:val="000506EF"/>
    <w:rsid w:val="000507BA"/>
    <w:rsid w:val="00052100"/>
    <w:rsid w:val="00054E58"/>
    <w:rsid w:val="00055464"/>
    <w:rsid w:val="00055832"/>
    <w:rsid w:val="000565E1"/>
    <w:rsid w:val="00060447"/>
    <w:rsid w:val="00060595"/>
    <w:rsid w:val="00060F99"/>
    <w:rsid w:val="00061084"/>
    <w:rsid w:val="00062C35"/>
    <w:rsid w:val="00062D5E"/>
    <w:rsid w:val="00063489"/>
    <w:rsid w:val="00063621"/>
    <w:rsid w:val="00063806"/>
    <w:rsid w:val="0006446F"/>
    <w:rsid w:val="00064A29"/>
    <w:rsid w:val="00064B4D"/>
    <w:rsid w:val="00065928"/>
    <w:rsid w:val="000663E3"/>
    <w:rsid w:val="000664DB"/>
    <w:rsid w:val="00066D04"/>
    <w:rsid w:val="0006783B"/>
    <w:rsid w:val="0007090F"/>
    <w:rsid w:val="00070F49"/>
    <w:rsid w:val="00071482"/>
    <w:rsid w:val="0007189F"/>
    <w:rsid w:val="000720EA"/>
    <w:rsid w:val="00072A0E"/>
    <w:rsid w:val="000736AC"/>
    <w:rsid w:val="000736FC"/>
    <w:rsid w:val="00074FCD"/>
    <w:rsid w:val="0007568F"/>
    <w:rsid w:val="00075D02"/>
    <w:rsid w:val="00075E46"/>
    <w:rsid w:val="00076105"/>
    <w:rsid w:val="000769C8"/>
    <w:rsid w:val="00076BFA"/>
    <w:rsid w:val="0007755E"/>
    <w:rsid w:val="00077A3E"/>
    <w:rsid w:val="00080A06"/>
    <w:rsid w:val="00080DB8"/>
    <w:rsid w:val="000810C2"/>
    <w:rsid w:val="00081427"/>
    <w:rsid w:val="0008167F"/>
    <w:rsid w:val="00081D84"/>
    <w:rsid w:val="00081E68"/>
    <w:rsid w:val="00081E98"/>
    <w:rsid w:val="000830E0"/>
    <w:rsid w:val="00083EEA"/>
    <w:rsid w:val="00084325"/>
    <w:rsid w:val="000867CF"/>
    <w:rsid w:val="000868BC"/>
    <w:rsid w:val="000874DF"/>
    <w:rsid w:val="0009108D"/>
    <w:rsid w:val="00092A28"/>
    <w:rsid w:val="00092BA6"/>
    <w:rsid w:val="00093604"/>
    <w:rsid w:val="00094682"/>
    <w:rsid w:val="00094783"/>
    <w:rsid w:val="00094B36"/>
    <w:rsid w:val="0009585F"/>
    <w:rsid w:val="00096555"/>
    <w:rsid w:val="000967C5"/>
    <w:rsid w:val="00097C7F"/>
    <w:rsid w:val="00097E14"/>
    <w:rsid w:val="000A02CE"/>
    <w:rsid w:val="000A195D"/>
    <w:rsid w:val="000A1BE1"/>
    <w:rsid w:val="000A24DF"/>
    <w:rsid w:val="000A2925"/>
    <w:rsid w:val="000A311E"/>
    <w:rsid w:val="000A3E64"/>
    <w:rsid w:val="000A44B7"/>
    <w:rsid w:val="000A4706"/>
    <w:rsid w:val="000A4E7F"/>
    <w:rsid w:val="000A503B"/>
    <w:rsid w:val="000A6735"/>
    <w:rsid w:val="000A6903"/>
    <w:rsid w:val="000B14E1"/>
    <w:rsid w:val="000B17A2"/>
    <w:rsid w:val="000B18E0"/>
    <w:rsid w:val="000B1AEF"/>
    <w:rsid w:val="000B1D82"/>
    <w:rsid w:val="000B242D"/>
    <w:rsid w:val="000B25A6"/>
    <w:rsid w:val="000B36BE"/>
    <w:rsid w:val="000B3D88"/>
    <w:rsid w:val="000B754C"/>
    <w:rsid w:val="000C04C2"/>
    <w:rsid w:val="000C0A6D"/>
    <w:rsid w:val="000C144D"/>
    <w:rsid w:val="000C1556"/>
    <w:rsid w:val="000C1D40"/>
    <w:rsid w:val="000C25F8"/>
    <w:rsid w:val="000C3F2D"/>
    <w:rsid w:val="000C54A8"/>
    <w:rsid w:val="000C5570"/>
    <w:rsid w:val="000C68AE"/>
    <w:rsid w:val="000C7199"/>
    <w:rsid w:val="000C78E9"/>
    <w:rsid w:val="000D020A"/>
    <w:rsid w:val="000D0DE9"/>
    <w:rsid w:val="000D1186"/>
    <w:rsid w:val="000D12F0"/>
    <w:rsid w:val="000D1CD2"/>
    <w:rsid w:val="000D1CDE"/>
    <w:rsid w:val="000D1DCE"/>
    <w:rsid w:val="000D1F7A"/>
    <w:rsid w:val="000D2161"/>
    <w:rsid w:val="000D68E6"/>
    <w:rsid w:val="000D6F73"/>
    <w:rsid w:val="000D725C"/>
    <w:rsid w:val="000D785B"/>
    <w:rsid w:val="000D7BA2"/>
    <w:rsid w:val="000E0255"/>
    <w:rsid w:val="000E02BF"/>
    <w:rsid w:val="000E054F"/>
    <w:rsid w:val="000E2307"/>
    <w:rsid w:val="000E230B"/>
    <w:rsid w:val="000E2549"/>
    <w:rsid w:val="000E25A4"/>
    <w:rsid w:val="000E3F2E"/>
    <w:rsid w:val="000E4116"/>
    <w:rsid w:val="000E4ACD"/>
    <w:rsid w:val="000E59DE"/>
    <w:rsid w:val="000E5A53"/>
    <w:rsid w:val="000E5F8D"/>
    <w:rsid w:val="000E6533"/>
    <w:rsid w:val="000E6960"/>
    <w:rsid w:val="000E6FED"/>
    <w:rsid w:val="000E7002"/>
    <w:rsid w:val="000E7488"/>
    <w:rsid w:val="000E7E17"/>
    <w:rsid w:val="000F03CE"/>
    <w:rsid w:val="000F10F3"/>
    <w:rsid w:val="000F1354"/>
    <w:rsid w:val="000F14D2"/>
    <w:rsid w:val="000F1696"/>
    <w:rsid w:val="000F17C4"/>
    <w:rsid w:val="000F2012"/>
    <w:rsid w:val="000F208F"/>
    <w:rsid w:val="000F2883"/>
    <w:rsid w:val="000F3737"/>
    <w:rsid w:val="000F4D66"/>
    <w:rsid w:val="000F5C72"/>
    <w:rsid w:val="000F5C9E"/>
    <w:rsid w:val="000F6089"/>
    <w:rsid w:val="000F76F1"/>
    <w:rsid w:val="001004F5"/>
    <w:rsid w:val="001011AA"/>
    <w:rsid w:val="001012F3"/>
    <w:rsid w:val="00101932"/>
    <w:rsid w:val="00101EA8"/>
    <w:rsid w:val="00102249"/>
    <w:rsid w:val="0010238A"/>
    <w:rsid w:val="001033D5"/>
    <w:rsid w:val="001037BC"/>
    <w:rsid w:val="00103BB4"/>
    <w:rsid w:val="00104E8C"/>
    <w:rsid w:val="00105850"/>
    <w:rsid w:val="001073A6"/>
    <w:rsid w:val="00107D4E"/>
    <w:rsid w:val="00110135"/>
    <w:rsid w:val="00110603"/>
    <w:rsid w:val="001113C6"/>
    <w:rsid w:val="00111DA3"/>
    <w:rsid w:val="00113107"/>
    <w:rsid w:val="00114580"/>
    <w:rsid w:val="00115CE3"/>
    <w:rsid w:val="00115F84"/>
    <w:rsid w:val="0011782B"/>
    <w:rsid w:val="00120041"/>
    <w:rsid w:val="0012025D"/>
    <w:rsid w:val="001203A8"/>
    <w:rsid w:val="00120551"/>
    <w:rsid w:val="00121410"/>
    <w:rsid w:val="0012252E"/>
    <w:rsid w:val="00123470"/>
    <w:rsid w:val="0012360C"/>
    <w:rsid w:val="00123EC9"/>
    <w:rsid w:val="00124086"/>
    <w:rsid w:val="0012483D"/>
    <w:rsid w:val="00124908"/>
    <w:rsid w:val="00125503"/>
    <w:rsid w:val="0012553E"/>
    <w:rsid w:val="00126AFE"/>
    <w:rsid w:val="0012709A"/>
    <w:rsid w:val="00127A13"/>
    <w:rsid w:val="00130A0E"/>
    <w:rsid w:val="00130FD3"/>
    <w:rsid w:val="00132457"/>
    <w:rsid w:val="00132A68"/>
    <w:rsid w:val="00133FA0"/>
    <w:rsid w:val="00135CA4"/>
    <w:rsid w:val="00136007"/>
    <w:rsid w:val="00136025"/>
    <w:rsid w:val="001360AB"/>
    <w:rsid w:val="001374A0"/>
    <w:rsid w:val="001379E4"/>
    <w:rsid w:val="00137BF1"/>
    <w:rsid w:val="0014066D"/>
    <w:rsid w:val="0014153E"/>
    <w:rsid w:val="00141685"/>
    <w:rsid w:val="00142E94"/>
    <w:rsid w:val="00143A00"/>
    <w:rsid w:val="0014408D"/>
    <w:rsid w:val="001448A8"/>
    <w:rsid w:val="00144CC9"/>
    <w:rsid w:val="00145240"/>
    <w:rsid w:val="00145812"/>
    <w:rsid w:val="0014626A"/>
    <w:rsid w:val="001463F0"/>
    <w:rsid w:val="0014692E"/>
    <w:rsid w:val="001476B6"/>
    <w:rsid w:val="00147B34"/>
    <w:rsid w:val="00147E25"/>
    <w:rsid w:val="00151F81"/>
    <w:rsid w:val="0015277A"/>
    <w:rsid w:val="0015281A"/>
    <w:rsid w:val="00155888"/>
    <w:rsid w:val="00156126"/>
    <w:rsid w:val="001562A9"/>
    <w:rsid w:val="001565C7"/>
    <w:rsid w:val="00157189"/>
    <w:rsid w:val="00157EBB"/>
    <w:rsid w:val="00160511"/>
    <w:rsid w:val="00160E29"/>
    <w:rsid w:val="00161239"/>
    <w:rsid w:val="001613ED"/>
    <w:rsid w:val="001615AA"/>
    <w:rsid w:val="0016377C"/>
    <w:rsid w:val="00164742"/>
    <w:rsid w:val="0016494A"/>
    <w:rsid w:val="001657D2"/>
    <w:rsid w:val="0016581B"/>
    <w:rsid w:val="001661A5"/>
    <w:rsid w:val="00167D8B"/>
    <w:rsid w:val="00171747"/>
    <w:rsid w:val="0017174F"/>
    <w:rsid w:val="00171A57"/>
    <w:rsid w:val="001731DB"/>
    <w:rsid w:val="0017338F"/>
    <w:rsid w:val="0017431E"/>
    <w:rsid w:val="00174A06"/>
    <w:rsid w:val="00174A12"/>
    <w:rsid w:val="00174D60"/>
    <w:rsid w:val="00176186"/>
    <w:rsid w:val="00176578"/>
    <w:rsid w:val="00176701"/>
    <w:rsid w:val="00176905"/>
    <w:rsid w:val="00177001"/>
    <w:rsid w:val="00177EF4"/>
    <w:rsid w:val="00180F93"/>
    <w:rsid w:val="001827F3"/>
    <w:rsid w:val="00182BF0"/>
    <w:rsid w:val="00183F3A"/>
    <w:rsid w:val="00184123"/>
    <w:rsid w:val="00184264"/>
    <w:rsid w:val="0018434C"/>
    <w:rsid w:val="00184431"/>
    <w:rsid w:val="00184B70"/>
    <w:rsid w:val="00184DAE"/>
    <w:rsid w:val="00184FAB"/>
    <w:rsid w:val="00186192"/>
    <w:rsid w:val="0018644C"/>
    <w:rsid w:val="00187266"/>
    <w:rsid w:val="001902D9"/>
    <w:rsid w:val="00190FB7"/>
    <w:rsid w:val="0019244E"/>
    <w:rsid w:val="00193651"/>
    <w:rsid w:val="001966EE"/>
    <w:rsid w:val="00196A47"/>
    <w:rsid w:val="00197490"/>
    <w:rsid w:val="001A01D0"/>
    <w:rsid w:val="001A061D"/>
    <w:rsid w:val="001A0849"/>
    <w:rsid w:val="001A0D83"/>
    <w:rsid w:val="001A12AC"/>
    <w:rsid w:val="001A1626"/>
    <w:rsid w:val="001A3651"/>
    <w:rsid w:val="001A657D"/>
    <w:rsid w:val="001A687C"/>
    <w:rsid w:val="001A6913"/>
    <w:rsid w:val="001A6D38"/>
    <w:rsid w:val="001A7A1D"/>
    <w:rsid w:val="001A7AE1"/>
    <w:rsid w:val="001A7D11"/>
    <w:rsid w:val="001B0096"/>
    <w:rsid w:val="001B0178"/>
    <w:rsid w:val="001B1802"/>
    <w:rsid w:val="001B1DA1"/>
    <w:rsid w:val="001B24D0"/>
    <w:rsid w:val="001B5575"/>
    <w:rsid w:val="001B5D09"/>
    <w:rsid w:val="001B6AF4"/>
    <w:rsid w:val="001B7792"/>
    <w:rsid w:val="001C048A"/>
    <w:rsid w:val="001C0FB0"/>
    <w:rsid w:val="001C0FEA"/>
    <w:rsid w:val="001C1C81"/>
    <w:rsid w:val="001C22BC"/>
    <w:rsid w:val="001C2819"/>
    <w:rsid w:val="001C2DB1"/>
    <w:rsid w:val="001C32E6"/>
    <w:rsid w:val="001C3DAB"/>
    <w:rsid w:val="001C448B"/>
    <w:rsid w:val="001C500C"/>
    <w:rsid w:val="001C5082"/>
    <w:rsid w:val="001C6874"/>
    <w:rsid w:val="001C6927"/>
    <w:rsid w:val="001C6AE3"/>
    <w:rsid w:val="001C6AE7"/>
    <w:rsid w:val="001C6BDC"/>
    <w:rsid w:val="001C6EAD"/>
    <w:rsid w:val="001C7608"/>
    <w:rsid w:val="001D0400"/>
    <w:rsid w:val="001D10C1"/>
    <w:rsid w:val="001D11BC"/>
    <w:rsid w:val="001D12F0"/>
    <w:rsid w:val="001D202F"/>
    <w:rsid w:val="001D2900"/>
    <w:rsid w:val="001D2FD3"/>
    <w:rsid w:val="001D4229"/>
    <w:rsid w:val="001D4F61"/>
    <w:rsid w:val="001D78C2"/>
    <w:rsid w:val="001D798F"/>
    <w:rsid w:val="001E04A3"/>
    <w:rsid w:val="001E08FD"/>
    <w:rsid w:val="001E11C1"/>
    <w:rsid w:val="001E1390"/>
    <w:rsid w:val="001E1402"/>
    <w:rsid w:val="001E18D4"/>
    <w:rsid w:val="001E1FB4"/>
    <w:rsid w:val="001E2052"/>
    <w:rsid w:val="001E2B9E"/>
    <w:rsid w:val="001E3CD4"/>
    <w:rsid w:val="001E4027"/>
    <w:rsid w:val="001E4693"/>
    <w:rsid w:val="001E48F7"/>
    <w:rsid w:val="001E4FD0"/>
    <w:rsid w:val="001E529A"/>
    <w:rsid w:val="001E52B9"/>
    <w:rsid w:val="001E5E5B"/>
    <w:rsid w:val="001E657A"/>
    <w:rsid w:val="001F0AAA"/>
    <w:rsid w:val="001F1011"/>
    <w:rsid w:val="001F2388"/>
    <w:rsid w:val="001F2E90"/>
    <w:rsid w:val="001F2EAB"/>
    <w:rsid w:val="001F338A"/>
    <w:rsid w:val="001F3797"/>
    <w:rsid w:val="001F3BFE"/>
    <w:rsid w:val="001F4A1D"/>
    <w:rsid w:val="001F4D93"/>
    <w:rsid w:val="001F5227"/>
    <w:rsid w:val="001F5ACD"/>
    <w:rsid w:val="001F6454"/>
    <w:rsid w:val="001F6FB1"/>
    <w:rsid w:val="001F713B"/>
    <w:rsid w:val="0020057E"/>
    <w:rsid w:val="0020061B"/>
    <w:rsid w:val="0020075B"/>
    <w:rsid w:val="00200BBD"/>
    <w:rsid w:val="00201AF5"/>
    <w:rsid w:val="002020F5"/>
    <w:rsid w:val="00202621"/>
    <w:rsid w:val="00202779"/>
    <w:rsid w:val="0020296E"/>
    <w:rsid w:val="0020303B"/>
    <w:rsid w:val="0020356F"/>
    <w:rsid w:val="00204B67"/>
    <w:rsid w:val="00204DB6"/>
    <w:rsid w:val="002056C5"/>
    <w:rsid w:val="00206027"/>
    <w:rsid w:val="002063F0"/>
    <w:rsid w:val="00206BDC"/>
    <w:rsid w:val="00210090"/>
    <w:rsid w:val="00210379"/>
    <w:rsid w:val="002117EA"/>
    <w:rsid w:val="0021186C"/>
    <w:rsid w:val="00211BC8"/>
    <w:rsid w:val="002122D5"/>
    <w:rsid w:val="00213607"/>
    <w:rsid w:val="002139AE"/>
    <w:rsid w:val="00214261"/>
    <w:rsid w:val="00214323"/>
    <w:rsid w:val="002148F4"/>
    <w:rsid w:val="00214A70"/>
    <w:rsid w:val="0021513B"/>
    <w:rsid w:val="002152C0"/>
    <w:rsid w:val="00215A24"/>
    <w:rsid w:val="00216ED0"/>
    <w:rsid w:val="00217645"/>
    <w:rsid w:val="00217858"/>
    <w:rsid w:val="00217C92"/>
    <w:rsid w:val="00220FCC"/>
    <w:rsid w:val="00221CF2"/>
    <w:rsid w:val="0022222B"/>
    <w:rsid w:val="00222E5C"/>
    <w:rsid w:val="00223DD4"/>
    <w:rsid w:val="00223E9D"/>
    <w:rsid w:val="002251B4"/>
    <w:rsid w:val="00225F8F"/>
    <w:rsid w:val="00226153"/>
    <w:rsid w:val="00226FBB"/>
    <w:rsid w:val="0023176C"/>
    <w:rsid w:val="00231C45"/>
    <w:rsid w:val="00232649"/>
    <w:rsid w:val="00233528"/>
    <w:rsid w:val="002351CE"/>
    <w:rsid w:val="00237BF8"/>
    <w:rsid w:val="002400A0"/>
    <w:rsid w:val="002406D6"/>
    <w:rsid w:val="00240A15"/>
    <w:rsid w:val="0024196C"/>
    <w:rsid w:val="00241B9C"/>
    <w:rsid w:val="00241FFD"/>
    <w:rsid w:val="00244287"/>
    <w:rsid w:val="00244750"/>
    <w:rsid w:val="00245453"/>
    <w:rsid w:val="002457D0"/>
    <w:rsid w:val="00245EE8"/>
    <w:rsid w:val="00246D42"/>
    <w:rsid w:val="00247818"/>
    <w:rsid w:val="002507DD"/>
    <w:rsid w:val="00250B52"/>
    <w:rsid w:val="00250E8C"/>
    <w:rsid w:val="00251AB2"/>
    <w:rsid w:val="002521AF"/>
    <w:rsid w:val="0025252F"/>
    <w:rsid w:val="00252B36"/>
    <w:rsid w:val="00252F84"/>
    <w:rsid w:val="00253113"/>
    <w:rsid w:val="0025455C"/>
    <w:rsid w:val="00255363"/>
    <w:rsid w:val="00255C7B"/>
    <w:rsid w:val="002563BA"/>
    <w:rsid w:val="00256F0B"/>
    <w:rsid w:val="0025759B"/>
    <w:rsid w:val="00260C9F"/>
    <w:rsid w:val="00261DCE"/>
    <w:rsid w:val="0026314D"/>
    <w:rsid w:val="00263667"/>
    <w:rsid w:val="00263806"/>
    <w:rsid w:val="00265521"/>
    <w:rsid w:val="00266809"/>
    <w:rsid w:val="00266CE2"/>
    <w:rsid w:val="00267068"/>
    <w:rsid w:val="002678F9"/>
    <w:rsid w:val="00270831"/>
    <w:rsid w:val="0027088A"/>
    <w:rsid w:val="00271369"/>
    <w:rsid w:val="00273DE3"/>
    <w:rsid w:val="002740DA"/>
    <w:rsid w:val="002741D4"/>
    <w:rsid w:val="00274C77"/>
    <w:rsid w:val="002753E6"/>
    <w:rsid w:val="00275854"/>
    <w:rsid w:val="00275AE6"/>
    <w:rsid w:val="00276221"/>
    <w:rsid w:val="00277B8F"/>
    <w:rsid w:val="00281206"/>
    <w:rsid w:val="0028137C"/>
    <w:rsid w:val="00282128"/>
    <w:rsid w:val="002829E3"/>
    <w:rsid w:val="002845C9"/>
    <w:rsid w:val="002849B3"/>
    <w:rsid w:val="00284DD1"/>
    <w:rsid w:val="00286825"/>
    <w:rsid w:val="00287576"/>
    <w:rsid w:val="002877EA"/>
    <w:rsid w:val="00287ED5"/>
    <w:rsid w:val="0029011E"/>
    <w:rsid w:val="00290FB3"/>
    <w:rsid w:val="00290FCB"/>
    <w:rsid w:val="00291533"/>
    <w:rsid w:val="00291B62"/>
    <w:rsid w:val="002922F6"/>
    <w:rsid w:val="00292B31"/>
    <w:rsid w:val="00293AF8"/>
    <w:rsid w:val="00294212"/>
    <w:rsid w:val="002956F4"/>
    <w:rsid w:val="00295B61"/>
    <w:rsid w:val="00295D66"/>
    <w:rsid w:val="002961BA"/>
    <w:rsid w:val="002963D6"/>
    <w:rsid w:val="00296A17"/>
    <w:rsid w:val="00296FD2"/>
    <w:rsid w:val="00297651"/>
    <w:rsid w:val="002A01BF"/>
    <w:rsid w:val="002A16B1"/>
    <w:rsid w:val="002A19B8"/>
    <w:rsid w:val="002A240D"/>
    <w:rsid w:val="002A2A56"/>
    <w:rsid w:val="002A3122"/>
    <w:rsid w:val="002A3CCB"/>
    <w:rsid w:val="002A510F"/>
    <w:rsid w:val="002A5E82"/>
    <w:rsid w:val="002A69C1"/>
    <w:rsid w:val="002A69C7"/>
    <w:rsid w:val="002A6DE3"/>
    <w:rsid w:val="002A799F"/>
    <w:rsid w:val="002B06D5"/>
    <w:rsid w:val="002B411A"/>
    <w:rsid w:val="002B5FBF"/>
    <w:rsid w:val="002B6645"/>
    <w:rsid w:val="002B6C9C"/>
    <w:rsid w:val="002B71EA"/>
    <w:rsid w:val="002B75F5"/>
    <w:rsid w:val="002B770C"/>
    <w:rsid w:val="002B7A20"/>
    <w:rsid w:val="002B7B5E"/>
    <w:rsid w:val="002B7E04"/>
    <w:rsid w:val="002B7E53"/>
    <w:rsid w:val="002C0E1D"/>
    <w:rsid w:val="002C0E5A"/>
    <w:rsid w:val="002C1300"/>
    <w:rsid w:val="002C2666"/>
    <w:rsid w:val="002C2A1D"/>
    <w:rsid w:val="002C2BDC"/>
    <w:rsid w:val="002C2D12"/>
    <w:rsid w:val="002C310F"/>
    <w:rsid w:val="002C33A4"/>
    <w:rsid w:val="002C3E51"/>
    <w:rsid w:val="002C5283"/>
    <w:rsid w:val="002C5E8C"/>
    <w:rsid w:val="002C68C7"/>
    <w:rsid w:val="002C7796"/>
    <w:rsid w:val="002C7AD6"/>
    <w:rsid w:val="002D0452"/>
    <w:rsid w:val="002D0B02"/>
    <w:rsid w:val="002D0BB9"/>
    <w:rsid w:val="002D1497"/>
    <w:rsid w:val="002D17A3"/>
    <w:rsid w:val="002D2227"/>
    <w:rsid w:val="002D225A"/>
    <w:rsid w:val="002D2C5D"/>
    <w:rsid w:val="002D55D7"/>
    <w:rsid w:val="002D5FF3"/>
    <w:rsid w:val="002D613F"/>
    <w:rsid w:val="002D6385"/>
    <w:rsid w:val="002D72C9"/>
    <w:rsid w:val="002D7966"/>
    <w:rsid w:val="002E0879"/>
    <w:rsid w:val="002E0A02"/>
    <w:rsid w:val="002E11D1"/>
    <w:rsid w:val="002E1AFF"/>
    <w:rsid w:val="002E2059"/>
    <w:rsid w:val="002E242C"/>
    <w:rsid w:val="002E26A0"/>
    <w:rsid w:val="002E2705"/>
    <w:rsid w:val="002E3615"/>
    <w:rsid w:val="002E363B"/>
    <w:rsid w:val="002E3AC3"/>
    <w:rsid w:val="002E3C50"/>
    <w:rsid w:val="002E3E08"/>
    <w:rsid w:val="002E4018"/>
    <w:rsid w:val="002E42BA"/>
    <w:rsid w:val="002E42FA"/>
    <w:rsid w:val="002E48D4"/>
    <w:rsid w:val="002E4D31"/>
    <w:rsid w:val="002E5844"/>
    <w:rsid w:val="002E62C3"/>
    <w:rsid w:val="002E66D2"/>
    <w:rsid w:val="002E6CF5"/>
    <w:rsid w:val="002F0681"/>
    <w:rsid w:val="002F0C40"/>
    <w:rsid w:val="002F1031"/>
    <w:rsid w:val="002F190D"/>
    <w:rsid w:val="002F4094"/>
    <w:rsid w:val="002F42C3"/>
    <w:rsid w:val="002F4BA0"/>
    <w:rsid w:val="002F5E97"/>
    <w:rsid w:val="002F64D4"/>
    <w:rsid w:val="002F7840"/>
    <w:rsid w:val="002F7853"/>
    <w:rsid w:val="002F7FEE"/>
    <w:rsid w:val="00300BA5"/>
    <w:rsid w:val="00300C80"/>
    <w:rsid w:val="00302533"/>
    <w:rsid w:val="0030277A"/>
    <w:rsid w:val="00302B85"/>
    <w:rsid w:val="00302DCC"/>
    <w:rsid w:val="00302DF7"/>
    <w:rsid w:val="003031B8"/>
    <w:rsid w:val="00303D4D"/>
    <w:rsid w:val="00304D9B"/>
    <w:rsid w:val="003052D2"/>
    <w:rsid w:val="003063AF"/>
    <w:rsid w:val="00306C7C"/>
    <w:rsid w:val="00313114"/>
    <w:rsid w:val="00313C35"/>
    <w:rsid w:val="003143AF"/>
    <w:rsid w:val="00314A6F"/>
    <w:rsid w:val="00315167"/>
    <w:rsid w:val="00315F06"/>
    <w:rsid w:val="003165DC"/>
    <w:rsid w:val="00316F2A"/>
    <w:rsid w:val="003173B1"/>
    <w:rsid w:val="00317F65"/>
    <w:rsid w:val="00320CB7"/>
    <w:rsid w:val="00320F93"/>
    <w:rsid w:val="003213D6"/>
    <w:rsid w:val="00321C87"/>
    <w:rsid w:val="00321D72"/>
    <w:rsid w:val="003220FF"/>
    <w:rsid w:val="0032294B"/>
    <w:rsid w:val="00322DC4"/>
    <w:rsid w:val="0032381D"/>
    <w:rsid w:val="00323C8A"/>
    <w:rsid w:val="00323E27"/>
    <w:rsid w:val="0032491C"/>
    <w:rsid w:val="00325E0C"/>
    <w:rsid w:val="003262DC"/>
    <w:rsid w:val="00326BCF"/>
    <w:rsid w:val="00326FAE"/>
    <w:rsid w:val="00327267"/>
    <w:rsid w:val="003300F5"/>
    <w:rsid w:val="00330F55"/>
    <w:rsid w:val="00332411"/>
    <w:rsid w:val="00332C6A"/>
    <w:rsid w:val="0033315F"/>
    <w:rsid w:val="00333CF3"/>
    <w:rsid w:val="00334029"/>
    <w:rsid w:val="0033465C"/>
    <w:rsid w:val="00334FA7"/>
    <w:rsid w:val="003352E7"/>
    <w:rsid w:val="0033557E"/>
    <w:rsid w:val="00335D7D"/>
    <w:rsid w:val="00336A76"/>
    <w:rsid w:val="00336D15"/>
    <w:rsid w:val="0033709E"/>
    <w:rsid w:val="00337619"/>
    <w:rsid w:val="00340B95"/>
    <w:rsid w:val="00340F0B"/>
    <w:rsid w:val="0034126C"/>
    <w:rsid w:val="00341A48"/>
    <w:rsid w:val="00341AF9"/>
    <w:rsid w:val="00341B21"/>
    <w:rsid w:val="0034290E"/>
    <w:rsid w:val="00342F5E"/>
    <w:rsid w:val="00344369"/>
    <w:rsid w:val="00344C68"/>
    <w:rsid w:val="003451A3"/>
    <w:rsid w:val="00345350"/>
    <w:rsid w:val="003453A9"/>
    <w:rsid w:val="00346432"/>
    <w:rsid w:val="00346BA7"/>
    <w:rsid w:val="003475DE"/>
    <w:rsid w:val="00347C9B"/>
    <w:rsid w:val="00347F1E"/>
    <w:rsid w:val="003504C2"/>
    <w:rsid w:val="0035051A"/>
    <w:rsid w:val="00350790"/>
    <w:rsid w:val="003511F9"/>
    <w:rsid w:val="00351920"/>
    <w:rsid w:val="00351F02"/>
    <w:rsid w:val="00352477"/>
    <w:rsid w:val="0035285F"/>
    <w:rsid w:val="00352AA6"/>
    <w:rsid w:val="00352C2C"/>
    <w:rsid w:val="00353FF9"/>
    <w:rsid w:val="003544BA"/>
    <w:rsid w:val="00354549"/>
    <w:rsid w:val="003558F3"/>
    <w:rsid w:val="00355A59"/>
    <w:rsid w:val="00356793"/>
    <w:rsid w:val="003567D8"/>
    <w:rsid w:val="00356E48"/>
    <w:rsid w:val="00357A0A"/>
    <w:rsid w:val="0036024A"/>
    <w:rsid w:val="00360F03"/>
    <w:rsid w:val="00361269"/>
    <w:rsid w:val="00361FB0"/>
    <w:rsid w:val="003623C2"/>
    <w:rsid w:val="003631EB"/>
    <w:rsid w:val="0036357D"/>
    <w:rsid w:val="003643F1"/>
    <w:rsid w:val="00364D0B"/>
    <w:rsid w:val="0036657A"/>
    <w:rsid w:val="003669D3"/>
    <w:rsid w:val="00366BD3"/>
    <w:rsid w:val="00367055"/>
    <w:rsid w:val="00367928"/>
    <w:rsid w:val="00372C7B"/>
    <w:rsid w:val="00372F6E"/>
    <w:rsid w:val="00373854"/>
    <w:rsid w:val="0037471A"/>
    <w:rsid w:val="00375B35"/>
    <w:rsid w:val="00376723"/>
    <w:rsid w:val="00380A0B"/>
    <w:rsid w:val="00380ED8"/>
    <w:rsid w:val="00381454"/>
    <w:rsid w:val="00381D68"/>
    <w:rsid w:val="0038223F"/>
    <w:rsid w:val="003823D4"/>
    <w:rsid w:val="00382895"/>
    <w:rsid w:val="00383355"/>
    <w:rsid w:val="003833B9"/>
    <w:rsid w:val="0038351A"/>
    <w:rsid w:val="003837B5"/>
    <w:rsid w:val="003856CE"/>
    <w:rsid w:val="00385E0A"/>
    <w:rsid w:val="00386FC4"/>
    <w:rsid w:val="00387477"/>
    <w:rsid w:val="003875F3"/>
    <w:rsid w:val="003878AA"/>
    <w:rsid w:val="00387CDC"/>
    <w:rsid w:val="00390203"/>
    <w:rsid w:val="00390EB4"/>
    <w:rsid w:val="00390EF0"/>
    <w:rsid w:val="00390FD5"/>
    <w:rsid w:val="003918FF"/>
    <w:rsid w:val="00391E64"/>
    <w:rsid w:val="003929B9"/>
    <w:rsid w:val="00393A34"/>
    <w:rsid w:val="003947C9"/>
    <w:rsid w:val="00394D99"/>
    <w:rsid w:val="00395011"/>
    <w:rsid w:val="003968A1"/>
    <w:rsid w:val="003968D8"/>
    <w:rsid w:val="00397227"/>
    <w:rsid w:val="0039730B"/>
    <w:rsid w:val="00397867"/>
    <w:rsid w:val="003979D1"/>
    <w:rsid w:val="003A0A1C"/>
    <w:rsid w:val="003A0BF4"/>
    <w:rsid w:val="003A1AFF"/>
    <w:rsid w:val="003A1F81"/>
    <w:rsid w:val="003A25B1"/>
    <w:rsid w:val="003A2CD5"/>
    <w:rsid w:val="003A2EC1"/>
    <w:rsid w:val="003A3B9C"/>
    <w:rsid w:val="003A53D9"/>
    <w:rsid w:val="003A5DF9"/>
    <w:rsid w:val="003A5E93"/>
    <w:rsid w:val="003A6863"/>
    <w:rsid w:val="003A6D92"/>
    <w:rsid w:val="003A7149"/>
    <w:rsid w:val="003A7B91"/>
    <w:rsid w:val="003B0D23"/>
    <w:rsid w:val="003B2CA5"/>
    <w:rsid w:val="003B395E"/>
    <w:rsid w:val="003B3FE6"/>
    <w:rsid w:val="003B425E"/>
    <w:rsid w:val="003B4B03"/>
    <w:rsid w:val="003B5B1E"/>
    <w:rsid w:val="003B6196"/>
    <w:rsid w:val="003B6ABA"/>
    <w:rsid w:val="003B7D76"/>
    <w:rsid w:val="003C009E"/>
    <w:rsid w:val="003C0A52"/>
    <w:rsid w:val="003C0D1A"/>
    <w:rsid w:val="003C0EE9"/>
    <w:rsid w:val="003C14D3"/>
    <w:rsid w:val="003C2530"/>
    <w:rsid w:val="003C2788"/>
    <w:rsid w:val="003C382E"/>
    <w:rsid w:val="003C3B19"/>
    <w:rsid w:val="003C3B63"/>
    <w:rsid w:val="003C404F"/>
    <w:rsid w:val="003C4DC2"/>
    <w:rsid w:val="003C6335"/>
    <w:rsid w:val="003C6652"/>
    <w:rsid w:val="003C70C2"/>
    <w:rsid w:val="003C7379"/>
    <w:rsid w:val="003C7E82"/>
    <w:rsid w:val="003D02A9"/>
    <w:rsid w:val="003D0598"/>
    <w:rsid w:val="003D1046"/>
    <w:rsid w:val="003D198E"/>
    <w:rsid w:val="003D1A4E"/>
    <w:rsid w:val="003D21F8"/>
    <w:rsid w:val="003D29FA"/>
    <w:rsid w:val="003D2FD5"/>
    <w:rsid w:val="003D3018"/>
    <w:rsid w:val="003D38F0"/>
    <w:rsid w:val="003D3FC8"/>
    <w:rsid w:val="003D4258"/>
    <w:rsid w:val="003D42AC"/>
    <w:rsid w:val="003D609C"/>
    <w:rsid w:val="003D6DF0"/>
    <w:rsid w:val="003D70EB"/>
    <w:rsid w:val="003D7887"/>
    <w:rsid w:val="003E02A8"/>
    <w:rsid w:val="003E0F60"/>
    <w:rsid w:val="003E0FEB"/>
    <w:rsid w:val="003E1C84"/>
    <w:rsid w:val="003E2492"/>
    <w:rsid w:val="003E2D66"/>
    <w:rsid w:val="003E31F3"/>
    <w:rsid w:val="003E3AF7"/>
    <w:rsid w:val="003E44E2"/>
    <w:rsid w:val="003E44F0"/>
    <w:rsid w:val="003E4D1C"/>
    <w:rsid w:val="003E5103"/>
    <w:rsid w:val="003E582D"/>
    <w:rsid w:val="003E5DE4"/>
    <w:rsid w:val="003E6C74"/>
    <w:rsid w:val="003E715F"/>
    <w:rsid w:val="003E7768"/>
    <w:rsid w:val="003F053D"/>
    <w:rsid w:val="003F06D0"/>
    <w:rsid w:val="003F1E40"/>
    <w:rsid w:val="003F3227"/>
    <w:rsid w:val="003F3241"/>
    <w:rsid w:val="003F3261"/>
    <w:rsid w:val="003F39E4"/>
    <w:rsid w:val="003F4503"/>
    <w:rsid w:val="003F4A11"/>
    <w:rsid w:val="003F5022"/>
    <w:rsid w:val="003F52E1"/>
    <w:rsid w:val="003F5397"/>
    <w:rsid w:val="003F57A0"/>
    <w:rsid w:val="003F58E0"/>
    <w:rsid w:val="003F5F72"/>
    <w:rsid w:val="003F6462"/>
    <w:rsid w:val="003F7207"/>
    <w:rsid w:val="003F7988"/>
    <w:rsid w:val="003F7ABD"/>
    <w:rsid w:val="004006FD"/>
    <w:rsid w:val="004013F8"/>
    <w:rsid w:val="0040146A"/>
    <w:rsid w:val="00402AC2"/>
    <w:rsid w:val="004030EE"/>
    <w:rsid w:val="00403D1E"/>
    <w:rsid w:val="00404248"/>
    <w:rsid w:val="004045DB"/>
    <w:rsid w:val="004047DD"/>
    <w:rsid w:val="00405215"/>
    <w:rsid w:val="00405BFD"/>
    <w:rsid w:val="004065FB"/>
    <w:rsid w:val="004068CC"/>
    <w:rsid w:val="00406F1E"/>
    <w:rsid w:val="004105F3"/>
    <w:rsid w:val="00412B0A"/>
    <w:rsid w:val="004130A8"/>
    <w:rsid w:val="004132FE"/>
    <w:rsid w:val="00413D86"/>
    <w:rsid w:val="00413F42"/>
    <w:rsid w:val="00413FF0"/>
    <w:rsid w:val="004147E3"/>
    <w:rsid w:val="00416CA0"/>
    <w:rsid w:val="0041763B"/>
    <w:rsid w:val="00420856"/>
    <w:rsid w:val="00420CA1"/>
    <w:rsid w:val="004218E8"/>
    <w:rsid w:val="0042227C"/>
    <w:rsid w:val="00422408"/>
    <w:rsid w:val="00422C33"/>
    <w:rsid w:val="004232D4"/>
    <w:rsid w:val="004233B4"/>
    <w:rsid w:val="0042459A"/>
    <w:rsid w:val="0042463E"/>
    <w:rsid w:val="00425737"/>
    <w:rsid w:val="004273BC"/>
    <w:rsid w:val="00430B93"/>
    <w:rsid w:val="00430C8F"/>
    <w:rsid w:val="004331FE"/>
    <w:rsid w:val="004341A4"/>
    <w:rsid w:val="0043426C"/>
    <w:rsid w:val="004344F6"/>
    <w:rsid w:val="004349E9"/>
    <w:rsid w:val="00434BCC"/>
    <w:rsid w:val="00435625"/>
    <w:rsid w:val="00435B68"/>
    <w:rsid w:val="00436173"/>
    <w:rsid w:val="00437C9C"/>
    <w:rsid w:val="004405D1"/>
    <w:rsid w:val="0044064D"/>
    <w:rsid w:val="004412F3"/>
    <w:rsid w:val="004416B0"/>
    <w:rsid w:val="004419D9"/>
    <w:rsid w:val="00441B17"/>
    <w:rsid w:val="00441DFB"/>
    <w:rsid w:val="00441F04"/>
    <w:rsid w:val="00442E23"/>
    <w:rsid w:val="00442F08"/>
    <w:rsid w:val="00443BB3"/>
    <w:rsid w:val="00443F47"/>
    <w:rsid w:val="00443FEA"/>
    <w:rsid w:val="004444DD"/>
    <w:rsid w:val="00444BC5"/>
    <w:rsid w:val="00445482"/>
    <w:rsid w:val="0044612E"/>
    <w:rsid w:val="00446C04"/>
    <w:rsid w:val="00446D45"/>
    <w:rsid w:val="004474F9"/>
    <w:rsid w:val="00447B20"/>
    <w:rsid w:val="00452EE3"/>
    <w:rsid w:val="004531CD"/>
    <w:rsid w:val="00453829"/>
    <w:rsid w:val="004542E1"/>
    <w:rsid w:val="00454D7C"/>
    <w:rsid w:val="00457120"/>
    <w:rsid w:val="00457CC9"/>
    <w:rsid w:val="00461D6C"/>
    <w:rsid w:val="00461DD8"/>
    <w:rsid w:val="004621CE"/>
    <w:rsid w:val="00463336"/>
    <w:rsid w:val="0046351C"/>
    <w:rsid w:val="004641C0"/>
    <w:rsid w:val="00464545"/>
    <w:rsid w:val="00464703"/>
    <w:rsid w:val="00464CE6"/>
    <w:rsid w:val="00466452"/>
    <w:rsid w:val="00466A00"/>
    <w:rsid w:val="00466A76"/>
    <w:rsid w:val="0046728D"/>
    <w:rsid w:val="00470506"/>
    <w:rsid w:val="00471414"/>
    <w:rsid w:val="0047226E"/>
    <w:rsid w:val="00472A5F"/>
    <w:rsid w:val="004734C6"/>
    <w:rsid w:val="00473768"/>
    <w:rsid w:val="00474097"/>
    <w:rsid w:val="00474DBB"/>
    <w:rsid w:val="004763C3"/>
    <w:rsid w:val="004765AC"/>
    <w:rsid w:val="0047698B"/>
    <w:rsid w:val="00476A84"/>
    <w:rsid w:val="00477F02"/>
    <w:rsid w:val="004803CB"/>
    <w:rsid w:val="00480C34"/>
    <w:rsid w:val="00480F0A"/>
    <w:rsid w:val="004813C6"/>
    <w:rsid w:val="004821A7"/>
    <w:rsid w:val="00482355"/>
    <w:rsid w:val="004825CD"/>
    <w:rsid w:val="004828EB"/>
    <w:rsid w:val="0048339F"/>
    <w:rsid w:val="00483CBF"/>
    <w:rsid w:val="00483E65"/>
    <w:rsid w:val="004842A6"/>
    <w:rsid w:val="00484501"/>
    <w:rsid w:val="00485113"/>
    <w:rsid w:val="00485C54"/>
    <w:rsid w:val="0048605F"/>
    <w:rsid w:val="004867BC"/>
    <w:rsid w:val="00486A7A"/>
    <w:rsid w:val="00486AA4"/>
    <w:rsid w:val="004876F4"/>
    <w:rsid w:val="00487C49"/>
    <w:rsid w:val="00487D46"/>
    <w:rsid w:val="0049038A"/>
    <w:rsid w:val="004908FF"/>
    <w:rsid w:val="00490BBC"/>
    <w:rsid w:val="00492C46"/>
    <w:rsid w:val="00492D38"/>
    <w:rsid w:val="004937AD"/>
    <w:rsid w:val="00493F16"/>
    <w:rsid w:val="00494E6F"/>
    <w:rsid w:val="00495124"/>
    <w:rsid w:val="004954FA"/>
    <w:rsid w:val="00496457"/>
    <w:rsid w:val="00497602"/>
    <w:rsid w:val="00497A44"/>
    <w:rsid w:val="00497D8E"/>
    <w:rsid w:val="004A0913"/>
    <w:rsid w:val="004A1C94"/>
    <w:rsid w:val="004A1E25"/>
    <w:rsid w:val="004A2332"/>
    <w:rsid w:val="004A261D"/>
    <w:rsid w:val="004A27B2"/>
    <w:rsid w:val="004A2D24"/>
    <w:rsid w:val="004A31F7"/>
    <w:rsid w:val="004A3357"/>
    <w:rsid w:val="004A33CC"/>
    <w:rsid w:val="004A3BA1"/>
    <w:rsid w:val="004A415E"/>
    <w:rsid w:val="004A5036"/>
    <w:rsid w:val="004A61D6"/>
    <w:rsid w:val="004B0A6F"/>
    <w:rsid w:val="004B108B"/>
    <w:rsid w:val="004B1CA4"/>
    <w:rsid w:val="004B2DA3"/>
    <w:rsid w:val="004B3860"/>
    <w:rsid w:val="004B41F1"/>
    <w:rsid w:val="004B48B2"/>
    <w:rsid w:val="004B4CD0"/>
    <w:rsid w:val="004B51C9"/>
    <w:rsid w:val="004B5258"/>
    <w:rsid w:val="004B6896"/>
    <w:rsid w:val="004B6946"/>
    <w:rsid w:val="004B7FA4"/>
    <w:rsid w:val="004C0590"/>
    <w:rsid w:val="004C05D3"/>
    <w:rsid w:val="004C1441"/>
    <w:rsid w:val="004C145D"/>
    <w:rsid w:val="004C1768"/>
    <w:rsid w:val="004C24C9"/>
    <w:rsid w:val="004C2B84"/>
    <w:rsid w:val="004C2E2A"/>
    <w:rsid w:val="004C3ABC"/>
    <w:rsid w:val="004C3B61"/>
    <w:rsid w:val="004C6245"/>
    <w:rsid w:val="004C6C79"/>
    <w:rsid w:val="004D1C01"/>
    <w:rsid w:val="004D1F5C"/>
    <w:rsid w:val="004D2B59"/>
    <w:rsid w:val="004D2E50"/>
    <w:rsid w:val="004D3360"/>
    <w:rsid w:val="004D4A6B"/>
    <w:rsid w:val="004D4D1A"/>
    <w:rsid w:val="004D6B9C"/>
    <w:rsid w:val="004D7206"/>
    <w:rsid w:val="004D7953"/>
    <w:rsid w:val="004D7B15"/>
    <w:rsid w:val="004E0249"/>
    <w:rsid w:val="004E0445"/>
    <w:rsid w:val="004E120E"/>
    <w:rsid w:val="004E1F7B"/>
    <w:rsid w:val="004E259E"/>
    <w:rsid w:val="004E303C"/>
    <w:rsid w:val="004E35B5"/>
    <w:rsid w:val="004E422E"/>
    <w:rsid w:val="004E50B1"/>
    <w:rsid w:val="004E56D4"/>
    <w:rsid w:val="004E5D70"/>
    <w:rsid w:val="004E5DD2"/>
    <w:rsid w:val="004E7052"/>
    <w:rsid w:val="004E74F9"/>
    <w:rsid w:val="004F106D"/>
    <w:rsid w:val="004F1266"/>
    <w:rsid w:val="004F1BF6"/>
    <w:rsid w:val="004F26EE"/>
    <w:rsid w:val="004F2ABB"/>
    <w:rsid w:val="004F3B84"/>
    <w:rsid w:val="004F3EE4"/>
    <w:rsid w:val="004F4E1C"/>
    <w:rsid w:val="004F6378"/>
    <w:rsid w:val="004F6387"/>
    <w:rsid w:val="005009EF"/>
    <w:rsid w:val="00501293"/>
    <w:rsid w:val="00502280"/>
    <w:rsid w:val="00502E22"/>
    <w:rsid w:val="0050433E"/>
    <w:rsid w:val="00504448"/>
    <w:rsid w:val="0050545E"/>
    <w:rsid w:val="0050562E"/>
    <w:rsid w:val="00505FC9"/>
    <w:rsid w:val="0050647D"/>
    <w:rsid w:val="00506EED"/>
    <w:rsid w:val="00507D1B"/>
    <w:rsid w:val="00510FD7"/>
    <w:rsid w:val="00510FDE"/>
    <w:rsid w:val="00511A65"/>
    <w:rsid w:val="00512E92"/>
    <w:rsid w:val="005135F7"/>
    <w:rsid w:val="0051399E"/>
    <w:rsid w:val="00513E64"/>
    <w:rsid w:val="00514BF4"/>
    <w:rsid w:val="00515035"/>
    <w:rsid w:val="005150F2"/>
    <w:rsid w:val="00515C98"/>
    <w:rsid w:val="00516942"/>
    <w:rsid w:val="00517746"/>
    <w:rsid w:val="00517C6D"/>
    <w:rsid w:val="00517F3F"/>
    <w:rsid w:val="0052061E"/>
    <w:rsid w:val="00520AB1"/>
    <w:rsid w:val="00520F94"/>
    <w:rsid w:val="005212FE"/>
    <w:rsid w:val="0052188A"/>
    <w:rsid w:val="00521893"/>
    <w:rsid w:val="0052233B"/>
    <w:rsid w:val="00522A3E"/>
    <w:rsid w:val="00523283"/>
    <w:rsid w:val="0052397F"/>
    <w:rsid w:val="00524226"/>
    <w:rsid w:val="00524B52"/>
    <w:rsid w:val="005260A5"/>
    <w:rsid w:val="0052616F"/>
    <w:rsid w:val="00526781"/>
    <w:rsid w:val="0052690F"/>
    <w:rsid w:val="0052716C"/>
    <w:rsid w:val="005279DC"/>
    <w:rsid w:val="00527F80"/>
    <w:rsid w:val="00530163"/>
    <w:rsid w:val="005303CB"/>
    <w:rsid w:val="00530F37"/>
    <w:rsid w:val="005316F2"/>
    <w:rsid w:val="0053182D"/>
    <w:rsid w:val="005318B5"/>
    <w:rsid w:val="00532D6E"/>
    <w:rsid w:val="005331E1"/>
    <w:rsid w:val="0053401F"/>
    <w:rsid w:val="00534221"/>
    <w:rsid w:val="005343C7"/>
    <w:rsid w:val="0053457B"/>
    <w:rsid w:val="005351C0"/>
    <w:rsid w:val="0053564F"/>
    <w:rsid w:val="00535C1C"/>
    <w:rsid w:val="005361EC"/>
    <w:rsid w:val="0053641C"/>
    <w:rsid w:val="005364F3"/>
    <w:rsid w:val="00537B92"/>
    <w:rsid w:val="005406C4"/>
    <w:rsid w:val="005411C4"/>
    <w:rsid w:val="00541396"/>
    <w:rsid w:val="005416AA"/>
    <w:rsid w:val="00541879"/>
    <w:rsid w:val="00541D38"/>
    <w:rsid w:val="005422D5"/>
    <w:rsid w:val="0054289C"/>
    <w:rsid w:val="005436DB"/>
    <w:rsid w:val="00543A85"/>
    <w:rsid w:val="00543BDF"/>
    <w:rsid w:val="00543E95"/>
    <w:rsid w:val="005446CE"/>
    <w:rsid w:val="00544C2D"/>
    <w:rsid w:val="00547899"/>
    <w:rsid w:val="0055028D"/>
    <w:rsid w:val="00550A42"/>
    <w:rsid w:val="00550D19"/>
    <w:rsid w:val="00550D4A"/>
    <w:rsid w:val="00554233"/>
    <w:rsid w:val="00554C98"/>
    <w:rsid w:val="00556B06"/>
    <w:rsid w:val="00557A80"/>
    <w:rsid w:val="00557EC6"/>
    <w:rsid w:val="005602BC"/>
    <w:rsid w:val="00560EE5"/>
    <w:rsid w:val="00561820"/>
    <w:rsid w:val="00561B3E"/>
    <w:rsid w:val="0056223D"/>
    <w:rsid w:val="00562836"/>
    <w:rsid w:val="00562B5D"/>
    <w:rsid w:val="00563297"/>
    <w:rsid w:val="00563483"/>
    <w:rsid w:val="00563C70"/>
    <w:rsid w:val="00564556"/>
    <w:rsid w:val="0056496B"/>
    <w:rsid w:val="005657DC"/>
    <w:rsid w:val="005668C2"/>
    <w:rsid w:val="00566FD1"/>
    <w:rsid w:val="005675FF"/>
    <w:rsid w:val="00567823"/>
    <w:rsid w:val="005706BE"/>
    <w:rsid w:val="00570AEC"/>
    <w:rsid w:val="00570F1A"/>
    <w:rsid w:val="0057133A"/>
    <w:rsid w:val="00572267"/>
    <w:rsid w:val="005725E9"/>
    <w:rsid w:val="005732FB"/>
    <w:rsid w:val="00574284"/>
    <w:rsid w:val="00574A4A"/>
    <w:rsid w:val="00574E3E"/>
    <w:rsid w:val="005756CB"/>
    <w:rsid w:val="00575AFC"/>
    <w:rsid w:val="00575D1E"/>
    <w:rsid w:val="00577590"/>
    <w:rsid w:val="0058027E"/>
    <w:rsid w:val="00580944"/>
    <w:rsid w:val="00581A74"/>
    <w:rsid w:val="00581E54"/>
    <w:rsid w:val="005822FF"/>
    <w:rsid w:val="00582418"/>
    <w:rsid w:val="005839C0"/>
    <w:rsid w:val="00583AF5"/>
    <w:rsid w:val="0058492E"/>
    <w:rsid w:val="00584D7E"/>
    <w:rsid w:val="00586748"/>
    <w:rsid w:val="00586DB1"/>
    <w:rsid w:val="00586FDC"/>
    <w:rsid w:val="00587223"/>
    <w:rsid w:val="0059000D"/>
    <w:rsid w:val="005902E7"/>
    <w:rsid w:val="0059215D"/>
    <w:rsid w:val="005927DB"/>
    <w:rsid w:val="00593687"/>
    <w:rsid w:val="005942E4"/>
    <w:rsid w:val="00594A7F"/>
    <w:rsid w:val="00594FCB"/>
    <w:rsid w:val="005954D7"/>
    <w:rsid w:val="00595999"/>
    <w:rsid w:val="00595B5D"/>
    <w:rsid w:val="00596349"/>
    <w:rsid w:val="0059711E"/>
    <w:rsid w:val="00597FCE"/>
    <w:rsid w:val="005A0049"/>
    <w:rsid w:val="005A1B98"/>
    <w:rsid w:val="005A1E53"/>
    <w:rsid w:val="005A1EF7"/>
    <w:rsid w:val="005A205D"/>
    <w:rsid w:val="005A298C"/>
    <w:rsid w:val="005A386C"/>
    <w:rsid w:val="005A3D87"/>
    <w:rsid w:val="005A3E96"/>
    <w:rsid w:val="005A4366"/>
    <w:rsid w:val="005A4621"/>
    <w:rsid w:val="005A54EF"/>
    <w:rsid w:val="005A606A"/>
    <w:rsid w:val="005A6293"/>
    <w:rsid w:val="005A6521"/>
    <w:rsid w:val="005A69D3"/>
    <w:rsid w:val="005A6DA6"/>
    <w:rsid w:val="005B00B5"/>
    <w:rsid w:val="005B01FB"/>
    <w:rsid w:val="005B0D23"/>
    <w:rsid w:val="005B2204"/>
    <w:rsid w:val="005B3D99"/>
    <w:rsid w:val="005B3EF2"/>
    <w:rsid w:val="005B45FC"/>
    <w:rsid w:val="005B4F0D"/>
    <w:rsid w:val="005B4FCB"/>
    <w:rsid w:val="005C0444"/>
    <w:rsid w:val="005C0583"/>
    <w:rsid w:val="005C061C"/>
    <w:rsid w:val="005C14AB"/>
    <w:rsid w:val="005C1A2B"/>
    <w:rsid w:val="005C1AB8"/>
    <w:rsid w:val="005C26BC"/>
    <w:rsid w:val="005C27DB"/>
    <w:rsid w:val="005C31AA"/>
    <w:rsid w:val="005C39B3"/>
    <w:rsid w:val="005C4224"/>
    <w:rsid w:val="005C4596"/>
    <w:rsid w:val="005C4693"/>
    <w:rsid w:val="005C4957"/>
    <w:rsid w:val="005C58E9"/>
    <w:rsid w:val="005C5D60"/>
    <w:rsid w:val="005C644D"/>
    <w:rsid w:val="005C78EC"/>
    <w:rsid w:val="005D0FEC"/>
    <w:rsid w:val="005D1E33"/>
    <w:rsid w:val="005D288C"/>
    <w:rsid w:val="005D3706"/>
    <w:rsid w:val="005D39F3"/>
    <w:rsid w:val="005D3C22"/>
    <w:rsid w:val="005D4D0A"/>
    <w:rsid w:val="005D52DA"/>
    <w:rsid w:val="005D5503"/>
    <w:rsid w:val="005D5B5F"/>
    <w:rsid w:val="005D6073"/>
    <w:rsid w:val="005D61A3"/>
    <w:rsid w:val="005D6495"/>
    <w:rsid w:val="005D705F"/>
    <w:rsid w:val="005D749C"/>
    <w:rsid w:val="005D7AA8"/>
    <w:rsid w:val="005D7E1B"/>
    <w:rsid w:val="005E0654"/>
    <w:rsid w:val="005E0B45"/>
    <w:rsid w:val="005E1279"/>
    <w:rsid w:val="005E1929"/>
    <w:rsid w:val="005E27F1"/>
    <w:rsid w:val="005E3595"/>
    <w:rsid w:val="005E4113"/>
    <w:rsid w:val="005E5AF5"/>
    <w:rsid w:val="005E618C"/>
    <w:rsid w:val="005E7A84"/>
    <w:rsid w:val="005E7C04"/>
    <w:rsid w:val="005E7D6B"/>
    <w:rsid w:val="005E7DCA"/>
    <w:rsid w:val="005F05C5"/>
    <w:rsid w:val="005F09FF"/>
    <w:rsid w:val="005F1048"/>
    <w:rsid w:val="005F1512"/>
    <w:rsid w:val="005F1635"/>
    <w:rsid w:val="005F1705"/>
    <w:rsid w:val="005F22C8"/>
    <w:rsid w:val="005F4359"/>
    <w:rsid w:val="005F4A5A"/>
    <w:rsid w:val="005F4BDF"/>
    <w:rsid w:val="005F50A2"/>
    <w:rsid w:val="005F5875"/>
    <w:rsid w:val="005F6AA6"/>
    <w:rsid w:val="005F6E41"/>
    <w:rsid w:val="005F6F17"/>
    <w:rsid w:val="005F72C4"/>
    <w:rsid w:val="0060032F"/>
    <w:rsid w:val="006008B8"/>
    <w:rsid w:val="00600EFD"/>
    <w:rsid w:val="00601878"/>
    <w:rsid w:val="00601F29"/>
    <w:rsid w:val="0060226F"/>
    <w:rsid w:val="006025D7"/>
    <w:rsid w:val="0060290F"/>
    <w:rsid w:val="00603062"/>
    <w:rsid w:val="006030AA"/>
    <w:rsid w:val="0060453D"/>
    <w:rsid w:val="00604B8E"/>
    <w:rsid w:val="00606423"/>
    <w:rsid w:val="00606B55"/>
    <w:rsid w:val="00607406"/>
    <w:rsid w:val="006076D7"/>
    <w:rsid w:val="006079B0"/>
    <w:rsid w:val="00607FD1"/>
    <w:rsid w:val="006106EB"/>
    <w:rsid w:val="00610F3D"/>
    <w:rsid w:val="006111D9"/>
    <w:rsid w:val="006118D6"/>
    <w:rsid w:val="00612676"/>
    <w:rsid w:val="00613444"/>
    <w:rsid w:val="00614562"/>
    <w:rsid w:val="00614840"/>
    <w:rsid w:val="0061505A"/>
    <w:rsid w:val="0061564A"/>
    <w:rsid w:val="00615775"/>
    <w:rsid w:val="0061581C"/>
    <w:rsid w:val="006160CC"/>
    <w:rsid w:val="00616557"/>
    <w:rsid w:val="006171C6"/>
    <w:rsid w:val="00617EAE"/>
    <w:rsid w:val="00620545"/>
    <w:rsid w:val="00620D7B"/>
    <w:rsid w:val="0062127A"/>
    <w:rsid w:val="00621311"/>
    <w:rsid w:val="006217DB"/>
    <w:rsid w:val="00622215"/>
    <w:rsid w:val="00624A71"/>
    <w:rsid w:val="0062569C"/>
    <w:rsid w:val="006262E5"/>
    <w:rsid w:val="00626343"/>
    <w:rsid w:val="00630004"/>
    <w:rsid w:val="006303A1"/>
    <w:rsid w:val="00630627"/>
    <w:rsid w:val="00631526"/>
    <w:rsid w:val="00631531"/>
    <w:rsid w:val="006319C8"/>
    <w:rsid w:val="00631D93"/>
    <w:rsid w:val="0063236B"/>
    <w:rsid w:val="006325CC"/>
    <w:rsid w:val="00632D63"/>
    <w:rsid w:val="00632DBF"/>
    <w:rsid w:val="006337CF"/>
    <w:rsid w:val="00633A26"/>
    <w:rsid w:val="006357E6"/>
    <w:rsid w:val="00635C62"/>
    <w:rsid w:val="006368C0"/>
    <w:rsid w:val="00637B2E"/>
    <w:rsid w:val="00637D36"/>
    <w:rsid w:val="006400C5"/>
    <w:rsid w:val="006409DF"/>
    <w:rsid w:val="00640C2F"/>
    <w:rsid w:val="00641A37"/>
    <w:rsid w:val="00643274"/>
    <w:rsid w:val="00643939"/>
    <w:rsid w:val="00643B5D"/>
    <w:rsid w:val="00644561"/>
    <w:rsid w:val="006450E2"/>
    <w:rsid w:val="00645213"/>
    <w:rsid w:val="00645442"/>
    <w:rsid w:val="00645D1E"/>
    <w:rsid w:val="00646161"/>
    <w:rsid w:val="006464EC"/>
    <w:rsid w:val="00646B1B"/>
    <w:rsid w:val="0064733E"/>
    <w:rsid w:val="00650AA3"/>
    <w:rsid w:val="00650D5F"/>
    <w:rsid w:val="0065160E"/>
    <w:rsid w:val="00651809"/>
    <w:rsid w:val="006519AB"/>
    <w:rsid w:val="00651C18"/>
    <w:rsid w:val="00651DAA"/>
    <w:rsid w:val="006536D7"/>
    <w:rsid w:val="00653722"/>
    <w:rsid w:val="00653804"/>
    <w:rsid w:val="00653C34"/>
    <w:rsid w:val="006545F2"/>
    <w:rsid w:val="00654E46"/>
    <w:rsid w:val="0065512B"/>
    <w:rsid w:val="00656C34"/>
    <w:rsid w:val="0066004A"/>
    <w:rsid w:val="00660BE5"/>
    <w:rsid w:val="00661192"/>
    <w:rsid w:val="006611D3"/>
    <w:rsid w:val="006613EE"/>
    <w:rsid w:val="00661679"/>
    <w:rsid w:val="00661CDF"/>
    <w:rsid w:val="00663C62"/>
    <w:rsid w:val="00664485"/>
    <w:rsid w:val="00664490"/>
    <w:rsid w:val="006651CC"/>
    <w:rsid w:val="00665981"/>
    <w:rsid w:val="006700C1"/>
    <w:rsid w:val="006710E1"/>
    <w:rsid w:val="00671276"/>
    <w:rsid w:val="006712DC"/>
    <w:rsid w:val="00671523"/>
    <w:rsid w:val="006721EF"/>
    <w:rsid w:val="00674255"/>
    <w:rsid w:val="0067536A"/>
    <w:rsid w:val="00675E29"/>
    <w:rsid w:val="0068097F"/>
    <w:rsid w:val="00681617"/>
    <w:rsid w:val="00681CAD"/>
    <w:rsid w:val="006823B1"/>
    <w:rsid w:val="00682A3A"/>
    <w:rsid w:val="00682EE8"/>
    <w:rsid w:val="00683F04"/>
    <w:rsid w:val="00683FC8"/>
    <w:rsid w:val="00685220"/>
    <w:rsid w:val="00685D3B"/>
    <w:rsid w:val="00686A63"/>
    <w:rsid w:val="00686D1A"/>
    <w:rsid w:val="00686ED6"/>
    <w:rsid w:val="00690655"/>
    <w:rsid w:val="00691069"/>
    <w:rsid w:val="006912B4"/>
    <w:rsid w:val="006914A4"/>
    <w:rsid w:val="0069182A"/>
    <w:rsid w:val="00692ABA"/>
    <w:rsid w:val="00692D8A"/>
    <w:rsid w:val="00693101"/>
    <w:rsid w:val="006932A3"/>
    <w:rsid w:val="006941C8"/>
    <w:rsid w:val="0069446C"/>
    <w:rsid w:val="00694E35"/>
    <w:rsid w:val="006959FD"/>
    <w:rsid w:val="00696943"/>
    <w:rsid w:val="00696DC4"/>
    <w:rsid w:val="00697E3E"/>
    <w:rsid w:val="006A012F"/>
    <w:rsid w:val="006A1112"/>
    <w:rsid w:val="006A1D37"/>
    <w:rsid w:val="006A2259"/>
    <w:rsid w:val="006A23DB"/>
    <w:rsid w:val="006A27C0"/>
    <w:rsid w:val="006A2849"/>
    <w:rsid w:val="006A3631"/>
    <w:rsid w:val="006A414E"/>
    <w:rsid w:val="006A45FB"/>
    <w:rsid w:val="006A4673"/>
    <w:rsid w:val="006A4714"/>
    <w:rsid w:val="006A4736"/>
    <w:rsid w:val="006A56A3"/>
    <w:rsid w:val="006A621C"/>
    <w:rsid w:val="006A6ECC"/>
    <w:rsid w:val="006A715C"/>
    <w:rsid w:val="006A7BC7"/>
    <w:rsid w:val="006B15DD"/>
    <w:rsid w:val="006B1867"/>
    <w:rsid w:val="006B27E4"/>
    <w:rsid w:val="006B2F67"/>
    <w:rsid w:val="006B39AF"/>
    <w:rsid w:val="006B402F"/>
    <w:rsid w:val="006B50C9"/>
    <w:rsid w:val="006B5435"/>
    <w:rsid w:val="006B65FF"/>
    <w:rsid w:val="006B6E02"/>
    <w:rsid w:val="006B73B7"/>
    <w:rsid w:val="006B77CF"/>
    <w:rsid w:val="006B7A26"/>
    <w:rsid w:val="006B7AFD"/>
    <w:rsid w:val="006C07B7"/>
    <w:rsid w:val="006C0E64"/>
    <w:rsid w:val="006C10CE"/>
    <w:rsid w:val="006C14A6"/>
    <w:rsid w:val="006C1507"/>
    <w:rsid w:val="006C1A3C"/>
    <w:rsid w:val="006C1BA3"/>
    <w:rsid w:val="006C1CF5"/>
    <w:rsid w:val="006C22EC"/>
    <w:rsid w:val="006C237F"/>
    <w:rsid w:val="006C23B1"/>
    <w:rsid w:val="006C2589"/>
    <w:rsid w:val="006C3B13"/>
    <w:rsid w:val="006C53D7"/>
    <w:rsid w:val="006C5CC8"/>
    <w:rsid w:val="006C5CE2"/>
    <w:rsid w:val="006C6287"/>
    <w:rsid w:val="006C6DF8"/>
    <w:rsid w:val="006C71E1"/>
    <w:rsid w:val="006C72EC"/>
    <w:rsid w:val="006C7973"/>
    <w:rsid w:val="006D0057"/>
    <w:rsid w:val="006D07A1"/>
    <w:rsid w:val="006D08E9"/>
    <w:rsid w:val="006D1B33"/>
    <w:rsid w:val="006D1C87"/>
    <w:rsid w:val="006D1EBF"/>
    <w:rsid w:val="006D2611"/>
    <w:rsid w:val="006D294C"/>
    <w:rsid w:val="006D2AC8"/>
    <w:rsid w:val="006D3D92"/>
    <w:rsid w:val="006D4F01"/>
    <w:rsid w:val="006D5E94"/>
    <w:rsid w:val="006D5F36"/>
    <w:rsid w:val="006D6D2F"/>
    <w:rsid w:val="006D6F16"/>
    <w:rsid w:val="006D7EE6"/>
    <w:rsid w:val="006E0D88"/>
    <w:rsid w:val="006E1091"/>
    <w:rsid w:val="006E16F2"/>
    <w:rsid w:val="006E1A70"/>
    <w:rsid w:val="006E2064"/>
    <w:rsid w:val="006E3396"/>
    <w:rsid w:val="006E63E1"/>
    <w:rsid w:val="006E7046"/>
    <w:rsid w:val="006E7A56"/>
    <w:rsid w:val="006F1E55"/>
    <w:rsid w:val="006F212C"/>
    <w:rsid w:val="006F2645"/>
    <w:rsid w:val="006F6F27"/>
    <w:rsid w:val="006F6F4D"/>
    <w:rsid w:val="00700772"/>
    <w:rsid w:val="00700B28"/>
    <w:rsid w:val="00700BF9"/>
    <w:rsid w:val="00701967"/>
    <w:rsid w:val="0070287C"/>
    <w:rsid w:val="00702B76"/>
    <w:rsid w:val="00703A85"/>
    <w:rsid w:val="007048BB"/>
    <w:rsid w:val="0070556C"/>
    <w:rsid w:val="007056AD"/>
    <w:rsid w:val="007059AC"/>
    <w:rsid w:val="00706CAA"/>
    <w:rsid w:val="00710381"/>
    <w:rsid w:val="00711BA5"/>
    <w:rsid w:val="0071245D"/>
    <w:rsid w:val="00713B22"/>
    <w:rsid w:val="00714433"/>
    <w:rsid w:val="007154E5"/>
    <w:rsid w:val="00716E72"/>
    <w:rsid w:val="0071765E"/>
    <w:rsid w:val="007208D5"/>
    <w:rsid w:val="00720F56"/>
    <w:rsid w:val="00721898"/>
    <w:rsid w:val="007218AE"/>
    <w:rsid w:val="00721CD6"/>
    <w:rsid w:val="00722D47"/>
    <w:rsid w:val="007231BE"/>
    <w:rsid w:val="007234A4"/>
    <w:rsid w:val="007236FF"/>
    <w:rsid w:val="00723AC3"/>
    <w:rsid w:val="00724273"/>
    <w:rsid w:val="00724B53"/>
    <w:rsid w:val="007253BA"/>
    <w:rsid w:val="00725611"/>
    <w:rsid w:val="007264CC"/>
    <w:rsid w:val="00726950"/>
    <w:rsid w:val="00726E12"/>
    <w:rsid w:val="00727448"/>
    <w:rsid w:val="007277F8"/>
    <w:rsid w:val="00727FE0"/>
    <w:rsid w:val="0073000F"/>
    <w:rsid w:val="00730164"/>
    <w:rsid w:val="00730509"/>
    <w:rsid w:val="00731F84"/>
    <w:rsid w:val="00731FE9"/>
    <w:rsid w:val="00732009"/>
    <w:rsid w:val="007325C8"/>
    <w:rsid w:val="00732CD1"/>
    <w:rsid w:val="00732FF9"/>
    <w:rsid w:val="00733A38"/>
    <w:rsid w:val="007341D9"/>
    <w:rsid w:val="00735A7D"/>
    <w:rsid w:val="00735AC7"/>
    <w:rsid w:val="00735CA0"/>
    <w:rsid w:val="00735CC9"/>
    <w:rsid w:val="007363B1"/>
    <w:rsid w:val="00736547"/>
    <w:rsid w:val="00736EB1"/>
    <w:rsid w:val="007377BF"/>
    <w:rsid w:val="00737A6A"/>
    <w:rsid w:val="00737D01"/>
    <w:rsid w:val="00740F7A"/>
    <w:rsid w:val="0074211B"/>
    <w:rsid w:val="007421B5"/>
    <w:rsid w:val="007422E1"/>
    <w:rsid w:val="00742FEC"/>
    <w:rsid w:val="00744722"/>
    <w:rsid w:val="00744D40"/>
    <w:rsid w:val="007451EF"/>
    <w:rsid w:val="007457C1"/>
    <w:rsid w:val="00746008"/>
    <w:rsid w:val="007465CD"/>
    <w:rsid w:val="00746D96"/>
    <w:rsid w:val="0074748F"/>
    <w:rsid w:val="00747D57"/>
    <w:rsid w:val="00750679"/>
    <w:rsid w:val="0075084B"/>
    <w:rsid w:val="00750C73"/>
    <w:rsid w:val="00751F44"/>
    <w:rsid w:val="00751FAD"/>
    <w:rsid w:val="007528AD"/>
    <w:rsid w:val="00752F61"/>
    <w:rsid w:val="00753017"/>
    <w:rsid w:val="007536D9"/>
    <w:rsid w:val="0075524B"/>
    <w:rsid w:val="00755322"/>
    <w:rsid w:val="0075564C"/>
    <w:rsid w:val="00755783"/>
    <w:rsid w:val="007578A6"/>
    <w:rsid w:val="00757B9E"/>
    <w:rsid w:val="00757FE5"/>
    <w:rsid w:val="00760239"/>
    <w:rsid w:val="00760446"/>
    <w:rsid w:val="00760529"/>
    <w:rsid w:val="00760F00"/>
    <w:rsid w:val="007619ED"/>
    <w:rsid w:val="007629DD"/>
    <w:rsid w:val="00762D0E"/>
    <w:rsid w:val="00763F2D"/>
    <w:rsid w:val="00765FF0"/>
    <w:rsid w:val="00766F02"/>
    <w:rsid w:val="00767168"/>
    <w:rsid w:val="007676E3"/>
    <w:rsid w:val="007678AF"/>
    <w:rsid w:val="00770167"/>
    <w:rsid w:val="00770AB8"/>
    <w:rsid w:val="00770C8C"/>
    <w:rsid w:val="00770EFA"/>
    <w:rsid w:val="00772652"/>
    <w:rsid w:val="007739E0"/>
    <w:rsid w:val="007744CB"/>
    <w:rsid w:val="0077507A"/>
    <w:rsid w:val="007753F9"/>
    <w:rsid w:val="00775426"/>
    <w:rsid w:val="00775FA2"/>
    <w:rsid w:val="0077657E"/>
    <w:rsid w:val="00776BF8"/>
    <w:rsid w:val="007807E2"/>
    <w:rsid w:val="007818D7"/>
    <w:rsid w:val="00782CA4"/>
    <w:rsid w:val="0078391F"/>
    <w:rsid w:val="00783B74"/>
    <w:rsid w:val="00783E77"/>
    <w:rsid w:val="00784B4B"/>
    <w:rsid w:val="00786A0C"/>
    <w:rsid w:val="00790854"/>
    <w:rsid w:val="00790A7F"/>
    <w:rsid w:val="007912C9"/>
    <w:rsid w:val="00792551"/>
    <w:rsid w:val="00792707"/>
    <w:rsid w:val="007930DC"/>
    <w:rsid w:val="00793854"/>
    <w:rsid w:val="007957C3"/>
    <w:rsid w:val="00795ACA"/>
    <w:rsid w:val="00795EB1"/>
    <w:rsid w:val="007965D7"/>
    <w:rsid w:val="007972D2"/>
    <w:rsid w:val="0079766A"/>
    <w:rsid w:val="00797A2A"/>
    <w:rsid w:val="007A25B7"/>
    <w:rsid w:val="007A2F70"/>
    <w:rsid w:val="007A32FF"/>
    <w:rsid w:val="007A357D"/>
    <w:rsid w:val="007A35FE"/>
    <w:rsid w:val="007A3D82"/>
    <w:rsid w:val="007A445C"/>
    <w:rsid w:val="007A4607"/>
    <w:rsid w:val="007A48FA"/>
    <w:rsid w:val="007A4EB0"/>
    <w:rsid w:val="007A5B1B"/>
    <w:rsid w:val="007A6570"/>
    <w:rsid w:val="007A68FA"/>
    <w:rsid w:val="007A6CE8"/>
    <w:rsid w:val="007B05BF"/>
    <w:rsid w:val="007B23F4"/>
    <w:rsid w:val="007B2637"/>
    <w:rsid w:val="007B40A5"/>
    <w:rsid w:val="007B4480"/>
    <w:rsid w:val="007B5AA2"/>
    <w:rsid w:val="007B5AED"/>
    <w:rsid w:val="007B5EFF"/>
    <w:rsid w:val="007B669E"/>
    <w:rsid w:val="007B6965"/>
    <w:rsid w:val="007B6BBC"/>
    <w:rsid w:val="007B6D6C"/>
    <w:rsid w:val="007B716F"/>
    <w:rsid w:val="007C0344"/>
    <w:rsid w:val="007C08B6"/>
    <w:rsid w:val="007C0B59"/>
    <w:rsid w:val="007C0D9D"/>
    <w:rsid w:val="007C1AD5"/>
    <w:rsid w:val="007C20BF"/>
    <w:rsid w:val="007C2658"/>
    <w:rsid w:val="007C34AB"/>
    <w:rsid w:val="007C3586"/>
    <w:rsid w:val="007C3B81"/>
    <w:rsid w:val="007C4B2C"/>
    <w:rsid w:val="007C5D80"/>
    <w:rsid w:val="007C5FB4"/>
    <w:rsid w:val="007D09A6"/>
    <w:rsid w:val="007D254B"/>
    <w:rsid w:val="007D2B5D"/>
    <w:rsid w:val="007D2E9A"/>
    <w:rsid w:val="007D309C"/>
    <w:rsid w:val="007D33A0"/>
    <w:rsid w:val="007D36C0"/>
    <w:rsid w:val="007D431A"/>
    <w:rsid w:val="007D6C33"/>
    <w:rsid w:val="007E089A"/>
    <w:rsid w:val="007E090D"/>
    <w:rsid w:val="007E090E"/>
    <w:rsid w:val="007E0EAE"/>
    <w:rsid w:val="007E1470"/>
    <w:rsid w:val="007E1A83"/>
    <w:rsid w:val="007E250E"/>
    <w:rsid w:val="007E251F"/>
    <w:rsid w:val="007E28C3"/>
    <w:rsid w:val="007E2B84"/>
    <w:rsid w:val="007E34A3"/>
    <w:rsid w:val="007E47D4"/>
    <w:rsid w:val="007E5B01"/>
    <w:rsid w:val="007E5CED"/>
    <w:rsid w:val="007E6154"/>
    <w:rsid w:val="007E7C11"/>
    <w:rsid w:val="007F03D6"/>
    <w:rsid w:val="007F0AED"/>
    <w:rsid w:val="007F1188"/>
    <w:rsid w:val="007F22E2"/>
    <w:rsid w:val="007F340E"/>
    <w:rsid w:val="007F4486"/>
    <w:rsid w:val="007F46BC"/>
    <w:rsid w:val="007F6D4F"/>
    <w:rsid w:val="007F7144"/>
    <w:rsid w:val="007F7600"/>
    <w:rsid w:val="00800377"/>
    <w:rsid w:val="0080103E"/>
    <w:rsid w:val="00802614"/>
    <w:rsid w:val="00802989"/>
    <w:rsid w:val="00802EDA"/>
    <w:rsid w:val="00803449"/>
    <w:rsid w:val="00803ECB"/>
    <w:rsid w:val="00804171"/>
    <w:rsid w:val="00805438"/>
    <w:rsid w:val="00805C88"/>
    <w:rsid w:val="008068CC"/>
    <w:rsid w:val="008073DC"/>
    <w:rsid w:val="00810A5D"/>
    <w:rsid w:val="00810FB4"/>
    <w:rsid w:val="00811294"/>
    <w:rsid w:val="00811357"/>
    <w:rsid w:val="00811669"/>
    <w:rsid w:val="00811D6D"/>
    <w:rsid w:val="00812125"/>
    <w:rsid w:val="00812891"/>
    <w:rsid w:val="00812E2D"/>
    <w:rsid w:val="00812F5A"/>
    <w:rsid w:val="0081309F"/>
    <w:rsid w:val="008130BB"/>
    <w:rsid w:val="0081362A"/>
    <w:rsid w:val="00814594"/>
    <w:rsid w:val="00815594"/>
    <w:rsid w:val="008156ED"/>
    <w:rsid w:val="008158E0"/>
    <w:rsid w:val="00815C1C"/>
    <w:rsid w:val="00816A4B"/>
    <w:rsid w:val="0081755C"/>
    <w:rsid w:val="00820035"/>
    <w:rsid w:val="008201CA"/>
    <w:rsid w:val="00820A0B"/>
    <w:rsid w:val="00821062"/>
    <w:rsid w:val="008212EC"/>
    <w:rsid w:val="0082189B"/>
    <w:rsid w:val="00821AA4"/>
    <w:rsid w:val="00821BDA"/>
    <w:rsid w:val="00821D50"/>
    <w:rsid w:val="00822AFC"/>
    <w:rsid w:val="00822B4B"/>
    <w:rsid w:val="00822F5B"/>
    <w:rsid w:val="00823494"/>
    <w:rsid w:val="00823884"/>
    <w:rsid w:val="00823968"/>
    <w:rsid w:val="00825624"/>
    <w:rsid w:val="00825FFD"/>
    <w:rsid w:val="00826B53"/>
    <w:rsid w:val="00826D29"/>
    <w:rsid w:val="00826D8D"/>
    <w:rsid w:val="00826F95"/>
    <w:rsid w:val="008270D0"/>
    <w:rsid w:val="008272A9"/>
    <w:rsid w:val="00827431"/>
    <w:rsid w:val="00827BA6"/>
    <w:rsid w:val="00827CE2"/>
    <w:rsid w:val="008308F0"/>
    <w:rsid w:val="00830D87"/>
    <w:rsid w:val="00830ED5"/>
    <w:rsid w:val="008311D6"/>
    <w:rsid w:val="00831F3F"/>
    <w:rsid w:val="00832056"/>
    <w:rsid w:val="00832B68"/>
    <w:rsid w:val="00833D44"/>
    <w:rsid w:val="008345CC"/>
    <w:rsid w:val="008351EA"/>
    <w:rsid w:val="00836322"/>
    <w:rsid w:val="00836959"/>
    <w:rsid w:val="00836C07"/>
    <w:rsid w:val="00837899"/>
    <w:rsid w:val="00837A32"/>
    <w:rsid w:val="008434C7"/>
    <w:rsid w:val="0084390D"/>
    <w:rsid w:val="00844112"/>
    <w:rsid w:val="008441F4"/>
    <w:rsid w:val="0084542F"/>
    <w:rsid w:val="0084588F"/>
    <w:rsid w:val="008465DF"/>
    <w:rsid w:val="00846684"/>
    <w:rsid w:val="008506C0"/>
    <w:rsid w:val="00851545"/>
    <w:rsid w:val="0085217E"/>
    <w:rsid w:val="00852590"/>
    <w:rsid w:val="008527CA"/>
    <w:rsid w:val="00852E1E"/>
    <w:rsid w:val="0085337E"/>
    <w:rsid w:val="008548D7"/>
    <w:rsid w:val="00854BF7"/>
    <w:rsid w:val="00855471"/>
    <w:rsid w:val="00855FF6"/>
    <w:rsid w:val="0085640F"/>
    <w:rsid w:val="00856F94"/>
    <w:rsid w:val="0085762A"/>
    <w:rsid w:val="00857EDE"/>
    <w:rsid w:val="00860075"/>
    <w:rsid w:val="0086052B"/>
    <w:rsid w:val="00861524"/>
    <w:rsid w:val="00861BAB"/>
    <w:rsid w:val="00861D79"/>
    <w:rsid w:val="00862758"/>
    <w:rsid w:val="00862CB6"/>
    <w:rsid w:val="00863A0C"/>
    <w:rsid w:val="00863CD1"/>
    <w:rsid w:val="00863D7F"/>
    <w:rsid w:val="00864800"/>
    <w:rsid w:val="008648AC"/>
    <w:rsid w:val="008649FA"/>
    <w:rsid w:val="0086508E"/>
    <w:rsid w:val="00865797"/>
    <w:rsid w:val="00865933"/>
    <w:rsid w:val="00866ADE"/>
    <w:rsid w:val="00866FD1"/>
    <w:rsid w:val="00867324"/>
    <w:rsid w:val="0087026F"/>
    <w:rsid w:val="008709D1"/>
    <w:rsid w:val="0087168E"/>
    <w:rsid w:val="00871AAC"/>
    <w:rsid w:val="008732DA"/>
    <w:rsid w:val="00874551"/>
    <w:rsid w:val="00875563"/>
    <w:rsid w:val="00875830"/>
    <w:rsid w:val="008763FA"/>
    <w:rsid w:val="008765CC"/>
    <w:rsid w:val="00876664"/>
    <w:rsid w:val="00877FF6"/>
    <w:rsid w:val="00880DDE"/>
    <w:rsid w:val="008819AA"/>
    <w:rsid w:val="00882EEA"/>
    <w:rsid w:val="00883960"/>
    <w:rsid w:val="00883DDF"/>
    <w:rsid w:val="008840F3"/>
    <w:rsid w:val="008841C6"/>
    <w:rsid w:val="00884E2F"/>
    <w:rsid w:val="0088555A"/>
    <w:rsid w:val="00885903"/>
    <w:rsid w:val="00886F04"/>
    <w:rsid w:val="008873B4"/>
    <w:rsid w:val="008878CF"/>
    <w:rsid w:val="00890919"/>
    <w:rsid w:val="00890B63"/>
    <w:rsid w:val="008921C9"/>
    <w:rsid w:val="00893BDE"/>
    <w:rsid w:val="00893CFD"/>
    <w:rsid w:val="0089498F"/>
    <w:rsid w:val="00894B08"/>
    <w:rsid w:val="00894B1A"/>
    <w:rsid w:val="00895052"/>
    <w:rsid w:val="00895B0D"/>
    <w:rsid w:val="00895D86"/>
    <w:rsid w:val="00895F64"/>
    <w:rsid w:val="00896375"/>
    <w:rsid w:val="0089669B"/>
    <w:rsid w:val="008970E6"/>
    <w:rsid w:val="0089777D"/>
    <w:rsid w:val="00897789"/>
    <w:rsid w:val="008978AF"/>
    <w:rsid w:val="00897E84"/>
    <w:rsid w:val="00897F6A"/>
    <w:rsid w:val="008A03DC"/>
    <w:rsid w:val="008A1836"/>
    <w:rsid w:val="008A1860"/>
    <w:rsid w:val="008A18FE"/>
    <w:rsid w:val="008A1A89"/>
    <w:rsid w:val="008A20AF"/>
    <w:rsid w:val="008A2AC0"/>
    <w:rsid w:val="008A3FDC"/>
    <w:rsid w:val="008A4A37"/>
    <w:rsid w:val="008A50F4"/>
    <w:rsid w:val="008A5BB0"/>
    <w:rsid w:val="008A65BC"/>
    <w:rsid w:val="008A7473"/>
    <w:rsid w:val="008A7FE7"/>
    <w:rsid w:val="008B0E6A"/>
    <w:rsid w:val="008B0E9D"/>
    <w:rsid w:val="008B1279"/>
    <w:rsid w:val="008B1B1C"/>
    <w:rsid w:val="008B2178"/>
    <w:rsid w:val="008B3259"/>
    <w:rsid w:val="008B3454"/>
    <w:rsid w:val="008B377F"/>
    <w:rsid w:val="008B4269"/>
    <w:rsid w:val="008B47F5"/>
    <w:rsid w:val="008B4CB8"/>
    <w:rsid w:val="008B4F2D"/>
    <w:rsid w:val="008B51A8"/>
    <w:rsid w:val="008B5DF6"/>
    <w:rsid w:val="008B6418"/>
    <w:rsid w:val="008B6ACB"/>
    <w:rsid w:val="008B6E39"/>
    <w:rsid w:val="008B717E"/>
    <w:rsid w:val="008B7612"/>
    <w:rsid w:val="008B7CC2"/>
    <w:rsid w:val="008B7E82"/>
    <w:rsid w:val="008C0150"/>
    <w:rsid w:val="008C0C81"/>
    <w:rsid w:val="008C2329"/>
    <w:rsid w:val="008C240F"/>
    <w:rsid w:val="008C3117"/>
    <w:rsid w:val="008C47DE"/>
    <w:rsid w:val="008C5380"/>
    <w:rsid w:val="008C591B"/>
    <w:rsid w:val="008C6D86"/>
    <w:rsid w:val="008D0324"/>
    <w:rsid w:val="008D0845"/>
    <w:rsid w:val="008D0A1B"/>
    <w:rsid w:val="008D1280"/>
    <w:rsid w:val="008D26CC"/>
    <w:rsid w:val="008D587B"/>
    <w:rsid w:val="008D599C"/>
    <w:rsid w:val="008D666E"/>
    <w:rsid w:val="008D725C"/>
    <w:rsid w:val="008E01F4"/>
    <w:rsid w:val="008E0770"/>
    <w:rsid w:val="008E0A46"/>
    <w:rsid w:val="008E0F7E"/>
    <w:rsid w:val="008E1065"/>
    <w:rsid w:val="008E1836"/>
    <w:rsid w:val="008E1EA3"/>
    <w:rsid w:val="008E2777"/>
    <w:rsid w:val="008E2B20"/>
    <w:rsid w:val="008E3B8D"/>
    <w:rsid w:val="008E4543"/>
    <w:rsid w:val="008E4A24"/>
    <w:rsid w:val="008E4A61"/>
    <w:rsid w:val="008E63B8"/>
    <w:rsid w:val="008E717E"/>
    <w:rsid w:val="008E74C9"/>
    <w:rsid w:val="008F0058"/>
    <w:rsid w:val="008F02B2"/>
    <w:rsid w:val="008F1795"/>
    <w:rsid w:val="008F1ECE"/>
    <w:rsid w:val="008F3C3B"/>
    <w:rsid w:val="008F4B34"/>
    <w:rsid w:val="008F596F"/>
    <w:rsid w:val="008F5A47"/>
    <w:rsid w:val="008F6114"/>
    <w:rsid w:val="008F7ABF"/>
    <w:rsid w:val="009008EA"/>
    <w:rsid w:val="009025DC"/>
    <w:rsid w:val="00902884"/>
    <w:rsid w:val="00902A20"/>
    <w:rsid w:val="00902EED"/>
    <w:rsid w:val="00903230"/>
    <w:rsid w:val="00903247"/>
    <w:rsid w:val="0090332E"/>
    <w:rsid w:val="009037AB"/>
    <w:rsid w:val="009038A4"/>
    <w:rsid w:val="009038F8"/>
    <w:rsid w:val="00903F80"/>
    <w:rsid w:val="009040C6"/>
    <w:rsid w:val="0090427E"/>
    <w:rsid w:val="0090455F"/>
    <w:rsid w:val="009053F5"/>
    <w:rsid w:val="00905E9F"/>
    <w:rsid w:val="00906CC5"/>
    <w:rsid w:val="00910028"/>
    <w:rsid w:val="00910C72"/>
    <w:rsid w:val="00911534"/>
    <w:rsid w:val="009115FB"/>
    <w:rsid w:val="009117BB"/>
    <w:rsid w:val="00911B2A"/>
    <w:rsid w:val="00912E8E"/>
    <w:rsid w:val="00913AAF"/>
    <w:rsid w:val="009142F4"/>
    <w:rsid w:val="009144F6"/>
    <w:rsid w:val="00916450"/>
    <w:rsid w:val="00917200"/>
    <w:rsid w:val="00917D34"/>
    <w:rsid w:val="0092073A"/>
    <w:rsid w:val="00920AFA"/>
    <w:rsid w:val="00920D85"/>
    <w:rsid w:val="00921514"/>
    <w:rsid w:val="009224E0"/>
    <w:rsid w:val="009236E6"/>
    <w:rsid w:val="009239C3"/>
    <w:rsid w:val="00923DBB"/>
    <w:rsid w:val="0092492F"/>
    <w:rsid w:val="009257BA"/>
    <w:rsid w:val="00925B89"/>
    <w:rsid w:val="009262C6"/>
    <w:rsid w:val="009263C7"/>
    <w:rsid w:val="00926F9A"/>
    <w:rsid w:val="00927D3E"/>
    <w:rsid w:val="00930219"/>
    <w:rsid w:val="00930E02"/>
    <w:rsid w:val="00931266"/>
    <w:rsid w:val="009314CC"/>
    <w:rsid w:val="00931866"/>
    <w:rsid w:val="00931EAC"/>
    <w:rsid w:val="009329A1"/>
    <w:rsid w:val="00933594"/>
    <w:rsid w:val="0093432B"/>
    <w:rsid w:val="00934C93"/>
    <w:rsid w:val="009360CF"/>
    <w:rsid w:val="00936B0C"/>
    <w:rsid w:val="00936D3E"/>
    <w:rsid w:val="00936F4D"/>
    <w:rsid w:val="00937F7E"/>
    <w:rsid w:val="009403B1"/>
    <w:rsid w:val="0094053B"/>
    <w:rsid w:val="00940676"/>
    <w:rsid w:val="00940723"/>
    <w:rsid w:val="00940DA5"/>
    <w:rsid w:val="009414DD"/>
    <w:rsid w:val="0094166E"/>
    <w:rsid w:val="009416E5"/>
    <w:rsid w:val="009419C8"/>
    <w:rsid w:val="00941B56"/>
    <w:rsid w:val="009421ED"/>
    <w:rsid w:val="009427AE"/>
    <w:rsid w:val="00942DD1"/>
    <w:rsid w:val="009432FF"/>
    <w:rsid w:val="009434DB"/>
    <w:rsid w:val="009439DC"/>
    <w:rsid w:val="009446D1"/>
    <w:rsid w:val="00944E76"/>
    <w:rsid w:val="00945566"/>
    <w:rsid w:val="00945A5A"/>
    <w:rsid w:val="009462EC"/>
    <w:rsid w:val="00946C4B"/>
    <w:rsid w:val="00946FE1"/>
    <w:rsid w:val="009471A3"/>
    <w:rsid w:val="00947280"/>
    <w:rsid w:val="009474DF"/>
    <w:rsid w:val="00947763"/>
    <w:rsid w:val="00947D80"/>
    <w:rsid w:val="00952726"/>
    <w:rsid w:val="00952790"/>
    <w:rsid w:val="00953DDF"/>
    <w:rsid w:val="00954CE6"/>
    <w:rsid w:val="00955DB9"/>
    <w:rsid w:val="009562BC"/>
    <w:rsid w:val="00956573"/>
    <w:rsid w:val="00956C51"/>
    <w:rsid w:val="00956D50"/>
    <w:rsid w:val="00957016"/>
    <w:rsid w:val="0095730A"/>
    <w:rsid w:val="00960850"/>
    <w:rsid w:val="009613CF"/>
    <w:rsid w:val="00962621"/>
    <w:rsid w:val="00962854"/>
    <w:rsid w:val="0096350F"/>
    <w:rsid w:val="00964431"/>
    <w:rsid w:val="00964749"/>
    <w:rsid w:val="00964EDF"/>
    <w:rsid w:val="00965151"/>
    <w:rsid w:val="00965539"/>
    <w:rsid w:val="00965540"/>
    <w:rsid w:val="00966850"/>
    <w:rsid w:val="00967350"/>
    <w:rsid w:val="00967B55"/>
    <w:rsid w:val="00967BE1"/>
    <w:rsid w:val="00967D70"/>
    <w:rsid w:val="00970C8A"/>
    <w:rsid w:val="00970FE0"/>
    <w:rsid w:val="00971A44"/>
    <w:rsid w:val="00972F8D"/>
    <w:rsid w:val="00974484"/>
    <w:rsid w:val="00974C62"/>
    <w:rsid w:val="00976316"/>
    <w:rsid w:val="00976717"/>
    <w:rsid w:val="009774A0"/>
    <w:rsid w:val="00977E64"/>
    <w:rsid w:val="00977FA8"/>
    <w:rsid w:val="009805C1"/>
    <w:rsid w:val="0098142D"/>
    <w:rsid w:val="009818CB"/>
    <w:rsid w:val="00981C2C"/>
    <w:rsid w:val="009839A5"/>
    <w:rsid w:val="0098412F"/>
    <w:rsid w:val="00984FB5"/>
    <w:rsid w:val="00985576"/>
    <w:rsid w:val="009868E5"/>
    <w:rsid w:val="00986C8B"/>
    <w:rsid w:val="00987204"/>
    <w:rsid w:val="00987862"/>
    <w:rsid w:val="009879E1"/>
    <w:rsid w:val="00990913"/>
    <w:rsid w:val="009921E3"/>
    <w:rsid w:val="009922F4"/>
    <w:rsid w:val="00992339"/>
    <w:rsid w:val="009924A1"/>
    <w:rsid w:val="0099326C"/>
    <w:rsid w:val="0099381E"/>
    <w:rsid w:val="00993BFB"/>
    <w:rsid w:val="0099407B"/>
    <w:rsid w:val="009948BC"/>
    <w:rsid w:val="009956DA"/>
    <w:rsid w:val="00996885"/>
    <w:rsid w:val="009969CC"/>
    <w:rsid w:val="00996ED4"/>
    <w:rsid w:val="009973F7"/>
    <w:rsid w:val="0099759B"/>
    <w:rsid w:val="00997C1D"/>
    <w:rsid w:val="009A1A0F"/>
    <w:rsid w:val="009A2083"/>
    <w:rsid w:val="009A2824"/>
    <w:rsid w:val="009A3492"/>
    <w:rsid w:val="009A369F"/>
    <w:rsid w:val="009A36F3"/>
    <w:rsid w:val="009A3773"/>
    <w:rsid w:val="009A4447"/>
    <w:rsid w:val="009A45B3"/>
    <w:rsid w:val="009A5234"/>
    <w:rsid w:val="009A540B"/>
    <w:rsid w:val="009A55BB"/>
    <w:rsid w:val="009A65FB"/>
    <w:rsid w:val="009A7479"/>
    <w:rsid w:val="009B0BDC"/>
    <w:rsid w:val="009B134B"/>
    <w:rsid w:val="009B2E16"/>
    <w:rsid w:val="009B3741"/>
    <w:rsid w:val="009B3825"/>
    <w:rsid w:val="009B41CE"/>
    <w:rsid w:val="009B43B7"/>
    <w:rsid w:val="009B4728"/>
    <w:rsid w:val="009B489C"/>
    <w:rsid w:val="009B71A6"/>
    <w:rsid w:val="009B7443"/>
    <w:rsid w:val="009B7DEB"/>
    <w:rsid w:val="009B7ED9"/>
    <w:rsid w:val="009C0090"/>
    <w:rsid w:val="009C0543"/>
    <w:rsid w:val="009C0C27"/>
    <w:rsid w:val="009C1426"/>
    <w:rsid w:val="009C1DE7"/>
    <w:rsid w:val="009C204C"/>
    <w:rsid w:val="009C2260"/>
    <w:rsid w:val="009C2981"/>
    <w:rsid w:val="009C367A"/>
    <w:rsid w:val="009C494A"/>
    <w:rsid w:val="009C5369"/>
    <w:rsid w:val="009C5998"/>
    <w:rsid w:val="009C5EC7"/>
    <w:rsid w:val="009C63B6"/>
    <w:rsid w:val="009C7196"/>
    <w:rsid w:val="009D0350"/>
    <w:rsid w:val="009D0E59"/>
    <w:rsid w:val="009D130D"/>
    <w:rsid w:val="009D1DD1"/>
    <w:rsid w:val="009D2C62"/>
    <w:rsid w:val="009D317A"/>
    <w:rsid w:val="009D328D"/>
    <w:rsid w:val="009D4D43"/>
    <w:rsid w:val="009D4EB7"/>
    <w:rsid w:val="009D4F38"/>
    <w:rsid w:val="009D5B94"/>
    <w:rsid w:val="009D5F59"/>
    <w:rsid w:val="009D664F"/>
    <w:rsid w:val="009D6726"/>
    <w:rsid w:val="009D6CAA"/>
    <w:rsid w:val="009D7992"/>
    <w:rsid w:val="009E0298"/>
    <w:rsid w:val="009E08F5"/>
    <w:rsid w:val="009E12FF"/>
    <w:rsid w:val="009E2099"/>
    <w:rsid w:val="009E228E"/>
    <w:rsid w:val="009E29A9"/>
    <w:rsid w:val="009E2F08"/>
    <w:rsid w:val="009E3088"/>
    <w:rsid w:val="009E34AD"/>
    <w:rsid w:val="009E3840"/>
    <w:rsid w:val="009E3DC7"/>
    <w:rsid w:val="009E4D09"/>
    <w:rsid w:val="009E5ACD"/>
    <w:rsid w:val="009E6AE5"/>
    <w:rsid w:val="009E6DAA"/>
    <w:rsid w:val="009E6DB2"/>
    <w:rsid w:val="009F0A3F"/>
    <w:rsid w:val="009F0A8B"/>
    <w:rsid w:val="009F0D7B"/>
    <w:rsid w:val="009F0DBE"/>
    <w:rsid w:val="009F0DD4"/>
    <w:rsid w:val="009F1995"/>
    <w:rsid w:val="009F1D59"/>
    <w:rsid w:val="009F1F2C"/>
    <w:rsid w:val="009F2794"/>
    <w:rsid w:val="009F2B2A"/>
    <w:rsid w:val="009F304F"/>
    <w:rsid w:val="009F3D72"/>
    <w:rsid w:val="009F4154"/>
    <w:rsid w:val="009F5457"/>
    <w:rsid w:val="009F5B14"/>
    <w:rsid w:val="009F5BBB"/>
    <w:rsid w:val="009F619C"/>
    <w:rsid w:val="009F75E5"/>
    <w:rsid w:val="009F75FB"/>
    <w:rsid w:val="00A00DBE"/>
    <w:rsid w:val="00A018AA"/>
    <w:rsid w:val="00A02355"/>
    <w:rsid w:val="00A03087"/>
    <w:rsid w:val="00A04257"/>
    <w:rsid w:val="00A05416"/>
    <w:rsid w:val="00A06965"/>
    <w:rsid w:val="00A07BB0"/>
    <w:rsid w:val="00A10152"/>
    <w:rsid w:val="00A1245C"/>
    <w:rsid w:val="00A12A78"/>
    <w:rsid w:val="00A13928"/>
    <w:rsid w:val="00A14D3B"/>
    <w:rsid w:val="00A15244"/>
    <w:rsid w:val="00A160B0"/>
    <w:rsid w:val="00A16447"/>
    <w:rsid w:val="00A16838"/>
    <w:rsid w:val="00A16CBB"/>
    <w:rsid w:val="00A17066"/>
    <w:rsid w:val="00A171B9"/>
    <w:rsid w:val="00A204B9"/>
    <w:rsid w:val="00A20A7C"/>
    <w:rsid w:val="00A20B88"/>
    <w:rsid w:val="00A210F2"/>
    <w:rsid w:val="00A2311E"/>
    <w:rsid w:val="00A2350F"/>
    <w:rsid w:val="00A23DD0"/>
    <w:rsid w:val="00A246F6"/>
    <w:rsid w:val="00A24BC2"/>
    <w:rsid w:val="00A24EE7"/>
    <w:rsid w:val="00A25D55"/>
    <w:rsid w:val="00A271D0"/>
    <w:rsid w:val="00A272A4"/>
    <w:rsid w:val="00A2737F"/>
    <w:rsid w:val="00A30E20"/>
    <w:rsid w:val="00A31347"/>
    <w:rsid w:val="00A317E1"/>
    <w:rsid w:val="00A318DF"/>
    <w:rsid w:val="00A319DE"/>
    <w:rsid w:val="00A3207F"/>
    <w:rsid w:val="00A320BD"/>
    <w:rsid w:val="00A32283"/>
    <w:rsid w:val="00A325A2"/>
    <w:rsid w:val="00A32727"/>
    <w:rsid w:val="00A32B0E"/>
    <w:rsid w:val="00A3452A"/>
    <w:rsid w:val="00A35761"/>
    <w:rsid w:val="00A36387"/>
    <w:rsid w:val="00A36971"/>
    <w:rsid w:val="00A36E17"/>
    <w:rsid w:val="00A3719E"/>
    <w:rsid w:val="00A37767"/>
    <w:rsid w:val="00A37A78"/>
    <w:rsid w:val="00A37EC0"/>
    <w:rsid w:val="00A4090D"/>
    <w:rsid w:val="00A41D2C"/>
    <w:rsid w:val="00A41E4B"/>
    <w:rsid w:val="00A41FF5"/>
    <w:rsid w:val="00A423BC"/>
    <w:rsid w:val="00A42FF5"/>
    <w:rsid w:val="00A43785"/>
    <w:rsid w:val="00A43D96"/>
    <w:rsid w:val="00A4426C"/>
    <w:rsid w:val="00A4540E"/>
    <w:rsid w:val="00A45914"/>
    <w:rsid w:val="00A46235"/>
    <w:rsid w:val="00A46CCE"/>
    <w:rsid w:val="00A4727E"/>
    <w:rsid w:val="00A47C2C"/>
    <w:rsid w:val="00A510B1"/>
    <w:rsid w:val="00A517EE"/>
    <w:rsid w:val="00A51A56"/>
    <w:rsid w:val="00A51C77"/>
    <w:rsid w:val="00A5240E"/>
    <w:rsid w:val="00A524E4"/>
    <w:rsid w:val="00A52623"/>
    <w:rsid w:val="00A529A2"/>
    <w:rsid w:val="00A52CD5"/>
    <w:rsid w:val="00A5420F"/>
    <w:rsid w:val="00A542DB"/>
    <w:rsid w:val="00A544A3"/>
    <w:rsid w:val="00A54597"/>
    <w:rsid w:val="00A54CFC"/>
    <w:rsid w:val="00A55BE4"/>
    <w:rsid w:val="00A55C65"/>
    <w:rsid w:val="00A55F7E"/>
    <w:rsid w:val="00A56FF5"/>
    <w:rsid w:val="00A57095"/>
    <w:rsid w:val="00A577CB"/>
    <w:rsid w:val="00A5795F"/>
    <w:rsid w:val="00A610EA"/>
    <w:rsid w:val="00A61197"/>
    <w:rsid w:val="00A617E8"/>
    <w:rsid w:val="00A62954"/>
    <w:rsid w:val="00A62A49"/>
    <w:rsid w:val="00A63F6B"/>
    <w:rsid w:val="00A64A1E"/>
    <w:rsid w:val="00A64D6D"/>
    <w:rsid w:val="00A650D4"/>
    <w:rsid w:val="00A65501"/>
    <w:rsid w:val="00A65588"/>
    <w:rsid w:val="00A66A92"/>
    <w:rsid w:val="00A67163"/>
    <w:rsid w:val="00A675DE"/>
    <w:rsid w:val="00A67703"/>
    <w:rsid w:val="00A6787D"/>
    <w:rsid w:val="00A67E44"/>
    <w:rsid w:val="00A70813"/>
    <w:rsid w:val="00A7089C"/>
    <w:rsid w:val="00A70CAE"/>
    <w:rsid w:val="00A72B7E"/>
    <w:rsid w:val="00A747B2"/>
    <w:rsid w:val="00A74BE7"/>
    <w:rsid w:val="00A74D1C"/>
    <w:rsid w:val="00A75A3A"/>
    <w:rsid w:val="00A75E1F"/>
    <w:rsid w:val="00A75FB7"/>
    <w:rsid w:val="00A769F5"/>
    <w:rsid w:val="00A76B6C"/>
    <w:rsid w:val="00A7764C"/>
    <w:rsid w:val="00A778DC"/>
    <w:rsid w:val="00A77A03"/>
    <w:rsid w:val="00A800BF"/>
    <w:rsid w:val="00A80365"/>
    <w:rsid w:val="00A8082E"/>
    <w:rsid w:val="00A80A52"/>
    <w:rsid w:val="00A8220F"/>
    <w:rsid w:val="00A82818"/>
    <w:rsid w:val="00A83A0F"/>
    <w:rsid w:val="00A84389"/>
    <w:rsid w:val="00A85ECA"/>
    <w:rsid w:val="00A860DD"/>
    <w:rsid w:val="00A86273"/>
    <w:rsid w:val="00A90091"/>
    <w:rsid w:val="00A90FE0"/>
    <w:rsid w:val="00A916E3"/>
    <w:rsid w:val="00A91F88"/>
    <w:rsid w:val="00A9222B"/>
    <w:rsid w:val="00A92297"/>
    <w:rsid w:val="00A923D8"/>
    <w:rsid w:val="00A92AD2"/>
    <w:rsid w:val="00A93464"/>
    <w:rsid w:val="00A94860"/>
    <w:rsid w:val="00A94E68"/>
    <w:rsid w:val="00A95604"/>
    <w:rsid w:val="00A95DEA"/>
    <w:rsid w:val="00A962A8"/>
    <w:rsid w:val="00A978DF"/>
    <w:rsid w:val="00A97DED"/>
    <w:rsid w:val="00A97EA4"/>
    <w:rsid w:val="00AA0067"/>
    <w:rsid w:val="00AA02E9"/>
    <w:rsid w:val="00AA0370"/>
    <w:rsid w:val="00AA0DD1"/>
    <w:rsid w:val="00AA0E47"/>
    <w:rsid w:val="00AA1651"/>
    <w:rsid w:val="00AA2040"/>
    <w:rsid w:val="00AA2A50"/>
    <w:rsid w:val="00AA2DC5"/>
    <w:rsid w:val="00AA3DB7"/>
    <w:rsid w:val="00AA4083"/>
    <w:rsid w:val="00AA477C"/>
    <w:rsid w:val="00AA4F67"/>
    <w:rsid w:val="00AA519C"/>
    <w:rsid w:val="00AA6007"/>
    <w:rsid w:val="00AA70BA"/>
    <w:rsid w:val="00AA750E"/>
    <w:rsid w:val="00AB1121"/>
    <w:rsid w:val="00AB1EBE"/>
    <w:rsid w:val="00AB260C"/>
    <w:rsid w:val="00AB3011"/>
    <w:rsid w:val="00AB3AD2"/>
    <w:rsid w:val="00AB44C1"/>
    <w:rsid w:val="00AB5CC8"/>
    <w:rsid w:val="00AB5F44"/>
    <w:rsid w:val="00AB60B6"/>
    <w:rsid w:val="00AB6280"/>
    <w:rsid w:val="00AB6A94"/>
    <w:rsid w:val="00AB6C08"/>
    <w:rsid w:val="00AB6D75"/>
    <w:rsid w:val="00AB7103"/>
    <w:rsid w:val="00AB73A9"/>
    <w:rsid w:val="00AC0BA2"/>
    <w:rsid w:val="00AC0F80"/>
    <w:rsid w:val="00AC11C2"/>
    <w:rsid w:val="00AC2001"/>
    <w:rsid w:val="00AC2387"/>
    <w:rsid w:val="00AC3220"/>
    <w:rsid w:val="00AC3978"/>
    <w:rsid w:val="00AC4096"/>
    <w:rsid w:val="00AC4526"/>
    <w:rsid w:val="00AC4C44"/>
    <w:rsid w:val="00AC4D95"/>
    <w:rsid w:val="00AC5765"/>
    <w:rsid w:val="00AC60D3"/>
    <w:rsid w:val="00AC785F"/>
    <w:rsid w:val="00AC78C4"/>
    <w:rsid w:val="00AD08D8"/>
    <w:rsid w:val="00AD09B8"/>
    <w:rsid w:val="00AD09BF"/>
    <w:rsid w:val="00AD0ED2"/>
    <w:rsid w:val="00AD243C"/>
    <w:rsid w:val="00AD2FC5"/>
    <w:rsid w:val="00AD3D50"/>
    <w:rsid w:val="00AD421D"/>
    <w:rsid w:val="00AD440C"/>
    <w:rsid w:val="00AD510F"/>
    <w:rsid w:val="00AD5153"/>
    <w:rsid w:val="00AD5C6C"/>
    <w:rsid w:val="00AD5DB9"/>
    <w:rsid w:val="00AD6102"/>
    <w:rsid w:val="00AD6236"/>
    <w:rsid w:val="00AD6C15"/>
    <w:rsid w:val="00AD6CAA"/>
    <w:rsid w:val="00AD7987"/>
    <w:rsid w:val="00AE0F0B"/>
    <w:rsid w:val="00AE114F"/>
    <w:rsid w:val="00AE12B8"/>
    <w:rsid w:val="00AE14B6"/>
    <w:rsid w:val="00AE15DD"/>
    <w:rsid w:val="00AE308D"/>
    <w:rsid w:val="00AE468D"/>
    <w:rsid w:val="00AE592A"/>
    <w:rsid w:val="00AE7538"/>
    <w:rsid w:val="00AF00F2"/>
    <w:rsid w:val="00AF0660"/>
    <w:rsid w:val="00AF1FBA"/>
    <w:rsid w:val="00AF233C"/>
    <w:rsid w:val="00AF259F"/>
    <w:rsid w:val="00AF2C6A"/>
    <w:rsid w:val="00AF2D3E"/>
    <w:rsid w:val="00AF474C"/>
    <w:rsid w:val="00AF5271"/>
    <w:rsid w:val="00AF535D"/>
    <w:rsid w:val="00AF5565"/>
    <w:rsid w:val="00AF707B"/>
    <w:rsid w:val="00AF788E"/>
    <w:rsid w:val="00B0077B"/>
    <w:rsid w:val="00B00A2A"/>
    <w:rsid w:val="00B00F8E"/>
    <w:rsid w:val="00B0158C"/>
    <w:rsid w:val="00B01FF8"/>
    <w:rsid w:val="00B021B3"/>
    <w:rsid w:val="00B0234A"/>
    <w:rsid w:val="00B0300B"/>
    <w:rsid w:val="00B03E3F"/>
    <w:rsid w:val="00B04917"/>
    <w:rsid w:val="00B053F5"/>
    <w:rsid w:val="00B05526"/>
    <w:rsid w:val="00B05A9D"/>
    <w:rsid w:val="00B0649B"/>
    <w:rsid w:val="00B069CD"/>
    <w:rsid w:val="00B07C95"/>
    <w:rsid w:val="00B105B4"/>
    <w:rsid w:val="00B11545"/>
    <w:rsid w:val="00B11B5F"/>
    <w:rsid w:val="00B11F8F"/>
    <w:rsid w:val="00B12F4C"/>
    <w:rsid w:val="00B13082"/>
    <w:rsid w:val="00B1376C"/>
    <w:rsid w:val="00B13844"/>
    <w:rsid w:val="00B13A27"/>
    <w:rsid w:val="00B1439E"/>
    <w:rsid w:val="00B1489A"/>
    <w:rsid w:val="00B15AD6"/>
    <w:rsid w:val="00B203F9"/>
    <w:rsid w:val="00B2078F"/>
    <w:rsid w:val="00B20960"/>
    <w:rsid w:val="00B2346B"/>
    <w:rsid w:val="00B241DE"/>
    <w:rsid w:val="00B2451D"/>
    <w:rsid w:val="00B24B64"/>
    <w:rsid w:val="00B25089"/>
    <w:rsid w:val="00B25653"/>
    <w:rsid w:val="00B258DE"/>
    <w:rsid w:val="00B25B19"/>
    <w:rsid w:val="00B26168"/>
    <w:rsid w:val="00B26A53"/>
    <w:rsid w:val="00B30E2C"/>
    <w:rsid w:val="00B31E20"/>
    <w:rsid w:val="00B32B73"/>
    <w:rsid w:val="00B32ED0"/>
    <w:rsid w:val="00B3395F"/>
    <w:rsid w:val="00B3402D"/>
    <w:rsid w:val="00B34915"/>
    <w:rsid w:val="00B3503F"/>
    <w:rsid w:val="00B3515D"/>
    <w:rsid w:val="00B36042"/>
    <w:rsid w:val="00B36441"/>
    <w:rsid w:val="00B3788D"/>
    <w:rsid w:val="00B4022E"/>
    <w:rsid w:val="00B40D01"/>
    <w:rsid w:val="00B41D03"/>
    <w:rsid w:val="00B41F1C"/>
    <w:rsid w:val="00B4264F"/>
    <w:rsid w:val="00B42A5A"/>
    <w:rsid w:val="00B42ACC"/>
    <w:rsid w:val="00B44175"/>
    <w:rsid w:val="00B44E17"/>
    <w:rsid w:val="00B4519B"/>
    <w:rsid w:val="00B45EA8"/>
    <w:rsid w:val="00B46207"/>
    <w:rsid w:val="00B46C00"/>
    <w:rsid w:val="00B47CE2"/>
    <w:rsid w:val="00B47F46"/>
    <w:rsid w:val="00B520D7"/>
    <w:rsid w:val="00B525CD"/>
    <w:rsid w:val="00B52655"/>
    <w:rsid w:val="00B527DD"/>
    <w:rsid w:val="00B53372"/>
    <w:rsid w:val="00B53807"/>
    <w:rsid w:val="00B53BE2"/>
    <w:rsid w:val="00B54167"/>
    <w:rsid w:val="00B541A4"/>
    <w:rsid w:val="00B54559"/>
    <w:rsid w:val="00B54E11"/>
    <w:rsid w:val="00B54EA8"/>
    <w:rsid w:val="00B5590E"/>
    <w:rsid w:val="00B55EEE"/>
    <w:rsid w:val="00B5600D"/>
    <w:rsid w:val="00B571E7"/>
    <w:rsid w:val="00B57890"/>
    <w:rsid w:val="00B57A25"/>
    <w:rsid w:val="00B60077"/>
    <w:rsid w:val="00B6096B"/>
    <w:rsid w:val="00B6161C"/>
    <w:rsid w:val="00B61B30"/>
    <w:rsid w:val="00B62896"/>
    <w:rsid w:val="00B62AA9"/>
    <w:rsid w:val="00B631AB"/>
    <w:rsid w:val="00B6356F"/>
    <w:rsid w:val="00B63C0B"/>
    <w:rsid w:val="00B64741"/>
    <w:rsid w:val="00B649B7"/>
    <w:rsid w:val="00B64E48"/>
    <w:rsid w:val="00B657D2"/>
    <w:rsid w:val="00B66914"/>
    <w:rsid w:val="00B66D50"/>
    <w:rsid w:val="00B66EC1"/>
    <w:rsid w:val="00B672D8"/>
    <w:rsid w:val="00B67D31"/>
    <w:rsid w:val="00B67F78"/>
    <w:rsid w:val="00B706CE"/>
    <w:rsid w:val="00B71720"/>
    <w:rsid w:val="00B7180D"/>
    <w:rsid w:val="00B71B3E"/>
    <w:rsid w:val="00B72FA1"/>
    <w:rsid w:val="00B72FD7"/>
    <w:rsid w:val="00B74FC4"/>
    <w:rsid w:val="00B751AD"/>
    <w:rsid w:val="00B75FED"/>
    <w:rsid w:val="00B763AE"/>
    <w:rsid w:val="00B76CDA"/>
    <w:rsid w:val="00B77D21"/>
    <w:rsid w:val="00B77F11"/>
    <w:rsid w:val="00B803E9"/>
    <w:rsid w:val="00B80BB2"/>
    <w:rsid w:val="00B82984"/>
    <w:rsid w:val="00B82FDB"/>
    <w:rsid w:val="00B8328E"/>
    <w:rsid w:val="00B85EE9"/>
    <w:rsid w:val="00B86ABF"/>
    <w:rsid w:val="00B86DF6"/>
    <w:rsid w:val="00B86E59"/>
    <w:rsid w:val="00B870E3"/>
    <w:rsid w:val="00B87600"/>
    <w:rsid w:val="00B9058C"/>
    <w:rsid w:val="00B913CF"/>
    <w:rsid w:val="00B92429"/>
    <w:rsid w:val="00B92645"/>
    <w:rsid w:val="00B92657"/>
    <w:rsid w:val="00B92BA8"/>
    <w:rsid w:val="00B935B5"/>
    <w:rsid w:val="00B942C1"/>
    <w:rsid w:val="00B9480E"/>
    <w:rsid w:val="00B960A7"/>
    <w:rsid w:val="00B9663A"/>
    <w:rsid w:val="00B97EE3"/>
    <w:rsid w:val="00BA0DA1"/>
    <w:rsid w:val="00BA0DC4"/>
    <w:rsid w:val="00BA2C9E"/>
    <w:rsid w:val="00BA5268"/>
    <w:rsid w:val="00BA5976"/>
    <w:rsid w:val="00BA62AE"/>
    <w:rsid w:val="00BA6326"/>
    <w:rsid w:val="00BA69FB"/>
    <w:rsid w:val="00BA7055"/>
    <w:rsid w:val="00BA75DB"/>
    <w:rsid w:val="00BB0329"/>
    <w:rsid w:val="00BB10B6"/>
    <w:rsid w:val="00BB10BA"/>
    <w:rsid w:val="00BB3E04"/>
    <w:rsid w:val="00BB42E7"/>
    <w:rsid w:val="00BB48B3"/>
    <w:rsid w:val="00BB5989"/>
    <w:rsid w:val="00BB59D2"/>
    <w:rsid w:val="00BB5B21"/>
    <w:rsid w:val="00BB62C2"/>
    <w:rsid w:val="00BB6F13"/>
    <w:rsid w:val="00BB6FD3"/>
    <w:rsid w:val="00BB796E"/>
    <w:rsid w:val="00BC05C2"/>
    <w:rsid w:val="00BC05CC"/>
    <w:rsid w:val="00BC12A3"/>
    <w:rsid w:val="00BC39CF"/>
    <w:rsid w:val="00BC4474"/>
    <w:rsid w:val="00BC500B"/>
    <w:rsid w:val="00BC72DE"/>
    <w:rsid w:val="00BC76F8"/>
    <w:rsid w:val="00BD02A3"/>
    <w:rsid w:val="00BD0682"/>
    <w:rsid w:val="00BD06F4"/>
    <w:rsid w:val="00BD0DF9"/>
    <w:rsid w:val="00BD0F1A"/>
    <w:rsid w:val="00BD1382"/>
    <w:rsid w:val="00BD15AF"/>
    <w:rsid w:val="00BD1945"/>
    <w:rsid w:val="00BD1F83"/>
    <w:rsid w:val="00BD2C11"/>
    <w:rsid w:val="00BD3B9B"/>
    <w:rsid w:val="00BD3F61"/>
    <w:rsid w:val="00BD4113"/>
    <w:rsid w:val="00BD41D2"/>
    <w:rsid w:val="00BD53DD"/>
    <w:rsid w:val="00BD54DB"/>
    <w:rsid w:val="00BD56D2"/>
    <w:rsid w:val="00BD600C"/>
    <w:rsid w:val="00BD6126"/>
    <w:rsid w:val="00BE0031"/>
    <w:rsid w:val="00BE0266"/>
    <w:rsid w:val="00BE19B4"/>
    <w:rsid w:val="00BE1B15"/>
    <w:rsid w:val="00BE1E55"/>
    <w:rsid w:val="00BE2EC8"/>
    <w:rsid w:val="00BE350E"/>
    <w:rsid w:val="00BE3C85"/>
    <w:rsid w:val="00BE567F"/>
    <w:rsid w:val="00BE59BB"/>
    <w:rsid w:val="00BE617D"/>
    <w:rsid w:val="00BE6555"/>
    <w:rsid w:val="00BE67D8"/>
    <w:rsid w:val="00BE73E8"/>
    <w:rsid w:val="00BF05FC"/>
    <w:rsid w:val="00BF0638"/>
    <w:rsid w:val="00BF112E"/>
    <w:rsid w:val="00BF171C"/>
    <w:rsid w:val="00BF1D97"/>
    <w:rsid w:val="00BF1FD2"/>
    <w:rsid w:val="00BF2385"/>
    <w:rsid w:val="00BF23F6"/>
    <w:rsid w:val="00BF256D"/>
    <w:rsid w:val="00BF2F0E"/>
    <w:rsid w:val="00BF304B"/>
    <w:rsid w:val="00BF35A9"/>
    <w:rsid w:val="00BF3970"/>
    <w:rsid w:val="00BF4C43"/>
    <w:rsid w:val="00BF4DE8"/>
    <w:rsid w:val="00BF4DFA"/>
    <w:rsid w:val="00BF5E54"/>
    <w:rsid w:val="00BF632D"/>
    <w:rsid w:val="00BF63AF"/>
    <w:rsid w:val="00C0084C"/>
    <w:rsid w:val="00C00970"/>
    <w:rsid w:val="00C015DD"/>
    <w:rsid w:val="00C01C9F"/>
    <w:rsid w:val="00C01E2E"/>
    <w:rsid w:val="00C02121"/>
    <w:rsid w:val="00C02AF6"/>
    <w:rsid w:val="00C02D31"/>
    <w:rsid w:val="00C03590"/>
    <w:rsid w:val="00C03FC4"/>
    <w:rsid w:val="00C05E8B"/>
    <w:rsid w:val="00C06C5D"/>
    <w:rsid w:val="00C1001E"/>
    <w:rsid w:val="00C104A0"/>
    <w:rsid w:val="00C10BAE"/>
    <w:rsid w:val="00C10E21"/>
    <w:rsid w:val="00C10FD5"/>
    <w:rsid w:val="00C11CBA"/>
    <w:rsid w:val="00C121D7"/>
    <w:rsid w:val="00C122D6"/>
    <w:rsid w:val="00C13279"/>
    <w:rsid w:val="00C138ED"/>
    <w:rsid w:val="00C13F21"/>
    <w:rsid w:val="00C14043"/>
    <w:rsid w:val="00C142F2"/>
    <w:rsid w:val="00C14F66"/>
    <w:rsid w:val="00C153CA"/>
    <w:rsid w:val="00C1723C"/>
    <w:rsid w:val="00C17847"/>
    <w:rsid w:val="00C17ECB"/>
    <w:rsid w:val="00C212BA"/>
    <w:rsid w:val="00C22055"/>
    <w:rsid w:val="00C226E8"/>
    <w:rsid w:val="00C23839"/>
    <w:rsid w:val="00C23F68"/>
    <w:rsid w:val="00C255DF"/>
    <w:rsid w:val="00C257D0"/>
    <w:rsid w:val="00C260DB"/>
    <w:rsid w:val="00C26FFB"/>
    <w:rsid w:val="00C30AE7"/>
    <w:rsid w:val="00C30B4A"/>
    <w:rsid w:val="00C3115E"/>
    <w:rsid w:val="00C32315"/>
    <w:rsid w:val="00C32779"/>
    <w:rsid w:val="00C33878"/>
    <w:rsid w:val="00C33DCF"/>
    <w:rsid w:val="00C33F6D"/>
    <w:rsid w:val="00C34012"/>
    <w:rsid w:val="00C34074"/>
    <w:rsid w:val="00C346EB"/>
    <w:rsid w:val="00C35640"/>
    <w:rsid w:val="00C3731C"/>
    <w:rsid w:val="00C379D9"/>
    <w:rsid w:val="00C37A04"/>
    <w:rsid w:val="00C40C76"/>
    <w:rsid w:val="00C41B88"/>
    <w:rsid w:val="00C427DD"/>
    <w:rsid w:val="00C4299B"/>
    <w:rsid w:val="00C439C3"/>
    <w:rsid w:val="00C449DE"/>
    <w:rsid w:val="00C45847"/>
    <w:rsid w:val="00C46D59"/>
    <w:rsid w:val="00C46F26"/>
    <w:rsid w:val="00C474AF"/>
    <w:rsid w:val="00C47CA6"/>
    <w:rsid w:val="00C50C12"/>
    <w:rsid w:val="00C51280"/>
    <w:rsid w:val="00C51E3D"/>
    <w:rsid w:val="00C52E92"/>
    <w:rsid w:val="00C530EF"/>
    <w:rsid w:val="00C5489B"/>
    <w:rsid w:val="00C54928"/>
    <w:rsid w:val="00C5577B"/>
    <w:rsid w:val="00C55CE8"/>
    <w:rsid w:val="00C57D5C"/>
    <w:rsid w:val="00C605F4"/>
    <w:rsid w:val="00C61001"/>
    <w:rsid w:val="00C610E7"/>
    <w:rsid w:val="00C61675"/>
    <w:rsid w:val="00C63617"/>
    <w:rsid w:val="00C64F03"/>
    <w:rsid w:val="00C65B8E"/>
    <w:rsid w:val="00C664CA"/>
    <w:rsid w:val="00C6655A"/>
    <w:rsid w:val="00C67CE0"/>
    <w:rsid w:val="00C701AA"/>
    <w:rsid w:val="00C708F3"/>
    <w:rsid w:val="00C717CD"/>
    <w:rsid w:val="00C753C0"/>
    <w:rsid w:val="00C75481"/>
    <w:rsid w:val="00C75BD8"/>
    <w:rsid w:val="00C762A9"/>
    <w:rsid w:val="00C7760D"/>
    <w:rsid w:val="00C77E5F"/>
    <w:rsid w:val="00C80C68"/>
    <w:rsid w:val="00C80F9F"/>
    <w:rsid w:val="00C82814"/>
    <w:rsid w:val="00C82E88"/>
    <w:rsid w:val="00C838B4"/>
    <w:rsid w:val="00C84CCA"/>
    <w:rsid w:val="00C84E81"/>
    <w:rsid w:val="00C85102"/>
    <w:rsid w:val="00C8538F"/>
    <w:rsid w:val="00C85530"/>
    <w:rsid w:val="00C85AD1"/>
    <w:rsid w:val="00C864CF"/>
    <w:rsid w:val="00C87101"/>
    <w:rsid w:val="00C87525"/>
    <w:rsid w:val="00C878BE"/>
    <w:rsid w:val="00C87A60"/>
    <w:rsid w:val="00C900DE"/>
    <w:rsid w:val="00C90E83"/>
    <w:rsid w:val="00C92EA1"/>
    <w:rsid w:val="00C9302E"/>
    <w:rsid w:val="00C93581"/>
    <w:rsid w:val="00C95A4A"/>
    <w:rsid w:val="00C95F48"/>
    <w:rsid w:val="00C9619C"/>
    <w:rsid w:val="00C96255"/>
    <w:rsid w:val="00C977A7"/>
    <w:rsid w:val="00C97A5C"/>
    <w:rsid w:val="00CA1584"/>
    <w:rsid w:val="00CA18B2"/>
    <w:rsid w:val="00CA1A93"/>
    <w:rsid w:val="00CA1C62"/>
    <w:rsid w:val="00CA24D5"/>
    <w:rsid w:val="00CA2676"/>
    <w:rsid w:val="00CA2A95"/>
    <w:rsid w:val="00CA2ACA"/>
    <w:rsid w:val="00CA2AF1"/>
    <w:rsid w:val="00CA4820"/>
    <w:rsid w:val="00CA4C18"/>
    <w:rsid w:val="00CA57DE"/>
    <w:rsid w:val="00CA5D65"/>
    <w:rsid w:val="00CA61C4"/>
    <w:rsid w:val="00CA657B"/>
    <w:rsid w:val="00CA6809"/>
    <w:rsid w:val="00CA7BB0"/>
    <w:rsid w:val="00CB0BE6"/>
    <w:rsid w:val="00CB18C5"/>
    <w:rsid w:val="00CB19B0"/>
    <w:rsid w:val="00CB1B0F"/>
    <w:rsid w:val="00CB41C8"/>
    <w:rsid w:val="00CB4258"/>
    <w:rsid w:val="00CB4768"/>
    <w:rsid w:val="00CB490B"/>
    <w:rsid w:val="00CB4BF3"/>
    <w:rsid w:val="00CB4D51"/>
    <w:rsid w:val="00CB4DDA"/>
    <w:rsid w:val="00CB5B0B"/>
    <w:rsid w:val="00CB62FF"/>
    <w:rsid w:val="00CB6DF3"/>
    <w:rsid w:val="00CB70A2"/>
    <w:rsid w:val="00CB7A82"/>
    <w:rsid w:val="00CB7E32"/>
    <w:rsid w:val="00CC0155"/>
    <w:rsid w:val="00CC0287"/>
    <w:rsid w:val="00CC101E"/>
    <w:rsid w:val="00CC1D72"/>
    <w:rsid w:val="00CC2207"/>
    <w:rsid w:val="00CC2A22"/>
    <w:rsid w:val="00CC2D09"/>
    <w:rsid w:val="00CC2EC7"/>
    <w:rsid w:val="00CC30C5"/>
    <w:rsid w:val="00CC3638"/>
    <w:rsid w:val="00CC4B9F"/>
    <w:rsid w:val="00CC5330"/>
    <w:rsid w:val="00CC575D"/>
    <w:rsid w:val="00CC57E4"/>
    <w:rsid w:val="00CC5B0B"/>
    <w:rsid w:val="00CC6826"/>
    <w:rsid w:val="00CC6B9A"/>
    <w:rsid w:val="00CC7646"/>
    <w:rsid w:val="00CD0E76"/>
    <w:rsid w:val="00CD1E8F"/>
    <w:rsid w:val="00CD2688"/>
    <w:rsid w:val="00CD26BA"/>
    <w:rsid w:val="00CD2FFA"/>
    <w:rsid w:val="00CD357E"/>
    <w:rsid w:val="00CD418D"/>
    <w:rsid w:val="00CD5BF4"/>
    <w:rsid w:val="00CD6700"/>
    <w:rsid w:val="00CD74CD"/>
    <w:rsid w:val="00CD7787"/>
    <w:rsid w:val="00CD7B1A"/>
    <w:rsid w:val="00CD7BC2"/>
    <w:rsid w:val="00CE281D"/>
    <w:rsid w:val="00CE3C37"/>
    <w:rsid w:val="00CE4341"/>
    <w:rsid w:val="00CE45B8"/>
    <w:rsid w:val="00CE4755"/>
    <w:rsid w:val="00CE4F3E"/>
    <w:rsid w:val="00CE6293"/>
    <w:rsid w:val="00CE7488"/>
    <w:rsid w:val="00CE7A0D"/>
    <w:rsid w:val="00CE7A79"/>
    <w:rsid w:val="00CF12F0"/>
    <w:rsid w:val="00CF22AD"/>
    <w:rsid w:val="00CF38AD"/>
    <w:rsid w:val="00CF3CCA"/>
    <w:rsid w:val="00CF5046"/>
    <w:rsid w:val="00CF5091"/>
    <w:rsid w:val="00CF523B"/>
    <w:rsid w:val="00CF5B12"/>
    <w:rsid w:val="00CF6143"/>
    <w:rsid w:val="00CF6401"/>
    <w:rsid w:val="00CF7F65"/>
    <w:rsid w:val="00D0056B"/>
    <w:rsid w:val="00D00710"/>
    <w:rsid w:val="00D00D1A"/>
    <w:rsid w:val="00D02095"/>
    <w:rsid w:val="00D02EE4"/>
    <w:rsid w:val="00D034C0"/>
    <w:rsid w:val="00D036AE"/>
    <w:rsid w:val="00D04FE2"/>
    <w:rsid w:val="00D05AD4"/>
    <w:rsid w:val="00D07556"/>
    <w:rsid w:val="00D07790"/>
    <w:rsid w:val="00D105D5"/>
    <w:rsid w:val="00D10D8B"/>
    <w:rsid w:val="00D11D78"/>
    <w:rsid w:val="00D11DFF"/>
    <w:rsid w:val="00D11E51"/>
    <w:rsid w:val="00D14699"/>
    <w:rsid w:val="00D1509F"/>
    <w:rsid w:val="00D1522A"/>
    <w:rsid w:val="00D152A7"/>
    <w:rsid w:val="00D15370"/>
    <w:rsid w:val="00D15E62"/>
    <w:rsid w:val="00D16831"/>
    <w:rsid w:val="00D16B67"/>
    <w:rsid w:val="00D16E1B"/>
    <w:rsid w:val="00D17DB3"/>
    <w:rsid w:val="00D17FEC"/>
    <w:rsid w:val="00D2052A"/>
    <w:rsid w:val="00D21A56"/>
    <w:rsid w:val="00D226BB"/>
    <w:rsid w:val="00D22887"/>
    <w:rsid w:val="00D229C0"/>
    <w:rsid w:val="00D23D2A"/>
    <w:rsid w:val="00D24626"/>
    <w:rsid w:val="00D255BC"/>
    <w:rsid w:val="00D25D8C"/>
    <w:rsid w:val="00D26186"/>
    <w:rsid w:val="00D264AB"/>
    <w:rsid w:val="00D26718"/>
    <w:rsid w:val="00D3079B"/>
    <w:rsid w:val="00D308FC"/>
    <w:rsid w:val="00D312EC"/>
    <w:rsid w:val="00D31538"/>
    <w:rsid w:val="00D321A6"/>
    <w:rsid w:val="00D32389"/>
    <w:rsid w:val="00D329B9"/>
    <w:rsid w:val="00D33A79"/>
    <w:rsid w:val="00D34E1E"/>
    <w:rsid w:val="00D34FD6"/>
    <w:rsid w:val="00D35605"/>
    <w:rsid w:val="00D364CA"/>
    <w:rsid w:val="00D369FA"/>
    <w:rsid w:val="00D36BA3"/>
    <w:rsid w:val="00D37EB0"/>
    <w:rsid w:val="00D404A2"/>
    <w:rsid w:val="00D40BF8"/>
    <w:rsid w:val="00D41BE8"/>
    <w:rsid w:val="00D41E92"/>
    <w:rsid w:val="00D421B4"/>
    <w:rsid w:val="00D4496B"/>
    <w:rsid w:val="00D44C2E"/>
    <w:rsid w:val="00D44D0D"/>
    <w:rsid w:val="00D4502E"/>
    <w:rsid w:val="00D455B4"/>
    <w:rsid w:val="00D457C4"/>
    <w:rsid w:val="00D45967"/>
    <w:rsid w:val="00D46207"/>
    <w:rsid w:val="00D46C04"/>
    <w:rsid w:val="00D46E26"/>
    <w:rsid w:val="00D471C2"/>
    <w:rsid w:val="00D47FC6"/>
    <w:rsid w:val="00D510C4"/>
    <w:rsid w:val="00D51461"/>
    <w:rsid w:val="00D52045"/>
    <w:rsid w:val="00D52528"/>
    <w:rsid w:val="00D52FEE"/>
    <w:rsid w:val="00D54EA8"/>
    <w:rsid w:val="00D55F46"/>
    <w:rsid w:val="00D57E52"/>
    <w:rsid w:val="00D6013C"/>
    <w:rsid w:val="00D6070D"/>
    <w:rsid w:val="00D625AF"/>
    <w:rsid w:val="00D6276D"/>
    <w:rsid w:val="00D628A7"/>
    <w:rsid w:val="00D63AF8"/>
    <w:rsid w:val="00D6479B"/>
    <w:rsid w:val="00D64A26"/>
    <w:rsid w:val="00D64B1E"/>
    <w:rsid w:val="00D64C43"/>
    <w:rsid w:val="00D6595A"/>
    <w:rsid w:val="00D66873"/>
    <w:rsid w:val="00D67851"/>
    <w:rsid w:val="00D67A60"/>
    <w:rsid w:val="00D67FA8"/>
    <w:rsid w:val="00D700D6"/>
    <w:rsid w:val="00D70920"/>
    <w:rsid w:val="00D7092E"/>
    <w:rsid w:val="00D71214"/>
    <w:rsid w:val="00D71EB2"/>
    <w:rsid w:val="00D71EF7"/>
    <w:rsid w:val="00D7222C"/>
    <w:rsid w:val="00D724E2"/>
    <w:rsid w:val="00D72B37"/>
    <w:rsid w:val="00D732D9"/>
    <w:rsid w:val="00D741FA"/>
    <w:rsid w:val="00D75076"/>
    <w:rsid w:val="00D766B8"/>
    <w:rsid w:val="00D772CD"/>
    <w:rsid w:val="00D7780B"/>
    <w:rsid w:val="00D804CD"/>
    <w:rsid w:val="00D817EE"/>
    <w:rsid w:val="00D83D72"/>
    <w:rsid w:val="00D83F18"/>
    <w:rsid w:val="00D84138"/>
    <w:rsid w:val="00D84C2B"/>
    <w:rsid w:val="00D85FED"/>
    <w:rsid w:val="00D86D2E"/>
    <w:rsid w:val="00D876B9"/>
    <w:rsid w:val="00D87F0D"/>
    <w:rsid w:val="00D9231E"/>
    <w:rsid w:val="00D93BEB"/>
    <w:rsid w:val="00D95068"/>
    <w:rsid w:val="00D95492"/>
    <w:rsid w:val="00D95ADA"/>
    <w:rsid w:val="00D9605B"/>
    <w:rsid w:val="00D9621E"/>
    <w:rsid w:val="00D966A1"/>
    <w:rsid w:val="00D9696E"/>
    <w:rsid w:val="00D96B26"/>
    <w:rsid w:val="00DA02B3"/>
    <w:rsid w:val="00DA057A"/>
    <w:rsid w:val="00DA1217"/>
    <w:rsid w:val="00DA1318"/>
    <w:rsid w:val="00DA166A"/>
    <w:rsid w:val="00DA2D99"/>
    <w:rsid w:val="00DA3C98"/>
    <w:rsid w:val="00DA3E24"/>
    <w:rsid w:val="00DA4401"/>
    <w:rsid w:val="00DA4461"/>
    <w:rsid w:val="00DA5ED4"/>
    <w:rsid w:val="00DA6002"/>
    <w:rsid w:val="00DA7D01"/>
    <w:rsid w:val="00DB038F"/>
    <w:rsid w:val="00DB19C3"/>
    <w:rsid w:val="00DB1A5A"/>
    <w:rsid w:val="00DB2428"/>
    <w:rsid w:val="00DB2F7B"/>
    <w:rsid w:val="00DB3AC5"/>
    <w:rsid w:val="00DB435A"/>
    <w:rsid w:val="00DB44AD"/>
    <w:rsid w:val="00DB5A27"/>
    <w:rsid w:val="00DB5A6B"/>
    <w:rsid w:val="00DB5D94"/>
    <w:rsid w:val="00DB5EB4"/>
    <w:rsid w:val="00DB612C"/>
    <w:rsid w:val="00DB6173"/>
    <w:rsid w:val="00DB62E0"/>
    <w:rsid w:val="00DB6B35"/>
    <w:rsid w:val="00DB72C9"/>
    <w:rsid w:val="00DB7B7F"/>
    <w:rsid w:val="00DC1783"/>
    <w:rsid w:val="00DC1A05"/>
    <w:rsid w:val="00DC1C46"/>
    <w:rsid w:val="00DC3366"/>
    <w:rsid w:val="00DC6989"/>
    <w:rsid w:val="00DC6D1C"/>
    <w:rsid w:val="00DC6E65"/>
    <w:rsid w:val="00DC7419"/>
    <w:rsid w:val="00DC7D1E"/>
    <w:rsid w:val="00DD042E"/>
    <w:rsid w:val="00DD09BE"/>
    <w:rsid w:val="00DD103A"/>
    <w:rsid w:val="00DD1466"/>
    <w:rsid w:val="00DD18B9"/>
    <w:rsid w:val="00DD221F"/>
    <w:rsid w:val="00DD2728"/>
    <w:rsid w:val="00DD3923"/>
    <w:rsid w:val="00DD3FA2"/>
    <w:rsid w:val="00DD429E"/>
    <w:rsid w:val="00DD44A0"/>
    <w:rsid w:val="00DD5017"/>
    <w:rsid w:val="00DD5367"/>
    <w:rsid w:val="00DD5AD7"/>
    <w:rsid w:val="00DD5C02"/>
    <w:rsid w:val="00DD5C7A"/>
    <w:rsid w:val="00DD6FFF"/>
    <w:rsid w:val="00DD71D0"/>
    <w:rsid w:val="00DE012F"/>
    <w:rsid w:val="00DE026C"/>
    <w:rsid w:val="00DE03DC"/>
    <w:rsid w:val="00DE06E5"/>
    <w:rsid w:val="00DE083F"/>
    <w:rsid w:val="00DE146F"/>
    <w:rsid w:val="00DE1EF8"/>
    <w:rsid w:val="00DE2431"/>
    <w:rsid w:val="00DE3275"/>
    <w:rsid w:val="00DE46C1"/>
    <w:rsid w:val="00DE4854"/>
    <w:rsid w:val="00DE5858"/>
    <w:rsid w:val="00DE5EDD"/>
    <w:rsid w:val="00DE6BE8"/>
    <w:rsid w:val="00DE7358"/>
    <w:rsid w:val="00DE77D0"/>
    <w:rsid w:val="00DE7BDA"/>
    <w:rsid w:val="00DF06AB"/>
    <w:rsid w:val="00DF0D49"/>
    <w:rsid w:val="00DF121A"/>
    <w:rsid w:val="00DF1EC7"/>
    <w:rsid w:val="00DF260A"/>
    <w:rsid w:val="00DF2B7B"/>
    <w:rsid w:val="00DF2C47"/>
    <w:rsid w:val="00DF4463"/>
    <w:rsid w:val="00DF46AB"/>
    <w:rsid w:val="00DF4A1B"/>
    <w:rsid w:val="00DF50D2"/>
    <w:rsid w:val="00DF5126"/>
    <w:rsid w:val="00DF5272"/>
    <w:rsid w:val="00DF5FB2"/>
    <w:rsid w:val="00DF6866"/>
    <w:rsid w:val="00DF6C30"/>
    <w:rsid w:val="00DF6EC9"/>
    <w:rsid w:val="00DF725E"/>
    <w:rsid w:val="00DF7590"/>
    <w:rsid w:val="00E0004E"/>
    <w:rsid w:val="00E0051B"/>
    <w:rsid w:val="00E00602"/>
    <w:rsid w:val="00E00B75"/>
    <w:rsid w:val="00E01024"/>
    <w:rsid w:val="00E01CBE"/>
    <w:rsid w:val="00E020EF"/>
    <w:rsid w:val="00E02367"/>
    <w:rsid w:val="00E026C7"/>
    <w:rsid w:val="00E029A2"/>
    <w:rsid w:val="00E03374"/>
    <w:rsid w:val="00E03616"/>
    <w:rsid w:val="00E03ED5"/>
    <w:rsid w:val="00E05FDD"/>
    <w:rsid w:val="00E0654B"/>
    <w:rsid w:val="00E06DE9"/>
    <w:rsid w:val="00E076A5"/>
    <w:rsid w:val="00E07794"/>
    <w:rsid w:val="00E07AFD"/>
    <w:rsid w:val="00E07C73"/>
    <w:rsid w:val="00E07F68"/>
    <w:rsid w:val="00E104A8"/>
    <w:rsid w:val="00E10BF5"/>
    <w:rsid w:val="00E1113E"/>
    <w:rsid w:val="00E11249"/>
    <w:rsid w:val="00E126C7"/>
    <w:rsid w:val="00E1290A"/>
    <w:rsid w:val="00E1400A"/>
    <w:rsid w:val="00E15A56"/>
    <w:rsid w:val="00E15F80"/>
    <w:rsid w:val="00E165E0"/>
    <w:rsid w:val="00E16C38"/>
    <w:rsid w:val="00E16F65"/>
    <w:rsid w:val="00E171D7"/>
    <w:rsid w:val="00E17A54"/>
    <w:rsid w:val="00E17DA2"/>
    <w:rsid w:val="00E203D0"/>
    <w:rsid w:val="00E21560"/>
    <w:rsid w:val="00E2236E"/>
    <w:rsid w:val="00E22E49"/>
    <w:rsid w:val="00E22EF1"/>
    <w:rsid w:val="00E23752"/>
    <w:rsid w:val="00E24242"/>
    <w:rsid w:val="00E244CF"/>
    <w:rsid w:val="00E24EA1"/>
    <w:rsid w:val="00E251A8"/>
    <w:rsid w:val="00E258A0"/>
    <w:rsid w:val="00E267D1"/>
    <w:rsid w:val="00E270BF"/>
    <w:rsid w:val="00E270CB"/>
    <w:rsid w:val="00E30744"/>
    <w:rsid w:val="00E30ACF"/>
    <w:rsid w:val="00E30E02"/>
    <w:rsid w:val="00E31AFA"/>
    <w:rsid w:val="00E31C54"/>
    <w:rsid w:val="00E328A4"/>
    <w:rsid w:val="00E3368F"/>
    <w:rsid w:val="00E3480B"/>
    <w:rsid w:val="00E3557B"/>
    <w:rsid w:val="00E369D7"/>
    <w:rsid w:val="00E37B7F"/>
    <w:rsid w:val="00E401C9"/>
    <w:rsid w:val="00E40ECE"/>
    <w:rsid w:val="00E41B12"/>
    <w:rsid w:val="00E41C91"/>
    <w:rsid w:val="00E424AA"/>
    <w:rsid w:val="00E42CE5"/>
    <w:rsid w:val="00E4372E"/>
    <w:rsid w:val="00E437C8"/>
    <w:rsid w:val="00E43C7A"/>
    <w:rsid w:val="00E43C7B"/>
    <w:rsid w:val="00E45913"/>
    <w:rsid w:val="00E469D3"/>
    <w:rsid w:val="00E46D74"/>
    <w:rsid w:val="00E47376"/>
    <w:rsid w:val="00E47C35"/>
    <w:rsid w:val="00E50B2C"/>
    <w:rsid w:val="00E50B9A"/>
    <w:rsid w:val="00E51CD1"/>
    <w:rsid w:val="00E523ED"/>
    <w:rsid w:val="00E5381E"/>
    <w:rsid w:val="00E53AE8"/>
    <w:rsid w:val="00E55282"/>
    <w:rsid w:val="00E579FD"/>
    <w:rsid w:val="00E57CF0"/>
    <w:rsid w:val="00E57D86"/>
    <w:rsid w:val="00E60A8F"/>
    <w:rsid w:val="00E61040"/>
    <w:rsid w:val="00E612F2"/>
    <w:rsid w:val="00E61421"/>
    <w:rsid w:val="00E62187"/>
    <w:rsid w:val="00E62569"/>
    <w:rsid w:val="00E62E8F"/>
    <w:rsid w:val="00E630EC"/>
    <w:rsid w:val="00E638E7"/>
    <w:rsid w:val="00E63DD9"/>
    <w:rsid w:val="00E653A4"/>
    <w:rsid w:val="00E65F29"/>
    <w:rsid w:val="00E6648C"/>
    <w:rsid w:val="00E6778A"/>
    <w:rsid w:val="00E67CED"/>
    <w:rsid w:val="00E706F5"/>
    <w:rsid w:val="00E70A01"/>
    <w:rsid w:val="00E718AE"/>
    <w:rsid w:val="00E7204B"/>
    <w:rsid w:val="00E72A27"/>
    <w:rsid w:val="00E72E62"/>
    <w:rsid w:val="00E732A2"/>
    <w:rsid w:val="00E738AC"/>
    <w:rsid w:val="00E74235"/>
    <w:rsid w:val="00E74798"/>
    <w:rsid w:val="00E749AC"/>
    <w:rsid w:val="00E74F93"/>
    <w:rsid w:val="00E75979"/>
    <w:rsid w:val="00E764D0"/>
    <w:rsid w:val="00E77950"/>
    <w:rsid w:val="00E80224"/>
    <w:rsid w:val="00E82315"/>
    <w:rsid w:val="00E8234F"/>
    <w:rsid w:val="00E84FA8"/>
    <w:rsid w:val="00E85094"/>
    <w:rsid w:val="00E85480"/>
    <w:rsid w:val="00E8697D"/>
    <w:rsid w:val="00E86F79"/>
    <w:rsid w:val="00E87992"/>
    <w:rsid w:val="00E87F39"/>
    <w:rsid w:val="00E87FED"/>
    <w:rsid w:val="00E9000C"/>
    <w:rsid w:val="00E90744"/>
    <w:rsid w:val="00E90866"/>
    <w:rsid w:val="00E90F4B"/>
    <w:rsid w:val="00E915FF"/>
    <w:rsid w:val="00E919D5"/>
    <w:rsid w:val="00E91F9C"/>
    <w:rsid w:val="00E93242"/>
    <w:rsid w:val="00E9327C"/>
    <w:rsid w:val="00E937F7"/>
    <w:rsid w:val="00E93A97"/>
    <w:rsid w:val="00E9534C"/>
    <w:rsid w:val="00E9539D"/>
    <w:rsid w:val="00E95763"/>
    <w:rsid w:val="00E962E8"/>
    <w:rsid w:val="00E9771A"/>
    <w:rsid w:val="00E97A0A"/>
    <w:rsid w:val="00EA06E1"/>
    <w:rsid w:val="00EA0AF2"/>
    <w:rsid w:val="00EA28BB"/>
    <w:rsid w:val="00EA4089"/>
    <w:rsid w:val="00EA65E4"/>
    <w:rsid w:val="00EA679D"/>
    <w:rsid w:val="00EA6C63"/>
    <w:rsid w:val="00EA74E3"/>
    <w:rsid w:val="00EA7CD4"/>
    <w:rsid w:val="00EA7D40"/>
    <w:rsid w:val="00EB057D"/>
    <w:rsid w:val="00EB1CF2"/>
    <w:rsid w:val="00EB2DB0"/>
    <w:rsid w:val="00EB3154"/>
    <w:rsid w:val="00EB4187"/>
    <w:rsid w:val="00EB41CA"/>
    <w:rsid w:val="00EB42E4"/>
    <w:rsid w:val="00EB44D1"/>
    <w:rsid w:val="00EB4DB1"/>
    <w:rsid w:val="00EB560A"/>
    <w:rsid w:val="00EB5B91"/>
    <w:rsid w:val="00EB6873"/>
    <w:rsid w:val="00EB6EA8"/>
    <w:rsid w:val="00EB7C9F"/>
    <w:rsid w:val="00EC09B6"/>
    <w:rsid w:val="00EC1646"/>
    <w:rsid w:val="00EC2603"/>
    <w:rsid w:val="00EC2941"/>
    <w:rsid w:val="00EC2ACE"/>
    <w:rsid w:val="00EC2C86"/>
    <w:rsid w:val="00EC3F4F"/>
    <w:rsid w:val="00EC5011"/>
    <w:rsid w:val="00EC561E"/>
    <w:rsid w:val="00EC5A4F"/>
    <w:rsid w:val="00EC5CE9"/>
    <w:rsid w:val="00EC5E37"/>
    <w:rsid w:val="00EC63C8"/>
    <w:rsid w:val="00EC63D2"/>
    <w:rsid w:val="00EC63F0"/>
    <w:rsid w:val="00EC6922"/>
    <w:rsid w:val="00EC7C2E"/>
    <w:rsid w:val="00EC7F33"/>
    <w:rsid w:val="00ED443F"/>
    <w:rsid w:val="00ED51FB"/>
    <w:rsid w:val="00ED5FF4"/>
    <w:rsid w:val="00ED7445"/>
    <w:rsid w:val="00ED79F0"/>
    <w:rsid w:val="00EE08D4"/>
    <w:rsid w:val="00EE09B1"/>
    <w:rsid w:val="00EE101B"/>
    <w:rsid w:val="00EE166B"/>
    <w:rsid w:val="00EE1B25"/>
    <w:rsid w:val="00EE2A3D"/>
    <w:rsid w:val="00EE399D"/>
    <w:rsid w:val="00EE3CF2"/>
    <w:rsid w:val="00EE4065"/>
    <w:rsid w:val="00EE5477"/>
    <w:rsid w:val="00EE5BB3"/>
    <w:rsid w:val="00EE610C"/>
    <w:rsid w:val="00EE7D6A"/>
    <w:rsid w:val="00EE7EC2"/>
    <w:rsid w:val="00EF180A"/>
    <w:rsid w:val="00EF19D5"/>
    <w:rsid w:val="00EF2339"/>
    <w:rsid w:val="00EF2519"/>
    <w:rsid w:val="00EF3204"/>
    <w:rsid w:val="00EF35EF"/>
    <w:rsid w:val="00EF6175"/>
    <w:rsid w:val="00EF645D"/>
    <w:rsid w:val="00EF658B"/>
    <w:rsid w:val="00EF6D3D"/>
    <w:rsid w:val="00EF6E23"/>
    <w:rsid w:val="00EF75C3"/>
    <w:rsid w:val="00EF77A4"/>
    <w:rsid w:val="00F001F7"/>
    <w:rsid w:val="00F00E21"/>
    <w:rsid w:val="00F018C7"/>
    <w:rsid w:val="00F021CC"/>
    <w:rsid w:val="00F034AE"/>
    <w:rsid w:val="00F03745"/>
    <w:rsid w:val="00F047C1"/>
    <w:rsid w:val="00F04B5A"/>
    <w:rsid w:val="00F05E63"/>
    <w:rsid w:val="00F06E64"/>
    <w:rsid w:val="00F07709"/>
    <w:rsid w:val="00F079D8"/>
    <w:rsid w:val="00F07BEC"/>
    <w:rsid w:val="00F112CF"/>
    <w:rsid w:val="00F118CB"/>
    <w:rsid w:val="00F12439"/>
    <w:rsid w:val="00F13386"/>
    <w:rsid w:val="00F1368E"/>
    <w:rsid w:val="00F160CD"/>
    <w:rsid w:val="00F16A83"/>
    <w:rsid w:val="00F17D0F"/>
    <w:rsid w:val="00F17E81"/>
    <w:rsid w:val="00F20138"/>
    <w:rsid w:val="00F2014D"/>
    <w:rsid w:val="00F20753"/>
    <w:rsid w:val="00F20992"/>
    <w:rsid w:val="00F22647"/>
    <w:rsid w:val="00F22F32"/>
    <w:rsid w:val="00F23F8E"/>
    <w:rsid w:val="00F25BA0"/>
    <w:rsid w:val="00F27AFB"/>
    <w:rsid w:val="00F3018D"/>
    <w:rsid w:val="00F30213"/>
    <w:rsid w:val="00F30C80"/>
    <w:rsid w:val="00F30FF3"/>
    <w:rsid w:val="00F31074"/>
    <w:rsid w:val="00F31A76"/>
    <w:rsid w:val="00F31F7C"/>
    <w:rsid w:val="00F33714"/>
    <w:rsid w:val="00F33DEB"/>
    <w:rsid w:val="00F342D0"/>
    <w:rsid w:val="00F349A1"/>
    <w:rsid w:val="00F34B73"/>
    <w:rsid w:val="00F34E9E"/>
    <w:rsid w:val="00F36480"/>
    <w:rsid w:val="00F365FB"/>
    <w:rsid w:val="00F3739D"/>
    <w:rsid w:val="00F40052"/>
    <w:rsid w:val="00F40127"/>
    <w:rsid w:val="00F40628"/>
    <w:rsid w:val="00F40999"/>
    <w:rsid w:val="00F42952"/>
    <w:rsid w:val="00F42AE4"/>
    <w:rsid w:val="00F4321C"/>
    <w:rsid w:val="00F43223"/>
    <w:rsid w:val="00F43A6D"/>
    <w:rsid w:val="00F44553"/>
    <w:rsid w:val="00F447E8"/>
    <w:rsid w:val="00F46B6E"/>
    <w:rsid w:val="00F508AF"/>
    <w:rsid w:val="00F50D8B"/>
    <w:rsid w:val="00F51543"/>
    <w:rsid w:val="00F5234E"/>
    <w:rsid w:val="00F52356"/>
    <w:rsid w:val="00F539A0"/>
    <w:rsid w:val="00F54466"/>
    <w:rsid w:val="00F54581"/>
    <w:rsid w:val="00F55660"/>
    <w:rsid w:val="00F5611C"/>
    <w:rsid w:val="00F56BE6"/>
    <w:rsid w:val="00F60762"/>
    <w:rsid w:val="00F60A27"/>
    <w:rsid w:val="00F6189F"/>
    <w:rsid w:val="00F62BD1"/>
    <w:rsid w:val="00F62DC3"/>
    <w:rsid w:val="00F62F0B"/>
    <w:rsid w:val="00F63BB6"/>
    <w:rsid w:val="00F6449E"/>
    <w:rsid w:val="00F64812"/>
    <w:rsid w:val="00F64B46"/>
    <w:rsid w:val="00F64D68"/>
    <w:rsid w:val="00F65656"/>
    <w:rsid w:val="00F658AD"/>
    <w:rsid w:val="00F65E88"/>
    <w:rsid w:val="00F66549"/>
    <w:rsid w:val="00F67486"/>
    <w:rsid w:val="00F6778C"/>
    <w:rsid w:val="00F67B28"/>
    <w:rsid w:val="00F67D3E"/>
    <w:rsid w:val="00F703C0"/>
    <w:rsid w:val="00F70A6F"/>
    <w:rsid w:val="00F72290"/>
    <w:rsid w:val="00F7231E"/>
    <w:rsid w:val="00F739DB"/>
    <w:rsid w:val="00F73EBA"/>
    <w:rsid w:val="00F743A7"/>
    <w:rsid w:val="00F75B44"/>
    <w:rsid w:val="00F75CD4"/>
    <w:rsid w:val="00F75FFE"/>
    <w:rsid w:val="00F76756"/>
    <w:rsid w:val="00F779E9"/>
    <w:rsid w:val="00F805C5"/>
    <w:rsid w:val="00F80877"/>
    <w:rsid w:val="00F80A7A"/>
    <w:rsid w:val="00F80C3E"/>
    <w:rsid w:val="00F81F8D"/>
    <w:rsid w:val="00F820BF"/>
    <w:rsid w:val="00F8309E"/>
    <w:rsid w:val="00F83D41"/>
    <w:rsid w:val="00F841B1"/>
    <w:rsid w:val="00F848F4"/>
    <w:rsid w:val="00F84E2D"/>
    <w:rsid w:val="00F85933"/>
    <w:rsid w:val="00F85E7E"/>
    <w:rsid w:val="00F862A1"/>
    <w:rsid w:val="00F86375"/>
    <w:rsid w:val="00F863F3"/>
    <w:rsid w:val="00F866CE"/>
    <w:rsid w:val="00F86C21"/>
    <w:rsid w:val="00F9009C"/>
    <w:rsid w:val="00F902BA"/>
    <w:rsid w:val="00F90AAE"/>
    <w:rsid w:val="00F93868"/>
    <w:rsid w:val="00F93C12"/>
    <w:rsid w:val="00F947C1"/>
    <w:rsid w:val="00F9488C"/>
    <w:rsid w:val="00F95AA8"/>
    <w:rsid w:val="00F95BC1"/>
    <w:rsid w:val="00F97546"/>
    <w:rsid w:val="00FA0793"/>
    <w:rsid w:val="00FA0871"/>
    <w:rsid w:val="00FA0D05"/>
    <w:rsid w:val="00FA0DC3"/>
    <w:rsid w:val="00FA1320"/>
    <w:rsid w:val="00FA24B8"/>
    <w:rsid w:val="00FA2C27"/>
    <w:rsid w:val="00FA3354"/>
    <w:rsid w:val="00FA3390"/>
    <w:rsid w:val="00FA36EF"/>
    <w:rsid w:val="00FA3BD1"/>
    <w:rsid w:val="00FA4809"/>
    <w:rsid w:val="00FA483C"/>
    <w:rsid w:val="00FA55F1"/>
    <w:rsid w:val="00FA5A16"/>
    <w:rsid w:val="00FA648D"/>
    <w:rsid w:val="00FA7B75"/>
    <w:rsid w:val="00FB04A7"/>
    <w:rsid w:val="00FB1377"/>
    <w:rsid w:val="00FB1390"/>
    <w:rsid w:val="00FB263E"/>
    <w:rsid w:val="00FB2F54"/>
    <w:rsid w:val="00FB2F7A"/>
    <w:rsid w:val="00FB3751"/>
    <w:rsid w:val="00FB39DD"/>
    <w:rsid w:val="00FB3E61"/>
    <w:rsid w:val="00FB50F0"/>
    <w:rsid w:val="00FB5D18"/>
    <w:rsid w:val="00FB772E"/>
    <w:rsid w:val="00FC00AE"/>
    <w:rsid w:val="00FC039A"/>
    <w:rsid w:val="00FC27F7"/>
    <w:rsid w:val="00FC2CEB"/>
    <w:rsid w:val="00FC41B7"/>
    <w:rsid w:val="00FC4526"/>
    <w:rsid w:val="00FC6DB4"/>
    <w:rsid w:val="00FD03FE"/>
    <w:rsid w:val="00FD1547"/>
    <w:rsid w:val="00FD1C1C"/>
    <w:rsid w:val="00FD2126"/>
    <w:rsid w:val="00FD4418"/>
    <w:rsid w:val="00FD4D8B"/>
    <w:rsid w:val="00FD4DBB"/>
    <w:rsid w:val="00FD5977"/>
    <w:rsid w:val="00FD77D3"/>
    <w:rsid w:val="00FE17B7"/>
    <w:rsid w:val="00FE1C6C"/>
    <w:rsid w:val="00FE1F18"/>
    <w:rsid w:val="00FE246B"/>
    <w:rsid w:val="00FE38F8"/>
    <w:rsid w:val="00FE47EF"/>
    <w:rsid w:val="00FE52BD"/>
    <w:rsid w:val="00FE7615"/>
    <w:rsid w:val="00FE7804"/>
    <w:rsid w:val="00FE79C3"/>
    <w:rsid w:val="00FF14FF"/>
    <w:rsid w:val="00FF21AF"/>
    <w:rsid w:val="00FF357F"/>
    <w:rsid w:val="00FF3610"/>
    <w:rsid w:val="00FF413C"/>
    <w:rsid w:val="00FF4265"/>
    <w:rsid w:val="00FF6604"/>
    <w:rsid w:val="00FF6813"/>
    <w:rsid w:val="00FF6B36"/>
    <w:rsid w:val="00FF6B7D"/>
    <w:rsid w:val="00FF7B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973240B"/>
  <w15:docId w15:val="{8FE5388A-60B8-4E9B-B222-FE22F173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15D"/>
  </w:style>
  <w:style w:type="paragraph" w:styleId="Heading1">
    <w:name w:val="heading 1"/>
    <w:basedOn w:val="Normal"/>
    <w:next w:val="Normal"/>
    <w:link w:val="Heading1Char"/>
    <w:uiPriority w:val="9"/>
    <w:qFormat/>
    <w:rsid w:val="003F52E1"/>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qFormat/>
    <w:rsid w:val="003F52E1"/>
    <w:pPr>
      <w:autoSpaceDE w:val="0"/>
      <w:autoSpaceDN w:val="0"/>
      <w:adjustRightInd w:val="0"/>
      <w:spacing w:after="0" w:line="240" w:lineRule="auto"/>
      <w:outlineLvl w:val="1"/>
    </w:pPr>
    <w:rPr>
      <w:rFonts w:ascii="AFBOKJ+TimesNewRoman" w:eastAsia="Calibri" w:hAnsi="AFBOKJ+TimesNewRoman" w:cs="Times New Roman"/>
      <w:b/>
      <w:color w:val="000000" w:themeColor="text1"/>
      <w:sz w:val="24"/>
      <w:szCs w:val="24"/>
    </w:rPr>
  </w:style>
  <w:style w:type="paragraph" w:styleId="Heading3">
    <w:name w:val="heading 3"/>
    <w:basedOn w:val="Normal"/>
    <w:next w:val="Normal"/>
    <w:link w:val="Heading3Char"/>
    <w:uiPriority w:val="9"/>
    <w:unhideWhenUsed/>
    <w:qFormat/>
    <w:rsid w:val="003F52E1"/>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C6922"/>
    <w:pPr>
      <w:keepNext/>
      <w:keepLines/>
      <w:spacing w:before="200" w:after="0" w:line="360" w:lineRule="auto"/>
      <w:outlineLvl w:val="3"/>
    </w:pPr>
    <w:rPr>
      <w:rFonts w:ascii="Times New Roman" w:eastAsiaTheme="majorEastAsia" w:hAnsi="Times New Roman" w:cs="Times New Roman"/>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A3D"/>
    <w:rPr>
      <w:rFonts w:ascii="Tahoma" w:hAnsi="Tahoma" w:cs="Tahoma"/>
      <w:sz w:val="16"/>
      <w:szCs w:val="16"/>
    </w:rPr>
  </w:style>
  <w:style w:type="paragraph" w:styleId="ListParagraph">
    <w:name w:val="List Paragraph"/>
    <w:basedOn w:val="Normal"/>
    <w:link w:val="ListParagraphChar"/>
    <w:uiPriority w:val="34"/>
    <w:qFormat/>
    <w:rsid w:val="00023500"/>
    <w:pPr>
      <w:ind w:left="720"/>
      <w:contextualSpacing/>
    </w:pPr>
  </w:style>
  <w:style w:type="paragraph" w:styleId="Header">
    <w:name w:val="header"/>
    <w:basedOn w:val="Normal"/>
    <w:link w:val="HeaderChar"/>
    <w:uiPriority w:val="99"/>
    <w:unhideWhenUsed/>
    <w:rsid w:val="00434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9E9"/>
  </w:style>
  <w:style w:type="paragraph" w:styleId="Footer">
    <w:name w:val="footer"/>
    <w:basedOn w:val="Normal"/>
    <w:link w:val="FooterChar"/>
    <w:uiPriority w:val="99"/>
    <w:unhideWhenUsed/>
    <w:rsid w:val="00434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9E9"/>
  </w:style>
  <w:style w:type="character" w:customStyle="1" w:styleId="Heading2Char">
    <w:name w:val="Heading 2 Char"/>
    <w:basedOn w:val="DefaultParagraphFont"/>
    <w:link w:val="Heading2"/>
    <w:rsid w:val="003F52E1"/>
    <w:rPr>
      <w:rFonts w:ascii="AFBOKJ+TimesNewRoman" w:eastAsia="Calibri" w:hAnsi="AFBOKJ+TimesNewRoman" w:cs="Times New Roman"/>
      <w:b/>
      <w:color w:val="000000" w:themeColor="text1"/>
      <w:sz w:val="24"/>
      <w:szCs w:val="24"/>
    </w:rPr>
  </w:style>
  <w:style w:type="character" w:customStyle="1" w:styleId="Heading3Char">
    <w:name w:val="Heading 3 Char"/>
    <w:basedOn w:val="DefaultParagraphFont"/>
    <w:link w:val="Heading3"/>
    <w:uiPriority w:val="9"/>
    <w:rsid w:val="003F52E1"/>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3F52E1"/>
    <w:rPr>
      <w:rFonts w:asciiTheme="majorHAnsi" w:eastAsiaTheme="majorEastAsia" w:hAnsiTheme="majorHAnsi" w:cstheme="majorBidi"/>
      <w:b/>
      <w:bCs/>
      <w:sz w:val="28"/>
      <w:szCs w:val="28"/>
    </w:rPr>
  </w:style>
  <w:style w:type="table" w:styleId="TableGrid">
    <w:name w:val="Table Grid"/>
    <w:basedOn w:val="TableNormal"/>
    <w:uiPriority w:val="59"/>
    <w:rsid w:val="00461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461DD8"/>
    <w:pPr>
      <w:spacing w:after="0" w:line="240" w:lineRule="auto"/>
    </w:pPr>
    <w:rPr>
      <w:rFonts w:ascii="Times New Roman" w:eastAsia="Times New Roman" w:hAnsi="Times New Roman" w:cs="Times New Roman"/>
      <w:sz w:val="23"/>
      <w:szCs w:val="23"/>
    </w:rPr>
  </w:style>
  <w:style w:type="character" w:customStyle="1" w:styleId="BodyText3Char">
    <w:name w:val="Body Text 3 Char"/>
    <w:basedOn w:val="DefaultParagraphFont"/>
    <w:link w:val="BodyText3"/>
    <w:rsid w:val="00461DD8"/>
    <w:rPr>
      <w:rFonts w:ascii="Times New Roman" w:eastAsia="Times New Roman" w:hAnsi="Times New Roman" w:cs="Times New Roman"/>
      <w:sz w:val="23"/>
      <w:szCs w:val="23"/>
    </w:rPr>
  </w:style>
  <w:style w:type="character" w:styleId="Hyperlink">
    <w:name w:val="Hyperlink"/>
    <w:basedOn w:val="DefaultParagraphFont"/>
    <w:uiPriority w:val="99"/>
    <w:unhideWhenUsed/>
    <w:rsid w:val="00155888"/>
    <w:rPr>
      <w:color w:val="0000FF" w:themeColor="hyperlink"/>
      <w:u w:val="single"/>
    </w:rPr>
  </w:style>
  <w:style w:type="character" w:styleId="PlaceholderText">
    <w:name w:val="Placeholder Text"/>
    <w:basedOn w:val="DefaultParagraphFont"/>
    <w:uiPriority w:val="99"/>
    <w:semiHidden/>
    <w:rsid w:val="00646B1B"/>
    <w:rPr>
      <w:color w:val="808080"/>
    </w:rPr>
  </w:style>
  <w:style w:type="character" w:customStyle="1" w:styleId="Heading4Char">
    <w:name w:val="Heading 4 Char"/>
    <w:basedOn w:val="DefaultParagraphFont"/>
    <w:link w:val="Heading4"/>
    <w:uiPriority w:val="9"/>
    <w:rsid w:val="00EC6922"/>
    <w:rPr>
      <w:rFonts w:ascii="Times New Roman" w:eastAsiaTheme="majorEastAsia" w:hAnsi="Times New Roman" w:cs="Times New Roman"/>
      <w:bCs/>
      <w:iCs/>
      <w:sz w:val="24"/>
      <w:szCs w:val="24"/>
    </w:rPr>
  </w:style>
  <w:style w:type="paragraph" w:styleId="TOCHeading">
    <w:name w:val="TOC Heading"/>
    <w:basedOn w:val="Heading1"/>
    <w:next w:val="Normal"/>
    <w:uiPriority w:val="39"/>
    <w:unhideWhenUsed/>
    <w:qFormat/>
    <w:rsid w:val="00C90E83"/>
    <w:pPr>
      <w:outlineLvl w:val="9"/>
    </w:pPr>
  </w:style>
  <w:style w:type="paragraph" w:styleId="TOC1">
    <w:name w:val="toc 1"/>
    <w:basedOn w:val="Normal"/>
    <w:next w:val="Normal"/>
    <w:autoRedefine/>
    <w:uiPriority w:val="39"/>
    <w:unhideWhenUsed/>
    <w:rsid w:val="00976316"/>
    <w:pPr>
      <w:tabs>
        <w:tab w:val="right" w:leader="dot" w:pos="9350"/>
      </w:tabs>
      <w:spacing w:after="100" w:line="360" w:lineRule="auto"/>
    </w:pPr>
  </w:style>
  <w:style w:type="paragraph" w:styleId="TOC2">
    <w:name w:val="toc 2"/>
    <w:basedOn w:val="Normal"/>
    <w:next w:val="Normal"/>
    <w:autoRedefine/>
    <w:uiPriority w:val="39"/>
    <w:unhideWhenUsed/>
    <w:rsid w:val="00FE7804"/>
    <w:pPr>
      <w:tabs>
        <w:tab w:val="right" w:leader="dot" w:pos="9350"/>
      </w:tabs>
      <w:spacing w:after="100"/>
      <w:ind w:left="180"/>
      <w:jc w:val="both"/>
    </w:pPr>
  </w:style>
  <w:style w:type="paragraph" w:styleId="TOC3">
    <w:name w:val="toc 3"/>
    <w:basedOn w:val="Normal"/>
    <w:next w:val="Normal"/>
    <w:autoRedefine/>
    <w:uiPriority w:val="39"/>
    <w:unhideWhenUsed/>
    <w:rsid w:val="00C90E83"/>
    <w:pPr>
      <w:spacing w:after="100"/>
      <w:ind w:left="440"/>
    </w:pPr>
  </w:style>
  <w:style w:type="character" w:customStyle="1" w:styleId="tex2jaxignore">
    <w:name w:val="tex2jax_ignore"/>
    <w:basedOn w:val="DefaultParagraphFont"/>
    <w:rsid w:val="00DA1217"/>
  </w:style>
  <w:style w:type="paragraph" w:styleId="NormalWeb">
    <w:name w:val="Normal (Web)"/>
    <w:basedOn w:val="Normal"/>
    <w:uiPriority w:val="99"/>
    <w:semiHidden/>
    <w:unhideWhenUsed/>
    <w:rsid w:val="00600E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A923D8"/>
    <w:pPr>
      <w:tabs>
        <w:tab w:val="decimal" w:pos="360"/>
      </w:tabs>
    </w:pPr>
  </w:style>
  <w:style w:type="paragraph" w:styleId="FootnoteText">
    <w:name w:val="footnote text"/>
    <w:basedOn w:val="Normal"/>
    <w:link w:val="FootnoteTextChar"/>
    <w:uiPriority w:val="99"/>
    <w:unhideWhenUsed/>
    <w:rsid w:val="00A923D8"/>
    <w:pPr>
      <w:spacing w:after="0" w:line="240" w:lineRule="auto"/>
    </w:pPr>
    <w:rPr>
      <w:sz w:val="20"/>
      <w:szCs w:val="20"/>
    </w:rPr>
  </w:style>
  <w:style w:type="character" w:customStyle="1" w:styleId="FootnoteTextChar">
    <w:name w:val="Footnote Text Char"/>
    <w:basedOn w:val="DefaultParagraphFont"/>
    <w:link w:val="FootnoteText"/>
    <w:uiPriority w:val="99"/>
    <w:rsid w:val="00A923D8"/>
    <w:rPr>
      <w:rFonts w:eastAsiaTheme="minorEastAsia"/>
      <w:sz w:val="20"/>
      <w:szCs w:val="20"/>
    </w:rPr>
  </w:style>
  <w:style w:type="character" w:styleId="SubtleEmphasis">
    <w:name w:val="Subtle Emphasis"/>
    <w:basedOn w:val="DefaultParagraphFont"/>
    <w:uiPriority w:val="19"/>
    <w:qFormat/>
    <w:rsid w:val="00A923D8"/>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A923D8"/>
    <w:pPr>
      <w:spacing w:after="0" w:line="240" w:lineRule="auto"/>
    </w:pPr>
    <w:rPr>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B6356F"/>
    <w:pPr>
      <w:spacing w:after="0" w:line="240" w:lineRule="auto"/>
    </w:pPr>
  </w:style>
  <w:style w:type="paragraph" w:styleId="Caption">
    <w:name w:val="caption"/>
    <w:basedOn w:val="Normal"/>
    <w:next w:val="Normal"/>
    <w:uiPriority w:val="35"/>
    <w:unhideWhenUsed/>
    <w:qFormat/>
    <w:rsid w:val="009B71A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B71A6"/>
    <w:pPr>
      <w:spacing w:after="0"/>
    </w:pPr>
  </w:style>
  <w:style w:type="paragraph" w:customStyle="1" w:styleId="none">
    <w:name w:val="none"/>
    <w:rsid w:val="007C2658"/>
    <w:pPr>
      <w:widowControl w:val="0"/>
      <w:suppressAutoHyphens/>
      <w:autoSpaceDE w:val="0"/>
      <w:autoSpaceDN w:val="0"/>
      <w:adjustRightInd w:val="0"/>
      <w:spacing w:after="0" w:line="240" w:lineRule="auto"/>
      <w:ind w:firstLine="12"/>
      <w:jc w:val="both"/>
    </w:pPr>
    <w:rPr>
      <w:rFonts w:ascii="Calibri" w:eastAsia="Times New Roman" w:hAnsi="Calibri" w:cs="Calibri"/>
      <w:color w:val="000000"/>
      <w:u w:color="000000"/>
    </w:rPr>
  </w:style>
  <w:style w:type="paragraph" w:customStyle="1" w:styleId="Default">
    <w:name w:val="Default"/>
    <w:rsid w:val="007C2658"/>
    <w:pPr>
      <w:autoSpaceDE w:val="0"/>
      <w:autoSpaceDN w:val="0"/>
      <w:adjustRightInd w:val="0"/>
      <w:spacing w:after="0" w:line="240" w:lineRule="auto"/>
    </w:pPr>
    <w:rPr>
      <w:rFonts w:ascii="Times New Roman" w:eastAsia="Century Gothic" w:hAnsi="Times New Roman" w:cs="Times New Roman"/>
      <w:color w:val="000000"/>
      <w:sz w:val="24"/>
      <w:szCs w:val="24"/>
    </w:rPr>
  </w:style>
  <w:style w:type="character" w:customStyle="1" w:styleId="NoSpacingChar">
    <w:name w:val="No Spacing Char"/>
    <w:basedOn w:val="DefaultParagraphFont"/>
    <w:link w:val="NoSpacing"/>
    <w:uiPriority w:val="1"/>
    <w:rsid w:val="008B47F5"/>
  </w:style>
  <w:style w:type="table" w:customStyle="1" w:styleId="TableGrid11">
    <w:name w:val="Table Grid11"/>
    <w:basedOn w:val="TableNormal"/>
    <w:next w:val="TableGrid"/>
    <w:uiPriority w:val="59"/>
    <w:rsid w:val="006E339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4A06"/>
    <w:rPr>
      <w:sz w:val="16"/>
      <w:szCs w:val="16"/>
    </w:rPr>
  </w:style>
  <w:style w:type="paragraph" w:styleId="CommentText">
    <w:name w:val="annotation text"/>
    <w:basedOn w:val="Normal"/>
    <w:link w:val="CommentTextChar"/>
    <w:uiPriority w:val="99"/>
    <w:unhideWhenUsed/>
    <w:rsid w:val="00174A06"/>
    <w:pPr>
      <w:spacing w:line="240" w:lineRule="auto"/>
    </w:pPr>
    <w:rPr>
      <w:sz w:val="20"/>
      <w:szCs w:val="20"/>
    </w:rPr>
  </w:style>
  <w:style w:type="character" w:customStyle="1" w:styleId="CommentTextChar">
    <w:name w:val="Comment Text Char"/>
    <w:basedOn w:val="DefaultParagraphFont"/>
    <w:link w:val="CommentText"/>
    <w:uiPriority w:val="99"/>
    <w:rsid w:val="00174A06"/>
    <w:rPr>
      <w:sz w:val="20"/>
      <w:szCs w:val="20"/>
    </w:rPr>
  </w:style>
  <w:style w:type="table" w:customStyle="1" w:styleId="TableGrid2">
    <w:name w:val="Table Grid2"/>
    <w:basedOn w:val="TableNormal"/>
    <w:next w:val="TableGrid"/>
    <w:uiPriority w:val="59"/>
    <w:rsid w:val="00F31F7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
    <w:name w:val="Light Grid - Accent 11"/>
    <w:basedOn w:val="TableNormal"/>
    <w:uiPriority w:val="62"/>
    <w:rsid w:val="00F31F7C"/>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816A4B"/>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1">
    <w:name w:val="Light Shading1"/>
    <w:basedOn w:val="TableNormal"/>
    <w:uiPriority w:val="60"/>
    <w:rsid w:val="00575D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basedOn w:val="DefaultParagraphFont"/>
    <w:link w:val="ListParagraph"/>
    <w:uiPriority w:val="34"/>
    <w:locked/>
    <w:rsid w:val="006B7A26"/>
  </w:style>
  <w:style w:type="character" w:styleId="Emphasis">
    <w:name w:val="Emphasis"/>
    <w:uiPriority w:val="99"/>
    <w:qFormat/>
    <w:rsid w:val="00562836"/>
    <w:rPr>
      <w:i/>
      <w:iCs/>
    </w:rPr>
  </w:style>
  <w:style w:type="paragraph" w:customStyle="1" w:styleId="SeidHeading1">
    <w:name w:val="Seid Heading 1"/>
    <w:basedOn w:val="Heading1"/>
    <w:link w:val="SeidHeading1Char"/>
    <w:autoRedefine/>
    <w:qFormat/>
    <w:rsid w:val="006337CF"/>
    <w:pPr>
      <w:numPr>
        <w:ilvl w:val="1"/>
        <w:numId w:val="8"/>
      </w:numPr>
      <w:tabs>
        <w:tab w:val="left" w:pos="450"/>
      </w:tabs>
      <w:spacing w:before="100" w:beforeAutospacing="1" w:line="360" w:lineRule="auto"/>
      <w:ind w:left="360"/>
      <w:jc w:val="both"/>
    </w:pPr>
    <w:rPr>
      <w:rFonts w:ascii="Times New Roman" w:eastAsia="Calibri" w:hAnsi="Times New Roman" w:cs="Times New Roman"/>
      <w:bCs w:val="0"/>
      <w:sz w:val="26"/>
      <w:szCs w:val="26"/>
    </w:rPr>
  </w:style>
  <w:style w:type="character" w:customStyle="1" w:styleId="SeidHeading1Char">
    <w:name w:val="Seid Heading 1 Char"/>
    <w:link w:val="SeidHeading1"/>
    <w:rsid w:val="006337CF"/>
    <w:rPr>
      <w:rFonts w:ascii="Times New Roman" w:eastAsia="Calibri" w:hAnsi="Times New Roman" w:cs="Times New Roman"/>
      <w:b/>
      <w:sz w:val="26"/>
      <w:szCs w:val="26"/>
    </w:rPr>
  </w:style>
  <w:style w:type="character" w:customStyle="1" w:styleId="A5">
    <w:name w:val="A5"/>
    <w:uiPriority w:val="99"/>
    <w:rsid w:val="006337CF"/>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93845">
      <w:bodyDiv w:val="1"/>
      <w:marLeft w:val="0"/>
      <w:marRight w:val="0"/>
      <w:marTop w:val="0"/>
      <w:marBottom w:val="0"/>
      <w:divBdr>
        <w:top w:val="none" w:sz="0" w:space="0" w:color="auto"/>
        <w:left w:val="none" w:sz="0" w:space="0" w:color="auto"/>
        <w:bottom w:val="none" w:sz="0" w:space="0" w:color="auto"/>
        <w:right w:val="none" w:sz="0" w:space="0" w:color="auto"/>
      </w:divBdr>
    </w:div>
    <w:div w:id="360670022">
      <w:bodyDiv w:val="1"/>
      <w:marLeft w:val="0"/>
      <w:marRight w:val="0"/>
      <w:marTop w:val="0"/>
      <w:marBottom w:val="0"/>
      <w:divBdr>
        <w:top w:val="none" w:sz="0" w:space="0" w:color="auto"/>
        <w:left w:val="none" w:sz="0" w:space="0" w:color="auto"/>
        <w:bottom w:val="none" w:sz="0" w:space="0" w:color="auto"/>
        <w:right w:val="none" w:sz="0" w:space="0" w:color="auto"/>
      </w:divBdr>
    </w:div>
    <w:div w:id="541013724">
      <w:bodyDiv w:val="1"/>
      <w:marLeft w:val="0"/>
      <w:marRight w:val="0"/>
      <w:marTop w:val="0"/>
      <w:marBottom w:val="0"/>
      <w:divBdr>
        <w:top w:val="none" w:sz="0" w:space="0" w:color="auto"/>
        <w:left w:val="none" w:sz="0" w:space="0" w:color="auto"/>
        <w:bottom w:val="none" w:sz="0" w:space="0" w:color="auto"/>
        <w:right w:val="none" w:sz="0" w:space="0" w:color="auto"/>
      </w:divBdr>
    </w:div>
    <w:div w:id="565336827">
      <w:bodyDiv w:val="1"/>
      <w:marLeft w:val="0"/>
      <w:marRight w:val="0"/>
      <w:marTop w:val="0"/>
      <w:marBottom w:val="0"/>
      <w:divBdr>
        <w:top w:val="none" w:sz="0" w:space="0" w:color="auto"/>
        <w:left w:val="none" w:sz="0" w:space="0" w:color="auto"/>
        <w:bottom w:val="none" w:sz="0" w:space="0" w:color="auto"/>
        <w:right w:val="none" w:sz="0" w:space="0" w:color="auto"/>
      </w:divBdr>
    </w:div>
    <w:div w:id="591548923">
      <w:bodyDiv w:val="1"/>
      <w:marLeft w:val="0"/>
      <w:marRight w:val="0"/>
      <w:marTop w:val="0"/>
      <w:marBottom w:val="0"/>
      <w:divBdr>
        <w:top w:val="none" w:sz="0" w:space="0" w:color="auto"/>
        <w:left w:val="none" w:sz="0" w:space="0" w:color="auto"/>
        <w:bottom w:val="none" w:sz="0" w:space="0" w:color="auto"/>
        <w:right w:val="none" w:sz="0" w:space="0" w:color="auto"/>
      </w:divBdr>
    </w:div>
    <w:div w:id="1123227488">
      <w:bodyDiv w:val="1"/>
      <w:marLeft w:val="0"/>
      <w:marRight w:val="0"/>
      <w:marTop w:val="0"/>
      <w:marBottom w:val="0"/>
      <w:divBdr>
        <w:top w:val="none" w:sz="0" w:space="0" w:color="auto"/>
        <w:left w:val="none" w:sz="0" w:space="0" w:color="auto"/>
        <w:bottom w:val="none" w:sz="0" w:space="0" w:color="auto"/>
        <w:right w:val="none" w:sz="0" w:space="0" w:color="auto"/>
      </w:divBdr>
    </w:div>
    <w:div w:id="1173299392">
      <w:bodyDiv w:val="1"/>
      <w:marLeft w:val="0"/>
      <w:marRight w:val="0"/>
      <w:marTop w:val="0"/>
      <w:marBottom w:val="0"/>
      <w:divBdr>
        <w:top w:val="none" w:sz="0" w:space="0" w:color="auto"/>
        <w:left w:val="none" w:sz="0" w:space="0" w:color="auto"/>
        <w:bottom w:val="none" w:sz="0" w:space="0" w:color="auto"/>
        <w:right w:val="none" w:sz="0" w:space="0" w:color="auto"/>
      </w:divBdr>
    </w:div>
    <w:div w:id="1573202304">
      <w:bodyDiv w:val="1"/>
      <w:marLeft w:val="0"/>
      <w:marRight w:val="0"/>
      <w:marTop w:val="0"/>
      <w:marBottom w:val="0"/>
      <w:divBdr>
        <w:top w:val="none" w:sz="0" w:space="0" w:color="auto"/>
        <w:left w:val="none" w:sz="0" w:space="0" w:color="auto"/>
        <w:bottom w:val="none" w:sz="0" w:space="0" w:color="auto"/>
        <w:right w:val="none" w:sz="0" w:space="0" w:color="auto"/>
      </w:divBdr>
    </w:div>
    <w:div w:id="1799907618">
      <w:bodyDiv w:val="1"/>
      <w:marLeft w:val="0"/>
      <w:marRight w:val="0"/>
      <w:marTop w:val="0"/>
      <w:marBottom w:val="0"/>
      <w:divBdr>
        <w:top w:val="none" w:sz="0" w:space="0" w:color="auto"/>
        <w:left w:val="none" w:sz="0" w:space="0" w:color="auto"/>
        <w:bottom w:val="none" w:sz="0" w:space="0" w:color="auto"/>
        <w:right w:val="none" w:sz="0" w:space="0" w:color="auto"/>
      </w:divBdr>
    </w:div>
    <w:div w:id="1884368452">
      <w:bodyDiv w:val="1"/>
      <w:marLeft w:val="0"/>
      <w:marRight w:val="0"/>
      <w:marTop w:val="0"/>
      <w:marBottom w:val="0"/>
      <w:divBdr>
        <w:top w:val="none" w:sz="0" w:space="0" w:color="auto"/>
        <w:left w:val="none" w:sz="0" w:space="0" w:color="auto"/>
        <w:bottom w:val="none" w:sz="0" w:space="0" w:color="auto"/>
        <w:right w:val="none" w:sz="0" w:space="0" w:color="auto"/>
      </w:divBdr>
    </w:div>
    <w:div w:id="1951013962">
      <w:bodyDiv w:val="1"/>
      <w:marLeft w:val="0"/>
      <w:marRight w:val="0"/>
      <w:marTop w:val="0"/>
      <w:marBottom w:val="0"/>
      <w:divBdr>
        <w:top w:val="none" w:sz="0" w:space="0" w:color="auto"/>
        <w:left w:val="none" w:sz="0" w:space="0" w:color="auto"/>
        <w:bottom w:val="none" w:sz="0" w:space="0" w:color="auto"/>
        <w:right w:val="none" w:sz="0" w:space="0" w:color="auto"/>
      </w:divBdr>
    </w:div>
    <w:div w:id="2109696797">
      <w:bodyDiv w:val="1"/>
      <w:marLeft w:val="0"/>
      <w:marRight w:val="0"/>
      <w:marTop w:val="0"/>
      <w:marBottom w:val="0"/>
      <w:divBdr>
        <w:top w:val="none" w:sz="0" w:space="0" w:color="auto"/>
        <w:left w:val="none" w:sz="0" w:space="0" w:color="auto"/>
        <w:bottom w:val="none" w:sz="0" w:space="0" w:color="auto"/>
        <w:right w:val="none" w:sz="0" w:space="0" w:color="auto"/>
      </w:divBdr>
      <w:divsChild>
        <w:div w:id="1436288667">
          <w:marLeft w:val="0"/>
          <w:marRight w:val="0"/>
          <w:marTop w:val="0"/>
          <w:marBottom w:val="0"/>
          <w:divBdr>
            <w:top w:val="none" w:sz="0" w:space="0" w:color="auto"/>
            <w:left w:val="none" w:sz="0" w:space="0" w:color="auto"/>
            <w:bottom w:val="none" w:sz="0" w:space="0" w:color="auto"/>
            <w:right w:val="none" w:sz="0" w:space="0" w:color="auto"/>
          </w:divBdr>
          <w:divsChild>
            <w:div w:id="2101172396">
              <w:marLeft w:val="0"/>
              <w:marRight w:val="0"/>
              <w:marTop w:val="0"/>
              <w:marBottom w:val="0"/>
              <w:divBdr>
                <w:top w:val="none" w:sz="0" w:space="0" w:color="auto"/>
                <w:left w:val="none" w:sz="0" w:space="0" w:color="auto"/>
                <w:bottom w:val="none" w:sz="0" w:space="0" w:color="auto"/>
                <w:right w:val="none" w:sz="0" w:space="0" w:color="auto"/>
              </w:divBdr>
              <w:divsChild>
                <w:div w:id="1286623801">
                  <w:marLeft w:val="0"/>
                  <w:marRight w:val="0"/>
                  <w:marTop w:val="0"/>
                  <w:marBottom w:val="0"/>
                  <w:divBdr>
                    <w:top w:val="none" w:sz="0" w:space="0" w:color="auto"/>
                    <w:left w:val="none" w:sz="0" w:space="0" w:color="auto"/>
                    <w:bottom w:val="none" w:sz="0" w:space="0" w:color="auto"/>
                    <w:right w:val="none" w:sz="0" w:space="0" w:color="auto"/>
                  </w:divBdr>
                  <w:divsChild>
                    <w:div w:id="819883791">
                      <w:marLeft w:val="0"/>
                      <w:marRight w:val="0"/>
                      <w:marTop w:val="0"/>
                      <w:marBottom w:val="0"/>
                      <w:divBdr>
                        <w:top w:val="none" w:sz="0" w:space="0" w:color="auto"/>
                        <w:left w:val="none" w:sz="0" w:space="0" w:color="auto"/>
                        <w:bottom w:val="none" w:sz="0" w:space="0" w:color="auto"/>
                        <w:right w:val="none" w:sz="0" w:space="0" w:color="auto"/>
                      </w:divBdr>
                      <w:divsChild>
                        <w:div w:id="1569850840">
                          <w:marLeft w:val="0"/>
                          <w:marRight w:val="0"/>
                          <w:marTop w:val="0"/>
                          <w:marBottom w:val="0"/>
                          <w:divBdr>
                            <w:top w:val="none" w:sz="0" w:space="0" w:color="auto"/>
                            <w:left w:val="none" w:sz="0" w:space="0" w:color="auto"/>
                            <w:bottom w:val="none" w:sz="0" w:space="0" w:color="auto"/>
                            <w:right w:val="none" w:sz="0" w:space="0" w:color="auto"/>
                          </w:divBdr>
                          <w:divsChild>
                            <w:div w:id="13187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hioexport.org" TargetMode="External"/><Relationship Id="rId5" Type="http://schemas.openxmlformats.org/officeDocument/2006/relationships/webSettings" Target="webSettings.xml"/><Relationship Id="rId15" Type="http://schemas.openxmlformats.org/officeDocument/2006/relationships/package" Target="embeddings/Microsoft_Visio_Drawing.vsdx"/><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160AF-B30C-4D32-B4CB-B6AE6600E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9944</Words>
  <Characters>56686</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EMUSHA</dc:creator>
  <cp:lastModifiedBy>user</cp:lastModifiedBy>
  <cp:revision>12</cp:revision>
  <cp:lastPrinted>2021-06-24T09:01:00Z</cp:lastPrinted>
  <dcterms:created xsi:type="dcterms:W3CDTF">2021-06-24T08:16:00Z</dcterms:created>
  <dcterms:modified xsi:type="dcterms:W3CDTF">2021-06-24T09:01:00Z</dcterms:modified>
</cp:coreProperties>
</file>