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F12DB" w14:textId="77777777" w:rsidR="00461327" w:rsidRPr="00143F1F" w:rsidRDefault="00461327" w:rsidP="00461327">
      <w:pPr>
        <w:spacing w:after="0" w:line="240" w:lineRule="auto"/>
        <w:contextualSpacing/>
        <w:outlineLvl w:val="0"/>
        <w:rPr>
          <w:rFonts w:ascii="Times New Roman" w:eastAsia="Times New Roman" w:hAnsi="Times New Roman" w:cs="Times New Roman"/>
          <w:b/>
          <w:spacing w:val="-10"/>
          <w:kern w:val="28"/>
          <w:sz w:val="32"/>
          <w:szCs w:val="32"/>
          <w:lang w:val="en-GB" w:eastAsia="en-US"/>
        </w:rPr>
      </w:pPr>
      <w:bookmarkStart w:id="0" w:name="_Toc534122848"/>
    </w:p>
    <w:p w14:paraId="18C31688" w14:textId="77777777" w:rsidR="00461327" w:rsidRPr="00143F1F" w:rsidRDefault="00461327" w:rsidP="00461327">
      <w:pPr>
        <w:rPr>
          <w:rFonts w:ascii="Times New Roman" w:eastAsia="Calibri" w:hAnsi="Times New Roman" w:cs="Times New Roman"/>
          <w:sz w:val="32"/>
          <w:szCs w:val="32"/>
          <w:lang w:val="en-GB" w:eastAsia="en-US"/>
        </w:rPr>
      </w:pPr>
      <w:r w:rsidRPr="00143F1F">
        <w:rPr>
          <w:rFonts w:ascii="Times New Roman" w:eastAsia="Calibri" w:hAnsi="Times New Roman" w:cs="Times New Roman"/>
          <w:noProof/>
          <w:sz w:val="32"/>
          <w:szCs w:val="32"/>
          <w:lang w:val="en-GB" w:eastAsia="en-US"/>
        </w:rPr>
        <w:drawing>
          <wp:inline distT="0" distB="0" distL="0" distR="0" wp14:anchorId="72FEC1BB" wp14:editId="325B1952">
            <wp:extent cx="5226050" cy="1949450"/>
            <wp:effectExtent l="0" t="0" r="0" b="0"/>
            <wp:docPr id="11" name="Picture 11" descr="E:\SU log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U logo.bmp"/>
                    <pic:cNvPicPr>
                      <a:picLocks noChangeAspect="1" noChangeArrowheads="1"/>
                    </pic:cNvPicPr>
                  </pic:nvPicPr>
                  <pic:blipFill>
                    <a:blip r:embed="rId8" cstate="print"/>
                    <a:srcRect/>
                    <a:stretch>
                      <a:fillRect/>
                    </a:stretch>
                  </pic:blipFill>
                  <pic:spPr bwMode="auto">
                    <a:xfrm>
                      <a:off x="0" y="0"/>
                      <a:ext cx="5226050" cy="1949450"/>
                    </a:xfrm>
                    <a:prstGeom prst="rect">
                      <a:avLst/>
                    </a:prstGeom>
                    <a:noFill/>
                    <a:ln w="9525">
                      <a:noFill/>
                      <a:miter lim="800000"/>
                      <a:headEnd/>
                      <a:tailEnd/>
                    </a:ln>
                  </pic:spPr>
                </pic:pic>
              </a:graphicData>
            </a:graphic>
          </wp:inline>
        </w:drawing>
      </w:r>
    </w:p>
    <w:p w14:paraId="0F441103" w14:textId="77777777" w:rsidR="00461327" w:rsidRPr="00143F1F" w:rsidRDefault="00461327" w:rsidP="00461327">
      <w:pPr>
        <w:spacing w:after="299" w:line="259" w:lineRule="auto"/>
        <w:jc w:val="center"/>
        <w:rPr>
          <w:rFonts w:ascii="Times New Roman" w:eastAsia="Times New Roman" w:hAnsi="Times New Roman" w:cs="Times New Roman"/>
          <w:color w:val="000000"/>
          <w:sz w:val="32"/>
          <w:szCs w:val="32"/>
          <w:lang w:val="en-GB" w:eastAsia="en-GB"/>
        </w:rPr>
      </w:pPr>
      <w:r w:rsidRPr="00143F1F">
        <w:rPr>
          <w:rFonts w:ascii="Times New Roman" w:eastAsia="Calibri" w:hAnsi="Times New Roman" w:cs="Times New Roman"/>
          <w:b/>
          <w:bCs/>
          <w:sz w:val="32"/>
          <w:szCs w:val="32"/>
          <w:lang w:val="en-GB" w:eastAsia="en-US"/>
        </w:rPr>
        <w:t>College of Low and Governance</w:t>
      </w:r>
    </w:p>
    <w:p w14:paraId="414D5D02" w14:textId="77777777" w:rsidR="00461327" w:rsidRPr="00143F1F" w:rsidRDefault="00461327" w:rsidP="00461327">
      <w:pPr>
        <w:tabs>
          <w:tab w:val="left" w:pos="2439"/>
        </w:tabs>
        <w:jc w:val="center"/>
        <w:rPr>
          <w:rFonts w:ascii="Times New Roman" w:hAnsi="Times New Roman" w:cs="Times New Roman"/>
          <w:b/>
          <w:bCs/>
          <w:sz w:val="32"/>
        </w:rPr>
      </w:pPr>
      <w:r w:rsidRPr="00143F1F">
        <w:rPr>
          <w:rFonts w:ascii="Times New Roman" w:hAnsi="Times New Roman" w:cs="Times New Roman"/>
          <w:b/>
          <w:bCs/>
          <w:sz w:val="32"/>
        </w:rPr>
        <w:t>Title:</w:t>
      </w:r>
    </w:p>
    <w:p w14:paraId="4FF5E30D" w14:textId="58A1C177" w:rsidR="00461327" w:rsidRPr="00E61CAB" w:rsidRDefault="00461327" w:rsidP="00461327">
      <w:pPr>
        <w:tabs>
          <w:tab w:val="left" w:pos="2439"/>
        </w:tabs>
        <w:jc w:val="center"/>
        <w:rPr>
          <w:rFonts w:ascii="Times New Roman" w:hAnsi="Times New Roman" w:cs="Times New Roman"/>
          <w:sz w:val="32"/>
        </w:rPr>
      </w:pPr>
      <w:r w:rsidRPr="00E61CAB">
        <w:rPr>
          <w:rFonts w:ascii="Times New Roman" w:hAnsi="Times New Roman" w:cs="Times New Roman"/>
          <w:sz w:val="32"/>
        </w:rPr>
        <w:t>The</w:t>
      </w:r>
      <w:r w:rsidR="00034EA9">
        <w:rPr>
          <w:rFonts w:ascii="Times New Roman" w:hAnsi="Times New Roman" w:cs="Times New Roman"/>
          <w:sz w:val="32"/>
        </w:rPr>
        <w:t xml:space="preserve"> </w:t>
      </w:r>
      <w:r w:rsidRPr="00E61CAB">
        <w:rPr>
          <w:rFonts w:ascii="Times New Roman" w:hAnsi="Times New Roman" w:cs="Times New Roman"/>
          <w:sz w:val="32"/>
        </w:rPr>
        <w:t xml:space="preserve">Implementation </w:t>
      </w:r>
      <w:r w:rsidR="00AF58E5">
        <w:rPr>
          <w:rFonts w:ascii="Times New Roman" w:hAnsi="Times New Roman" w:cs="Times New Roman"/>
          <w:sz w:val="32"/>
        </w:rPr>
        <w:t xml:space="preserve">Challenge </w:t>
      </w:r>
      <w:r w:rsidRPr="00E61CAB">
        <w:rPr>
          <w:rFonts w:ascii="Times New Roman" w:hAnsi="Times New Roman" w:cs="Times New Roman"/>
          <w:sz w:val="32"/>
        </w:rPr>
        <w:t xml:space="preserve">of Gender Mainstreaming for Women Empowerment in Afar Regional State </w:t>
      </w:r>
      <w:r w:rsidR="00F97038">
        <w:rPr>
          <w:rFonts w:ascii="Times New Roman" w:hAnsi="Times New Roman" w:cs="Times New Roman"/>
          <w:sz w:val="32"/>
        </w:rPr>
        <w:t>in</w:t>
      </w:r>
      <w:r w:rsidR="00034EA9">
        <w:rPr>
          <w:rFonts w:ascii="Times New Roman" w:hAnsi="Times New Roman" w:cs="Times New Roman"/>
          <w:sz w:val="32"/>
        </w:rPr>
        <w:t xml:space="preserve"> Selected </w:t>
      </w:r>
      <w:r w:rsidRPr="00E61CAB">
        <w:rPr>
          <w:rFonts w:ascii="Times New Roman" w:hAnsi="Times New Roman" w:cs="Times New Roman"/>
          <w:sz w:val="32"/>
        </w:rPr>
        <w:t>Public Sectors Bureaus</w:t>
      </w:r>
    </w:p>
    <w:p w14:paraId="271454F2" w14:textId="77777777" w:rsidR="00461327" w:rsidRPr="00143F1F" w:rsidRDefault="00461327" w:rsidP="00461327">
      <w:pPr>
        <w:tabs>
          <w:tab w:val="left" w:pos="2439"/>
          <w:tab w:val="center" w:pos="4340"/>
          <w:tab w:val="left" w:pos="5640"/>
        </w:tabs>
        <w:rPr>
          <w:rFonts w:ascii="Times New Roman" w:hAnsi="Times New Roman" w:cs="Times New Roman"/>
          <w:b/>
          <w:bCs/>
          <w:sz w:val="32"/>
        </w:rPr>
      </w:pPr>
      <w:r>
        <w:rPr>
          <w:rFonts w:ascii="Times New Roman" w:hAnsi="Times New Roman" w:cs="Times New Roman"/>
          <w:sz w:val="32"/>
        </w:rPr>
        <w:tab/>
      </w:r>
      <w:r>
        <w:rPr>
          <w:rFonts w:ascii="Times New Roman" w:hAnsi="Times New Roman" w:cs="Times New Roman"/>
          <w:sz w:val="32"/>
        </w:rPr>
        <w:tab/>
      </w:r>
      <w:r w:rsidRPr="00143F1F">
        <w:rPr>
          <w:rFonts w:ascii="Times New Roman" w:hAnsi="Times New Roman" w:cs="Times New Roman"/>
          <w:b/>
          <w:bCs/>
          <w:sz w:val="32"/>
        </w:rPr>
        <w:t>By:</w:t>
      </w:r>
      <w:r w:rsidRPr="00143F1F">
        <w:rPr>
          <w:rFonts w:ascii="Times New Roman" w:hAnsi="Times New Roman" w:cs="Times New Roman"/>
          <w:b/>
          <w:bCs/>
          <w:sz w:val="32"/>
        </w:rPr>
        <w:tab/>
      </w:r>
    </w:p>
    <w:p w14:paraId="520B9EFB" w14:textId="77777777" w:rsidR="00461327" w:rsidRPr="009A5A6B" w:rsidRDefault="00461327" w:rsidP="00461327">
      <w:pPr>
        <w:tabs>
          <w:tab w:val="left" w:pos="2439"/>
        </w:tabs>
        <w:jc w:val="center"/>
        <w:rPr>
          <w:rFonts w:ascii="Times New Roman" w:hAnsi="Times New Roman" w:cs="Times New Roman"/>
          <w:sz w:val="32"/>
        </w:rPr>
      </w:pPr>
      <w:r w:rsidRPr="009A5A6B">
        <w:rPr>
          <w:rFonts w:ascii="Times New Roman" w:hAnsi="Times New Roman" w:cs="Times New Roman"/>
          <w:sz w:val="32"/>
        </w:rPr>
        <w:t>Saida Abubeker Mussa</w:t>
      </w:r>
    </w:p>
    <w:p w14:paraId="22DEDF93" w14:textId="77777777" w:rsidR="00461327" w:rsidRDefault="00461327" w:rsidP="00461327">
      <w:pPr>
        <w:tabs>
          <w:tab w:val="left" w:pos="2439"/>
        </w:tabs>
        <w:jc w:val="center"/>
        <w:rPr>
          <w:rFonts w:ascii="Times New Roman" w:hAnsi="Times New Roman" w:cs="Times New Roman"/>
          <w:sz w:val="32"/>
        </w:rPr>
      </w:pPr>
      <w:r w:rsidRPr="00143F1F">
        <w:rPr>
          <w:rFonts w:ascii="Times New Roman" w:hAnsi="Times New Roman" w:cs="Times New Roman"/>
          <w:b/>
          <w:bCs/>
          <w:sz w:val="32"/>
        </w:rPr>
        <w:t>ID No:</w:t>
      </w:r>
      <w:r w:rsidRPr="009A5A6B">
        <w:rPr>
          <w:rFonts w:ascii="Times New Roman" w:hAnsi="Times New Roman" w:cs="Times New Roman"/>
          <w:sz w:val="32"/>
        </w:rPr>
        <w:t xml:space="preserve">  </w:t>
      </w:r>
    </w:p>
    <w:p w14:paraId="5B33BC74" w14:textId="77777777" w:rsidR="00461327" w:rsidRPr="00143F1F" w:rsidRDefault="00461327" w:rsidP="00461327">
      <w:pPr>
        <w:tabs>
          <w:tab w:val="left" w:pos="2439"/>
        </w:tabs>
        <w:jc w:val="center"/>
        <w:rPr>
          <w:rFonts w:ascii="Times New Roman" w:hAnsi="Times New Roman" w:cs="Times New Roman"/>
          <w:sz w:val="32"/>
          <w:lang w:val="en-GB"/>
        </w:rPr>
      </w:pPr>
      <w:bookmarkStart w:id="1" w:name="_Hlk167778606"/>
      <w:r w:rsidRPr="00143F1F">
        <w:rPr>
          <w:rFonts w:ascii="Times New Roman" w:hAnsi="Times New Roman" w:cs="Times New Roman"/>
          <w:sz w:val="32"/>
          <w:lang w:val="en-GB"/>
        </w:rPr>
        <w:t>SU1400426</w:t>
      </w:r>
    </w:p>
    <w:bookmarkEnd w:id="1"/>
    <w:p w14:paraId="6AD194DD" w14:textId="77777777" w:rsidR="00461327" w:rsidRPr="00143F1F" w:rsidRDefault="00461327" w:rsidP="00461327">
      <w:pPr>
        <w:tabs>
          <w:tab w:val="left" w:pos="2439"/>
        </w:tabs>
        <w:jc w:val="center"/>
        <w:rPr>
          <w:rFonts w:ascii="Times New Roman" w:hAnsi="Times New Roman" w:cs="Times New Roman"/>
          <w:b/>
          <w:bCs/>
          <w:sz w:val="32"/>
        </w:rPr>
      </w:pPr>
      <w:r w:rsidRPr="00143F1F">
        <w:rPr>
          <w:rFonts w:ascii="Times New Roman" w:hAnsi="Times New Roman" w:cs="Times New Roman"/>
          <w:b/>
          <w:bCs/>
          <w:sz w:val="32"/>
        </w:rPr>
        <w:t>Advisor:</w:t>
      </w:r>
    </w:p>
    <w:p w14:paraId="0548E39E" w14:textId="77777777" w:rsidR="00461327" w:rsidRPr="009A5A6B" w:rsidRDefault="00461327" w:rsidP="00461327">
      <w:pPr>
        <w:tabs>
          <w:tab w:val="left" w:pos="2439"/>
        </w:tabs>
        <w:jc w:val="center"/>
        <w:rPr>
          <w:rFonts w:ascii="Times New Roman" w:hAnsi="Times New Roman" w:cs="Times New Roman"/>
          <w:sz w:val="32"/>
        </w:rPr>
      </w:pPr>
      <w:bookmarkStart w:id="2" w:name="_Hlk167779657"/>
      <w:r>
        <w:rPr>
          <w:rFonts w:ascii="Times New Roman" w:hAnsi="Times New Roman" w:cs="Times New Roman"/>
          <w:sz w:val="32"/>
        </w:rPr>
        <w:t>Jemal Mohammad</w:t>
      </w:r>
      <w:r w:rsidRPr="009A5A6B">
        <w:rPr>
          <w:rFonts w:ascii="Times New Roman" w:hAnsi="Times New Roman" w:cs="Times New Roman"/>
          <w:sz w:val="32"/>
        </w:rPr>
        <w:t xml:space="preserve"> (Ph.D.)</w:t>
      </w:r>
    </w:p>
    <w:bookmarkEnd w:id="2"/>
    <w:p w14:paraId="5850C54A" w14:textId="77777777" w:rsidR="00461327" w:rsidRPr="00143F1F" w:rsidRDefault="00461327" w:rsidP="00461327">
      <w:pPr>
        <w:spacing w:after="5" w:line="259" w:lineRule="auto"/>
        <w:ind w:left="-5" w:right="1" w:hanging="10"/>
        <w:jc w:val="center"/>
        <w:rPr>
          <w:rFonts w:ascii="Times New Roman" w:eastAsia="Times New Roman" w:hAnsi="Times New Roman" w:cs="Times New Roman"/>
          <w:color w:val="000000"/>
          <w:sz w:val="24"/>
          <w:szCs w:val="24"/>
          <w:lang w:val="en-GB" w:eastAsia="en-GB"/>
        </w:rPr>
      </w:pPr>
      <w:r w:rsidRPr="00143F1F">
        <w:rPr>
          <w:rFonts w:ascii="Times New Roman" w:eastAsia="Times New Roman" w:hAnsi="Times New Roman" w:cs="Times New Roman"/>
          <w:color w:val="000000"/>
          <w:sz w:val="24"/>
          <w:szCs w:val="24"/>
          <w:lang w:val="en-GB" w:eastAsia="en-GB"/>
        </w:rPr>
        <w:t>A Thesis Submitted to the College of Low and Governance, Samara University of Ethiopia, in Partial Fulfilment of the Requirements for the Award of a Master’s in Political Science and International Relation.</w:t>
      </w:r>
    </w:p>
    <w:p w14:paraId="2DAD9E1F" w14:textId="77777777" w:rsidR="00461327" w:rsidRPr="00143F1F" w:rsidRDefault="00461327" w:rsidP="00461327">
      <w:pPr>
        <w:spacing w:after="5" w:line="259" w:lineRule="auto"/>
        <w:ind w:left="-5" w:right="1" w:hanging="10"/>
        <w:jc w:val="both"/>
        <w:rPr>
          <w:rFonts w:ascii="Times New Roman" w:eastAsia="Times New Roman" w:hAnsi="Times New Roman" w:cs="Times New Roman"/>
          <w:color w:val="000000"/>
          <w:sz w:val="24"/>
          <w:szCs w:val="24"/>
          <w:lang w:val="en-GB" w:eastAsia="en-GB"/>
        </w:rPr>
      </w:pPr>
      <w:r w:rsidRPr="00143F1F">
        <w:rPr>
          <w:rFonts w:ascii="Times New Roman" w:eastAsia="Times New Roman" w:hAnsi="Times New Roman" w:cs="Times New Roman"/>
          <w:color w:val="000000"/>
          <w:sz w:val="24"/>
          <w:szCs w:val="24"/>
          <w:lang w:val="en-GB" w:eastAsia="en-GB"/>
        </w:rPr>
        <w:t xml:space="preserve"> </w:t>
      </w:r>
    </w:p>
    <w:p w14:paraId="7897D6DC" w14:textId="77777777" w:rsidR="00461327" w:rsidRDefault="00461327" w:rsidP="00461327">
      <w:pPr>
        <w:tabs>
          <w:tab w:val="left" w:pos="2439"/>
        </w:tabs>
      </w:pPr>
    </w:p>
    <w:p w14:paraId="741AC0B0" w14:textId="77777777" w:rsidR="00461327" w:rsidRDefault="00461327" w:rsidP="00461327">
      <w:pPr>
        <w:tabs>
          <w:tab w:val="left" w:pos="2439"/>
        </w:tabs>
      </w:pPr>
    </w:p>
    <w:p w14:paraId="415F0910" w14:textId="77777777" w:rsidR="00461327" w:rsidRDefault="00461327" w:rsidP="00461327">
      <w:pPr>
        <w:tabs>
          <w:tab w:val="left" w:pos="2439"/>
        </w:tabs>
      </w:pPr>
    </w:p>
    <w:p w14:paraId="6666D6AF" w14:textId="5BA0CE73" w:rsidR="00461327" w:rsidRPr="00C42C9D" w:rsidRDefault="00461327" w:rsidP="00C42C9D">
      <w:pPr>
        <w:jc w:val="right"/>
        <w:rPr>
          <w:rFonts w:ascii="Times New Roman" w:hAnsi="Times New Roman" w:cs="Times New Roman"/>
          <w:sz w:val="28"/>
          <w:szCs w:val="28"/>
        </w:rPr>
        <w:sectPr w:rsidR="00461327" w:rsidRPr="00C42C9D" w:rsidSect="00461327">
          <w:pgSz w:w="11920" w:h="16840"/>
          <w:pgMar w:top="1580" w:right="1620" w:bottom="280" w:left="1620" w:header="0" w:footer="688" w:gutter="0"/>
          <w:pgNumType w:start="0"/>
          <w:cols w:space="720" w:equalWidth="0">
            <w:col w:w="8680"/>
          </w:cols>
          <w:noEndnote/>
          <w:titlePg/>
          <w:docGrid w:linePitch="299"/>
        </w:sectPr>
      </w:pPr>
      <w:r w:rsidRPr="00DA3F3E">
        <w:rPr>
          <w:rFonts w:ascii="Times New Roman" w:hAnsi="Times New Roman" w:cs="Times New Roman"/>
          <w:b/>
          <w:bCs/>
          <w:sz w:val="28"/>
          <w:szCs w:val="28"/>
        </w:rPr>
        <w:t xml:space="preserve">                                                         </w:t>
      </w:r>
      <w:r w:rsidR="00527033">
        <w:rPr>
          <w:rFonts w:ascii="Times New Roman" w:hAnsi="Times New Roman" w:cs="Times New Roman"/>
          <w:b/>
          <w:bCs/>
          <w:sz w:val="28"/>
          <w:szCs w:val="28"/>
        </w:rPr>
        <w:t>Ju</w:t>
      </w:r>
      <w:r w:rsidR="00137F52">
        <w:rPr>
          <w:rFonts w:ascii="Times New Roman" w:hAnsi="Times New Roman" w:cs="Times New Roman"/>
          <w:b/>
          <w:bCs/>
          <w:sz w:val="28"/>
          <w:szCs w:val="28"/>
        </w:rPr>
        <w:t>n</w:t>
      </w:r>
      <w:r w:rsidR="00CB0421">
        <w:rPr>
          <w:rFonts w:ascii="Times New Roman" w:hAnsi="Times New Roman" w:cs="Times New Roman"/>
          <w:b/>
          <w:bCs/>
          <w:sz w:val="28"/>
          <w:szCs w:val="28"/>
        </w:rPr>
        <w:t>e</w:t>
      </w:r>
      <w:r w:rsidRPr="00DA3F3E">
        <w:rPr>
          <w:rFonts w:ascii="Times New Roman" w:hAnsi="Times New Roman" w:cs="Times New Roman"/>
          <w:b/>
          <w:bCs/>
          <w:sz w:val="28"/>
          <w:szCs w:val="28"/>
        </w:rPr>
        <w:t>, 202</w:t>
      </w:r>
      <w:r w:rsidR="00012790">
        <w:rPr>
          <w:rFonts w:ascii="Times New Roman" w:hAnsi="Times New Roman" w:cs="Times New Roman"/>
          <w:b/>
          <w:bCs/>
          <w:sz w:val="28"/>
          <w:szCs w:val="28"/>
        </w:rPr>
        <w:t>4</w:t>
      </w:r>
    </w:p>
    <w:p w14:paraId="1246E7E5" w14:textId="40E1409C" w:rsidR="00461327" w:rsidRPr="00DA3F3E" w:rsidRDefault="00461327" w:rsidP="00461327">
      <w:pPr>
        <w:jc w:val="right"/>
        <w:rPr>
          <w:rFonts w:ascii="Times New Roman" w:hAnsi="Times New Roman" w:cs="Times New Roman"/>
          <w:sz w:val="28"/>
          <w:szCs w:val="28"/>
        </w:rPr>
      </w:pPr>
      <w:r w:rsidRPr="00DA3F3E">
        <w:rPr>
          <w:rFonts w:ascii="Times New Roman" w:hAnsi="Times New Roman" w:cs="Times New Roman"/>
          <w:b/>
          <w:bCs/>
          <w:sz w:val="28"/>
          <w:szCs w:val="28"/>
        </w:rPr>
        <w:t>Samara, Afar</w:t>
      </w:r>
      <w:r w:rsidR="004A4661">
        <w:rPr>
          <w:rFonts w:ascii="Times New Roman" w:hAnsi="Times New Roman" w:cs="Times New Roman"/>
          <w:b/>
          <w:bCs/>
          <w:sz w:val="28"/>
          <w:szCs w:val="28"/>
        </w:rPr>
        <w:t xml:space="preserve">, </w:t>
      </w:r>
      <w:r w:rsidRPr="00DA3F3E">
        <w:rPr>
          <w:rFonts w:ascii="Times New Roman" w:hAnsi="Times New Roman" w:cs="Times New Roman"/>
          <w:b/>
          <w:bCs/>
          <w:sz w:val="28"/>
          <w:szCs w:val="28"/>
        </w:rPr>
        <w:t>Ethiopia</w:t>
      </w:r>
    </w:p>
    <w:p w14:paraId="453AFA62" w14:textId="77777777" w:rsidR="00461327" w:rsidRPr="00DA3F3E" w:rsidRDefault="00461327" w:rsidP="00461327">
      <w:pPr>
        <w:pStyle w:val="Heading1"/>
        <w:jc w:val="right"/>
        <w:rPr>
          <w:sz w:val="28"/>
          <w:szCs w:val="28"/>
        </w:rPr>
        <w:sectPr w:rsidR="00461327" w:rsidRPr="00DA3F3E" w:rsidSect="00E660B6">
          <w:headerReference w:type="default" r:id="rId9"/>
          <w:type w:val="continuous"/>
          <w:pgSz w:w="11920" w:h="16840"/>
          <w:pgMar w:top="1580" w:right="1620" w:bottom="280" w:left="1620" w:header="964" w:footer="688" w:gutter="0"/>
          <w:pgNumType w:fmt="lowerRoman" w:start="1"/>
          <w:cols w:space="720"/>
          <w:noEndnote/>
          <w:docGrid w:linePitch="299"/>
        </w:sectPr>
      </w:pPr>
    </w:p>
    <w:p w14:paraId="78DE5DD3" w14:textId="77777777" w:rsidR="00CE10B6" w:rsidRDefault="00CE10B6" w:rsidP="00461327">
      <w:pPr>
        <w:tabs>
          <w:tab w:val="left" w:pos="2439"/>
        </w:tabs>
        <w:jc w:val="right"/>
        <w:rPr>
          <w:sz w:val="28"/>
          <w:szCs w:val="28"/>
        </w:rPr>
        <w:sectPr w:rsidR="00CE10B6" w:rsidSect="003613FA">
          <w:footerReference w:type="default" r:id="rId10"/>
          <w:footerReference w:type="first" r:id="rId11"/>
          <w:type w:val="continuous"/>
          <w:pgSz w:w="11920" w:h="16840"/>
          <w:pgMar w:top="1580" w:right="1620" w:bottom="280" w:left="1620" w:header="964" w:footer="688" w:gutter="0"/>
          <w:pgNumType w:fmt="lowerRoman" w:start="3"/>
          <w:cols w:space="720"/>
          <w:noEndnote/>
          <w:docGrid w:linePitch="299"/>
        </w:sectPr>
      </w:pPr>
    </w:p>
    <w:p w14:paraId="62982B12" w14:textId="77777777" w:rsidR="00461327" w:rsidRDefault="00461327" w:rsidP="00D64484">
      <w:pPr>
        <w:pStyle w:val="Heading1"/>
        <w:rPr>
          <w:rFonts w:ascii="Times New Roman" w:hAnsi="Times New Roman" w:cs="Times New Roman"/>
          <w:b w:val="0"/>
          <w:sz w:val="28"/>
        </w:rPr>
        <w:sectPr w:rsidR="00461327" w:rsidSect="00D7406F">
          <w:pgSz w:w="11920" w:h="16840"/>
          <w:pgMar w:top="1582" w:right="1622" w:bottom="278" w:left="1622" w:header="964" w:footer="686" w:gutter="0"/>
          <w:pgNumType w:fmt="lowerRoman" w:start="1"/>
          <w:cols w:space="720"/>
          <w:noEndnote/>
          <w:docGrid w:linePitch="299"/>
        </w:sectPr>
      </w:pPr>
      <w:bookmarkStart w:id="3" w:name="_Toc534122770"/>
    </w:p>
    <w:p w14:paraId="02B9423C" w14:textId="77777777" w:rsidR="00461327" w:rsidRPr="00C8688A" w:rsidRDefault="00461327" w:rsidP="00461327">
      <w:pPr>
        <w:pStyle w:val="Heading1"/>
        <w:spacing w:line="360" w:lineRule="auto"/>
        <w:jc w:val="center"/>
        <w:rPr>
          <w:rFonts w:ascii="Times New Roman" w:hAnsi="Times New Roman" w:cs="Times New Roman"/>
          <w:bCs w:val="0"/>
          <w:sz w:val="28"/>
          <w:szCs w:val="28"/>
        </w:rPr>
      </w:pPr>
      <w:r w:rsidRPr="00C8688A">
        <w:rPr>
          <w:rFonts w:ascii="Times New Roman" w:hAnsi="Times New Roman" w:cs="Times New Roman"/>
          <w:bCs w:val="0"/>
          <w:sz w:val="28"/>
          <w:szCs w:val="28"/>
        </w:rPr>
        <w:t>Declarations</w:t>
      </w:r>
    </w:p>
    <w:p w14:paraId="182EB278" w14:textId="77777777" w:rsidR="00461327" w:rsidRPr="00C8688A" w:rsidRDefault="00461327" w:rsidP="00461327">
      <w:pPr>
        <w:spacing w:line="360" w:lineRule="auto"/>
        <w:rPr>
          <w:rFonts w:ascii="Times New Roman" w:hAnsi="Times New Roman" w:cs="Times New Roman"/>
          <w:sz w:val="24"/>
          <w:szCs w:val="24"/>
          <w:lang w:val="en-GB"/>
        </w:rPr>
      </w:pPr>
      <w:r w:rsidRPr="00C8688A">
        <w:rPr>
          <w:rFonts w:ascii="Times New Roman" w:hAnsi="Times New Roman" w:cs="Times New Roman"/>
          <w:sz w:val="24"/>
          <w:szCs w:val="24"/>
        </w:rPr>
        <w:t xml:space="preserve">I am Saida Abubeker Mussa, Registration Number/I.D. Number </w:t>
      </w:r>
      <w:r w:rsidRPr="00C8688A">
        <w:rPr>
          <w:rFonts w:ascii="Times New Roman" w:hAnsi="Times New Roman" w:cs="Times New Roman"/>
          <w:sz w:val="24"/>
          <w:szCs w:val="24"/>
          <w:lang w:val="en-GB"/>
        </w:rPr>
        <w:t>SU1400426, do here by declare that this Thesis is my original work and that it has not been submitted partially; or in full, by any other person for an award of a degree in any other university/institution.</w:t>
      </w:r>
    </w:p>
    <w:p w14:paraId="528161B0" w14:textId="2C78706D" w:rsidR="00461327" w:rsidRPr="00C8688A" w:rsidRDefault="00461327" w:rsidP="00461327">
      <w:pPr>
        <w:spacing w:line="360" w:lineRule="auto"/>
        <w:rPr>
          <w:rFonts w:ascii="Times New Roman" w:hAnsi="Times New Roman" w:cs="Times New Roman"/>
          <w:sz w:val="24"/>
          <w:szCs w:val="24"/>
          <w:lang w:val="en-GB"/>
        </w:rPr>
      </w:pPr>
      <w:r w:rsidRPr="00C8688A">
        <w:rPr>
          <w:rFonts w:ascii="Times New Roman" w:hAnsi="Times New Roman" w:cs="Times New Roman"/>
          <w:sz w:val="24"/>
          <w:szCs w:val="24"/>
          <w:lang w:val="en-GB"/>
        </w:rPr>
        <w:t>Name of Participant Saida Abubeker Mussa, Signature……………Date………………</w:t>
      </w:r>
      <w:r w:rsidR="000D496D">
        <w:rPr>
          <w:rFonts w:ascii="Times New Roman" w:hAnsi="Times New Roman" w:cs="Times New Roman"/>
          <w:sz w:val="24"/>
          <w:szCs w:val="24"/>
          <w:lang w:val="en-GB"/>
        </w:rPr>
        <w:t>.</w:t>
      </w:r>
    </w:p>
    <w:p w14:paraId="488D8157" w14:textId="77777777" w:rsidR="00461327" w:rsidRDefault="00461327" w:rsidP="00461327">
      <w:pPr>
        <w:spacing w:line="360" w:lineRule="auto"/>
        <w:rPr>
          <w:rFonts w:ascii="Times New Roman" w:hAnsi="Times New Roman" w:cs="Times New Roman"/>
          <w:sz w:val="24"/>
          <w:szCs w:val="24"/>
        </w:rPr>
      </w:pPr>
      <w:r>
        <w:rPr>
          <w:rFonts w:ascii="Times New Roman" w:hAnsi="Times New Roman" w:cs="Times New Roman"/>
          <w:sz w:val="24"/>
          <w:szCs w:val="24"/>
        </w:rPr>
        <w:t>This Thesis has been submitted for examination with my approval as College Supervisor.</w:t>
      </w:r>
    </w:p>
    <w:p w14:paraId="77A7CFBA" w14:textId="21AA62E9" w:rsidR="00461327" w:rsidRPr="00DB5609" w:rsidRDefault="00461327" w:rsidP="00461327">
      <w:pPr>
        <w:spacing w:line="360" w:lineRule="auto"/>
        <w:rPr>
          <w:rFonts w:ascii="Times New Roman" w:hAnsi="Times New Roman" w:cs="Times New Roman"/>
          <w:sz w:val="24"/>
          <w:szCs w:val="24"/>
        </w:rPr>
      </w:pPr>
      <w:r>
        <w:rPr>
          <w:rFonts w:ascii="Times New Roman" w:hAnsi="Times New Roman" w:cs="Times New Roman"/>
          <w:sz w:val="24"/>
          <w:szCs w:val="24"/>
        </w:rPr>
        <w:t xml:space="preserve">Name of </w:t>
      </w:r>
      <w:bookmarkStart w:id="4" w:name="_Hlk167780800"/>
      <w:r>
        <w:rPr>
          <w:rFonts w:ascii="Times New Roman" w:hAnsi="Times New Roman" w:cs="Times New Roman"/>
          <w:sz w:val="24"/>
          <w:szCs w:val="24"/>
        </w:rPr>
        <w:t xml:space="preserve">Advisor </w:t>
      </w:r>
      <w:r w:rsidRPr="00DB5609">
        <w:rPr>
          <w:rFonts w:ascii="Times New Roman" w:hAnsi="Times New Roman" w:cs="Times New Roman"/>
          <w:sz w:val="24"/>
          <w:szCs w:val="24"/>
        </w:rPr>
        <w:t>Jemal Mohammad (Ph.D.)</w:t>
      </w:r>
      <w:r>
        <w:rPr>
          <w:rFonts w:ascii="Times New Roman" w:hAnsi="Times New Roman" w:cs="Times New Roman"/>
          <w:sz w:val="24"/>
          <w:szCs w:val="24"/>
        </w:rPr>
        <w:t xml:space="preserve"> Signature……………Date……………</w:t>
      </w:r>
      <w:r w:rsidR="00644378">
        <w:rPr>
          <w:rFonts w:ascii="Times New Roman" w:hAnsi="Times New Roman" w:cs="Times New Roman"/>
          <w:sz w:val="24"/>
          <w:szCs w:val="24"/>
        </w:rPr>
        <w:t>…...</w:t>
      </w:r>
    </w:p>
    <w:p w14:paraId="7BD90CB3" w14:textId="77777777" w:rsidR="00461327" w:rsidRDefault="00461327" w:rsidP="00461327">
      <w:pPr>
        <w:spacing w:line="360" w:lineRule="auto"/>
        <w:rPr>
          <w:rFonts w:ascii="Times New Roman" w:hAnsi="Times New Roman" w:cs="Times New Roman"/>
          <w:sz w:val="24"/>
          <w:szCs w:val="24"/>
        </w:rPr>
      </w:pPr>
    </w:p>
    <w:p w14:paraId="50C9323A" w14:textId="77777777" w:rsidR="00461327" w:rsidRDefault="00461327" w:rsidP="00461327">
      <w:pPr>
        <w:rPr>
          <w:rFonts w:ascii="Times New Roman" w:hAnsi="Times New Roman" w:cs="Times New Roman"/>
          <w:sz w:val="24"/>
          <w:szCs w:val="24"/>
        </w:rPr>
      </w:pPr>
    </w:p>
    <w:p w14:paraId="5198B702" w14:textId="77777777" w:rsidR="00461327" w:rsidRDefault="00461327" w:rsidP="00461327">
      <w:pPr>
        <w:rPr>
          <w:rFonts w:ascii="Times New Roman" w:hAnsi="Times New Roman" w:cs="Times New Roman"/>
          <w:sz w:val="24"/>
          <w:szCs w:val="24"/>
        </w:rPr>
      </w:pPr>
    </w:p>
    <w:p w14:paraId="6AB19CB1" w14:textId="77777777" w:rsidR="00461327" w:rsidRDefault="00461327" w:rsidP="00461327">
      <w:pPr>
        <w:rPr>
          <w:rFonts w:ascii="Times New Roman" w:hAnsi="Times New Roman" w:cs="Times New Roman"/>
          <w:sz w:val="24"/>
          <w:szCs w:val="24"/>
        </w:rPr>
      </w:pPr>
    </w:p>
    <w:p w14:paraId="3AD531C1" w14:textId="77777777" w:rsidR="00461327" w:rsidRDefault="00461327" w:rsidP="00461327">
      <w:pPr>
        <w:rPr>
          <w:rFonts w:ascii="Times New Roman" w:hAnsi="Times New Roman" w:cs="Times New Roman"/>
          <w:sz w:val="24"/>
          <w:szCs w:val="24"/>
        </w:rPr>
      </w:pPr>
    </w:p>
    <w:p w14:paraId="1FE291D5" w14:textId="77777777" w:rsidR="00461327" w:rsidRDefault="00461327" w:rsidP="00461327">
      <w:pPr>
        <w:rPr>
          <w:rFonts w:ascii="Times New Roman" w:hAnsi="Times New Roman" w:cs="Times New Roman"/>
          <w:sz w:val="24"/>
          <w:szCs w:val="24"/>
        </w:rPr>
      </w:pPr>
    </w:p>
    <w:p w14:paraId="52014E40" w14:textId="77777777" w:rsidR="00461327" w:rsidRDefault="00461327" w:rsidP="00461327">
      <w:pPr>
        <w:rPr>
          <w:rFonts w:ascii="Times New Roman" w:hAnsi="Times New Roman" w:cs="Times New Roman"/>
          <w:sz w:val="24"/>
          <w:szCs w:val="24"/>
        </w:rPr>
      </w:pPr>
    </w:p>
    <w:p w14:paraId="1723DE18" w14:textId="77777777" w:rsidR="00461327" w:rsidRDefault="00461327" w:rsidP="00461327">
      <w:pPr>
        <w:rPr>
          <w:rFonts w:ascii="Times New Roman" w:hAnsi="Times New Roman" w:cs="Times New Roman"/>
          <w:sz w:val="24"/>
          <w:szCs w:val="24"/>
        </w:rPr>
      </w:pPr>
    </w:p>
    <w:p w14:paraId="560C0753" w14:textId="77777777" w:rsidR="00461327" w:rsidRDefault="00461327" w:rsidP="00461327">
      <w:pPr>
        <w:rPr>
          <w:rFonts w:ascii="Times New Roman" w:hAnsi="Times New Roman" w:cs="Times New Roman"/>
          <w:sz w:val="24"/>
          <w:szCs w:val="24"/>
        </w:rPr>
      </w:pPr>
    </w:p>
    <w:p w14:paraId="2681D55E" w14:textId="77777777" w:rsidR="00461327" w:rsidRDefault="00461327" w:rsidP="00461327">
      <w:pPr>
        <w:rPr>
          <w:rFonts w:ascii="Times New Roman" w:hAnsi="Times New Roman" w:cs="Times New Roman"/>
          <w:sz w:val="24"/>
          <w:szCs w:val="24"/>
        </w:rPr>
      </w:pPr>
    </w:p>
    <w:p w14:paraId="5DE3454C" w14:textId="77777777" w:rsidR="00461327" w:rsidRDefault="00461327" w:rsidP="00461327">
      <w:pPr>
        <w:rPr>
          <w:rFonts w:ascii="Times New Roman" w:hAnsi="Times New Roman" w:cs="Times New Roman"/>
          <w:sz w:val="24"/>
          <w:szCs w:val="24"/>
        </w:rPr>
      </w:pPr>
    </w:p>
    <w:p w14:paraId="72E65FC1" w14:textId="77777777" w:rsidR="00461327" w:rsidRDefault="00461327" w:rsidP="00461327">
      <w:pPr>
        <w:rPr>
          <w:rFonts w:ascii="Times New Roman" w:hAnsi="Times New Roman" w:cs="Times New Roman"/>
          <w:sz w:val="24"/>
          <w:szCs w:val="24"/>
        </w:rPr>
      </w:pPr>
    </w:p>
    <w:p w14:paraId="0AF46594" w14:textId="77777777" w:rsidR="00461327" w:rsidRDefault="00461327" w:rsidP="00461327">
      <w:pPr>
        <w:rPr>
          <w:rFonts w:ascii="Times New Roman" w:hAnsi="Times New Roman" w:cs="Times New Roman"/>
          <w:sz w:val="24"/>
          <w:szCs w:val="24"/>
        </w:rPr>
      </w:pPr>
    </w:p>
    <w:p w14:paraId="5CE998FC" w14:textId="77777777" w:rsidR="00461327" w:rsidRDefault="00461327" w:rsidP="00461327">
      <w:pPr>
        <w:rPr>
          <w:rFonts w:ascii="Times New Roman" w:hAnsi="Times New Roman" w:cs="Times New Roman"/>
          <w:sz w:val="24"/>
          <w:szCs w:val="24"/>
        </w:rPr>
      </w:pPr>
    </w:p>
    <w:p w14:paraId="089EDA8F" w14:textId="77777777" w:rsidR="00461327" w:rsidRDefault="00461327" w:rsidP="00461327">
      <w:pPr>
        <w:rPr>
          <w:rFonts w:ascii="Times New Roman" w:hAnsi="Times New Roman" w:cs="Times New Roman"/>
          <w:sz w:val="24"/>
          <w:szCs w:val="24"/>
        </w:rPr>
      </w:pPr>
    </w:p>
    <w:p w14:paraId="51335FB6" w14:textId="77777777" w:rsidR="00461327" w:rsidRDefault="00461327" w:rsidP="00461327">
      <w:pPr>
        <w:rPr>
          <w:rFonts w:ascii="Times New Roman" w:hAnsi="Times New Roman" w:cs="Times New Roman"/>
          <w:sz w:val="24"/>
          <w:szCs w:val="24"/>
        </w:rPr>
      </w:pPr>
    </w:p>
    <w:bookmarkEnd w:id="4"/>
    <w:p w14:paraId="3AEBB910" w14:textId="77777777" w:rsidR="00461327" w:rsidRDefault="00461327" w:rsidP="00461327">
      <w:pPr>
        <w:rPr>
          <w:rFonts w:ascii="Times New Roman" w:hAnsi="Times New Roman" w:cs="Times New Roman"/>
          <w:sz w:val="24"/>
          <w:szCs w:val="24"/>
        </w:rPr>
      </w:pPr>
    </w:p>
    <w:p w14:paraId="011565FD" w14:textId="77777777" w:rsidR="00461327" w:rsidRPr="00C8688A" w:rsidRDefault="00461327" w:rsidP="00461327">
      <w:pPr>
        <w:rPr>
          <w:rFonts w:ascii="Times New Roman" w:hAnsi="Times New Roman" w:cs="Times New Roman"/>
          <w:sz w:val="24"/>
          <w:szCs w:val="24"/>
        </w:rPr>
      </w:pPr>
    </w:p>
    <w:p w14:paraId="2CF63E34" w14:textId="77777777" w:rsidR="00461327" w:rsidRPr="00410758" w:rsidRDefault="00461327" w:rsidP="00461327">
      <w:pPr>
        <w:pStyle w:val="Heading1"/>
        <w:spacing w:line="360" w:lineRule="auto"/>
        <w:jc w:val="center"/>
        <w:rPr>
          <w:rFonts w:ascii="Times New Roman" w:hAnsi="Times New Roman" w:cs="Times New Roman"/>
          <w:bCs w:val="0"/>
          <w:sz w:val="28"/>
          <w:szCs w:val="28"/>
        </w:rPr>
      </w:pPr>
      <w:r w:rsidRPr="00410758">
        <w:rPr>
          <w:rFonts w:ascii="Times New Roman" w:hAnsi="Times New Roman" w:cs="Times New Roman"/>
          <w:bCs w:val="0"/>
          <w:sz w:val="28"/>
          <w:szCs w:val="28"/>
        </w:rPr>
        <w:lastRenderedPageBreak/>
        <w:t>Approval</w:t>
      </w:r>
    </w:p>
    <w:p w14:paraId="7DBD27F1" w14:textId="77777777" w:rsidR="00461327" w:rsidRPr="00805374" w:rsidRDefault="00461327" w:rsidP="00461327">
      <w:pPr>
        <w:spacing w:line="360" w:lineRule="auto"/>
        <w:rPr>
          <w:rFonts w:ascii="Times New Roman" w:hAnsi="Times New Roman" w:cs="Times New Roman"/>
          <w:sz w:val="24"/>
          <w:szCs w:val="24"/>
        </w:rPr>
      </w:pPr>
      <w:r w:rsidRPr="00805374">
        <w:rPr>
          <w:rFonts w:ascii="Times New Roman" w:hAnsi="Times New Roman" w:cs="Times New Roman"/>
          <w:sz w:val="24"/>
          <w:szCs w:val="24"/>
        </w:rPr>
        <w:t>The undersigned certify that they have read and here by recommend to the Samara university to accept the Thesis submitted by Saida Abubeker Mussa and entitled ‘’ assess the implementation challenges of gender mainstreaming for the empowerment of women in public sectors:/ the case of Afar regional bureaus’’, in partial fulfilment of the requirements for the award of Master’s Degree in Political Science and International Relation.</w:t>
      </w:r>
    </w:p>
    <w:p w14:paraId="5CB23FE9" w14:textId="77777777" w:rsidR="00461327" w:rsidRPr="00805374" w:rsidRDefault="00461327" w:rsidP="00461327">
      <w:pPr>
        <w:spacing w:line="360" w:lineRule="auto"/>
        <w:rPr>
          <w:rFonts w:ascii="Times New Roman" w:hAnsi="Times New Roman" w:cs="Times New Roman"/>
          <w:sz w:val="24"/>
          <w:szCs w:val="24"/>
        </w:rPr>
      </w:pPr>
    </w:p>
    <w:p w14:paraId="3D4AB51F" w14:textId="77777777" w:rsidR="00461327" w:rsidRPr="00805374" w:rsidRDefault="00461327" w:rsidP="00461327">
      <w:pPr>
        <w:spacing w:line="360" w:lineRule="auto"/>
        <w:rPr>
          <w:rFonts w:ascii="Times New Roman" w:hAnsi="Times New Roman" w:cs="Times New Roman"/>
          <w:sz w:val="24"/>
          <w:szCs w:val="24"/>
        </w:rPr>
      </w:pPr>
      <w:r w:rsidRPr="00805374">
        <w:rPr>
          <w:rFonts w:ascii="Times New Roman" w:hAnsi="Times New Roman" w:cs="Times New Roman"/>
          <w:sz w:val="24"/>
          <w:szCs w:val="24"/>
        </w:rPr>
        <w:t>Name of Supervisor Jemal Mohammed (Ph.D.) Signature……………Date……………</w:t>
      </w:r>
    </w:p>
    <w:p w14:paraId="76133A2E" w14:textId="77777777" w:rsidR="00461327" w:rsidRPr="00805374" w:rsidRDefault="00461327" w:rsidP="00461327">
      <w:pPr>
        <w:spacing w:line="360" w:lineRule="auto"/>
        <w:rPr>
          <w:rFonts w:ascii="Times New Roman" w:hAnsi="Times New Roman" w:cs="Times New Roman"/>
          <w:sz w:val="24"/>
          <w:szCs w:val="24"/>
        </w:rPr>
      </w:pPr>
      <w:r w:rsidRPr="00805374">
        <w:rPr>
          <w:rFonts w:ascii="Times New Roman" w:hAnsi="Times New Roman" w:cs="Times New Roman"/>
          <w:sz w:val="24"/>
          <w:szCs w:val="24"/>
        </w:rPr>
        <w:t>Name of Internal Examiner………………. Signature………………...Date…………….</w:t>
      </w:r>
    </w:p>
    <w:p w14:paraId="5AABE155" w14:textId="77777777" w:rsidR="00461327" w:rsidRPr="00805374" w:rsidRDefault="00461327" w:rsidP="00461327">
      <w:pPr>
        <w:spacing w:line="360" w:lineRule="auto"/>
        <w:rPr>
          <w:rFonts w:ascii="Times New Roman" w:hAnsi="Times New Roman" w:cs="Times New Roman"/>
          <w:sz w:val="24"/>
          <w:szCs w:val="24"/>
        </w:rPr>
      </w:pPr>
      <w:r w:rsidRPr="00805374">
        <w:rPr>
          <w:rFonts w:ascii="Times New Roman" w:hAnsi="Times New Roman" w:cs="Times New Roman"/>
          <w:sz w:val="24"/>
          <w:szCs w:val="24"/>
        </w:rPr>
        <w:t>Name of External Examiner………………. Signature………………...Date…………….</w:t>
      </w:r>
    </w:p>
    <w:p w14:paraId="0EF06601" w14:textId="77777777" w:rsidR="00461327" w:rsidRPr="00805374" w:rsidRDefault="00461327" w:rsidP="00461327">
      <w:pPr>
        <w:spacing w:line="360" w:lineRule="auto"/>
        <w:rPr>
          <w:rFonts w:ascii="Times New Roman" w:hAnsi="Times New Roman" w:cs="Times New Roman"/>
          <w:sz w:val="24"/>
          <w:szCs w:val="24"/>
        </w:rPr>
      </w:pPr>
      <w:r w:rsidRPr="00805374">
        <w:rPr>
          <w:rFonts w:ascii="Times New Roman" w:hAnsi="Times New Roman" w:cs="Times New Roman"/>
          <w:sz w:val="24"/>
          <w:szCs w:val="24"/>
        </w:rPr>
        <w:t>Name of Head of Department……………... Signature………………...Date…………….</w:t>
      </w:r>
    </w:p>
    <w:p w14:paraId="3785EBF6" w14:textId="77777777" w:rsidR="00461327" w:rsidRPr="00805374" w:rsidRDefault="00461327" w:rsidP="00461327">
      <w:pPr>
        <w:spacing w:line="360" w:lineRule="auto"/>
        <w:rPr>
          <w:rFonts w:ascii="Times New Roman" w:hAnsi="Times New Roman" w:cs="Times New Roman"/>
          <w:sz w:val="24"/>
          <w:szCs w:val="24"/>
        </w:rPr>
      </w:pPr>
    </w:p>
    <w:p w14:paraId="27BA0DAB" w14:textId="77777777" w:rsidR="00461327" w:rsidRPr="002F40F7" w:rsidRDefault="00461327" w:rsidP="00461327">
      <w:pPr>
        <w:rPr>
          <w:rFonts w:ascii="Times New Roman" w:hAnsi="Times New Roman" w:cs="Times New Roman"/>
          <w:sz w:val="24"/>
          <w:szCs w:val="24"/>
        </w:rPr>
      </w:pPr>
    </w:p>
    <w:p w14:paraId="27AB0FAC" w14:textId="77777777" w:rsidR="00461327" w:rsidRDefault="00461327" w:rsidP="00461327">
      <w:pPr>
        <w:pStyle w:val="Heading1"/>
        <w:jc w:val="center"/>
        <w:rPr>
          <w:rFonts w:ascii="Times New Roman" w:hAnsi="Times New Roman" w:cs="Times New Roman"/>
          <w:b w:val="0"/>
          <w:sz w:val="28"/>
        </w:rPr>
      </w:pPr>
    </w:p>
    <w:p w14:paraId="6884F5F3" w14:textId="77777777" w:rsidR="00461327" w:rsidRDefault="00461327" w:rsidP="00461327">
      <w:pPr>
        <w:pStyle w:val="Heading1"/>
        <w:jc w:val="center"/>
        <w:rPr>
          <w:rFonts w:ascii="Times New Roman" w:hAnsi="Times New Roman" w:cs="Times New Roman"/>
          <w:b w:val="0"/>
          <w:sz w:val="28"/>
        </w:rPr>
      </w:pPr>
    </w:p>
    <w:p w14:paraId="4FDC5B85" w14:textId="77777777" w:rsidR="00461327" w:rsidRDefault="00461327" w:rsidP="00461327">
      <w:pPr>
        <w:pStyle w:val="Heading1"/>
        <w:jc w:val="center"/>
        <w:rPr>
          <w:rFonts w:ascii="Times New Roman" w:hAnsi="Times New Roman" w:cs="Times New Roman"/>
          <w:b w:val="0"/>
          <w:sz w:val="28"/>
        </w:rPr>
      </w:pPr>
    </w:p>
    <w:p w14:paraId="53AFDAE7" w14:textId="77777777" w:rsidR="00461327" w:rsidRDefault="00461327" w:rsidP="00461327">
      <w:pPr>
        <w:pStyle w:val="Heading1"/>
        <w:jc w:val="center"/>
        <w:rPr>
          <w:rFonts w:ascii="Times New Roman" w:hAnsi="Times New Roman" w:cs="Times New Roman"/>
          <w:b w:val="0"/>
          <w:sz w:val="28"/>
        </w:rPr>
      </w:pPr>
    </w:p>
    <w:p w14:paraId="1C6DA4BD" w14:textId="77777777" w:rsidR="00461327" w:rsidRDefault="00461327" w:rsidP="00461327">
      <w:pPr>
        <w:pStyle w:val="Heading1"/>
        <w:jc w:val="center"/>
        <w:rPr>
          <w:rFonts w:ascii="Times New Roman" w:hAnsi="Times New Roman" w:cs="Times New Roman"/>
          <w:b w:val="0"/>
          <w:sz w:val="28"/>
        </w:rPr>
      </w:pPr>
    </w:p>
    <w:p w14:paraId="3555B1D0" w14:textId="77777777" w:rsidR="00461327" w:rsidRDefault="00461327" w:rsidP="00461327">
      <w:pPr>
        <w:pStyle w:val="Heading1"/>
        <w:jc w:val="center"/>
        <w:rPr>
          <w:rFonts w:ascii="Times New Roman" w:hAnsi="Times New Roman" w:cs="Times New Roman"/>
          <w:b w:val="0"/>
          <w:sz w:val="28"/>
        </w:rPr>
      </w:pPr>
    </w:p>
    <w:p w14:paraId="33935985" w14:textId="77777777" w:rsidR="00461327" w:rsidRDefault="00461327" w:rsidP="00461327">
      <w:pPr>
        <w:pStyle w:val="Heading1"/>
        <w:rPr>
          <w:rFonts w:ascii="Times New Roman" w:hAnsi="Times New Roman" w:cs="Times New Roman"/>
          <w:b w:val="0"/>
          <w:sz w:val="28"/>
        </w:rPr>
      </w:pPr>
    </w:p>
    <w:p w14:paraId="68A512DF" w14:textId="3C04F69D" w:rsidR="00461327" w:rsidRDefault="00461327" w:rsidP="0032067D">
      <w:pPr>
        <w:pStyle w:val="Heading1"/>
        <w:rPr>
          <w:rFonts w:ascii="Times New Roman" w:hAnsi="Times New Roman" w:cs="Times New Roman"/>
          <w:b w:val="0"/>
          <w:sz w:val="28"/>
        </w:rPr>
      </w:pPr>
    </w:p>
    <w:p w14:paraId="2575C2FF" w14:textId="77777777" w:rsidR="0038412E" w:rsidRPr="0038412E" w:rsidRDefault="0038412E" w:rsidP="0038412E"/>
    <w:p w14:paraId="2CD374C8" w14:textId="77777777" w:rsidR="0032067D" w:rsidRPr="0032067D" w:rsidRDefault="0032067D" w:rsidP="0032067D"/>
    <w:p w14:paraId="1FD1F1D9" w14:textId="77777777" w:rsidR="00461327" w:rsidRPr="00F70F6D" w:rsidRDefault="00461327" w:rsidP="00461327">
      <w:pPr>
        <w:pStyle w:val="Heading1"/>
        <w:spacing w:line="360" w:lineRule="auto"/>
        <w:jc w:val="center"/>
        <w:rPr>
          <w:rFonts w:ascii="Times New Roman" w:hAnsi="Times New Roman" w:cs="Times New Roman"/>
          <w:bCs w:val="0"/>
          <w:sz w:val="28"/>
          <w:szCs w:val="28"/>
        </w:rPr>
      </w:pPr>
      <w:r w:rsidRPr="00F70F6D">
        <w:rPr>
          <w:rFonts w:ascii="Times New Roman" w:hAnsi="Times New Roman" w:cs="Times New Roman"/>
          <w:bCs w:val="0"/>
          <w:sz w:val="28"/>
          <w:szCs w:val="28"/>
        </w:rPr>
        <w:lastRenderedPageBreak/>
        <w:t>Acknowledgements</w:t>
      </w:r>
      <w:bookmarkEnd w:id="3"/>
    </w:p>
    <w:p w14:paraId="5437CD79" w14:textId="77777777" w:rsidR="00461327" w:rsidRPr="00F70F6D"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F70F6D">
        <w:rPr>
          <w:rFonts w:ascii="Times New Roman" w:hAnsi="Times New Roman" w:cs="Times New Roman"/>
          <w:color w:val="000000"/>
          <w:sz w:val="24"/>
          <w:szCs w:val="24"/>
        </w:rPr>
        <w:t>I praise you Lord; how perfect Allah is.</w:t>
      </w:r>
    </w:p>
    <w:p w14:paraId="7BD28B45" w14:textId="77777777" w:rsidR="00461327" w:rsidRPr="00F70F6D" w:rsidRDefault="00461327" w:rsidP="00461327">
      <w:pPr>
        <w:autoSpaceDE w:val="0"/>
        <w:autoSpaceDN w:val="0"/>
        <w:adjustRightInd w:val="0"/>
        <w:spacing w:after="0" w:line="360" w:lineRule="auto"/>
        <w:jc w:val="both"/>
        <w:rPr>
          <w:rFonts w:ascii="Times New Roman" w:hAnsi="Times New Roman" w:cs="Times New Roman"/>
          <w:sz w:val="24"/>
          <w:szCs w:val="24"/>
        </w:rPr>
      </w:pPr>
      <w:r w:rsidRPr="00F70F6D">
        <w:rPr>
          <w:rFonts w:ascii="Times New Roman" w:hAnsi="Times New Roman" w:cs="Times New Roman"/>
          <w:color w:val="000000"/>
          <w:sz w:val="24"/>
          <w:szCs w:val="24"/>
        </w:rPr>
        <w:t xml:space="preserve">This thesis is the output of the joint effort of many people other than the researcher. </w:t>
      </w:r>
    </w:p>
    <w:p w14:paraId="5735E0FB" w14:textId="77777777" w:rsidR="00461327" w:rsidRPr="00F70F6D" w:rsidRDefault="00461327" w:rsidP="00461327">
      <w:pPr>
        <w:autoSpaceDE w:val="0"/>
        <w:autoSpaceDN w:val="0"/>
        <w:adjustRightInd w:val="0"/>
        <w:spacing w:after="0" w:line="360" w:lineRule="auto"/>
        <w:jc w:val="both"/>
        <w:rPr>
          <w:rFonts w:ascii="Times New Roman" w:hAnsi="Times New Roman" w:cs="Times New Roman"/>
          <w:sz w:val="24"/>
          <w:szCs w:val="24"/>
        </w:rPr>
      </w:pPr>
      <w:r w:rsidRPr="00F70F6D">
        <w:rPr>
          <w:rFonts w:ascii="Times New Roman" w:hAnsi="Times New Roman" w:cs="Times New Roman"/>
          <w:color w:val="000000"/>
          <w:sz w:val="24"/>
          <w:szCs w:val="24"/>
        </w:rPr>
        <w:t xml:space="preserve">Hence, I am indebted to thank all of them who join their hands to the realization of the thesis. Most of all I would like to pass my deepest gratitude to my Supervisor </w:t>
      </w:r>
      <w:r w:rsidRPr="00F70F6D">
        <w:rPr>
          <w:rFonts w:ascii="Times New Roman" w:hAnsi="Times New Roman" w:cs="Times New Roman"/>
          <w:bCs/>
          <w:color w:val="000000"/>
          <w:sz w:val="24"/>
          <w:szCs w:val="24"/>
        </w:rPr>
        <w:t xml:space="preserve">Jemal Mohammed (Ph.D.) </w:t>
      </w:r>
      <w:r w:rsidRPr="00F70F6D">
        <w:rPr>
          <w:rFonts w:ascii="Times New Roman" w:hAnsi="Times New Roman" w:cs="Times New Roman"/>
          <w:color w:val="000000"/>
          <w:sz w:val="24"/>
          <w:szCs w:val="24"/>
        </w:rPr>
        <w:t xml:space="preserve">for his priceless advice and constructive comments and valuable guidance from the beginning to the finalization of the study. I like to pass my deepest gratitude for my advisor for his endurance of my behaviour. I am so lucky to be your student and you are means and cause for successful completion of the thesis.  </w:t>
      </w:r>
    </w:p>
    <w:p w14:paraId="4904F465" w14:textId="22AE5B64" w:rsidR="00461327" w:rsidRPr="00F70F6D"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F70F6D">
        <w:rPr>
          <w:rFonts w:ascii="Times New Roman" w:hAnsi="Times New Roman" w:cs="Times New Roman"/>
          <w:color w:val="000000"/>
          <w:sz w:val="24"/>
          <w:szCs w:val="24"/>
        </w:rPr>
        <w:t>Next, I would like to appreciate my family for their unreserved moral and material support specially my mo</w:t>
      </w:r>
      <w:r w:rsidR="00E47331">
        <w:rPr>
          <w:rFonts w:ascii="Times New Roman" w:hAnsi="Times New Roman" w:cs="Times New Roman"/>
          <w:color w:val="000000"/>
          <w:sz w:val="24"/>
          <w:szCs w:val="24"/>
        </w:rPr>
        <w:t>ther</w:t>
      </w:r>
      <w:r w:rsidRPr="00F70F6D">
        <w:rPr>
          <w:rFonts w:ascii="Times New Roman" w:hAnsi="Times New Roman" w:cs="Times New Roman"/>
          <w:color w:val="000000"/>
          <w:sz w:val="24"/>
          <w:szCs w:val="24"/>
        </w:rPr>
        <w:t xml:space="preserve"> and my sister Fatuma Abubaker while conducting the research. I am also so grateful for officials and professionals and all my respondents who were willing to take their time in giving me detailed information even though they had a busy schedule. Particularly, I am highly indebted to </w:t>
      </w:r>
      <w:r w:rsidR="00E47331">
        <w:rPr>
          <w:rFonts w:ascii="Times New Roman" w:hAnsi="Times New Roman" w:cs="Times New Roman"/>
          <w:color w:val="000000"/>
          <w:sz w:val="24"/>
          <w:szCs w:val="24"/>
        </w:rPr>
        <w:t xml:space="preserve">my husband </w:t>
      </w:r>
      <w:r w:rsidR="001E25F7">
        <w:rPr>
          <w:rFonts w:ascii="Times New Roman" w:hAnsi="Times New Roman" w:cs="Times New Roman"/>
          <w:color w:val="000000"/>
          <w:sz w:val="24"/>
          <w:szCs w:val="24"/>
        </w:rPr>
        <w:t>Mahammad</w:t>
      </w:r>
      <w:r w:rsidR="009811AA">
        <w:rPr>
          <w:rFonts w:ascii="Times New Roman" w:hAnsi="Times New Roman" w:cs="Times New Roman"/>
          <w:color w:val="000000"/>
          <w:sz w:val="24"/>
          <w:szCs w:val="24"/>
        </w:rPr>
        <w:t xml:space="preserve"> </w:t>
      </w:r>
      <w:r w:rsidRPr="00F70F6D">
        <w:rPr>
          <w:rFonts w:ascii="Times New Roman" w:hAnsi="Times New Roman" w:cs="Times New Roman"/>
          <w:color w:val="000000"/>
          <w:sz w:val="24"/>
          <w:szCs w:val="24"/>
        </w:rPr>
        <w:t xml:space="preserve">for giving me his time, for giving me the necessary documents that I needed and for helping me and even showing me appropriate direction in thesis progress. I really appreciate your effort; this thesis would not have taken this shape without your support. </w:t>
      </w:r>
    </w:p>
    <w:p w14:paraId="5E20A027" w14:textId="312918BB" w:rsidR="00461327" w:rsidRPr="00F70F6D"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F70F6D">
        <w:rPr>
          <w:rFonts w:ascii="Times New Roman" w:hAnsi="Times New Roman" w:cs="Times New Roman"/>
          <w:color w:val="000000"/>
          <w:sz w:val="24"/>
          <w:szCs w:val="24"/>
        </w:rPr>
        <w:t xml:space="preserve">I would like also to pass my gratitude to all my friends that supported me during the fieldwork and checks up on the progress afterwards, especially </w:t>
      </w:r>
      <w:r w:rsidR="008741DA">
        <w:rPr>
          <w:rFonts w:ascii="Times New Roman" w:hAnsi="Times New Roman" w:cs="Times New Roman"/>
          <w:color w:val="000000"/>
          <w:sz w:val="24"/>
          <w:szCs w:val="24"/>
        </w:rPr>
        <w:t xml:space="preserve">Elham </w:t>
      </w:r>
      <w:r w:rsidR="005948B0">
        <w:rPr>
          <w:rFonts w:ascii="Times New Roman" w:hAnsi="Times New Roman" w:cs="Times New Roman"/>
          <w:color w:val="000000"/>
          <w:sz w:val="24"/>
          <w:szCs w:val="24"/>
        </w:rPr>
        <w:t>Mohammed</w:t>
      </w:r>
      <w:r w:rsidRPr="00F70F6D">
        <w:rPr>
          <w:rFonts w:ascii="Times New Roman" w:hAnsi="Times New Roman" w:cs="Times New Roman"/>
          <w:color w:val="000000"/>
          <w:sz w:val="24"/>
          <w:szCs w:val="24"/>
        </w:rPr>
        <w:t xml:space="preserve"> and Mohammed A</w:t>
      </w:r>
      <w:r w:rsidR="00615AB1">
        <w:rPr>
          <w:rFonts w:ascii="Times New Roman" w:hAnsi="Times New Roman" w:cs="Times New Roman"/>
          <w:color w:val="000000"/>
          <w:sz w:val="24"/>
          <w:szCs w:val="24"/>
        </w:rPr>
        <w:t>wal</w:t>
      </w:r>
      <w:r w:rsidRPr="00F70F6D">
        <w:rPr>
          <w:rFonts w:ascii="Times New Roman" w:hAnsi="Times New Roman" w:cs="Times New Roman"/>
          <w:color w:val="000000"/>
          <w:sz w:val="24"/>
          <w:szCs w:val="24"/>
        </w:rPr>
        <w:t xml:space="preserve">. </w:t>
      </w:r>
    </w:p>
    <w:p w14:paraId="24ACF3BA" w14:textId="1C448E23" w:rsidR="00461327" w:rsidRPr="00F70F6D" w:rsidRDefault="009F2ED5" w:rsidP="00461327">
      <w:pPr>
        <w:autoSpaceDE w:val="0"/>
        <w:autoSpaceDN w:val="0"/>
        <w:adjustRightInd w:val="0"/>
        <w:spacing w:after="0" w:line="360" w:lineRule="auto"/>
        <w:jc w:val="both"/>
        <w:rPr>
          <w:rFonts w:ascii="Times New Roman" w:hAnsi="Times New Roman" w:cs="Times New Roman"/>
          <w:sz w:val="24"/>
          <w:szCs w:val="24"/>
        </w:rPr>
      </w:pPr>
      <w:r w:rsidRPr="009F2ED5">
        <w:rPr>
          <w:rFonts w:ascii="Times New Roman" w:hAnsi="Times New Roman" w:cs="Times New Roman"/>
          <w:color w:val="000000"/>
          <w:sz w:val="24"/>
          <w:szCs w:val="24"/>
          <w:lang w:val="en-US"/>
        </w:rPr>
        <w:t xml:space="preserve">I want to express my heartfelt appreciation to </w:t>
      </w:r>
      <w:r w:rsidRPr="009F2ED5">
        <w:rPr>
          <w:rFonts w:ascii="Times New Roman" w:hAnsi="Times New Roman" w:cs="Times New Roman"/>
          <w:color w:val="000000"/>
          <w:sz w:val="24"/>
          <w:szCs w:val="24"/>
          <w:lang w:val="en-GB"/>
        </w:rPr>
        <w:t>Semera</w:t>
      </w:r>
      <w:r w:rsidRPr="009F2ED5">
        <w:rPr>
          <w:rFonts w:ascii="Times New Roman" w:hAnsi="Times New Roman" w:cs="Times New Roman"/>
          <w:color w:val="000000"/>
          <w:sz w:val="24"/>
          <w:szCs w:val="24"/>
          <w:lang w:val="en-US"/>
        </w:rPr>
        <w:t xml:space="preserve"> University</w:t>
      </w:r>
      <w:r w:rsidRPr="009F2ED5">
        <w:rPr>
          <w:rFonts w:ascii="Times New Roman" w:hAnsi="Times New Roman" w:cs="Times New Roman"/>
          <w:color w:val="000000"/>
          <w:sz w:val="24"/>
          <w:szCs w:val="24"/>
          <w:lang w:val="en-GB"/>
        </w:rPr>
        <w:t xml:space="preserve"> </w:t>
      </w:r>
      <w:r>
        <w:rPr>
          <w:rFonts w:ascii="Times New Roman" w:hAnsi="Times New Roman" w:cs="Times New Roman"/>
          <w:color w:val="000000"/>
          <w:sz w:val="24"/>
          <w:szCs w:val="24"/>
          <w:lang w:val="en-US"/>
        </w:rPr>
        <w:t>department of low and governance</w:t>
      </w:r>
      <w:r w:rsidRPr="009F2ED5">
        <w:rPr>
          <w:rFonts w:ascii="Times New Roman" w:hAnsi="Times New Roman" w:cs="Times New Roman"/>
          <w:color w:val="000000"/>
          <w:sz w:val="24"/>
          <w:szCs w:val="24"/>
          <w:lang w:val="en-US"/>
        </w:rPr>
        <w:t xml:space="preserve"> for their financial support and cooperative letter for data collection which enabled me to pursue this study.</w:t>
      </w:r>
      <w:r>
        <w:rPr>
          <w:rFonts w:ascii="Times New Roman" w:hAnsi="Times New Roman" w:cs="Times New Roman"/>
          <w:color w:val="000000"/>
          <w:sz w:val="24"/>
          <w:szCs w:val="24"/>
          <w:lang w:val="en-US"/>
        </w:rPr>
        <w:t xml:space="preserve"> </w:t>
      </w:r>
      <w:r w:rsidR="00461327" w:rsidRPr="00F70F6D">
        <w:rPr>
          <w:rFonts w:ascii="Times New Roman" w:hAnsi="Times New Roman" w:cs="Times New Roman"/>
          <w:color w:val="000000"/>
          <w:sz w:val="24"/>
          <w:szCs w:val="24"/>
        </w:rPr>
        <w:t xml:space="preserve">for their technical contribution in the thesis and for making my stay in the </w:t>
      </w:r>
      <w:r w:rsidR="000446D6">
        <w:rPr>
          <w:rFonts w:ascii="Times New Roman" w:hAnsi="Times New Roman" w:cs="Times New Roman"/>
          <w:color w:val="000000"/>
          <w:sz w:val="24"/>
          <w:szCs w:val="24"/>
        </w:rPr>
        <w:t xml:space="preserve">samara </w:t>
      </w:r>
      <w:r w:rsidR="00461327" w:rsidRPr="00F70F6D">
        <w:rPr>
          <w:rFonts w:ascii="Times New Roman" w:hAnsi="Times New Roman" w:cs="Times New Roman"/>
          <w:color w:val="000000"/>
          <w:sz w:val="24"/>
          <w:szCs w:val="24"/>
        </w:rPr>
        <w:t xml:space="preserve">campus a joyful one and for their financial support. You guys are the best. Last but not least I would to thank my </w:t>
      </w:r>
      <w:r w:rsidR="008D3601">
        <w:rPr>
          <w:rFonts w:ascii="Times New Roman" w:hAnsi="Times New Roman" w:cs="Times New Roman"/>
          <w:color w:val="000000"/>
          <w:sz w:val="24"/>
          <w:szCs w:val="24"/>
        </w:rPr>
        <w:t xml:space="preserve">dear Uncle Ali Mussa </w:t>
      </w:r>
      <w:r w:rsidR="00461327" w:rsidRPr="00F70F6D">
        <w:rPr>
          <w:rFonts w:ascii="Times New Roman" w:hAnsi="Times New Roman" w:cs="Times New Roman"/>
          <w:color w:val="000000"/>
          <w:sz w:val="24"/>
          <w:szCs w:val="24"/>
        </w:rPr>
        <w:t xml:space="preserve">and my Father Abubakar Mussa for their covering family responsibility in my absence. </w:t>
      </w:r>
    </w:p>
    <w:p w14:paraId="1A0EEE34" w14:textId="77777777" w:rsidR="00461327" w:rsidRDefault="00461327" w:rsidP="00461327">
      <w:pPr>
        <w:tabs>
          <w:tab w:val="left" w:pos="2439"/>
        </w:tabs>
        <w:sectPr w:rsidR="00461327" w:rsidSect="003613FA">
          <w:type w:val="continuous"/>
          <w:pgSz w:w="11920" w:h="16840"/>
          <w:pgMar w:top="1580" w:right="1620" w:bottom="280" w:left="1620" w:header="964" w:footer="688" w:gutter="0"/>
          <w:pgNumType w:fmt="lowerRoman" w:start="3"/>
          <w:cols w:space="720"/>
          <w:noEndnote/>
          <w:docGrid w:linePitch="299"/>
        </w:sectPr>
      </w:pPr>
    </w:p>
    <w:p w14:paraId="49D50D3E" w14:textId="77777777" w:rsidR="00461327" w:rsidRDefault="00461327" w:rsidP="00461327">
      <w:pPr>
        <w:pStyle w:val="Heading1"/>
        <w:rPr>
          <w:sz w:val="28"/>
        </w:rPr>
      </w:pPr>
    </w:p>
    <w:p w14:paraId="0D69E0E3" w14:textId="77777777" w:rsidR="00461327" w:rsidRDefault="00461327" w:rsidP="00461327"/>
    <w:p w14:paraId="31E52461" w14:textId="77777777" w:rsidR="00461327" w:rsidRPr="009E7475" w:rsidRDefault="00461327" w:rsidP="00461327"/>
    <w:p w14:paraId="3EB174C1" w14:textId="77777777" w:rsidR="00461327" w:rsidRDefault="00461327" w:rsidP="00461327">
      <w:pPr>
        <w:pStyle w:val="Heading1"/>
        <w:rPr>
          <w:sz w:val="28"/>
        </w:rPr>
      </w:pPr>
    </w:p>
    <w:p w14:paraId="38D8EFF3" w14:textId="77777777" w:rsidR="00461327" w:rsidRPr="002712F6" w:rsidRDefault="00461327" w:rsidP="00461327"/>
    <w:p w14:paraId="7579FCF7" w14:textId="77777777" w:rsidR="00461327" w:rsidRDefault="00461327" w:rsidP="00461327">
      <w:pPr>
        <w:spacing w:line="360" w:lineRule="auto"/>
        <w:jc w:val="both"/>
        <w:rPr>
          <w:rFonts w:ascii="Times New Roman" w:hAnsi="Times New Roman" w:cs="Times New Roman"/>
          <w:sz w:val="24"/>
          <w:szCs w:val="24"/>
        </w:rPr>
      </w:pPr>
    </w:p>
    <w:p w14:paraId="63EA78B4" w14:textId="77777777" w:rsidR="00461327" w:rsidRPr="00AD77D4" w:rsidRDefault="00461327" w:rsidP="00461327">
      <w:pPr>
        <w:spacing w:line="360" w:lineRule="auto"/>
        <w:jc w:val="both"/>
        <w:rPr>
          <w:rFonts w:ascii="Times New Roman" w:hAnsi="Times New Roman" w:cs="Times New Roman"/>
          <w:sz w:val="24"/>
          <w:szCs w:val="24"/>
        </w:rPr>
        <w:sectPr w:rsidR="00461327" w:rsidRPr="00AD77D4" w:rsidSect="00E660B6">
          <w:type w:val="continuous"/>
          <w:pgSz w:w="11920" w:h="16840"/>
          <w:pgMar w:top="1580" w:right="1620" w:bottom="280" w:left="1620" w:header="964" w:footer="688" w:gutter="0"/>
          <w:pgNumType w:fmt="lowerRoman" w:start="1"/>
          <w:cols w:space="720"/>
          <w:noEndnote/>
          <w:docGrid w:linePitch="299"/>
        </w:sectPr>
      </w:pPr>
    </w:p>
    <w:p w14:paraId="35257DAA" w14:textId="77777777" w:rsidR="00461327" w:rsidRPr="00AD77D4" w:rsidRDefault="00461327" w:rsidP="00461327">
      <w:pPr>
        <w:pStyle w:val="Heading1"/>
        <w:jc w:val="center"/>
        <w:rPr>
          <w:rFonts w:ascii="Times New Roman" w:hAnsi="Times New Roman" w:cs="Times New Roman"/>
          <w:sz w:val="28"/>
        </w:rPr>
      </w:pPr>
      <w:bookmarkStart w:id="5" w:name="_Toc534122771"/>
      <w:r w:rsidRPr="00AD77D4">
        <w:rPr>
          <w:rFonts w:ascii="Times New Roman" w:hAnsi="Times New Roman" w:cs="Times New Roman"/>
          <w:sz w:val="28"/>
        </w:rPr>
        <w:lastRenderedPageBreak/>
        <w:t>Table of Contents</w:t>
      </w:r>
      <w:bookmarkEnd w:id="5"/>
    </w:p>
    <w:p w14:paraId="7A52A84A" w14:textId="7168DA79" w:rsidR="00461327" w:rsidRPr="003C4428" w:rsidRDefault="00461327" w:rsidP="00461327">
      <w:pPr>
        <w:pStyle w:val="TOCHeading"/>
        <w:spacing w:before="0"/>
        <w:rPr>
          <w:rFonts w:ascii="Times New Roman" w:hAnsi="Times New Roman" w:cs="Times New Roman"/>
          <w:color w:val="000000" w:themeColor="text1"/>
        </w:rPr>
      </w:pPr>
      <w:r w:rsidRPr="003C4428">
        <w:rPr>
          <w:rFonts w:ascii="Times New Roman" w:hAnsi="Times New Roman" w:cs="Times New Roman"/>
          <w:color w:val="000000" w:themeColor="text1"/>
        </w:rPr>
        <w:t xml:space="preserve">Table of Contents                                                                </w:t>
      </w:r>
      <w:r w:rsidR="00634DCE" w:rsidRPr="003C4428">
        <w:rPr>
          <w:rFonts w:ascii="Times New Roman" w:hAnsi="Times New Roman" w:cs="Times New Roman"/>
          <w:color w:val="000000" w:themeColor="text1"/>
        </w:rPr>
        <w:t>page</w:t>
      </w:r>
      <w:r w:rsidRPr="003C4428">
        <w:rPr>
          <w:rFonts w:ascii="Times New Roman" w:hAnsi="Times New Roman" w:cs="Times New Roman"/>
          <w:color w:val="000000" w:themeColor="text1"/>
        </w:rPr>
        <w:t xml:space="preserve">                     </w:t>
      </w:r>
    </w:p>
    <w:p w14:paraId="500F0E4D" w14:textId="1424D2CD" w:rsidR="00461327" w:rsidRPr="007121EC" w:rsidRDefault="00461327" w:rsidP="00461327">
      <w:pPr>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Acknowledgements</w:t>
      </w:r>
      <w:r w:rsidR="00634DCE">
        <w:rPr>
          <w:rFonts w:ascii="Times New Roman" w:hAnsi="Times New Roman" w:cs="Times New Roman"/>
          <w:color w:val="000000" w:themeColor="text1"/>
          <w:sz w:val="24"/>
          <w:szCs w:val="24"/>
        </w:rPr>
        <w:t>……………………………………………………………</w:t>
      </w:r>
      <w:r w:rsidR="00FF3BF5">
        <w:rPr>
          <w:rFonts w:ascii="Times New Roman" w:hAnsi="Times New Roman" w:cs="Times New Roman"/>
          <w:color w:val="000000" w:themeColor="text1"/>
          <w:sz w:val="24"/>
          <w:szCs w:val="24"/>
        </w:rPr>
        <w:t>…</w:t>
      </w:r>
      <w:r w:rsidR="00634DCE">
        <w:rPr>
          <w:rFonts w:ascii="Times New Roman" w:hAnsi="Times New Roman" w:cs="Times New Roman"/>
          <w:color w:val="000000" w:themeColor="text1"/>
          <w:sz w:val="24"/>
          <w:szCs w:val="24"/>
        </w:rPr>
        <w:t>iii</w:t>
      </w:r>
    </w:p>
    <w:p w14:paraId="6CA47DB5" w14:textId="78377F05" w:rsidR="00461327" w:rsidRPr="007121EC" w:rsidRDefault="00461327" w:rsidP="00461327">
      <w:pPr>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Table of Contents</w:t>
      </w:r>
      <w:r w:rsidR="00634DCE">
        <w:rPr>
          <w:rFonts w:ascii="Times New Roman" w:hAnsi="Times New Roman" w:cs="Times New Roman"/>
          <w:color w:val="000000" w:themeColor="text1"/>
          <w:sz w:val="24"/>
          <w:szCs w:val="24"/>
        </w:rPr>
        <w:t>………………………………………………………………</w:t>
      </w:r>
      <w:r w:rsidR="00FF3BF5">
        <w:rPr>
          <w:rFonts w:ascii="Times New Roman" w:hAnsi="Times New Roman" w:cs="Times New Roman"/>
          <w:color w:val="000000" w:themeColor="text1"/>
          <w:sz w:val="24"/>
          <w:szCs w:val="24"/>
        </w:rPr>
        <w:t>...iv</w:t>
      </w:r>
    </w:p>
    <w:p w14:paraId="7D776B82" w14:textId="45D63B41" w:rsidR="00461327" w:rsidRPr="007121EC" w:rsidRDefault="00461327" w:rsidP="00461327">
      <w:pPr>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List of Acronyms</w:t>
      </w:r>
      <w:r w:rsidR="00634DCE">
        <w:rPr>
          <w:rFonts w:ascii="Times New Roman" w:hAnsi="Times New Roman" w:cs="Times New Roman"/>
          <w:color w:val="000000" w:themeColor="text1"/>
          <w:sz w:val="24"/>
          <w:szCs w:val="24"/>
        </w:rPr>
        <w:t>………………………………………………………………</w:t>
      </w:r>
      <w:r w:rsidR="00FF3BF5">
        <w:rPr>
          <w:rFonts w:ascii="Times New Roman" w:hAnsi="Times New Roman" w:cs="Times New Roman"/>
          <w:color w:val="000000" w:themeColor="text1"/>
          <w:sz w:val="24"/>
          <w:szCs w:val="24"/>
        </w:rPr>
        <w:t>...</w:t>
      </w:r>
      <w:r w:rsidR="00634DCE">
        <w:rPr>
          <w:rFonts w:ascii="Times New Roman" w:hAnsi="Times New Roman" w:cs="Times New Roman"/>
          <w:color w:val="000000" w:themeColor="text1"/>
          <w:sz w:val="24"/>
          <w:szCs w:val="24"/>
        </w:rPr>
        <w:t>vii</w:t>
      </w:r>
    </w:p>
    <w:p w14:paraId="696443A6" w14:textId="6C794F91" w:rsidR="00461327" w:rsidRPr="007121EC" w:rsidRDefault="00461327" w:rsidP="00461327">
      <w:pPr>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List of Tables</w:t>
      </w:r>
      <w:r w:rsidR="00634DCE">
        <w:rPr>
          <w:rFonts w:ascii="Times New Roman" w:hAnsi="Times New Roman" w:cs="Times New Roman"/>
          <w:color w:val="000000" w:themeColor="text1"/>
          <w:sz w:val="24"/>
          <w:szCs w:val="24"/>
        </w:rPr>
        <w:t>…………………………………………………………………</w:t>
      </w:r>
      <w:r w:rsidR="007C749C">
        <w:rPr>
          <w:rFonts w:ascii="Times New Roman" w:hAnsi="Times New Roman" w:cs="Times New Roman"/>
          <w:color w:val="000000" w:themeColor="text1"/>
          <w:sz w:val="24"/>
          <w:szCs w:val="24"/>
        </w:rPr>
        <w:t>.....</w:t>
      </w:r>
      <w:r w:rsidR="00634DCE">
        <w:rPr>
          <w:rFonts w:ascii="Times New Roman" w:hAnsi="Times New Roman" w:cs="Times New Roman"/>
          <w:color w:val="000000" w:themeColor="text1"/>
          <w:sz w:val="24"/>
          <w:szCs w:val="24"/>
        </w:rPr>
        <w:t>ix</w:t>
      </w:r>
    </w:p>
    <w:p w14:paraId="46842706" w14:textId="7C90470E" w:rsidR="00461327" w:rsidRPr="007121EC" w:rsidRDefault="00461327" w:rsidP="00461327">
      <w:pPr>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List of Figures</w:t>
      </w:r>
      <w:r w:rsidR="00634DCE">
        <w:rPr>
          <w:rFonts w:ascii="Times New Roman" w:hAnsi="Times New Roman" w:cs="Times New Roman"/>
          <w:color w:val="000000" w:themeColor="text1"/>
          <w:sz w:val="24"/>
          <w:szCs w:val="24"/>
        </w:rPr>
        <w:t>…………………………………………………………………</w:t>
      </w:r>
      <w:r w:rsidR="00FF3BF5">
        <w:rPr>
          <w:rFonts w:ascii="Times New Roman" w:hAnsi="Times New Roman" w:cs="Times New Roman"/>
          <w:color w:val="000000" w:themeColor="text1"/>
          <w:sz w:val="24"/>
          <w:szCs w:val="24"/>
        </w:rPr>
        <w:t>…</w:t>
      </w:r>
      <w:r w:rsidR="00634DCE">
        <w:rPr>
          <w:rFonts w:ascii="Times New Roman" w:hAnsi="Times New Roman" w:cs="Times New Roman"/>
          <w:color w:val="000000" w:themeColor="text1"/>
          <w:sz w:val="24"/>
          <w:szCs w:val="24"/>
        </w:rPr>
        <w:t>xi</w:t>
      </w:r>
    </w:p>
    <w:p w14:paraId="56D9E459" w14:textId="031015C1" w:rsidR="00461327" w:rsidRPr="007121EC" w:rsidRDefault="00461327" w:rsidP="00461327">
      <w:pPr>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Abstract</w:t>
      </w:r>
      <w:r w:rsidR="00634DCE">
        <w:rPr>
          <w:rFonts w:ascii="Times New Roman" w:hAnsi="Times New Roman" w:cs="Times New Roman"/>
          <w:color w:val="000000" w:themeColor="text1"/>
          <w:sz w:val="24"/>
          <w:szCs w:val="24"/>
        </w:rPr>
        <w:t>………………………………………………………………………</w:t>
      </w:r>
      <w:r w:rsidR="00F5151E">
        <w:rPr>
          <w:rFonts w:ascii="Times New Roman" w:hAnsi="Times New Roman" w:cs="Times New Roman"/>
          <w:color w:val="000000" w:themeColor="text1"/>
          <w:sz w:val="24"/>
          <w:szCs w:val="24"/>
        </w:rPr>
        <w:t>….xii</w:t>
      </w:r>
    </w:p>
    <w:p w14:paraId="001A1C01" w14:textId="2396346F" w:rsidR="00461327" w:rsidRDefault="00461327" w:rsidP="00461327">
      <w:pPr>
        <w:rPr>
          <w:rFonts w:ascii="Times New Roman" w:hAnsi="Times New Roman" w:cs="Times New Roman"/>
          <w:b/>
          <w:bCs/>
          <w:color w:val="000000" w:themeColor="text1"/>
        </w:rPr>
      </w:pPr>
      <w:r w:rsidRPr="003654FC">
        <w:rPr>
          <w:rFonts w:ascii="Times New Roman" w:hAnsi="Times New Roman" w:cs="Times New Roman"/>
          <w:b/>
          <w:bCs/>
          <w:color w:val="000000" w:themeColor="text1"/>
        </w:rPr>
        <w:t>Chapter One</w:t>
      </w:r>
      <w:r w:rsidR="006A6966">
        <w:rPr>
          <w:rFonts w:ascii="Times New Roman" w:hAnsi="Times New Roman" w:cs="Times New Roman"/>
          <w:b/>
          <w:bCs/>
          <w:color w:val="000000" w:themeColor="text1"/>
        </w:rPr>
        <w:t>………………………………………………………………………...…...</w:t>
      </w:r>
      <w:r w:rsidR="00D1442A">
        <w:rPr>
          <w:rFonts w:ascii="Times New Roman" w:hAnsi="Times New Roman" w:cs="Times New Roman"/>
          <w:b/>
          <w:bCs/>
          <w:color w:val="000000" w:themeColor="text1"/>
        </w:rPr>
        <w:t>1</w:t>
      </w:r>
    </w:p>
    <w:p w14:paraId="04B0F489" w14:textId="763F0008" w:rsidR="00461327" w:rsidRPr="007121EC" w:rsidRDefault="00461327" w:rsidP="00C0709A">
      <w:pPr>
        <w:pStyle w:val="ListParagraph"/>
        <w:numPr>
          <w:ilvl w:val="0"/>
          <w:numId w:val="8"/>
        </w:numPr>
        <w:spacing w:line="360" w:lineRule="auto"/>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Introduction</w:t>
      </w:r>
      <w:r w:rsidR="00DF3DEC">
        <w:rPr>
          <w:rFonts w:ascii="Times New Roman" w:hAnsi="Times New Roman" w:cs="Times New Roman"/>
          <w:color w:val="000000" w:themeColor="text1"/>
          <w:sz w:val="24"/>
          <w:szCs w:val="24"/>
        </w:rPr>
        <w:t>………………………………………………………………</w:t>
      </w:r>
      <w:r w:rsidR="00FF3BF5">
        <w:rPr>
          <w:rFonts w:ascii="Times New Roman" w:hAnsi="Times New Roman" w:cs="Times New Roman"/>
          <w:color w:val="000000" w:themeColor="text1"/>
          <w:sz w:val="24"/>
          <w:szCs w:val="24"/>
        </w:rPr>
        <w:t>.</w:t>
      </w:r>
      <w:r w:rsidR="00D1442A">
        <w:rPr>
          <w:rFonts w:ascii="Times New Roman" w:hAnsi="Times New Roman" w:cs="Times New Roman"/>
          <w:color w:val="000000" w:themeColor="text1"/>
          <w:sz w:val="24"/>
          <w:szCs w:val="24"/>
        </w:rPr>
        <w:t>1</w:t>
      </w:r>
    </w:p>
    <w:p w14:paraId="43015F50" w14:textId="7BAE35CC" w:rsidR="00461327" w:rsidRPr="00A549DA" w:rsidRDefault="00461327" w:rsidP="00A549D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7121EC">
        <w:rPr>
          <w:rFonts w:ascii="Times New Roman" w:hAnsi="Times New Roman" w:cs="Times New Roman"/>
          <w:color w:val="000000" w:themeColor="text1"/>
          <w:sz w:val="24"/>
          <w:szCs w:val="24"/>
        </w:rPr>
        <w:t>Background of the Study</w:t>
      </w:r>
      <w:r w:rsidR="00DF3DEC">
        <w:rPr>
          <w:rFonts w:ascii="Times New Roman" w:hAnsi="Times New Roman" w:cs="Times New Roman"/>
          <w:color w:val="000000" w:themeColor="text1"/>
          <w:sz w:val="24"/>
          <w:szCs w:val="24"/>
        </w:rPr>
        <w:t>………………………………………………...</w:t>
      </w:r>
      <w:r w:rsidR="00FF3BF5">
        <w:rPr>
          <w:rFonts w:ascii="Times New Roman" w:hAnsi="Times New Roman" w:cs="Times New Roman"/>
          <w:color w:val="000000" w:themeColor="text1"/>
          <w:sz w:val="24"/>
          <w:szCs w:val="24"/>
        </w:rPr>
        <w:t>.</w:t>
      </w:r>
      <w:r w:rsidR="00D1442A">
        <w:rPr>
          <w:rFonts w:ascii="Times New Roman" w:hAnsi="Times New Roman" w:cs="Times New Roman"/>
          <w:color w:val="000000" w:themeColor="text1"/>
          <w:sz w:val="24"/>
          <w:szCs w:val="24"/>
        </w:rPr>
        <w:t>1</w:t>
      </w:r>
    </w:p>
    <w:p w14:paraId="26B24F27" w14:textId="13EAE31C" w:rsidR="00461327" w:rsidRPr="007121EC"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7121EC">
        <w:rPr>
          <w:rFonts w:ascii="Times New Roman" w:hAnsi="Times New Roman" w:cs="Times New Roman"/>
          <w:color w:val="000000" w:themeColor="text1"/>
          <w:sz w:val="24"/>
          <w:szCs w:val="24"/>
        </w:rPr>
        <w:t>Statement of the Problem</w:t>
      </w:r>
      <w:r w:rsidR="00DF3DEC">
        <w:rPr>
          <w:rFonts w:ascii="Times New Roman" w:hAnsi="Times New Roman" w:cs="Times New Roman"/>
          <w:color w:val="000000" w:themeColor="text1"/>
          <w:sz w:val="24"/>
          <w:szCs w:val="24"/>
        </w:rPr>
        <w:t>…………………………………………………</w:t>
      </w:r>
      <w:r w:rsidR="00B71A2F">
        <w:rPr>
          <w:rFonts w:ascii="Times New Roman" w:hAnsi="Times New Roman" w:cs="Times New Roman"/>
          <w:color w:val="000000" w:themeColor="text1"/>
          <w:sz w:val="24"/>
          <w:szCs w:val="24"/>
        </w:rPr>
        <w:t>3</w:t>
      </w:r>
    </w:p>
    <w:p w14:paraId="2193471D" w14:textId="4EB3CEF1" w:rsidR="00461327" w:rsidRPr="007121EC"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 xml:space="preserve"> Research Question</w:t>
      </w:r>
      <w:r w:rsidR="00DF3DEC">
        <w:rPr>
          <w:rFonts w:ascii="Times New Roman" w:hAnsi="Times New Roman" w:cs="Times New Roman"/>
          <w:color w:val="000000" w:themeColor="text1"/>
          <w:sz w:val="24"/>
          <w:szCs w:val="24"/>
        </w:rPr>
        <w:t>………………………………………………………...</w:t>
      </w:r>
      <w:r w:rsidR="00275C42">
        <w:rPr>
          <w:rFonts w:ascii="Times New Roman" w:hAnsi="Times New Roman" w:cs="Times New Roman"/>
          <w:color w:val="000000" w:themeColor="text1"/>
          <w:sz w:val="24"/>
          <w:szCs w:val="24"/>
        </w:rPr>
        <w:t>4</w:t>
      </w:r>
    </w:p>
    <w:p w14:paraId="2A1BE300" w14:textId="1F4DD8CC" w:rsidR="00461327" w:rsidRPr="007121EC"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 xml:space="preserve"> Objective of the Study</w:t>
      </w:r>
      <w:r w:rsidR="00DF3DEC">
        <w:rPr>
          <w:rFonts w:ascii="Times New Roman" w:hAnsi="Times New Roman" w:cs="Times New Roman"/>
          <w:color w:val="000000" w:themeColor="text1"/>
          <w:sz w:val="24"/>
          <w:szCs w:val="24"/>
        </w:rPr>
        <w:t>…………………………………………………….</w:t>
      </w:r>
      <w:r w:rsidR="00B71A2F">
        <w:rPr>
          <w:rFonts w:ascii="Times New Roman" w:hAnsi="Times New Roman" w:cs="Times New Roman"/>
          <w:color w:val="000000" w:themeColor="text1"/>
          <w:sz w:val="24"/>
          <w:szCs w:val="24"/>
        </w:rPr>
        <w:t>5</w:t>
      </w:r>
    </w:p>
    <w:p w14:paraId="0AE04B13" w14:textId="1F4D6003" w:rsidR="00461327" w:rsidRPr="007121EC"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General Objective</w:t>
      </w:r>
      <w:r w:rsidR="00DF3DEC">
        <w:rPr>
          <w:rFonts w:ascii="Times New Roman" w:hAnsi="Times New Roman" w:cs="Times New Roman"/>
          <w:color w:val="000000" w:themeColor="text1"/>
          <w:sz w:val="24"/>
          <w:szCs w:val="24"/>
        </w:rPr>
        <w:t>……………………………………………………...</w:t>
      </w:r>
      <w:r w:rsidR="00B71A2F">
        <w:rPr>
          <w:rFonts w:ascii="Times New Roman" w:hAnsi="Times New Roman" w:cs="Times New Roman"/>
          <w:color w:val="000000" w:themeColor="text1"/>
          <w:sz w:val="24"/>
          <w:szCs w:val="24"/>
        </w:rPr>
        <w:t>5</w:t>
      </w:r>
    </w:p>
    <w:p w14:paraId="59ACC3BC" w14:textId="3AFEE2DE" w:rsidR="00461327" w:rsidRPr="007121EC"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Specific Objective</w:t>
      </w:r>
      <w:r w:rsidR="00DF3DEC">
        <w:rPr>
          <w:rFonts w:ascii="Times New Roman" w:hAnsi="Times New Roman" w:cs="Times New Roman"/>
          <w:color w:val="000000" w:themeColor="text1"/>
          <w:sz w:val="24"/>
          <w:szCs w:val="24"/>
        </w:rPr>
        <w:t>……………………………………………………...</w:t>
      </w:r>
      <w:r w:rsidR="00B71A2F">
        <w:rPr>
          <w:rFonts w:ascii="Times New Roman" w:hAnsi="Times New Roman" w:cs="Times New Roman"/>
          <w:color w:val="000000" w:themeColor="text1"/>
          <w:sz w:val="24"/>
          <w:szCs w:val="24"/>
        </w:rPr>
        <w:t>5</w:t>
      </w:r>
    </w:p>
    <w:p w14:paraId="53DDE71A" w14:textId="7F9E06CB" w:rsidR="00461327" w:rsidRPr="007121EC"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 xml:space="preserve"> Significance of the Study</w:t>
      </w:r>
      <w:r w:rsidR="00DF3DEC">
        <w:rPr>
          <w:rFonts w:ascii="Times New Roman" w:hAnsi="Times New Roman" w:cs="Times New Roman"/>
          <w:color w:val="000000" w:themeColor="text1"/>
          <w:sz w:val="24"/>
          <w:szCs w:val="24"/>
        </w:rPr>
        <w:t>………………………………………………….</w:t>
      </w:r>
      <w:r w:rsidR="00275C42">
        <w:rPr>
          <w:rFonts w:ascii="Times New Roman" w:hAnsi="Times New Roman" w:cs="Times New Roman"/>
          <w:color w:val="000000" w:themeColor="text1"/>
          <w:sz w:val="24"/>
          <w:szCs w:val="24"/>
        </w:rPr>
        <w:t>5</w:t>
      </w:r>
    </w:p>
    <w:p w14:paraId="02F7A831" w14:textId="44BB6131" w:rsidR="00461327" w:rsidRPr="007121EC"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 xml:space="preserve"> Scope of the Study</w:t>
      </w:r>
      <w:r w:rsidR="00FF6074">
        <w:rPr>
          <w:rFonts w:ascii="Times New Roman" w:hAnsi="Times New Roman" w:cs="Times New Roman"/>
          <w:color w:val="000000" w:themeColor="text1"/>
          <w:sz w:val="24"/>
          <w:szCs w:val="24"/>
        </w:rPr>
        <w:t>………………………………………………………...</w:t>
      </w:r>
      <w:r w:rsidR="00275C42">
        <w:rPr>
          <w:rFonts w:ascii="Times New Roman" w:hAnsi="Times New Roman" w:cs="Times New Roman"/>
          <w:color w:val="000000" w:themeColor="text1"/>
          <w:sz w:val="24"/>
          <w:szCs w:val="24"/>
        </w:rPr>
        <w:t>6</w:t>
      </w:r>
    </w:p>
    <w:p w14:paraId="71FC07CF" w14:textId="1E4C51F1" w:rsidR="00461327" w:rsidRPr="007121EC"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Contextual Scope of the Study</w:t>
      </w:r>
      <w:r w:rsidR="00FF6074">
        <w:rPr>
          <w:rFonts w:ascii="Times New Roman" w:hAnsi="Times New Roman" w:cs="Times New Roman"/>
          <w:color w:val="000000" w:themeColor="text1"/>
          <w:sz w:val="24"/>
          <w:szCs w:val="24"/>
        </w:rPr>
        <w:t>…………………………………………</w:t>
      </w:r>
      <w:r w:rsidR="00275C42">
        <w:rPr>
          <w:rFonts w:ascii="Times New Roman" w:hAnsi="Times New Roman" w:cs="Times New Roman"/>
          <w:color w:val="000000" w:themeColor="text1"/>
          <w:sz w:val="24"/>
          <w:szCs w:val="24"/>
        </w:rPr>
        <w:t>6</w:t>
      </w:r>
    </w:p>
    <w:p w14:paraId="6CC49040" w14:textId="585B027F" w:rsidR="00461327" w:rsidRPr="007121EC"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Conceptual Scope of the Study</w:t>
      </w:r>
      <w:r w:rsidR="00FF6074">
        <w:rPr>
          <w:rFonts w:ascii="Times New Roman" w:hAnsi="Times New Roman" w:cs="Times New Roman"/>
          <w:color w:val="000000" w:themeColor="text1"/>
          <w:sz w:val="24"/>
          <w:szCs w:val="24"/>
        </w:rPr>
        <w:t>………………………………………</w:t>
      </w:r>
      <w:r w:rsidR="00275C42">
        <w:rPr>
          <w:rFonts w:ascii="Times New Roman" w:hAnsi="Times New Roman" w:cs="Times New Roman"/>
          <w:color w:val="000000" w:themeColor="text1"/>
          <w:sz w:val="24"/>
          <w:szCs w:val="24"/>
        </w:rPr>
        <w:t>...</w:t>
      </w:r>
      <w:r w:rsidR="00B71A2F">
        <w:rPr>
          <w:rFonts w:ascii="Times New Roman" w:hAnsi="Times New Roman" w:cs="Times New Roman"/>
          <w:color w:val="000000" w:themeColor="text1"/>
          <w:sz w:val="24"/>
          <w:szCs w:val="24"/>
        </w:rPr>
        <w:t>7</w:t>
      </w:r>
    </w:p>
    <w:p w14:paraId="4BDEE85A" w14:textId="426B9157" w:rsidR="00461327" w:rsidRPr="007121EC"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 xml:space="preserve"> Limitation of the Study</w:t>
      </w:r>
      <w:r w:rsidR="00FF6074">
        <w:rPr>
          <w:rFonts w:ascii="Times New Roman" w:hAnsi="Times New Roman" w:cs="Times New Roman"/>
          <w:color w:val="000000" w:themeColor="text1"/>
          <w:sz w:val="24"/>
          <w:szCs w:val="24"/>
        </w:rPr>
        <w:t>……………………………………………………</w:t>
      </w:r>
      <w:r w:rsidR="00B71A2F">
        <w:rPr>
          <w:rFonts w:ascii="Times New Roman" w:hAnsi="Times New Roman" w:cs="Times New Roman"/>
          <w:color w:val="000000" w:themeColor="text1"/>
          <w:sz w:val="24"/>
          <w:szCs w:val="24"/>
        </w:rPr>
        <w:t>7</w:t>
      </w:r>
    </w:p>
    <w:p w14:paraId="41849D56" w14:textId="6CEDE254" w:rsidR="00461327" w:rsidRPr="007121EC"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 xml:space="preserve"> Definition of Significant Terms</w:t>
      </w:r>
      <w:r w:rsidR="00FF6074">
        <w:rPr>
          <w:rFonts w:ascii="Times New Roman" w:hAnsi="Times New Roman" w:cs="Times New Roman"/>
          <w:color w:val="000000" w:themeColor="text1"/>
          <w:sz w:val="24"/>
          <w:szCs w:val="24"/>
        </w:rPr>
        <w:t>…………………………………………</w:t>
      </w:r>
      <w:r w:rsidR="00275C42">
        <w:rPr>
          <w:rFonts w:ascii="Times New Roman" w:hAnsi="Times New Roman" w:cs="Times New Roman"/>
          <w:color w:val="000000" w:themeColor="text1"/>
          <w:sz w:val="24"/>
          <w:szCs w:val="24"/>
        </w:rPr>
        <w:t>...</w:t>
      </w:r>
      <w:r w:rsidR="00400888">
        <w:rPr>
          <w:rFonts w:ascii="Times New Roman" w:hAnsi="Times New Roman" w:cs="Times New Roman"/>
          <w:color w:val="000000" w:themeColor="text1"/>
          <w:sz w:val="24"/>
          <w:szCs w:val="24"/>
        </w:rPr>
        <w:t>7</w:t>
      </w:r>
    </w:p>
    <w:p w14:paraId="1794C183" w14:textId="04A03149" w:rsidR="00461327" w:rsidRPr="007121EC"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sidRPr="007121EC">
        <w:rPr>
          <w:rFonts w:ascii="Times New Roman" w:hAnsi="Times New Roman" w:cs="Times New Roman"/>
          <w:color w:val="000000" w:themeColor="text1"/>
          <w:sz w:val="24"/>
          <w:szCs w:val="24"/>
        </w:rPr>
        <w:t>Organization of the Paper</w:t>
      </w:r>
      <w:r w:rsidR="00FF6074">
        <w:rPr>
          <w:rFonts w:ascii="Times New Roman" w:hAnsi="Times New Roman" w:cs="Times New Roman"/>
          <w:color w:val="000000" w:themeColor="text1"/>
          <w:sz w:val="24"/>
          <w:szCs w:val="24"/>
        </w:rPr>
        <w:t>…………………………………………...</w:t>
      </w:r>
      <w:r w:rsidR="00275C42">
        <w:rPr>
          <w:rFonts w:ascii="Times New Roman" w:hAnsi="Times New Roman" w:cs="Times New Roman"/>
          <w:color w:val="000000" w:themeColor="text1"/>
          <w:sz w:val="24"/>
          <w:szCs w:val="24"/>
        </w:rPr>
        <w:t>...........</w:t>
      </w:r>
      <w:r w:rsidR="00400888">
        <w:rPr>
          <w:rFonts w:ascii="Times New Roman" w:hAnsi="Times New Roman" w:cs="Times New Roman"/>
          <w:color w:val="000000" w:themeColor="text1"/>
          <w:sz w:val="24"/>
          <w:szCs w:val="24"/>
        </w:rPr>
        <w:t>8</w:t>
      </w:r>
    </w:p>
    <w:p w14:paraId="40D08D31" w14:textId="75CC5163" w:rsidR="00461327" w:rsidRDefault="00461327" w:rsidP="00461327">
      <w:pPr>
        <w:spacing w:line="360" w:lineRule="auto"/>
        <w:rPr>
          <w:rFonts w:ascii="Times New Roman" w:hAnsi="Times New Roman" w:cs="Times New Roman"/>
          <w:color w:val="000000" w:themeColor="text1"/>
          <w:sz w:val="24"/>
          <w:szCs w:val="24"/>
        </w:rPr>
      </w:pPr>
      <w:r w:rsidRPr="00E36183">
        <w:rPr>
          <w:rFonts w:ascii="Times New Roman" w:hAnsi="Times New Roman" w:cs="Times New Roman"/>
          <w:b/>
          <w:bCs/>
          <w:color w:val="000000" w:themeColor="text1"/>
          <w:sz w:val="24"/>
          <w:szCs w:val="24"/>
        </w:rPr>
        <w:t>Chapter Two</w:t>
      </w:r>
      <w:r>
        <w:rPr>
          <w:rFonts w:ascii="Times New Roman" w:hAnsi="Times New Roman" w:cs="Times New Roman"/>
          <w:b/>
          <w:bCs/>
          <w:color w:val="000000" w:themeColor="text1"/>
          <w:sz w:val="24"/>
          <w:szCs w:val="24"/>
        </w:rPr>
        <w:t xml:space="preserve">: </w:t>
      </w:r>
      <w:r w:rsidRPr="002E0136">
        <w:rPr>
          <w:rFonts w:ascii="Times New Roman" w:hAnsi="Times New Roman" w:cs="Times New Roman"/>
          <w:color w:val="000000" w:themeColor="text1"/>
          <w:sz w:val="24"/>
          <w:szCs w:val="24"/>
        </w:rPr>
        <w:t>Review of Literatures</w:t>
      </w:r>
      <w:r w:rsidR="006A6966">
        <w:rPr>
          <w:rFonts w:ascii="Times New Roman" w:hAnsi="Times New Roman" w:cs="Times New Roman"/>
          <w:color w:val="000000" w:themeColor="text1"/>
          <w:sz w:val="24"/>
          <w:szCs w:val="24"/>
        </w:rPr>
        <w:t>…………………………………………</w:t>
      </w:r>
      <w:r w:rsidR="00DA3A23">
        <w:rPr>
          <w:rFonts w:ascii="Times New Roman" w:hAnsi="Times New Roman" w:cs="Times New Roman"/>
          <w:color w:val="000000" w:themeColor="text1"/>
          <w:sz w:val="24"/>
          <w:szCs w:val="24"/>
        </w:rPr>
        <w:t>…...</w:t>
      </w:r>
      <w:r w:rsidR="00E157A2">
        <w:rPr>
          <w:rFonts w:ascii="Times New Roman" w:hAnsi="Times New Roman" w:cs="Times New Roman"/>
          <w:color w:val="000000" w:themeColor="text1"/>
          <w:sz w:val="24"/>
          <w:szCs w:val="24"/>
        </w:rPr>
        <w:t>9</w:t>
      </w:r>
    </w:p>
    <w:p w14:paraId="1BC55909" w14:textId="7434E0CC" w:rsidR="00461327" w:rsidRDefault="00461327" w:rsidP="00C0709A">
      <w:pPr>
        <w:pStyle w:val="ListParagraph"/>
        <w:numPr>
          <w:ilvl w:val="0"/>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Introduction</w:t>
      </w:r>
      <w:r w:rsidR="003E0DB8">
        <w:rPr>
          <w:rFonts w:ascii="Times New Roman" w:hAnsi="Times New Roman" w:cs="Times New Roman"/>
          <w:color w:val="000000" w:themeColor="text1"/>
          <w:sz w:val="24"/>
          <w:szCs w:val="24"/>
        </w:rPr>
        <w:t>……………………………………………………………</w:t>
      </w:r>
      <w:r w:rsidR="00DA3A23">
        <w:rPr>
          <w:rFonts w:ascii="Times New Roman" w:hAnsi="Times New Roman" w:cs="Times New Roman"/>
          <w:color w:val="000000" w:themeColor="text1"/>
          <w:sz w:val="24"/>
          <w:szCs w:val="24"/>
        </w:rPr>
        <w:t>…...</w:t>
      </w:r>
      <w:r w:rsidR="004E4334">
        <w:rPr>
          <w:rFonts w:ascii="Times New Roman" w:hAnsi="Times New Roman" w:cs="Times New Roman"/>
          <w:color w:val="000000" w:themeColor="text1"/>
          <w:sz w:val="24"/>
          <w:szCs w:val="24"/>
        </w:rPr>
        <w:t>.</w:t>
      </w:r>
      <w:r w:rsidR="00E157A2">
        <w:rPr>
          <w:rFonts w:ascii="Times New Roman" w:hAnsi="Times New Roman" w:cs="Times New Roman"/>
          <w:color w:val="000000" w:themeColor="text1"/>
          <w:sz w:val="24"/>
          <w:szCs w:val="24"/>
        </w:rPr>
        <w:t>9</w:t>
      </w:r>
    </w:p>
    <w:p w14:paraId="7CF565A3" w14:textId="3303E168" w:rsidR="00461327"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Concepts and Theories</w:t>
      </w:r>
      <w:r w:rsidR="003E0DB8">
        <w:rPr>
          <w:rFonts w:ascii="Times New Roman" w:hAnsi="Times New Roman" w:cs="Times New Roman"/>
          <w:color w:val="000000" w:themeColor="text1"/>
          <w:sz w:val="24"/>
          <w:szCs w:val="24"/>
        </w:rPr>
        <w:t>…………………………………………………</w:t>
      </w:r>
      <w:r w:rsidR="00627DD4">
        <w:rPr>
          <w:rFonts w:ascii="Times New Roman" w:hAnsi="Times New Roman" w:cs="Times New Roman"/>
          <w:color w:val="000000" w:themeColor="text1"/>
          <w:sz w:val="24"/>
          <w:szCs w:val="24"/>
        </w:rPr>
        <w:t>.….</w:t>
      </w:r>
      <w:r w:rsidR="00E157A2">
        <w:rPr>
          <w:rFonts w:ascii="Times New Roman" w:hAnsi="Times New Roman" w:cs="Times New Roman"/>
          <w:color w:val="000000" w:themeColor="text1"/>
          <w:sz w:val="24"/>
          <w:szCs w:val="24"/>
        </w:rPr>
        <w:t>9</w:t>
      </w:r>
    </w:p>
    <w:p w14:paraId="6D492755" w14:textId="6EE4DC10" w:rsidR="00461327"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Concepts of Gender</w:t>
      </w:r>
      <w:r w:rsidR="003E0DB8">
        <w:rPr>
          <w:rFonts w:ascii="Times New Roman" w:hAnsi="Times New Roman" w:cs="Times New Roman"/>
          <w:color w:val="000000" w:themeColor="text1"/>
          <w:sz w:val="24"/>
          <w:szCs w:val="24"/>
        </w:rPr>
        <w:t>…………………………………………………</w:t>
      </w:r>
      <w:r w:rsidR="00DC639D">
        <w:rPr>
          <w:rFonts w:ascii="Times New Roman" w:hAnsi="Times New Roman" w:cs="Times New Roman"/>
          <w:color w:val="000000" w:themeColor="text1"/>
          <w:sz w:val="24"/>
          <w:szCs w:val="24"/>
        </w:rPr>
        <w:t>…..</w:t>
      </w:r>
      <w:r w:rsidR="00E157A2">
        <w:rPr>
          <w:rFonts w:ascii="Times New Roman" w:hAnsi="Times New Roman" w:cs="Times New Roman"/>
          <w:color w:val="000000" w:themeColor="text1"/>
          <w:sz w:val="24"/>
          <w:szCs w:val="24"/>
        </w:rPr>
        <w:t>9</w:t>
      </w:r>
    </w:p>
    <w:p w14:paraId="2A76D14E" w14:textId="4E309432" w:rsidR="00461327"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Drivers of progress on women’s empowerment</w:t>
      </w:r>
      <w:r w:rsidR="003E0DB8">
        <w:rPr>
          <w:rFonts w:ascii="Times New Roman" w:hAnsi="Times New Roman" w:cs="Times New Roman"/>
          <w:color w:val="000000" w:themeColor="text1"/>
          <w:sz w:val="24"/>
          <w:szCs w:val="24"/>
        </w:rPr>
        <w:t>……………………</w:t>
      </w:r>
      <w:r w:rsidR="004E4334">
        <w:rPr>
          <w:rFonts w:ascii="Times New Roman" w:hAnsi="Times New Roman" w:cs="Times New Roman"/>
          <w:color w:val="000000" w:themeColor="text1"/>
          <w:sz w:val="24"/>
          <w:szCs w:val="24"/>
        </w:rPr>
        <w:t>…</w:t>
      </w:r>
      <w:r w:rsidR="00627DD4">
        <w:rPr>
          <w:rFonts w:ascii="Times New Roman" w:hAnsi="Times New Roman" w:cs="Times New Roman"/>
          <w:color w:val="000000" w:themeColor="text1"/>
          <w:sz w:val="24"/>
          <w:szCs w:val="24"/>
        </w:rPr>
        <w:t>.</w:t>
      </w:r>
      <w:r w:rsidR="00AD40B3">
        <w:rPr>
          <w:rFonts w:ascii="Times New Roman" w:hAnsi="Times New Roman" w:cs="Times New Roman"/>
          <w:color w:val="000000" w:themeColor="text1"/>
          <w:sz w:val="24"/>
          <w:szCs w:val="24"/>
        </w:rPr>
        <w:t>.</w:t>
      </w:r>
      <w:r w:rsidR="00627DD4">
        <w:rPr>
          <w:rFonts w:ascii="Times New Roman" w:hAnsi="Times New Roman" w:cs="Times New Roman"/>
          <w:color w:val="000000" w:themeColor="text1"/>
          <w:sz w:val="24"/>
          <w:szCs w:val="24"/>
        </w:rPr>
        <w:t>11</w:t>
      </w:r>
    </w:p>
    <w:p w14:paraId="2B4866B1" w14:textId="008F631C" w:rsidR="00461327"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Theoretical framework</w:t>
      </w:r>
      <w:r w:rsidR="003E0DB8">
        <w:rPr>
          <w:rFonts w:ascii="Times New Roman" w:hAnsi="Times New Roman" w:cs="Times New Roman"/>
          <w:color w:val="000000" w:themeColor="text1"/>
          <w:sz w:val="24"/>
          <w:szCs w:val="24"/>
        </w:rPr>
        <w:t>…………………………………………………</w:t>
      </w:r>
      <w:r w:rsidR="00F252E9">
        <w:rPr>
          <w:rFonts w:ascii="Times New Roman" w:hAnsi="Times New Roman" w:cs="Times New Roman"/>
          <w:color w:val="000000" w:themeColor="text1"/>
          <w:sz w:val="24"/>
          <w:szCs w:val="24"/>
        </w:rPr>
        <w:t>.</w:t>
      </w:r>
      <w:r w:rsidR="003E0DB8">
        <w:rPr>
          <w:rFonts w:ascii="Times New Roman" w:hAnsi="Times New Roman" w:cs="Times New Roman"/>
          <w:color w:val="000000" w:themeColor="text1"/>
          <w:sz w:val="24"/>
          <w:szCs w:val="24"/>
        </w:rPr>
        <w:t>1</w:t>
      </w:r>
      <w:r w:rsidR="005C1B12">
        <w:rPr>
          <w:rFonts w:ascii="Times New Roman" w:hAnsi="Times New Roman" w:cs="Times New Roman"/>
          <w:color w:val="000000" w:themeColor="text1"/>
          <w:sz w:val="24"/>
          <w:szCs w:val="24"/>
        </w:rPr>
        <w:t>3</w:t>
      </w:r>
    </w:p>
    <w:p w14:paraId="13986779" w14:textId="3E07D475" w:rsidR="00461327"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Butler’s gender relations theory</w:t>
      </w:r>
      <w:r w:rsidR="003E0DB8">
        <w:rPr>
          <w:rFonts w:ascii="Times New Roman" w:hAnsi="Times New Roman" w:cs="Times New Roman"/>
          <w:color w:val="000000" w:themeColor="text1"/>
          <w:sz w:val="24"/>
          <w:szCs w:val="24"/>
        </w:rPr>
        <w:t>……………………………………</w:t>
      </w:r>
      <w:r w:rsidR="00F252E9">
        <w:rPr>
          <w:rFonts w:ascii="Times New Roman" w:hAnsi="Times New Roman" w:cs="Times New Roman"/>
          <w:color w:val="000000" w:themeColor="text1"/>
          <w:sz w:val="24"/>
          <w:szCs w:val="24"/>
        </w:rPr>
        <w:t>…..</w:t>
      </w:r>
      <w:r w:rsidR="005C1B12">
        <w:rPr>
          <w:rFonts w:ascii="Times New Roman" w:hAnsi="Times New Roman" w:cs="Times New Roman"/>
          <w:color w:val="000000" w:themeColor="text1"/>
          <w:sz w:val="24"/>
          <w:szCs w:val="24"/>
        </w:rPr>
        <w:t>.</w:t>
      </w:r>
      <w:r w:rsidR="003E0DB8">
        <w:rPr>
          <w:rFonts w:ascii="Times New Roman" w:hAnsi="Times New Roman" w:cs="Times New Roman"/>
          <w:color w:val="000000" w:themeColor="text1"/>
          <w:sz w:val="24"/>
          <w:szCs w:val="24"/>
        </w:rPr>
        <w:t>1</w:t>
      </w:r>
      <w:r w:rsidR="005C1B12">
        <w:rPr>
          <w:rFonts w:ascii="Times New Roman" w:hAnsi="Times New Roman" w:cs="Times New Roman"/>
          <w:color w:val="000000" w:themeColor="text1"/>
          <w:sz w:val="24"/>
          <w:szCs w:val="24"/>
        </w:rPr>
        <w:t>3</w:t>
      </w:r>
    </w:p>
    <w:p w14:paraId="58C65842" w14:textId="3A910A5D" w:rsidR="00461327"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Challenges of gender mainstreaming for the empowerment of women</w:t>
      </w:r>
      <w:r w:rsidR="00153D63">
        <w:rPr>
          <w:rFonts w:ascii="Times New Roman" w:hAnsi="Times New Roman" w:cs="Times New Roman"/>
          <w:color w:val="000000" w:themeColor="text1"/>
          <w:sz w:val="24"/>
          <w:szCs w:val="24"/>
        </w:rPr>
        <w:t>……</w:t>
      </w:r>
      <w:r w:rsidR="005C1B12">
        <w:rPr>
          <w:rFonts w:ascii="Times New Roman" w:hAnsi="Times New Roman" w:cs="Times New Roman"/>
          <w:color w:val="000000" w:themeColor="text1"/>
          <w:sz w:val="24"/>
          <w:szCs w:val="24"/>
        </w:rPr>
        <w:t>.</w:t>
      </w:r>
      <w:r w:rsidR="00153D63">
        <w:rPr>
          <w:rFonts w:ascii="Times New Roman" w:hAnsi="Times New Roman" w:cs="Times New Roman"/>
          <w:color w:val="000000" w:themeColor="text1"/>
          <w:sz w:val="24"/>
          <w:szCs w:val="24"/>
        </w:rPr>
        <w:t>1</w:t>
      </w:r>
      <w:r w:rsidR="008538F7">
        <w:rPr>
          <w:rFonts w:ascii="Times New Roman" w:hAnsi="Times New Roman" w:cs="Times New Roman"/>
          <w:color w:val="000000" w:themeColor="text1"/>
          <w:sz w:val="24"/>
          <w:szCs w:val="24"/>
        </w:rPr>
        <w:t>4</w:t>
      </w:r>
    </w:p>
    <w:p w14:paraId="4C34CADF" w14:textId="2966EC5D" w:rsidR="00461327"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Decreased government spending</w:t>
      </w:r>
      <w:r w:rsidR="00153D63">
        <w:rPr>
          <w:rFonts w:ascii="Times New Roman" w:hAnsi="Times New Roman" w:cs="Times New Roman"/>
          <w:color w:val="000000" w:themeColor="text1"/>
          <w:sz w:val="24"/>
          <w:szCs w:val="24"/>
        </w:rPr>
        <w:t>………………………………………</w:t>
      </w:r>
      <w:r w:rsidR="00B33918">
        <w:rPr>
          <w:rFonts w:ascii="Times New Roman" w:hAnsi="Times New Roman" w:cs="Times New Roman"/>
          <w:color w:val="000000" w:themeColor="text1"/>
          <w:sz w:val="24"/>
          <w:szCs w:val="24"/>
        </w:rPr>
        <w:t>….</w:t>
      </w:r>
      <w:r w:rsidR="00153D63">
        <w:rPr>
          <w:rFonts w:ascii="Times New Roman" w:hAnsi="Times New Roman" w:cs="Times New Roman"/>
          <w:color w:val="000000" w:themeColor="text1"/>
          <w:sz w:val="24"/>
          <w:szCs w:val="24"/>
        </w:rPr>
        <w:t>1</w:t>
      </w:r>
      <w:r w:rsidR="008538F7">
        <w:rPr>
          <w:rFonts w:ascii="Times New Roman" w:hAnsi="Times New Roman" w:cs="Times New Roman"/>
          <w:color w:val="000000" w:themeColor="text1"/>
          <w:sz w:val="24"/>
          <w:szCs w:val="24"/>
        </w:rPr>
        <w:t>4</w:t>
      </w:r>
    </w:p>
    <w:p w14:paraId="2057A042" w14:textId="6C866E18" w:rsidR="00461327"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Several institutional features</w:t>
      </w:r>
      <w:r w:rsidR="00153D63">
        <w:rPr>
          <w:rFonts w:ascii="Times New Roman" w:hAnsi="Times New Roman" w:cs="Times New Roman"/>
          <w:color w:val="000000" w:themeColor="text1"/>
          <w:sz w:val="24"/>
          <w:szCs w:val="24"/>
        </w:rPr>
        <w:t>……………………………………………</w:t>
      </w:r>
      <w:r w:rsidR="005E3CE0">
        <w:rPr>
          <w:rFonts w:ascii="Times New Roman" w:hAnsi="Times New Roman" w:cs="Times New Roman"/>
          <w:color w:val="000000" w:themeColor="text1"/>
          <w:sz w:val="24"/>
          <w:szCs w:val="24"/>
        </w:rPr>
        <w:t>....</w:t>
      </w:r>
      <w:r w:rsidR="00153D63">
        <w:rPr>
          <w:rFonts w:ascii="Times New Roman" w:hAnsi="Times New Roman" w:cs="Times New Roman"/>
          <w:color w:val="000000" w:themeColor="text1"/>
          <w:sz w:val="24"/>
          <w:szCs w:val="24"/>
        </w:rPr>
        <w:t>1</w:t>
      </w:r>
      <w:r w:rsidR="008538F7">
        <w:rPr>
          <w:rFonts w:ascii="Times New Roman" w:hAnsi="Times New Roman" w:cs="Times New Roman"/>
          <w:color w:val="000000" w:themeColor="text1"/>
          <w:sz w:val="24"/>
          <w:szCs w:val="24"/>
        </w:rPr>
        <w:t>5</w:t>
      </w:r>
    </w:p>
    <w:p w14:paraId="5CABD63F" w14:textId="6C1CB5D4"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Lack of clarity around what gender mainstreaming entails</w:t>
      </w:r>
      <w:r w:rsidR="00153D63">
        <w:rPr>
          <w:rFonts w:ascii="Times New Roman" w:hAnsi="Times New Roman" w:cs="Times New Roman"/>
          <w:color w:val="000000" w:themeColor="text1"/>
          <w:sz w:val="24"/>
          <w:szCs w:val="24"/>
        </w:rPr>
        <w:t>……………</w:t>
      </w:r>
      <w:r w:rsidR="005E3CE0">
        <w:rPr>
          <w:rFonts w:ascii="Times New Roman" w:hAnsi="Times New Roman" w:cs="Times New Roman"/>
          <w:color w:val="000000" w:themeColor="text1"/>
          <w:sz w:val="24"/>
          <w:szCs w:val="24"/>
        </w:rPr>
        <w:t>….</w:t>
      </w:r>
      <w:r w:rsidR="00153D63">
        <w:rPr>
          <w:rFonts w:ascii="Times New Roman" w:hAnsi="Times New Roman" w:cs="Times New Roman"/>
          <w:color w:val="000000" w:themeColor="text1"/>
          <w:sz w:val="24"/>
          <w:szCs w:val="24"/>
        </w:rPr>
        <w:t>1</w:t>
      </w:r>
      <w:r w:rsidR="008538F7">
        <w:rPr>
          <w:rFonts w:ascii="Times New Roman" w:hAnsi="Times New Roman" w:cs="Times New Roman"/>
          <w:color w:val="000000" w:themeColor="text1"/>
          <w:sz w:val="24"/>
          <w:szCs w:val="24"/>
        </w:rPr>
        <w:t>6</w:t>
      </w:r>
    </w:p>
    <w:p w14:paraId="474719A9" w14:textId="2CE89140"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Range of diverse gender mainstreaming</w:t>
      </w:r>
      <w:r w:rsidR="00153D63">
        <w:rPr>
          <w:rFonts w:ascii="Times New Roman" w:hAnsi="Times New Roman" w:cs="Times New Roman"/>
          <w:color w:val="000000" w:themeColor="text1"/>
          <w:sz w:val="24"/>
          <w:szCs w:val="24"/>
        </w:rPr>
        <w:t>…………………………………</w:t>
      </w:r>
      <w:r w:rsidR="003F284F">
        <w:rPr>
          <w:rFonts w:ascii="Times New Roman" w:hAnsi="Times New Roman" w:cs="Times New Roman"/>
          <w:color w:val="000000" w:themeColor="text1"/>
          <w:sz w:val="24"/>
          <w:szCs w:val="24"/>
        </w:rPr>
        <w:t>..</w:t>
      </w:r>
      <w:r w:rsidR="00153D63">
        <w:rPr>
          <w:rFonts w:ascii="Times New Roman" w:hAnsi="Times New Roman" w:cs="Times New Roman"/>
          <w:color w:val="000000" w:themeColor="text1"/>
          <w:sz w:val="24"/>
          <w:szCs w:val="24"/>
        </w:rPr>
        <w:t>1</w:t>
      </w:r>
      <w:r w:rsidR="008538F7">
        <w:rPr>
          <w:rFonts w:ascii="Times New Roman" w:hAnsi="Times New Roman" w:cs="Times New Roman"/>
          <w:color w:val="000000" w:themeColor="text1"/>
          <w:sz w:val="24"/>
          <w:szCs w:val="24"/>
        </w:rPr>
        <w:t>6</w:t>
      </w:r>
      <w:r w:rsidRPr="00C543B6">
        <w:rPr>
          <w:rFonts w:ascii="Times New Roman" w:hAnsi="Times New Roman" w:cs="Times New Roman"/>
          <w:color w:val="000000" w:themeColor="text1"/>
          <w:sz w:val="24"/>
          <w:szCs w:val="24"/>
        </w:rPr>
        <w:t xml:space="preserve"> </w:t>
      </w:r>
    </w:p>
    <w:p w14:paraId="0DB03C05" w14:textId="68E6C995" w:rsidR="00461327" w:rsidRPr="001A5EAF"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1A5EAF">
        <w:rPr>
          <w:rFonts w:ascii="Times New Roman" w:hAnsi="Times New Roman" w:cs="Times New Roman"/>
          <w:color w:val="000000" w:themeColor="text1"/>
          <w:sz w:val="24"/>
          <w:szCs w:val="24"/>
        </w:rPr>
        <w:t>Ways to implement Gender mainstreaming</w:t>
      </w:r>
      <w:r w:rsidR="00AF0026">
        <w:rPr>
          <w:rFonts w:ascii="Times New Roman" w:hAnsi="Times New Roman" w:cs="Times New Roman"/>
          <w:color w:val="000000" w:themeColor="text1"/>
          <w:sz w:val="24"/>
          <w:szCs w:val="24"/>
        </w:rPr>
        <w:t>………………………………….1</w:t>
      </w:r>
      <w:r w:rsidR="008538F7">
        <w:rPr>
          <w:rFonts w:ascii="Times New Roman" w:hAnsi="Times New Roman" w:cs="Times New Roman"/>
          <w:color w:val="000000" w:themeColor="text1"/>
          <w:sz w:val="24"/>
          <w:szCs w:val="24"/>
        </w:rPr>
        <w:t>6</w:t>
      </w:r>
    </w:p>
    <w:p w14:paraId="3CFB3434" w14:textId="222C98FE"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Training and Awareness Rising</w:t>
      </w:r>
      <w:r w:rsidR="00AF0026">
        <w:rPr>
          <w:rFonts w:ascii="Times New Roman" w:hAnsi="Times New Roman" w:cs="Times New Roman"/>
          <w:color w:val="000000" w:themeColor="text1"/>
          <w:sz w:val="24"/>
          <w:szCs w:val="24"/>
        </w:rPr>
        <w:t>…………………………………………</w:t>
      </w:r>
      <w:r w:rsidR="003F284F">
        <w:rPr>
          <w:rFonts w:ascii="Times New Roman" w:hAnsi="Times New Roman" w:cs="Times New Roman"/>
          <w:color w:val="000000" w:themeColor="text1"/>
          <w:sz w:val="24"/>
          <w:szCs w:val="24"/>
        </w:rPr>
        <w:t>..</w:t>
      </w:r>
      <w:r w:rsidR="00AF0026">
        <w:rPr>
          <w:rFonts w:ascii="Times New Roman" w:hAnsi="Times New Roman" w:cs="Times New Roman"/>
          <w:color w:val="000000" w:themeColor="text1"/>
          <w:sz w:val="24"/>
          <w:szCs w:val="24"/>
        </w:rPr>
        <w:t>.1</w:t>
      </w:r>
      <w:r w:rsidR="008538F7">
        <w:rPr>
          <w:rFonts w:ascii="Times New Roman" w:hAnsi="Times New Roman" w:cs="Times New Roman"/>
          <w:color w:val="000000" w:themeColor="text1"/>
          <w:sz w:val="24"/>
          <w:szCs w:val="24"/>
        </w:rPr>
        <w:t>6</w:t>
      </w:r>
    </w:p>
    <w:p w14:paraId="0C0E8510" w14:textId="3179A763"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Resources for Delivery</w:t>
      </w:r>
      <w:r w:rsidR="00AF0026">
        <w:rPr>
          <w:rFonts w:ascii="Times New Roman" w:hAnsi="Times New Roman" w:cs="Times New Roman"/>
          <w:color w:val="000000" w:themeColor="text1"/>
          <w:sz w:val="24"/>
          <w:szCs w:val="24"/>
        </w:rPr>
        <w:t>…………………………………………………</w:t>
      </w:r>
      <w:r w:rsidR="00585C2F">
        <w:rPr>
          <w:rFonts w:ascii="Times New Roman" w:hAnsi="Times New Roman" w:cs="Times New Roman"/>
          <w:color w:val="000000" w:themeColor="text1"/>
          <w:sz w:val="24"/>
          <w:szCs w:val="24"/>
        </w:rPr>
        <w:t>….</w:t>
      </w:r>
      <w:r w:rsidR="00AF0026">
        <w:rPr>
          <w:rFonts w:ascii="Times New Roman" w:hAnsi="Times New Roman" w:cs="Times New Roman"/>
          <w:color w:val="000000" w:themeColor="text1"/>
          <w:sz w:val="24"/>
          <w:szCs w:val="24"/>
        </w:rPr>
        <w:t>1</w:t>
      </w:r>
      <w:r w:rsidR="008538F7">
        <w:rPr>
          <w:rFonts w:ascii="Times New Roman" w:hAnsi="Times New Roman" w:cs="Times New Roman"/>
          <w:color w:val="000000" w:themeColor="text1"/>
          <w:sz w:val="24"/>
          <w:szCs w:val="24"/>
        </w:rPr>
        <w:t>8</w:t>
      </w:r>
    </w:p>
    <w:p w14:paraId="241365F2" w14:textId="21FDEEB4"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Institutional mechanisms for the advancement of women</w:t>
      </w:r>
      <w:r w:rsidR="00AF0026">
        <w:rPr>
          <w:rFonts w:ascii="Times New Roman" w:hAnsi="Times New Roman" w:cs="Times New Roman"/>
          <w:color w:val="000000" w:themeColor="text1"/>
          <w:sz w:val="24"/>
          <w:szCs w:val="24"/>
        </w:rPr>
        <w:t>………………</w:t>
      </w:r>
      <w:r w:rsidR="003F284F">
        <w:rPr>
          <w:rFonts w:ascii="Times New Roman" w:hAnsi="Times New Roman" w:cs="Times New Roman"/>
          <w:color w:val="000000" w:themeColor="text1"/>
          <w:sz w:val="24"/>
          <w:szCs w:val="24"/>
        </w:rPr>
        <w:t>...</w:t>
      </w:r>
      <w:r w:rsidR="008538F7">
        <w:rPr>
          <w:rFonts w:ascii="Times New Roman" w:hAnsi="Times New Roman" w:cs="Times New Roman"/>
          <w:color w:val="000000" w:themeColor="text1"/>
          <w:sz w:val="24"/>
          <w:szCs w:val="24"/>
        </w:rPr>
        <w:t>20</w:t>
      </w:r>
    </w:p>
    <w:p w14:paraId="173AB20F" w14:textId="50053F87"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Strategies to promote gender equality</w:t>
      </w:r>
      <w:r w:rsidR="00AF0026">
        <w:rPr>
          <w:rFonts w:ascii="Times New Roman" w:hAnsi="Times New Roman" w:cs="Times New Roman"/>
          <w:color w:val="000000" w:themeColor="text1"/>
          <w:sz w:val="24"/>
          <w:szCs w:val="24"/>
        </w:rPr>
        <w:t>……………………………………</w:t>
      </w:r>
      <w:r w:rsidR="003F284F">
        <w:rPr>
          <w:rFonts w:ascii="Times New Roman" w:hAnsi="Times New Roman" w:cs="Times New Roman"/>
          <w:color w:val="000000" w:themeColor="text1"/>
          <w:sz w:val="24"/>
          <w:szCs w:val="24"/>
        </w:rPr>
        <w:t>..</w:t>
      </w:r>
      <w:r w:rsidR="008538F7">
        <w:rPr>
          <w:rFonts w:ascii="Times New Roman" w:hAnsi="Times New Roman" w:cs="Times New Roman"/>
          <w:color w:val="000000" w:themeColor="text1"/>
          <w:sz w:val="24"/>
          <w:szCs w:val="24"/>
        </w:rPr>
        <w:t>20</w:t>
      </w:r>
    </w:p>
    <w:p w14:paraId="41CDA551" w14:textId="0CA0E3C7" w:rsidR="00461327" w:rsidRPr="001A5EAF"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1A5EAF">
        <w:rPr>
          <w:rFonts w:ascii="Times New Roman" w:hAnsi="Times New Roman" w:cs="Times New Roman"/>
          <w:color w:val="000000" w:themeColor="text1"/>
          <w:sz w:val="24"/>
          <w:szCs w:val="24"/>
        </w:rPr>
        <w:t>Empirical Literature Review</w:t>
      </w:r>
      <w:r w:rsidR="00AF0026">
        <w:rPr>
          <w:rFonts w:ascii="Times New Roman" w:hAnsi="Times New Roman" w:cs="Times New Roman"/>
          <w:color w:val="000000" w:themeColor="text1"/>
          <w:sz w:val="24"/>
          <w:szCs w:val="24"/>
        </w:rPr>
        <w:t>………………………………………………</w:t>
      </w:r>
      <w:r w:rsidR="003F284F">
        <w:rPr>
          <w:rFonts w:ascii="Times New Roman" w:hAnsi="Times New Roman" w:cs="Times New Roman"/>
          <w:color w:val="000000" w:themeColor="text1"/>
          <w:sz w:val="24"/>
          <w:szCs w:val="24"/>
        </w:rPr>
        <w:t>...</w:t>
      </w:r>
      <w:r w:rsidR="000D5C9B">
        <w:rPr>
          <w:rFonts w:ascii="Times New Roman" w:hAnsi="Times New Roman" w:cs="Times New Roman"/>
          <w:color w:val="000000" w:themeColor="text1"/>
          <w:sz w:val="24"/>
          <w:szCs w:val="24"/>
        </w:rPr>
        <w:t>.</w:t>
      </w:r>
      <w:r w:rsidR="00AF0026">
        <w:rPr>
          <w:rFonts w:ascii="Times New Roman" w:hAnsi="Times New Roman" w:cs="Times New Roman"/>
          <w:color w:val="000000" w:themeColor="text1"/>
          <w:sz w:val="24"/>
          <w:szCs w:val="24"/>
        </w:rPr>
        <w:t>2</w:t>
      </w:r>
      <w:r w:rsidR="000D5C9B">
        <w:rPr>
          <w:rFonts w:ascii="Times New Roman" w:hAnsi="Times New Roman" w:cs="Times New Roman"/>
          <w:color w:val="000000" w:themeColor="text1"/>
          <w:sz w:val="24"/>
          <w:szCs w:val="24"/>
        </w:rPr>
        <w:t>2</w:t>
      </w:r>
    </w:p>
    <w:p w14:paraId="094BF34A" w14:textId="08320FB1"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Latin American experiences, Cambodian experience</w:t>
      </w:r>
      <w:r w:rsidR="00AF0026">
        <w:rPr>
          <w:rFonts w:ascii="Times New Roman" w:hAnsi="Times New Roman" w:cs="Times New Roman"/>
          <w:color w:val="000000" w:themeColor="text1"/>
          <w:sz w:val="24"/>
          <w:szCs w:val="24"/>
        </w:rPr>
        <w:t>……………………</w:t>
      </w:r>
      <w:r w:rsidR="003F284F">
        <w:rPr>
          <w:rFonts w:ascii="Times New Roman" w:hAnsi="Times New Roman" w:cs="Times New Roman"/>
          <w:color w:val="000000" w:themeColor="text1"/>
          <w:sz w:val="24"/>
          <w:szCs w:val="24"/>
        </w:rPr>
        <w:t>..</w:t>
      </w:r>
      <w:r w:rsidR="00A03BBA">
        <w:rPr>
          <w:rFonts w:ascii="Times New Roman" w:hAnsi="Times New Roman" w:cs="Times New Roman"/>
          <w:color w:val="000000" w:themeColor="text1"/>
          <w:sz w:val="24"/>
          <w:szCs w:val="24"/>
        </w:rPr>
        <w:t>2</w:t>
      </w:r>
      <w:r w:rsidR="000D5C9B">
        <w:rPr>
          <w:rFonts w:ascii="Times New Roman" w:hAnsi="Times New Roman" w:cs="Times New Roman"/>
          <w:color w:val="000000" w:themeColor="text1"/>
          <w:sz w:val="24"/>
          <w:szCs w:val="24"/>
        </w:rPr>
        <w:t>2</w:t>
      </w:r>
    </w:p>
    <w:p w14:paraId="41C10FB6" w14:textId="23FFDCA6"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African experiences</w:t>
      </w:r>
      <w:r w:rsidR="00A03BBA">
        <w:rPr>
          <w:rFonts w:ascii="Times New Roman" w:hAnsi="Times New Roman" w:cs="Times New Roman"/>
          <w:color w:val="000000" w:themeColor="text1"/>
          <w:sz w:val="24"/>
          <w:szCs w:val="24"/>
        </w:rPr>
        <w:t>………………………………………………………</w:t>
      </w:r>
      <w:r w:rsidR="003F284F">
        <w:rPr>
          <w:rFonts w:ascii="Times New Roman" w:hAnsi="Times New Roman" w:cs="Times New Roman"/>
          <w:color w:val="000000" w:themeColor="text1"/>
          <w:sz w:val="24"/>
          <w:szCs w:val="24"/>
        </w:rPr>
        <w:t>..</w:t>
      </w:r>
      <w:r w:rsidR="00A03BBA">
        <w:rPr>
          <w:rFonts w:ascii="Times New Roman" w:hAnsi="Times New Roman" w:cs="Times New Roman"/>
          <w:color w:val="000000" w:themeColor="text1"/>
          <w:sz w:val="24"/>
          <w:szCs w:val="24"/>
        </w:rPr>
        <w:t>2</w:t>
      </w:r>
      <w:r w:rsidR="000D5C9B">
        <w:rPr>
          <w:rFonts w:ascii="Times New Roman" w:hAnsi="Times New Roman" w:cs="Times New Roman"/>
          <w:color w:val="000000" w:themeColor="text1"/>
          <w:sz w:val="24"/>
          <w:szCs w:val="24"/>
        </w:rPr>
        <w:t>4</w:t>
      </w:r>
    </w:p>
    <w:p w14:paraId="26848AF1" w14:textId="68834A85" w:rsidR="00461327" w:rsidRPr="00E1522E"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E1522E">
        <w:rPr>
          <w:rFonts w:ascii="Times New Roman" w:hAnsi="Times New Roman" w:cs="Times New Roman"/>
          <w:color w:val="000000" w:themeColor="text1"/>
          <w:sz w:val="24"/>
          <w:szCs w:val="24"/>
        </w:rPr>
        <w:t>Sierra Leone</w:t>
      </w:r>
      <w:r w:rsidR="00A03BBA">
        <w:rPr>
          <w:rFonts w:ascii="Times New Roman" w:hAnsi="Times New Roman" w:cs="Times New Roman"/>
          <w:color w:val="000000" w:themeColor="text1"/>
          <w:sz w:val="24"/>
          <w:szCs w:val="24"/>
        </w:rPr>
        <w:t>……………………………………………………………….</w:t>
      </w:r>
      <w:r w:rsidR="000D5C9B">
        <w:rPr>
          <w:rFonts w:ascii="Times New Roman" w:hAnsi="Times New Roman" w:cs="Times New Roman"/>
          <w:color w:val="000000" w:themeColor="text1"/>
          <w:sz w:val="24"/>
          <w:szCs w:val="24"/>
        </w:rPr>
        <w:t>.</w:t>
      </w:r>
      <w:r w:rsidR="00A03BBA">
        <w:rPr>
          <w:rFonts w:ascii="Times New Roman" w:hAnsi="Times New Roman" w:cs="Times New Roman"/>
          <w:color w:val="000000" w:themeColor="text1"/>
          <w:sz w:val="24"/>
          <w:szCs w:val="24"/>
        </w:rPr>
        <w:t>2</w:t>
      </w:r>
      <w:r w:rsidR="000D5C9B">
        <w:rPr>
          <w:rFonts w:ascii="Times New Roman" w:hAnsi="Times New Roman" w:cs="Times New Roman"/>
          <w:color w:val="000000" w:themeColor="text1"/>
          <w:sz w:val="24"/>
          <w:szCs w:val="24"/>
        </w:rPr>
        <w:t>4</w:t>
      </w:r>
    </w:p>
    <w:p w14:paraId="45D30083" w14:textId="7CE5C7C3" w:rsidR="00461327" w:rsidRPr="00E1522E" w:rsidRDefault="00461327" w:rsidP="00C0709A">
      <w:pPr>
        <w:pStyle w:val="ListParagraph"/>
        <w:numPr>
          <w:ilvl w:val="4"/>
          <w:numId w:val="8"/>
        </w:numPr>
        <w:spacing w:line="360" w:lineRule="auto"/>
        <w:rPr>
          <w:rFonts w:ascii="Times New Roman" w:hAnsi="Times New Roman" w:cs="Times New Roman"/>
          <w:color w:val="000000" w:themeColor="text1"/>
          <w:sz w:val="24"/>
          <w:szCs w:val="24"/>
        </w:rPr>
      </w:pPr>
      <w:r w:rsidRPr="00E1522E">
        <w:rPr>
          <w:rFonts w:ascii="Times New Roman" w:hAnsi="Times New Roman" w:cs="Times New Roman"/>
          <w:color w:val="000000" w:themeColor="text1"/>
          <w:sz w:val="24"/>
          <w:szCs w:val="24"/>
        </w:rPr>
        <w:t>Gender knowledge</w:t>
      </w:r>
      <w:r w:rsidR="00A03BBA">
        <w:rPr>
          <w:rFonts w:ascii="Times New Roman" w:hAnsi="Times New Roman" w:cs="Times New Roman"/>
          <w:color w:val="000000" w:themeColor="text1"/>
          <w:sz w:val="24"/>
          <w:szCs w:val="24"/>
        </w:rPr>
        <w:t>……………………………………………………..</w:t>
      </w:r>
      <w:r w:rsidR="000D5C9B">
        <w:rPr>
          <w:rFonts w:ascii="Times New Roman" w:hAnsi="Times New Roman" w:cs="Times New Roman"/>
          <w:color w:val="000000" w:themeColor="text1"/>
          <w:sz w:val="24"/>
          <w:szCs w:val="24"/>
        </w:rPr>
        <w:t>.</w:t>
      </w:r>
      <w:r w:rsidR="00A03BBA">
        <w:rPr>
          <w:rFonts w:ascii="Times New Roman" w:hAnsi="Times New Roman" w:cs="Times New Roman"/>
          <w:color w:val="000000" w:themeColor="text1"/>
          <w:sz w:val="24"/>
          <w:szCs w:val="24"/>
        </w:rPr>
        <w:t>2</w:t>
      </w:r>
      <w:r w:rsidR="000D5C9B">
        <w:rPr>
          <w:rFonts w:ascii="Times New Roman" w:hAnsi="Times New Roman" w:cs="Times New Roman"/>
          <w:color w:val="000000" w:themeColor="text1"/>
          <w:sz w:val="24"/>
          <w:szCs w:val="24"/>
        </w:rPr>
        <w:t>4</w:t>
      </w:r>
    </w:p>
    <w:p w14:paraId="4AC78DF0" w14:textId="262BE465" w:rsidR="00461327" w:rsidRPr="00E1522E" w:rsidRDefault="00461327" w:rsidP="00C0709A">
      <w:pPr>
        <w:pStyle w:val="ListParagraph"/>
        <w:numPr>
          <w:ilvl w:val="4"/>
          <w:numId w:val="8"/>
        </w:numPr>
        <w:spacing w:line="360" w:lineRule="auto"/>
        <w:rPr>
          <w:rFonts w:ascii="Times New Roman" w:hAnsi="Times New Roman" w:cs="Times New Roman"/>
          <w:color w:val="000000" w:themeColor="text1"/>
          <w:sz w:val="24"/>
          <w:szCs w:val="24"/>
        </w:rPr>
      </w:pPr>
      <w:r w:rsidRPr="00E1522E">
        <w:rPr>
          <w:rFonts w:ascii="Times New Roman" w:hAnsi="Times New Roman" w:cs="Times New Roman"/>
          <w:color w:val="000000" w:themeColor="text1"/>
          <w:sz w:val="24"/>
          <w:szCs w:val="24"/>
        </w:rPr>
        <w:t>Aggressive resource mobilization</w:t>
      </w:r>
      <w:r w:rsidR="00A03BBA">
        <w:rPr>
          <w:rFonts w:ascii="Times New Roman" w:hAnsi="Times New Roman" w:cs="Times New Roman"/>
          <w:color w:val="000000" w:themeColor="text1"/>
          <w:sz w:val="24"/>
          <w:szCs w:val="24"/>
        </w:rPr>
        <w:t>……………………………………</w:t>
      </w:r>
      <w:r w:rsidR="000D5C9B">
        <w:rPr>
          <w:rFonts w:ascii="Times New Roman" w:hAnsi="Times New Roman" w:cs="Times New Roman"/>
          <w:color w:val="000000" w:themeColor="text1"/>
          <w:sz w:val="24"/>
          <w:szCs w:val="24"/>
        </w:rPr>
        <w:t>…</w:t>
      </w:r>
      <w:r w:rsidR="00A03BBA">
        <w:rPr>
          <w:rFonts w:ascii="Times New Roman" w:hAnsi="Times New Roman" w:cs="Times New Roman"/>
          <w:color w:val="000000" w:themeColor="text1"/>
          <w:sz w:val="24"/>
          <w:szCs w:val="24"/>
        </w:rPr>
        <w:t>2</w:t>
      </w:r>
      <w:r w:rsidR="000D5C9B">
        <w:rPr>
          <w:rFonts w:ascii="Times New Roman" w:hAnsi="Times New Roman" w:cs="Times New Roman"/>
          <w:color w:val="000000" w:themeColor="text1"/>
          <w:sz w:val="24"/>
          <w:szCs w:val="24"/>
        </w:rPr>
        <w:t>5</w:t>
      </w:r>
    </w:p>
    <w:p w14:paraId="649CFCB0" w14:textId="547A1A88" w:rsidR="00461327" w:rsidRPr="00E1522E" w:rsidRDefault="00461327" w:rsidP="00C0709A">
      <w:pPr>
        <w:pStyle w:val="ListParagraph"/>
        <w:numPr>
          <w:ilvl w:val="4"/>
          <w:numId w:val="8"/>
        </w:numPr>
        <w:spacing w:line="360" w:lineRule="auto"/>
        <w:rPr>
          <w:rFonts w:ascii="Times New Roman" w:hAnsi="Times New Roman" w:cs="Times New Roman"/>
          <w:color w:val="000000" w:themeColor="text1"/>
          <w:sz w:val="24"/>
          <w:szCs w:val="24"/>
        </w:rPr>
      </w:pPr>
      <w:r w:rsidRPr="00E1522E">
        <w:rPr>
          <w:rFonts w:ascii="Times New Roman" w:hAnsi="Times New Roman" w:cs="Times New Roman"/>
          <w:color w:val="000000" w:themeColor="text1"/>
          <w:sz w:val="24"/>
          <w:szCs w:val="24"/>
        </w:rPr>
        <w:t>Strengthened institutional Capacity</w:t>
      </w:r>
      <w:r w:rsidR="00A03BBA">
        <w:rPr>
          <w:rFonts w:ascii="Times New Roman" w:hAnsi="Times New Roman" w:cs="Times New Roman"/>
          <w:color w:val="000000" w:themeColor="text1"/>
          <w:sz w:val="24"/>
          <w:szCs w:val="24"/>
        </w:rPr>
        <w:t>…………………………………</w:t>
      </w:r>
      <w:r w:rsidR="005117FE">
        <w:rPr>
          <w:rFonts w:ascii="Times New Roman" w:hAnsi="Times New Roman" w:cs="Times New Roman"/>
          <w:color w:val="000000" w:themeColor="text1"/>
          <w:sz w:val="24"/>
          <w:szCs w:val="24"/>
        </w:rPr>
        <w:t>…</w:t>
      </w:r>
      <w:r w:rsidR="00150C14">
        <w:rPr>
          <w:rFonts w:ascii="Times New Roman" w:hAnsi="Times New Roman" w:cs="Times New Roman"/>
          <w:color w:val="000000" w:themeColor="text1"/>
          <w:sz w:val="24"/>
          <w:szCs w:val="24"/>
        </w:rPr>
        <w:t>..</w:t>
      </w:r>
      <w:r w:rsidR="00A03BBA">
        <w:rPr>
          <w:rFonts w:ascii="Times New Roman" w:hAnsi="Times New Roman" w:cs="Times New Roman"/>
          <w:color w:val="000000" w:themeColor="text1"/>
          <w:sz w:val="24"/>
          <w:szCs w:val="24"/>
        </w:rPr>
        <w:t>2</w:t>
      </w:r>
      <w:r w:rsidR="000D5C9B">
        <w:rPr>
          <w:rFonts w:ascii="Times New Roman" w:hAnsi="Times New Roman" w:cs="Times New Roman"/>
          <w:color w:val="000000" w:themeColor="text1"/>
          <w:sz w:val="24"/>
          <w:szCs w:val="24"/>
        </w:rPr>
        <w:t>5</w:t>
      </w:r>
    </w:p>
    <w:p w14:paraId="7596D73B" w14:textId="66624C2D" w:rsidR="00461327" w:rsidRPr="00E1522E" w:rsidRDefault="00461327" w:rsidP="00C0709A">
      <w:pPr>
        <w:pStyle w:val="ListParagraph"/>
        <w:numPr>
          <w:ilvl w:val="4"/>
          <w:numId w:val="8"/>
        </w:numPr>
        <w:spacing w:line="360" w:lineRule="auto"/>
        <w:rPr>
          <w:rFonts w:ascii="Times New Roman" w:hAnsi="Times New Roman" w:cs="Times New Roman"/>
          <w:color w:val="000000" w:themeColor="text1"/>
          <w:sz w:val="24"/>
          <w:szCs w:val="24"/>
        </w:rPr>
      </w:pPr>
      <w:r w:rsidRPr="00E1522E">
        <w:rPr>
          <w:rFonts w:ascii="Times New Roman" w:hAnsi="Times New Roman" w:cs="Times New Roman"/>
          <w:color w:val="000000" w:themeColor="text1"/>
          <w:sz w:val="24"/>
          <w:szCs w:val="24"/>
        </w:rPr>
        <w:t>Gender mainstreaming strategies</w:t>
      </w:r>
      <w:r w:rsidR="00A03BBA">
        <w:rPr>
          <w:rFonts w:ascii="Times New Roman" w:hAnsi="Times New Roman" w:cs="Times New Roman"/>
          <w:color w:val="000000" w:themeColor="text1"/>
          <w:sz w:val="24"/>
          <w:szCs w:val="24"/>
        </w:rPr>
        <w:t>……………………………………</w:t>
      </w:r>
      <w:r w:rsidR="005117FE">
        <w:rPr>
          <w:rFonts w:ascii="Times New Roman" w:hAnsi="Times New Roman" w:cs="Times New Roman"/>
          <w:color w:val="000000" w:themeColor="text1"/>
          <w:sz w:val="24"/>
          <w:szCs w:val="24"/>
        </w:rPr>
        <w:t>…</w:t>
      </w:r>
      <w:r w:rsidR="00150C14">
        <w:rPr>
          <w:rFonts w:ascii="Times New Roman" w:hAnsi="Times New Roman" w:cs="Times New Roman"/>
          <w:color w:val="000000" w:themeColor="text1"/>
          <w:sz w:val="24"/>
          <w:szCs w:val="24"/>
        </w:rPr>
        <w:t>..</w:t>
      </w:r>
      <w:r w:rsidR="00A03BBA">
        <w:rPr>
          <w:rFonts w:ascii="Times New Roman" w:hAnsi="Times New Roman" w:cs="Times New Roman"/>
          <w:color w:val="000000" w:themeColor="text1"/>
          <w:sz w:val="24"/>
          <w:szCs w:val="24"/>
        </w:rPr>
        <w:t>2</w:t>
      </w:r>
      <w:r w:rsidR="00C5384C">
        <w:rPr>
          <w:rFonts w:ascii="Times New Roman" w:hAnsi="Times New Roman" w:cs="Times New Roman"/>
          <w:color w:val="000000" w:themeColor="text1"/>
          <w:sz w:val="24"/>
          <w:szCs w:val="24"/>
        </w:rPr>
        <w:t>5</w:t>
      </w:r>
    </w:p>
    <w:p w14:paraId="36CBF6D5" w14:textId="37FE0C4D" w:rsidR="00461327" w:rsidRPr="00E1522E"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E1522E">
        <w:rPr>
          <w:rFonts w:ascii="Times New Roman" w:hAnsi="Times New Roman" w:cs="Times New Roman"/>
          <w:color w:val="000000" w:themeColor="text1"/>
          <w:sz w:val="24"/>
          <w:szCs w:val="24"/>
        </w:rPr>
        <w:t>Education and Training and Gender Mainstreaming in Uganda</w:t>
      </w:r>
      <w:r w:rsidR="00A82D76">
        <w:rPr>
          <w:rFonts w:ascii="Times New Roman" w:hAnsi="Times New Roman" w:cs="Times New Roman"/>
          <w:color w:val="000000" w:themeColor="text1"/>
          <w:sz w:val="24"/>
          <w:szCs w:val="24"/>
        </w:rPr>
        <w:t>………</w:t>
      </w:r>
      <w:r w:rsidR="005117FE">
        <w:rPr>
          <w:rFonts w:ascii="Times New Roman" w:hAnsi="Times New Roman" w:cs="Times New Roman"/>
          <w:color w:val="000000" w:themeColor="text1"/>
          <w:sz w:val="24"/>
          <w:szCs w:val="24"/>
        </w:rPr>
        <w:t>…</w:t>
      </w:r>
      <w:r w:rsidR="00737932">
        <w:rPr>
          <w:rFonts w:ascii="Times New Roman" w:hAnsi="Times New Roman" w:cs="Times New Roman"/>
          <w:color w:val="000000" w:themeColor="text1"/>
          <w:sz w:val="24"/>
          <w:szCs w:val="24"/>
        </w:rPr>
        <w:t>...26</w:t>
      </w:r>
    </w:p>
    <w:p w14:paraId="49C921B8" w14:textId="665AFF7F" w:rsidR="00461327" w:rsidRPr="00E1522E"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E1522E">
        <w:rPr>
          <w:rFonts w:ascii="Times New Roman" w:hAnsi="Times New Roman" w:cs="Times New Roman"/>
          <w:color w:val="000000" w:themeColor="text1"/>
          <w:sz w:val="24"/>
          <w:szCs w:val="24"/>
        </w:rPr>
        <w:t>Implementation Challenges of Gender mainstreaming</w:t>
      </w:r>
      <w:r w:rsidR="00DF024E">
        <w:rPr>
          <w:rFonts w:ascii="Times New Roman" w:hAnsi="Times New Roman" w:cs="Times New Roman"/>
          <w:color w:val="000000" w:themeColor="text1"/>
          <w:sz w:val="24"/>
          <w:szCs w:val="24"/>
        </w:rPr>
        <w:t>………………………</w:t>
      </w:r>
      <w:r w:rsidR="00150C14">
        <w:rPr>
          <w:rFonts w:ascii="Times New Roman" w:hAnsi="Times New Roman" w:cs="Times New Roman"/>
          <w:color w:val="000000" w:themeColor="text1"/>
          <w:sz w:val="24"/>
          <w:szCs w:val="24"/>
        </w:rPr>
        <w:t>....</w:t>
      </w:r>
      <w:r w:rsidR="00DF024E">
        <w:rPr>
          <w:rFonts w:ascii="Times New Roman" w:hAnsi="Times New Roman" w:cs="Times New Roman"/>
          <w:color w:val="000000" w:themeColor="text1"/>
          <w:sz w:val="24"/>
          <w:szCs w:val="24"/>
        </w:rPr>
        <w:t>2</w:t>
      </w:r>
      <w:r w:rsidR="00737932">
        <w:rPr>
          <w:rFonts w:ascii="Times New Roman" w:hAnsi="Times New Roman" w:cs="Times New Roman"/>
          <w:color w:val="000000" w:themeColor="text1"/>
          <w:sz w:val="24"/>
          <w:szCs w:val="24"/>
        </w:rPr>
        <w:t>7</w:t>
      </w:r>
    </w:p>
    <w:p w14:paraId="441F6F9A" w14:textId="002CA21D" w:rsidR="00461327" w:rsidRPr="00B4215E"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B4215E">
        <w:rPr>
          <w:rFonts w:ascii="Times New Roman" w:hAnsi="Times New Roman" w:cs="Times New Roman"/>
          <w:color w:val="000000" w:themeColor="text1"/>
          <w:sz w:val="24"/>
          <w:szCs w:val="24"/>
        </w:rPr>
        <w:t>Ethiopian gender mainstreaming Policy Environment</w:t>
      </w:r>
      <w:r w:rsidR="00DF024E">
        <w:rPr>
          <w:rFonts w:ascii="Times New Roman" w:hAnsi="Times New Roman" w:cs="Times New Roman"/>
          <w:color w:val="000000" w:themeColor="text1"/>
          <w:sz w:val="24"/>
          <w:szCs w:val="24"/>
        </w:rPr>
        <w:t>………………………</w:t>
      </w:r>
      <w:r w:rsidR="00150C14">
        <w:rPr>
          <w:rFonts w:ascii="Times New Roman" w:hAnsi="Times New Roman" w:cs="Times New Roman"/>
          <w:color w:val="000000" w:themeColor="text1"/>
          <w:sz w:val="24"/>
          <w:szCs w:val="24"/>
        </w:rPr>
        <w:t>….</w:t>
      </w:r>
      <w:r w:rsidR="00737932">
        <w:rPr>
          <w:rFonts w:ascii="Times New Roman" w:hAnsi="Times New Roman" w:cs="Times New Roman"/>
          <w:color w:val="000000" w:themeColor="text1"/>
          <w:sz w:val="24"/>
          <w:szCs w:val="24"/>
        </w:rPr>
        <w:t>31</w:t>
      </w:r>
    </w:p>
    <w:p w14:paraId="05094609" w14:textId="75352275"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The Constitution of the Federal Republic of Ethiopia</w:t>
      </w:r>
      <w:r w:rsidR="00DF024E">
        <w:rPr>
          <w:rFonts w:ascii="Times New Roman" w:hAnsi="Times New Roman" w:cs="Times New Roman"/>
          <w:color w:val="000000" w:themeColor="text1"/>
          <w:sz w:val="24"/>
          <w:szCs w:val="24"/>
        </w:rPr>
        <w:t>……………………</w:t>
      </w:r>
      <w:r w:rsidR="00150C14">
        <w:rPr>
          <w:rFonts w:ascii="Times New Roman" w:hAnsi="Times New Roman" w:cs="Times New Roman"/>
          <w:color w:val="000000" w:themeColor="text1"/>
          <w:sz w:val="24"/>
          <w:szCs w:val="24"/>
        </w:rPr>
        <w:t>….</w:t>
      </w:r>
      <w:r w:rsidR="00737932">
        <w:rPr>
          <w:rFonts w:ascii="Times New Roman" w:hAnsi="Times New Roman" w:cs="Times New Roman"/>
          <w:color w:val="000000" w:themeColor="text1"/>
          <w:sz w:val="24"/>
          <w:szCs w:val="24"/>
        </w:rPr>
        <w:t>32</w:t>
      </w:r>
    </w:p>
    <w:p w14:paraId="4FD067A3" w14:textId="5EB37C03"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Revised Family Law of Ethiopia</w:t>
      </w:r>
      <w:r w:rsidR="00DF024E">
        <w:rPr>
          <w:rFonts w:ascii="Times New Roman" w:hAnsi="Times New Roman" w:cs="Times New Roman"/>
          <w:color w:val="000000" w:themeColor="text1"/>
          <w:sz w:val="24"/>
          <w:szCs w:val="24"/>
        </w:rPr>
        <w:t>…………………………………………</w:t>
      </w:r>
      <w:r w:rsidR="00AF362D">
        <w:rPr>
          <w:rFonts w:ascii="Times New Roman" w:hAnsi="Times New Roman" w:cs="Times New Roman"/>
          <w:color w:val="000000" w:themeColor="text1"/>
          <w:sz w:val="24"/>
          <w:szCs w:val="24"/>
        </w:rPr>
        <w:t>….33</w:t>
      </w:r>
    </w:p>
    <w:p w14:paraId="0924C40A" w14:textId="26A97A93"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Revised Penal Code of 1957</w:t>
      </w:r>
      <w:r w:rsidR="00DF024E">
        <w:rPr>
          <w:rFonts w:ascii="Times New Roman" w:hAnsi="Times New Roman" w:cs="Times New Roman"/>
          <w:color w:val="000000" w:themeColor="text1"/>
          <w:sz w:val="24"/>
          <w:szCs w:val="24"/>
        </w:rPr>
        <w:t>…………………………………………………</w:t>
      </w:r>
      <w:r w:rsidR="00AF362D">
        <w:rPr>
          <w:rFonts w:ascii="Times New Roman" w:hAnsi="Times New Roman" w:cs="Times New Roman"/>
          <w:color w:val="000000" w:themeColor="text1"/>
          <w:sz w:val="24"/>
          <w:szCs w:val="24"/>
        </w:rPr>
        <w:t>33</w:t>
      </w:r>
    </w:p>
    <w:p w14:paraId="628175B8" w14:textId="467951B6"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Labour Laws Reforms</w:t>
      </w:r>
      <w:r w:rsidR="00DF024E">
        <w:rPr>
          <w:rFonts w:ascii="Times New Roman" w:hAnsi="Times New Roman" w:cs="Times New Roman"/>
          <w:color w:val="000000" w:themeColor="text1"/>
          <w:sz w:val="24"/>
          <w:szCs w:val="24"/>
        </w:rPr>
        <w:t>……………………………………………………</w:t>
      </w:r>
      <w:r w:rsidR="00AF362D">
        <w:rPr>
          <w:rFonts w:ascii="Times New Roman" w:hAnsi="Times New Roman" w:cs="Times New Roman"/>
          <w:color w:val="000000" w:themeColor="text1"/>
          <w:sz w:val="24"/>
          <w:szCs w:val="24"/>
        </w:rPr>
        <w:t>….</w:t>
      </w:r>
      <w:r w:rsidR="00DF024E">
        <w:rPr>
          <w:rFonts w:ascii="Times New Roman" w:hAnsi="Times New Roman" w:cs="Times New Roman"/>
          <w:color w:val="000000" w:themeColor="text1"/>
          <w:sz w:val="24"/>
          <w:szCs w:val="24"/>
        </w:rPr>
        <w:t>3</w:t>
      </w:r>
      <w:r w:rsidR="00AF362D">
        <w:rPr>
          <w:rFonts w:ascii="Times New Roman" w:hAnsi="Times New Roman" w:cs="Times New Roman"/>
          <w:color w:val="000000" w:themeColor="text1"/>
          <w:sz w:val="24"/>
          <w:szCs w:val="24"/>
        </w:rPr>
        <w:t>4</w:t>
      </w:r>
    </w:p>
    <w:p w14:paraId="1B8DF5A1" w14:textId="583767AE"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Affirmative Action Policy</w:t>
      </w:r>
      <w:r w:rsidR="00DF024E">
        <w:rPr>
          <w:rFonts w:ascii="Times New Roman" w:hAnsi="Times New Roman" w:cs="Times New Roman"/>
          <w:color w:val="000000" w:themeColor="text1"/>
          <w:sz w:val="24"/>
          <w:szCs w:val="24"/>
        </w:rPr>
        <w:t>…………………………………………………</w:t>
      </w:r>
      <w:r w:rsidR="00992F49">
        <w:rPr>
          <w:rFonts w:ascii="Times New Roman" w:hAnsi="Times New Roman" w:cs="Times New Roman"/>
          <w:color w:val="000000" w:themeColor="text1"/>
          <w:sz w:val="24"/>
          <w:szCs w:val="24"/>
        </w:rPr>
        <w:t>…</w:t>
      </w:r>
      <w:r w:rsidR="00DF024E">
        <w:rPr>
          <w:rFonts w:ascii="Times New Roman" w:hAnsi="Times New Roman" w:cs="Times New Roman"/>
          <w:color w:val="000000" w:themeColor="text1"/>
          <w:sz w:val="24"/>
          <w:szCs w:val="24"/>
        </w:rPr>
        <w:t>3</w:t>
      </w:r>
      <w:r w:rsidR="00AF362D">
        <w:rPr>
          <w:rFonts w:ascii="Times New Roman" w:hAnsi="Times New Roman" w:cs="Times New Roman"/>
          <w:color w:val="000000" w:themeColor="text1"/>
          <w:sz w:val="24"/>
          <w:szCs w:val="24"/>
        </w:rPr>
        <w:t>4</w:t>
      </w:r>
    </w:p>
    <w:p w14:paraId="3014D68A" w14:textId="45A91CD7"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International Legal Instruments</w:t>
      </w:r>
      <w:r w:rsidR="00D52827">
        <w:rPr>
          <w:rFonts w:ascii="Times New Roman" w:hAnsi="Times New Roman" w:cs="Times New Roman"/>
          <w:color w:val="000000" w:themeColor="text1"/>
          <w:sz w:val="24"/>
          <w:szCs w:val="24"/>
        </w:rPr>
        <w:t>…………………………………………</w:t>
      </w:r>
      <w:r w:rsidR="00992F49">
        <w:rPr>
          <w:rFonts w:ascii="Times New Roman" w:hAnsi="Times New Roman" w:cs="Times New Roman"/>
          <w:color w:val="000000" w:themeColor="text1"/>
          <w:sz w:val="24"/>
          <w:szCs w:val="24"/>
        </w:rPr>
        <w:t>…...</w:t>
      </w:r>
      <w:r w:rsidR="00070310">
        <w:rPr>
          <w:rFonts w:ascii="Times New Roman" w:hAnsi="Times New Roman" w:cs="Times New Roman"/>
          <w:color w:val="000000" w:themeColor="text1"/>
          <w:sz w:val="24"/>
          <w:szCs w:val="24"/>
        </w:rPr>
        <w:t>.</w:t>
      </w:r>
      <w:r w:rsidR="00D52827">
        <w:rPr>
          <w:rFonts w:ascii="Times New Roman" w:hAnsi="Times New Roman" w:cs="Times New Roman"/>
          <w:color w:val="000000" w:themeColor="text1"/>
          <w:sz w:val="24"/>
          <w:szCs w:val="24"/>
        </w:rPr>
        <w:t>3</w:t>
      </w:r>
      <w:r w:rsidR="00AF362D">
        <w:rPr>
          <w:rFonts w:ascii="Times New Roman" w:hAnsi="Times New Roman" w:cs="Times New Roman"/>
          <w:color w:val="000000" w:themeColor="text1"/>
          <w:sz w:val="24"/>
          <w:szCs w:val="24"/>
        </w:rPr>
        <w:t>4</w:t>
      </w:r>
    </w:p>
    <w:p w14:paraId="2A7736B0" w14:textId="19418D55"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 xml:space="preserve">Millennium Development Goals (MDGs) </w:t>
      </w:r>
      <w:r w:rsidR="00992F49">
        <w:rPr>
          <w:rFonts w:ascii="Times New Roman" w:hAnsi="Times New Roman" w:cs="Times New Roman"/>
          <w:color w:val="000000" w:themeColor="text1"/>
          <w:sz w:val="24"/>
          <w:szCs w:val="24"/>
        </w:rPr>
        <w:t>…………………………………...3</w:t>
      </w:r>
      <w:r w:rsidR="00AF362D">
        <w:rPr>
          <w:rFonts w:ascii="Times New Roman" w:hAnsi="Times New Roman" w:cs="Times New Roman"/>
          <w:color w:val="000000" w:themeColor="text1"/>
          <w:sz w:val="24"/>
          <w:szCs w:val="24"/>
        </w:rPr>
        <w:t>5</w:t>
      </w:r>
    </w:p>
    <w:p w14:paraId="3A79CD83" w14:textId="27E1CA37"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Growth and Transformational Plan (GTP)</w:t>
      </w:r>
      <w:r w:rsidR="00992F49">
        <w:rPr>
          <w:rFonts w:ascii="Times New Roman" w:hAnsi="Times New Roman" w:cs="Times New Roman"/>
          <w:color w:val="000000" w:themeColor="text1"/>
          <w:sz w:val="24"/>
          <w:szCs w:val="24"/>
        </w:rPr>
        <w:t>…………………………………...3</w:t>
      </w:r>
      <w:r w:rsidR="00AF362D">
        <w:rPr>
          <w:rFonts w:ascii="Times New Roman" w:hAnsi="Times New Roman" w:cs="Times New Roman"/>
          <w:color w:val="000000" w:themeColor="text1"/>
          <w:sz w:val="24"/>
          <w:szCs w:val="24"/>
        </w:rPr>
        <w:t>5</w:t>
      </w:r>
    </w:p>
    <w:p w14:paraId="6DCDF0AE" w14:textId="059F7BEE" w:rsidR="00461327" w:rsidRPr="00B4215E"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 xml:space="preserve">National Policy on Women (NPW) and the National Plan of Action on Gender </w:t>
      </w:r>
      <w:r w:rsidRPr="00B4215E">
        <w:rPr>
          <w:rFonts w:ascii="Times New Roman" w:hAnsi="Times New Roman" w:cs="Times New Roman"/>
          <w:color w:val="000000" w:themeColor="text1"/>
          <w:sz w:val="24"/>
          <w:szCs w:val="24"/>
        </w:rPr>
        <w:t>Equality (NAP-GE)</w:t>
      </w:r>
      <w:r w:rsidR="00992F49">
        <w:rPr>
          <w:rFonts w:ascii="Times New Roman" w:hAnsi="Times New Roman" w:cs="Times New Roman"/>
          <w:color w:val="000000" w:themeColor="text1"/>
          <w:sz w:val="24"/>
          <w:szCs w:val="24"/>
        </w:rPr>
        <w:t>…………………………………………………………..3</w:t>
      </w:r>
      <w:r w:rsidR="00AF362D">
        <w:rPr>
          <w:rFonts w:ascii="Times New Roman" w:hAnsi="Times New Roman" w:cs="Times New Roman"/>
          <w:color w:val="000000" w:themeColor="text1"/>
          <w:sz w:val="24"/>
          <w:szCs w:val="24"/>
        </w:rPr>
        <w:t>5</w:t>
      </w:r>
    </w:p>
    <w:p w14:paraId="1097381A" w14:textId="36D3666A"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Ethiopian Women Development Package</w:t>
      </w:r>
      <w:r w:rsidR="00890819">
        <w:rPr>
          <w:rFonts w:ascii="Times New Roman" w:hAnsi="Times New Roman" w:cs="Times New Roman"/>
          <w:color w:val="000000" w:themeColor="text1"/>
          <w:sz w:val="24"/>
          <w:szCs w:val="24"/>
        </w:rPr>
        <w:t>……………………………………3</w:t>
      </w:r>
      <w:r w:rsidR="00BD7B49">
        <w:rPr>
          <w:rFonts w:ascii="Times New Roman" w:hAnsi="Times New Roman" w:cs="Times New Roman"/>
          <w:color w:val="000000" w:themeColor="text1"/>
          <w:sz w:val="24"/>
          <w:szCs w:val="24"/>
        </w:rPr>
        <w:t>7</w:t>
      </w:r>
    </w:p>
    <w:p w14:paraId="144FFEB6" w14:textId="389692AE" w:rsidR="00461327" w:rsidRPr="00B4215E"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B4215E">
        <w:rPr>
          <w:rFonts w:ascii="Times New Roman" w:hAnsi="Times New Roman" w:cs="Times New Roman"/>
          <w:color w:val="000000" w:themeColor="text1"/>
          <w:sz w:val="24"/>
          <w:szCs w:val="24"/>
        </w:rPr>
        <w:t>Research Gaps</w:t>
      </w:r>
      <w:r w:rsidR="00890819">
        <w:rPr>
          <w:rFonts w:ascii="Times New Roman" w:hAnsi="Times New Roman" w:cs="Times New Roman"/>
          <w:color w:val="000000" w:themeColor="text1"/>
          <w:sz w:val="24"/>
          <w:szCs w:val="24"/>
        </w:rPr>
        <w:t>…………………………………………………………………...3</w:t>
      </w:r>
      <w:r w:rsidR="002D0338">
        <w:rPr>
          <w:rFonts w:ascii="Times New Roman" w:hAnsi="Times New Roman" w:cs="Times New Roman"/>
          <w:color w:val="000000" w:themeColor="text1"/>
          <w:sz w:val="24"/>
          <w:szCs w:val="24"/>
        </w:rPr>
        <w:t>7</w:t>
      </w:r>
    </w:p>
    <w:p w14:paraId="5BEB479C" w14:textId="14DD9670" w:rsidR="00461327"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B4215E">
        <w:rPr>
          <w:rFonts w:ascii="Times New Roman" w:hAnsi="Times New Roman" w:cs="Times New Roman"/>
          <w:color w:val="000000" w:themeColor="text1"/>
          <w:sz w:val="24"/>
          <w:szCs w:val="24"/>
        </w:rPr>
        <w:t>Conclusion</w:t>
      </w:r>
      <w:r w:rsidR="003C35C3">
        <w:rPr>
          <w:rFonts w:ascii="Times New Roman" w:hAnsi="Times New Roman" w:cs="Times New Roman"/>
          <w:color w:val="000000" w:themeColor="text1"/>
          <w:sz w:val="24"/>
          <w:szCs w:val="24"/>
        </w:rPr>
        <w:t>………………………………………………………………………</w:t>
      </w:r>
      <w:r w:rsidR="00BD7B49">
        <w:rPr>
          <w:rFonts w:ascii="Times New Roman" w:hAnsi="Times New Roman" w:cs="Times New Roman"/>
          <w:color w:val="000000" w:themeColor="text1"/>
          <w:sz w:val="24"/>
          <w:szCs w:val="24"/>
        </w:rPr>
        <w:t>.</w:t>
      </w:r>
      <w:r w:rsidR="00BD76F8">
        <w:rPr>
          <w:rFonts w:ascii="Times New Roman" w:hAnsi="Times New Roman" w:cs="Times New Roman"/>
          <w:color w:val="000000" w:themeColor="text1"/>
          <w:sz w:val="24"/>
          <w:szCs w:val="24"/>
        </w:rPr>
        <w:t>3</w:t>
      </w:r>
      <w:r w:rsidR="002D0338">
        <w:rPr>
          <w:rFonts w:ascii="Times New Roman" w:hAnsi="Times New Roman" w:cs="Times New Roman"/>
          <w:color w:val="000000" w:themeColor="text1"/>
          <w:sz w:val="24"/>
          <w:szCs w:val="24"/>
        </w:rPr>
        <w:t>8</w:t>
      </w:r>
    </w:p>
    <w:p w14:paraId="6C270E0D" w14:textId="2A080339" w:rsidR="00461327" w:rsidRPr="00B4215E" w:rsidRDefault="00461327" w:rsidP="00461327">
      <w:pPr>
        <w:spacing w:line="360" w:lineRule="auto"/>
        <w:rPr>
          <w:rFonts w:ascii="Times New Roman" w:hAnsi="Times New Roman" w:cs="Times New Roman"/>
          <w:color w:val="000000" w:themeColor="text1"/>
          <w:sz w:val="24"/>
          <w:szCs w:val="24"/>
        </w:rPr>
      </w:pPr>
      <w:r w:rsidRPr="00B4215E">
        <w:rPr>
          <w:rFonts w:ascii="Times New Roman" w:hAnsi="Times New Roman" w:cs="Times New Roman"/>
          <w:b/>
          <w:bCs/>
          <w:color w:val="000000" w:themeColor="text1"/>
          <w:sz w:val="24"/>
          <w:szCs w:val="24"/>
        </w:rPr>
        <w:lastRenderedPageBreak/>
        <w:t xml:space="preserve">Chapter Three: </w:t>
      </w:r>
      <w:r w:rsidRPr="00B4215E">
        <w:rPr>
          <w:rFonts w:ascii="Times New Roman" w:hAnsi="Times New Roman" w:cs="Times New Roman"/>
          <w:color w:val="000000" w:themeColor="text1"/>
          <w:sz w:val="24"/>
          <w:szCs w:val="24"/>
        </w:rPr>
        <w:t>Research Methodology and Design</w:t>
      </w:r>
      <w:r w:rsidR="001F400D">
        <w:rPr>
          <w:rFonts w:ascii="Times New Roman" w:hAnsi="Times New Roman" w:cs="Times New Roman"/>
          <w:color w:val="000000" w:themeColor="text1"/>
          <w:sz w:val="24"/>
          <w:szCs w:val="24"/>
        </w:rPr>
        <w:t>………………………………</w:t>
      </w:r>
      <w:r w:rsidR="00AF20E8">
        <w:rPr>
          <w:rFonts w:ascii="Times New Roman" w:hAnsi="Times New Roman" w:cs="Times New Roman"/>
          <w:color w:val="000000" w:themeColor="text1"/>
          <w:sz w:val="24"/>
          <w:szCs w:val="24"/>
        </w:rPr>
        <w:t>39</w:t>
      </w:r>
    </w:p>
    <w:p w14:paraId="3152F585" w14:textId="4A98743F" w:rsidR="00461327" w:rsidRDefault="00461327" w:rsidP="00C0709A">
      <w:pPr>
        <w:pStyle w:val="ListParagraph"/>
        <w:numPr>
          <w:ilvl w:val="0"/>
          <w:numId w:val="8"/>
        </w:numPr>
        <w:spacing w:line="360" w:lineRule="auto"/>
        <w:rPr>
          <w:rFonts w:ascii="Times New Roman" w:hAnsi="Times New Roman" w:cs="Times New Roman"/>
          <w:color w:val="000000" w:themeColor="text1"/>
          <w:sz w:val="24"/>
          <w:szCs w:val="24"/>
        </w:rPr>
      </w:pPr>
      <w:r w:rsidRPr="00B4215E">
        <w:rPr>
          <w:rFonts w:ascii="Times New Roman" w:hAnsi="Times New Roman" w:cs="Times New Roman"/>
          <w:color w:val="000000" w:themeColor="text1"/>
          <w:sz w:val="24"/>
          <w:szCs w:val="24"/>
        </w:rPr>
        <w:t>Introduction</w:t>
      </w:r>
      <w:r w:rsidR="001F400D">
        <w:rPr>
          <w:rFonts w:ascii="Times New Roman" w:hAnsi="Times New Roman" w:cs="Times New Roman"/>
          <w:color w:val="000000" w:themeColor="text1"/>
          <w:sz w:val="24"/>
          <w:szCs w:val="24"/>
        </w:rPr>
        <w:t>………………………………………………………………….</w:t>
      </w:r>
      <w:r w:rsidR="00AF20E8">
        <w:rPr>
          <w:rFonts w:ascii="Times New Roman" w:hAnsi="Times New Roman" w:cs="Times New Roman"/>
          <w:color w:val="000000" w:themeColor="text1"/>
          <w:sz w:val="24"/>
          <w:szCs w:val="24"/>
        </w:rPr>
        <w:t>39</w:t>
      </w:r>
    </w:p>
    <w:p w14:paraId="35229A27" w14:textId="7FEEFFD9" w:rsidR="00A549DA" w:rsidRPr="00A549DA" w:rsidRDefault="00A549DA" w:rsidP="00A549D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7121EC">
        <w:rPr>
          <w:rFonts w:ascii="Times New Roman" w:hAnsi="Times New Roman" w:cs="Times New Roman"/>
          <w:color w:val="000000" w:themeColor="text1"/>
          <w:sz w:val="24"/>
          <w:szCs w:val="24"/>
        </w:rPr>
        <w:t>Description of the Study Area</w:t>
      </w:r>
      <w:r>
        <w:rPr>
          <w:rFonts w:ascii="Times New Roman" w:hAnsi="Times New Roman" w:cs="Times New Roman"/>
          <w:color w:val="000000" w:themeColor="text1"/>
          <w:sz w:val="24"/>
          <w:szCs w:val="24"/>
        </w:rPr>
        <w:t>…………………………………………....</w:t>
      </w:r>
      <w:r w:rsidR="00DD44FA">
        <w:rPr>
          <w:rFonts w:ascii="Times New Roman" w:hAnsi="Times New Roman" w:cs="Times New Roman"/>
          <w:color w:val="000000" w:themeColor="text1"/>
          <w:sz w:val="24"/>
          <w:szCs w:val="24"/>
        </w:rPr>
        <w:t>....</w:t>
      </w:r>
      <w:r w:rsidR="00AF20E8">
        <w:rPr>
          <w:rFonts w:ascii="Times New Roman" w:hAnsi="Times New Roman" w:cs="Times New Roman"/>
          <w:color w:val="000000" w:themeColor="text1"/>
          <w:sz w:val="24"/>
          <w:szCs w:val="24"/>
        </w:rPr>
        <w:t>39</w:t>
      </w:r>
    </w:p>
    <w:p w14:paraId="56A1BF44" w14:textId="4064A009" w:rsidR="00461327" w:rsidRPr="00B73EBA"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B73EBA">
        <w:rPr>
          <w:rFonts w:ascii="Times New Roman" w:hAnsi="Times New Roman" w:cs="Times New Roman"/>
          <w:color w:val="000000" w:themeColor="text1"/>
          <w:sz w:val="24"/>
          <w:szCs w:val="24"/>
        </w:rPr>
        <w:t>Research Approach</w:t>
      </w:r>
      <w:r w:rsidR="001F400D">
        <w:rPr>
          <w:rFonts w:ascii="Times New Roman" w:hAnsi="Times New Roman" w:cs="Times New Roman"/>
          <w:color w:val="000000" w:themeColor="text1"/>
          <w:sz w:val="24"/>
          <w:szCs w:val="24"/>
        </w:rPr>
        <w:t>………………………………………………………….</w:t>
      </w:r>
      <w:r w:rsidR="00AF20E8">
        <w:rPr>
          <w:rFonts w:ascii="Times New Roman" w:hAnsi="Times New Roman" w:cs="Times New Roman"/>
          <w:color w:val="000000" w:themeColor="text1"/>
          <w:sz w:val="24"/>
          <w:szCs w:val="24"/>
        </w:rPr>
        <w:t>39</w:t>
      </w:r>
    </w:p>
    <w:p w14:paraId="16336647" w14:textId="267A5F16" w:rsidR="00461327" w:rsidRPr="00B73EBA"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B73EBA">
        <w:rPr>
          <w:rFonts w:ascii="Times New Roman" w:hAnsi="Times New Roman" w:cs="Times New Roman"/>
          <w:color w:val="000000" w:themeColor="text1"/>
          <w:sz w:val="24"/>
          <w:szCs w:val="24"/>
        </w:rPr>
        <w:t>Population and Sampling Frame</w:t>
      </w:r>
      <w:r w:rsidR="008073D7">
        <w:rPr>
          <w:rFonts w:ascii="Times New Roman" w:hAnsi="Times New Roman" w:cs="Times New Roman"/>
          <w:color w:val="000000" w:themeColor="text1"/>
          <w:sz w:val="24"/>
          <w:szCs w:val="24"/>
        </w:rPr>
        <w:t>…………………………………………….</w:t>
      </w:r>
      <w:r w:rsidR="00E409BE">
        <w:rPr>
          <w:rFonts w:ascii="Times New Roman" w:hAnsi="Times New Roman" w:cs="Times New Roman"/>
          <w:color w:val="000000" w:themeColor="text1"/>
          <w:sz w:val="24"/>
          <w:szCs w:val="24"/>
        </w:rPr>
        <w:t>4</w:t>
      </w:r>
      <w:r w:rsidR="00AF20E8">
        <w:rPr>
          <w:rFonts w:ascii="Times New Roman" w:hAnsi="Times New Roman" w:cs="Times New Roman"/>
          <w:color w:val="000000" w:themeColor="text1"/>
          <w:sz w:val="24"/>
          <w:szCs w:val="24"/>
        </w:rPr>
        <w:t>0</w:t>
      </w:r>
    </w:p>
    <w:p w14:paraId="4CE76BB6" w14:textId="2AE60F01"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Population</w:t>
      </w:r>
      <w:r w:rsidR="008073D7">
        <w:rPr>
          <w:rFonts w:ascii="Times New Roman" w:hAnsi="Times New Roman" w:cs="Times New Roman"/>
          <w:color w:val="000000" w:themeColor="text1"/>
          <w:sz w:val="24"/>
          <w:szCs w:val="24"/>
        </w:rPr>
        <w:t>………………………………………………………………..</w:t>
      </w:r>
      <w:r w:rsidR="00AF20E8">
        <w:rPr>
          <w:rFonts w:ascii="Times New Roman" w:hAnsi="Times New Roman" w:cs="Times New Roman"/>
          <w:color w:val="000000" w:themeColor="text1"/>
          <w:sz w:val="24"/>
          <w:szCs w:val="24"/>
        </w:rPr>
        <w:t>.</w:t>
      </w:r>
      <w:r w:rsidR="00E409BE">
        <w:rPr>
          <w:rFonts w:ascii="Times New Roman" w:hAnsi="Times New Roman" w:cs="Times New Roman"/>
          <w:color w:val="000000" w:themeColor="text1"/>
          <w:sz w:val="24"/>
          <w:szCs w:val="24"/>
        </w:rPr>
        <w:t>4</w:t>
      </w:r>
      <w:r w:rsidR="00AF20E8">
        <w:rPr>
          <w:rFonts w:ascii="Times New Roman" w:hAnsi="Times New Roman" w:cs="Times New Roman"/>
          <w:color w:val="000000" w:themeColor="text1"/>
          <w:sz w:val="24"/>
          <w:szCs w:val="24"/>
        </w:rPr>
        <w:t>0</w:t>
      </w:r>
    </w:p>
    <w:p w14:paraId="651C0E9D" w14:textId="7D8F8CEB"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Sampling Unit</w:t>
      </w:r>
      <w:r w:rsidR="008073D7">
        <w:rPr>
          <w:rFonts w:ascii="Times New Roman" w:hAnsi="Times New Roman" w:cs="Times New Roman"/>
          <w:color w:val="000000" w:themeColor="text1"/>
          <w:sz w:val="24"/>
          <w:szCs w:val="24"/>
        </w:rPr>
        <w:t>…………………………………………………………….</w:t>
      </w:r>
      <w:r w:rsidR="00E409BE">
        <w:rPr>
          <w:rFonts w:ascii="Times New Roman" w:hAnsi="Times New Roman" w:cs="Times New Roman"/>
          <w:color w:val="000000" w:themeColor="text1"/>
          <w:sz w:val="24"/>
          <w:szCs w:val="24"/>
        </w:rPr>
        <w:t>4</w:t>
      </w:r>
      <w:r w:rsidR="005959F6">
        <w:rPr>
          <w:rFonts w:ascii="Times New Roman" w:hAnsi="Times New Roman" w:cs="Times New Roman"/>
          <w:color w:val="000000" w:themeColor="text1"/>
          <w:sz w:val="24"/>
          <w:szCs w:val="24"/>
        </w:rPr>
        <w:t>1</w:t>
      </w:r>
    </w:p>
    <w:p w14:paraId="006993A7" w14:textId="27690595" w:rsidR="00461327" w:rsidRPr="00B73EBA"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B73EBA">
        <w:rPr>
          <w:rFonts w:ascii="Times New Roman" w:hAnsi="Times New Roman" w:cs="Times New Roman"/>
          <w:color w:val="000000" w:themeColor="text1"/>
          <w:sz w:val="24"/>
          <w:szCs w:val="24"/>
        </w:rPr>
        <w:t>Sampling Technique and sample size</w:t>
      </w:r>
      <w:r w:rsidR="008073D7">
        <w:rPr>
          <w:rFonts w:ascii="Times New Roman" w:hAnsi="Times New Roman" w:cs="Times New Roman"/>
          <w:color w:val="000000" w:themeColor="text1"/>
          <w:sz w:val="24"/>
          <w:szCs w:val="24"/>
        </w:rPr>
        <w:t>……………………………………</w:t>
      </w:r>
      <w:r w:rsidR="0028024C">
        <w:rPr>
          <w:rFonts w:ascii="Times New Roman" w:hAnsi="Times New Roman" w:cs="Times New Roman"/>
          <w:color w:val="000000" w:themeColor="text1"/>
          <w:sz w:val="24"/>
          <w:szCs w:val="24"/>
        </w:rPr>
        <w:t>….</w:t>
      </w:r>
      <w:r w:rsidR="0016736E">
        <w:rPr>
          <w:rFonts w:ascii="Times New Roman" w:hAnsi="Times New Roman" w:cs="Times New Roman"/>
          <w:color w:val="000000" w:themeColor="text1"/>
          <w:sz w:val="24"/>
          <w:szCs w:val="24"/>
        </w:rPr>
        <w:t>.</w:t>
      </w:r>
      <w:r w:rsidR="00E409BE">
        <w:rPr>
          <w:rFonts w:ascii="Times New Roman" w:hAnsi="Times New Roman" w:cs="Times New Roman"/>
          <w:color w:val="000000" w:themeColor="text1"/>
          <w:sz w:val="24"/>
          <w:szCs w:val="24"/>
        </w:rPr>
        <w:t>4</w:t>
      </w:r>
      <w:r w:rsidR="005959F6">
        <w:rPr>
          <w:rFonts w:ascii="Times New Roman" w:hAnsi="Times New Roman" w:cs="Times New Roman"/>
          <w:color w:val="000000" w:themeColor="text1"/>
          <w:sz w:val="24"/>
          <w:szCs w:val="24"/>
        </w:rPr>
        <w:t>1</w:t>
      </w:r>
    </w:p>
    <w:p w14:paraId="6D520F62" w14:textId="62F8B6D8"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Sampling Technique</w:t>
      </w:r>
      <w:r w:rsidR="00362F57">
        <w:rPr>
          <w:rFonts w:ascii="Times New Roman" w:hAnsi="Times New Roman" w:cs="Times New Roman"/>
          <w:color w:val="000000" w:themeColor="text1"/>
          <w:sz w:val="24"/>
          <w:szCs w:val="24"/>
        </w:rPr>
        <w:t>……………………………………………………</w:t>
      </w:r>
      <w:r w:rsidR="0016736E">
        <w:rPr>
          <w:rFonts w:ascii="Times New Roman" w:hAnsi="Times New Roman" w:cs="Times New Roman"/>
          <w:color w:val="000000" w:themeColor="text1"/>
          <w:sz w:val="24"/>
          <w:szCs w:val="24"/>
        </w:rPr>
        <w:t>...</w:t>
      </w:r>
      <w:r w:rsidR="00E12CBE">
        <w:rPr>
          <w:rFonts w:ascii="Times New Roman" w:hAnsi="Times New Roman" w:cs="Times New Roman"/>
          <w:color w:val="000000" w:themeColor="text1"/>
          <w:sz w:val="24"/>
          <w:szCs w:val="24"/>
        </w:rPr>
        <w:t>.</w:t>
      </w:r>
      <w:r w:rsidR="00086BF3">
        <w:rPr>
          <w:rFonts w:ascii="Times New Roman" w:hAnsi="Times New Roman" w:cs="Times New Roman"/>
          <w:color w:val="000000" w:themeColor="text1"/>
          <w:sz w:val="24"/>
          <w:szCs w:val="24"/>
        </w:rPr>
        <w:t>4</w:t>
      </w:r>
      <w:r w:rsidR="005959F6">
        <w:rPr>
          <w:rFonts w:ascii="Times New Roman" w:hAnsi="Times New Roman" w:cs="Times New Roman"/>
          <w:color w:val="000000" w:themeColor="text1"/>
          <w:sz w:val="24"/>
          <w:szCs w:val="24"/>
        </w:rPr>
        <w:t>1</w:t>
      </w:r>
    </w:p>
    <w:p w14:paraId="002518C5" w14:textId="5157FC65"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Sample Size (n)</w:t>
      </w:r>
      <w:r w:rsidR="00362F57">
        <w:rPr>
          <w:rFonts w:ascii="Times New Roman" w:hAnsi="Times New Roman" w:cs="Times New Roman"/>
          <w:color w:val="000000" w:themeColor="text1"/>
          <w:sz w:val="24"/>
          <w:szCs w:val="24"/>
        </w:rPr>
        <w:t>………………………………………………………</w:t>
      </w:r>
      <w:r w:rsidR="0016736E">
        <w:rPr>
          <w:rFonts w:ascii="Times New Roman" w:hAnsi="Times New Roman" w:cs="Times New Roman"/>
          <w:color w:val="000000" w:themeColor="text1"/>
          <w:sz w:val="24"/>
          <w:szCs w:val="24"/>
        </w:rPr>
        <w:t>…...</w:t>
      </w:r>
      <w:r w:rsidR="00E676B3">
        <w:rPr>
          <w:rFonts w:ascii="Times New Roman" w:hAnsi="Times New Roman" w:cs="Times New Roman"/>
          <w:color w:val="000000" w:themeColor="text1"/>
          <w:sz w:val="24"/>
          <w:szCs w:val="24"/>
        </w:rPr>
        <w:t>.</w:t>
      </w:r>
      <w:r w:rsidR="00AA191C">
        <w:rPr>
          <w:rFonts w:ascii="Times New Roman" w:hAnsi="Times New Roman" w:cs="Times New Roman"/>
          <w:color w:val="000000" w:themeColor="text1"/>
          <w:sz w:val="24"/>
          <w:szCs w:val="24"/>
        </w:rPr>
        <w:t>4</w:t>
      </w:r>
      <w:r w:rsidR="005959F6">
        <w:rPr>
          <w:rFonts w:ascii="Times New Roman" w:hAnsi="Times New Roman" w:cs="Times New Roman"/>
          <w:color w:val="000000" w:themeColor="text1"/>
          <w:sz w:val="24"/>
          <w:szCs w:val="24"/>
        </w:rPr>
        <w:t>1</w:t>
      </w:r>
    </w:p>
    <w:p w14:paraId="2A33EA4D" w14:textId="78BFD084" w:rsidR="00461327" w:rsidRPr="00B73EBA"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B73EBA">
        <w:rPr>
          <w:rFonts w:ascii="Times New Roman" w:hAnsi="Times New Roman" w:cs="Times New Roman"/>
          <w:color w:val="000000" w:themeColor="text1"/>
          <w:sz w:val="24"/>
          <w:szCs w:val="24"/>
        </w:rPr>
        <w:t>Data of Sources and Data Collection Instruments</w:t>
      </w:r>
      <w:r w:rsidR="001960C8">
        <w:rPr>
          <w:rFonts w:ascii="Times New Roman" w:hAnsi="Times New Roman" w:cs="Times New Roman"/>
          <w:color w:val="000000" w:themeColor="text1"/>
          <w:sz w:val="24"/>
          <w:szCs w:val="24"/>
        </w:rPr>
        <w:t>……………………………4</w:t>
      </w:r>
      <w:r w:rsidR="003E6CEB">
        <w:rPr>
          <w:rFonts w:ascii="Times New Roman" w:hAnsi="Times New Roman" w:cs="Times New Roman"/>
          <w:color w:val="000000" w:themeColor="text1"/>
          <w:sz w:val="24"/>
          <w:szCs w:val="24"/>
        </w:rPr>
        <w:t>3</w:t>
      </w:r>
    </w:p>
    <w:p w14:paraId="24B05050" w14:textId="6CE75E85"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Sources of Data</w:t>
      </w:r>
      <w:r w:rsidR="001960C8">
        <w:rPr>
          <w:rFonts w:ascii="Times New Roman" w:hAnsi="Times New Roman" w:cs="Times New Roman"/>
          <w:color w:val="000000" w:themeColor="text1"/>
          <w:sz w:val="24"/>
          <w:szCs w:val="24"/>
        </w:rPr>
        <w:t>……………………………………………………………4</w:t>
      </w:r>
      <w:r w:rsidR="003E6CEB">
        <w:rPr>
          <w:rFonts w:ascii="Times New Roman" w:hAnsi="Times New Roman" w:cs="Times New Roman"/>
          <w:color w:val="000000" w:themeColor="text1"/>
          <w:sz w:val="24"/>
          <w:szCs w:val="24"/>
        </w:rPr>
        <w:t>3</w:t>
      </w:r>
    </w:p>
    <w:p w14:paraId="1B05C1BD" w14:textId="5923CE7B" w:rsidR="00461327" w:rsidRPr="00B73EBA"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B73EBA">
        <w:rPr>
          <w:rFonts w:ascii="Times New Roman" w:hAnsi="Times New Roman" w:cs="Times New Roman"/>
          <w:color w:val="000000" w:themeColor="text1"/>
          <w:sz w:val="24"/>
          <w:szCs w:val="24"/>
        </w:rPr>
        <w:t>Primary Data Sources</w:t>
      </w:r>
      <w:r w:rsidR="001960C8">
        <w:rPr>
          <w:rFonts w:ascii="Times New Roman" w:hAnsi="Times New Roman" w:cs="Times New Roman"/>
          <w:color w:val="000000" w:themeColor="text1"/>
          <w:sz w:val="24"/>
          <w:szCs w:val="24"/>
        </w:rPr>
        <w:t>…………………………………………………</w:t>
      </w:r>
      <w:r w:rsidR="00E676B3">
        <w:rPr>
          <w:rFonts w:ascii="Times New Roman" w:hAnsi="Times New Roman" w:cs="Times New Roman"/>
          <w:color w:val="000000" w:themeColor="text1"/>
          <w:sz w:val="24"/>
          <w:szCs w:val="24"/>
        </w:rPr>
        <w:t>…..</w:t>
      </w:r>
      <w:r w:rsidR="001960C8">
        <w:rPr>
          <w:rFonts w:ascii="Times New Roman" w:hAnsi="Times New Roman" w:cs="Times New Roman"/>
          <w:color w:val="000000" w:themeColor="text1"/>
          <w:sz w:val="24"/>
          <w:szCs w:val="24"/>
        </w:rPr>
        <w:t>4</w:t>
      </w:r>
      <w:r w:rsidR="003E6CEB">
        <w:rPr>
          <w:rFonts w:ascii="Times New Roman" w:hAnsi="Times New Roman" w:cs="Times New Roman"/>
          <w:color w:val="000000" w:themeColor="text1"/>
          <w:sz w:val="24"/>
          <w:szCs w:val="24"/>
        </w:rPr>
        <w:t>3</w:t>
      </w:r>
    </w:p>
    <w:p w14:paraId="46E63DBC" w14:textId="183C1DAA" w:rsidR="00461327" w:rsidRPr="00B73EBA"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B73EBA">
        <w:rPr>
          <w:rFonts w:ascii="Times New Roman" w:hAnsi="Times New Roman" w:cs="Times New Roman"/>
          <w:color w:val="000000" w:themeColor="text1"/>
          <w:sz w:val="24"/>
          <w:szCs w:val="24"/>
        </w:rPr>
        <w:t>Secondary data sources</w:t>
      </w:r>
      <w:r w:rsidR="001960C8">
        <w:rPr>
          <w:rFonts w:ascii="Times New Roman" w:hAnsi="Times New Roman" w:cs="Times New Roman"/>
          <w:color w:val="000000" w:themeColor="text1"/>
          <w:sz w:val="24"/>
          <w:szCs w:val="24"/>
        </w:rPr>
        <w:t>…………………………………………………</w:t>
      </w:r>
      <w:r w:rsidR="0016736E">
        <w:rPr>
          <w:rFonts w:ascii="Times New Roman" w:hAnsi="Times New Roman" w:cs="Times New Roman"/>
          <w:color w:val="000000" w:themeColor="text1"/>
          <w:sz w:val="24"/>
          <w:szCs w:val="24"/>
        </w:rPr>
        <w:t>...</w:t>
      </w:r>
      <w:r w:rsidR="00E676B3">
        <w:rPr>
          <w:rFonts w:ascii="Times New Roman" w:hAnsi="Times New Roman" w:cs="Times New Roman"/>
          <w:color w:val="000000" w:themeColor="text1"/>
          <w:sz w:val="24"/>
          <w:szCs w:val="24"/>
        </w:rPr>
        <w:t>.</w:t>
      </w:r>
      <w:r w:rsidR="001960C8">
        <w:rPr>
          <w:rFonts w:ascii="Times New Roman" w:hAnsi="Times New Roman" w:cs="Times New Roman"/>
          <w:color w:val="000000" w:themeColor="text1"/>
          <w:sz w:val="24"/>
          <w:szCs w:val="24"/>
        </w:rPr>
        <w:t>4</w:t>
      </w:r>
      <w:r w:rsidR="003E6CEB">
        <w:rPr>
          <w:rFonts w:ascii="Times New Roman" w:hAnsi="Times New Roman" w:cs="Times New Roman"/>
          <w:color w:val="000000" w:themeColor="text1"/>
          <w:sz w:val="24"/>
          <w:szCs w:val="24"/>
        </w:rPr>
        <w:t>3</w:t>
      </w:r>
    </w:p>
    <w:p w14:paraId="09DB397B" w14:textId="10EA2980"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Data Collection Instruments</w:t>
      </w:r>
      <w:r w:rsidR="00DE5B37">
        <w:rPr>
          <w:rFonts w:ascii="Times New Roman" w:hAnsi="Times New Roman" w:cs="Times New Roman"/>
          <w:color w:val="000000" w:themeColor="text1"/>
          <w:sz w:val="24"/>
          <w:szCs w:val="24"/>
        </w:rPr>
        <w:t>……………………………………………</w:t>
      </w:r>
      <w:r w:rsidR="003E6CEB">
        <w:rPr>
          <w:rFonts w:ascii="Times New Roman" w:hAnsi="Times New Roman" w:cs="Times New Roman"/>
          <w:color w:val="000000" w:themeColor="text1"/>
          <w:sz w:val="24"/>
          <w:szCs w:val="24"/>
        </w:rPr>
        <w:t>….</w:t>
      </w:r>
      <w:r w:rsidR="005959F6">
        <w:rPr>
          <w:rFonts w:ascii="Times New Roman" w:hAnsi="Times New Roman" w:cs="Times New Roman"/>
          <w:color w:val="000000" w:themeColor="text1"/>
          <w:sz w:val="24"/>
          <w:szCs w:val="24"/>
        </w:rPr>
        <w:t>.</w:t>
      </w:r>
      <w:r w:rsidR="00DE5B37">
        <w:rPr>
          <w:rFonts w:ascii="Times New Roman" w:hAnsi="Times New Roman" w:cs="Times New Roman"/>
          <w:color w:val="000000" w:themeColor="text1"/>
          <w:sz w:val="24"/>
          <w:szCs w:val="24"/>
        </w:rPr>
        <w:t>4</w:t>
      </w:r>
      <w:r w:rsidR="005959F6">
        <w:rPr>
          <w:rFonts w:ascii="Times New Roman" w:hAnsi="Times New Roman" w:cs="Times New Roman"/>
          <w:color w:val="000000" w:themeColor="text1"/>
          <w:sz w:val="24"/>
          <w:szCs w:val="24"/>
        </w:rPr>
        <w:t>3</w:t>
      </w:r>
    </w:p>
    <w:p w14:paraId="3A38D18A" w14:textId="7C3F766B" w:rsidR="00461327" w:rsidRPr="00B73EBA"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B73EBA">
        <w:rPr>
          <w:rFonts w:ascii="Times New Roman" w:hAnsi="Times New Roman" w:cs="Times New Roman"/>
          <w:color w:val="000000" w:themeColor="text1"/>
          <w:sz w:val="24"/>
          <w:szCs w:val="24"/>
        </w:rPr>
        <w:t>Data Analysis methods</w:t>
      </w:r>
      <w:r w:rsidR="00DE5B37">
        <w:rPr>
          <w:rFonts w:ascii="Times New Roman" w:hAnsi="Times New Roman" w:cs="Times New Roman"/>
          <w:color w:val="000000" w:themeColor="text1"/>
          <w:sz w:val="24"/>
          <w:szCs w:val="24"/>
        </w:rPr>
        <w:t>……………………………………………………</w:t>
      </w:r>
      <w:r w:rsidR="0016736E">
        <w:rPr>
          <w:rFonts w:ascii="Times New Roman" w:hAnsi="Times New Roman" w:cs="Times New Roman"/>
          <w:color w:val="000000" w:themeColor="text1"/>
          <w:sz w:val="24"/>
          <w:szCs w:val="24"/>
        </w:rPr>
        <w:t>…..</w:t>
      </w:r>
      <w:r w:rsidR="005959F6">
        <w:rPr>
          <w:rFonts w:ascii="Times New Roman" w:hAnsi="Times New Roman" w:cs="Times New Roman"/>
          <w:color w:val="000000" w:themeColor="text1"/>
          <w:sz w:val="24"/>
          <w:szCs w:val="24"/>
        </w:rPr>
        <w:t>.</w:t>
      </w:r>
      <w:r w:rsidR="00DE5B37">
        <w:rPr>
          <w:rFonts w:ascii="Times New Roman" w:hAnsi="Times New Roman" w:cs="Times New Roman"/>
          <w:color w:val="000000" w:themeColor="text1"/>
          <w:sz w:val="24"/>
          <w:szCs w:val="24"/>
        </w:rPr>
        <w:t>4</w:t>
      </w:r>
      <w:r w:rsidR="005959F6">
        <w:rPr>
          <w:rFonts w:ascii="Times New Roman" w:hAnsi="Times New Roman" w:cs="Times New Roman"/>
          <w:color w:val="000000" w:themeColor="text1"/>
          <w:sz w:val="24"/>
          <w:szCs w:val="24"/>
        </w:rPr>
        <w:t>3</w:t>
      </w:r>
    </w:p>
    <w:p w14:paraId="30CB7B44" w14:textId="798F3D4D" w:rsidR="00461327"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Data Presentation</w:t>
      </w:r>
      <w:r w:rsidR="00DE5B37">
        <w:rPr>
          <w:rFonts w:ascii="Times New Roman" w:hAnsi="Times New Roman" w:cs="Times New Roman"/>
          <w:color w:val="000000" w:themeColor="text1"/>
          <w:sz w:val="24"/>
          <w:szCs w:val="24"/>
        </w:rPr>
        <w:t>………………………………………………………</w:t>
      </w:r>
      <w:r w:rsidR="0016736E">
        <w:rPr>
          <w:rFonts w:ascii="Times New Roman" w:hAnsi="Times New Roman" w:cs="Times New Roman"/>
          <w:color w:val="000000" w:themeColor="text1"/>
          <w:sz w:val="24"/>
          <w:szCs w:val="24"/>
        </w:rPr>
        <w:t>…..</w:t>
      </w:r>
      <w:r w:rsidR="005959F6">
        <w:rPr>
          <w:rFonts w:ascii="Times New Roman" w:hAnsi="Times New Roman" w:cs="Times New Roman"/>
          <w:color w:val="000000" w:themeColor="text1"/>
          <w:sz w:val="24"/>
          <w:szCs w:val="24"/>
        </w:rPr>
        <w:t>.</w:t>
      </w:r>
      <w:r w:rsidR="00DE5B37">
        <w:rPr>
          <w:rFonts w:ascii="Times New Roman" w:hAnsi="Times New Roman" w:cs="Times New Roman"/>
          <w:color w:val="000000" w:themeColor="text1"/>
          <w:sz w:val="24"/>
          <w:szCs w:val="24"/>
        </w:rPr>
        <w:t>4</w:t>
      </w:r>
      <w:r w:rsidR="005959F6">
        <w:rPr>
          <w:rFonts w:ascii="Times New Roman" w:hAnsi="Times New Roman" w:cs="Times New Roman"/>
          <w:color w:val="000000" w:themeColor="text1"/>
          <w:sz w:val="24"/>
          <w:szCs w:val="24"/>
        </w:rPr>
        <w:t>3</w:t>
      </w:r>
    </w:p>
    <w:p w14:paraId="63C2E55B" w14:textId="072FA697" w:rsidR="00F874A9" w:rsidRPr="00F874A9" w:rsidRDefault="00F874A9" w:rsidP="00F874A9">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Ethical Consideration………………………………………………………</w:t>
      </w:r>
      <w:r w:rsidR="003E6CEB">
        <w:rPr>
          <w:rFonts w:ascii="Times New Roman" w:hAnsi="Times New Roman" w:cs="Times New Roman"/>
          <w:color w:val="000000" w:themeColor="text1"/>
          <w:sz w:val="24"/>
          <w:szCs w:val="24"/>
        </w:rPr>
        <w:t>….</w:t>
      </w:r>
      <w:r w:rsidR="005959F6">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4</w:t>
      </w:r>
      <w:r w:rsidR="003E6CEB">
        <w:rPr>
          <w:rFonts w:ascii="Times New Roman" w:hAnsi="Times New Roman" w:cs="Times New Roman"/>
          <w:color w:val="000000" w:themeColor="text1"/>
          <w:sz w:val="24"/>
          <w:szCs w:val="24"/>
        </w:rPr>
        <w:t>4</w:t>
      </w:r>
    </w:p>
    <w:p w14:paraId="0944BB45" w14:textId="62CFF264" w:rsidR="00461327" w:rsidRPr="00DD2C82" w:rsidRDefault="00461327" w:rsidP="00461327">
      <w:pPr>
        <w:spacing w:line="360" w:lineRule="auto"/>
        <w:rPr>
          <w:rFonts w:ascii="Times New Roman" w:hAnsi="Times New Roman" w:cs="Times New Roman"/>
          <w:b/>
          <w:bCs/>
          <w:color w:val="000000" w:themeColor="text1"/>
          <w:sz w:val="24"/>
          <w:szCs w:val="24"/>
        </w:rPr>
      </w:pPr>
      <w:r w:rsidRPr="00DD2C82">
        <w:rPr>
          <w:rFonts w:ascii="Times New Roman" w:hAnsi="Times New Roman" w:cs="Times New Roman"/>
          <w:b/>
          <w:bCs/>
          <w:color w:val="000000" w:themeColor="text1"/>
          <w:sz w:val="24"/>
          <w:szCs w:val="24"/>
        </w:rPr>
        <w:t xml:space="preserve">Chapter Four: </w:t>
      </w:r>
      <w:r w:rsidRPr="00DD2C82">
        <w:rPr>
          <w:rFonts w:ascii="Times New Roman" w:hAnsi="Times New Roman" w:cs="Times New Roman"/>
          <w:color w:val="000000" w:themeColor="text1"/>
          <w:sz w:val="24"/>
          <w:szCs w:val="24"/>
        </w:rPr>
        <w:t>Data Presentation, Analysis, and Discussion</w:t>
      </w:r>
      <w:r w:rsidR="001A5A1D">
        <w:rPr>
          <w:rFonts w:ascii="Times New Roman" w:hAnsi="Times New Roman" w:cs="Times New Roman"/>
          <w:color w:val="000000" w:themeColor="text1"/>
          <w:sz w:val="24"/>
          <w:szCs w:val="24"/>
        </w:rPr>
        <w:t>………………………</w:t>
      </w:r>
      <w:r w:rsidR="00A577B5">
        <w:rPr>
          <w:rFonts w:ascii="Times New Roman" w:hAnsi="Times New Roman" w:cs="Times New Roman"/>
          <w:color w:val="000000" w:themeColor="text1"/>
          <w:sz w:val="24"/>
          <w:szCs w:val="24"/>
        </w:rPr>
        <w:t>…</w:t>
      </w:r>
      <w:r w:rsidR="000E139C">
        <w:rPr>
          <w:rFonts w:ascii="Times New Roman" w:hAnsi="Times New Roman" w:cs="Times New Roman"/>
          <w:color w:val="000000" w:themeColor="text1"/>
          <w:sz w:val="24"/>
          <w:szCs w:val="24"/>
        </w:rPr>
        <w:t>4</w:t>
      </w:r>
      <w:r w:rsidR="00A577B5">
        <w:rPr>
          <w:rFonts w:ascii="Times New Roman" w:hAnsi="Times New Roman" w:cs="Times New Roman"/>
          <w:color w:val="000000" w:themeColor="text1"/>
          <w:sz w:val="24"/>
          <w:szCs w:val="24"/>
        </w:rPr>
        <w:t>5</w:t>
      </w:r>
    </w:p>
    <w:p w14:paraId="2CD0F832" w14:textId="5E92DF43" w:rsidR="00461327" w:rsidRPr="00D6061A" w:rsidRDefault="00461327" w:rsidP="00C0709A">
      <w:pPr>
        <w:pStyle w:val="ListParagraph"/>
        <w:numPr>
          <w:ilvl w:val="0"/>
          <w:numId w:val="8"/>
        </w:numPr>
        <w:spacing w:line="360" w:lineRule="auto"/>
        <w:rPr>
          <w:rFonts w:ascii="Times New Roman" w:hAnsi="Times New Roman" w:cs="Times New Roman"/>
          <w:color w:val="000000" w:themeColor="text1"/>
          <w:sz w:val="24"/>
          <w:szCs w:val="24"/>
        </w:rPr>
      </w:pPr>
      <w:r w:rsidRPr="00D6061A">
        <w:rPr>
          <w:rFonts w:ascii="Times New Roman" w:hAnsi="Times New Roman" w:cs="Times New Roman"/>
          <w:color w:val="000000" w:themeColor="text1"/>
          <w:sz w:val="24"/>
          <w:szCs w:val="24"/>
        </w:rPr>
        <w:t>Introduction</w:t>
      </w:r>
      <w:r w:rsidR="000E139C">
        <w:rPr>
          <w:rFonts w:ascii="Times New Roman" w:hAnsi="Times New Roman" w:cs="Times New Roman"/>
          <w:color w:val="000000" w:themeColor="text1"/>
          <w:sz w:val="24"/>
          <w:szCs w:val="24"/>
        </w:rPr>
        <w:t>…………………………………………………………………</w:t>
      </w:r>
      <w:r w:rsidR="00205CAF">
        <w:rPr>
          <w:rFonts w:ascii="Times New Roman" w:hAnsi="Times New Roman" w:cs="Times New Roman"/>
          <w:color w:val="000000" w:themeColor="text1"/>
          <w:sz w:val="24"/>
          <w:szCs w:val="24"/>
        </w:rPr>
        <w:t>….</w:t>
      </w:r>
      <w:r w:rsidR="000E139C">
        <w:rPr>
          <w:rFonts w:ascii="Times New Roman" w:hAnsi="Times New Roman" w:cs="Times New Roman"/>
          <w:color w:val="000000" w:themeColor="text1"/>
          <w:sz w:val="24"/>
          <w:szCs w:val="24"/>
        </w:rPr>
        <w:t>4</w:t>
      </w:r>
      <w:r w:rsidR="00A577B5">
        <w:rPr>
          <w:rFonts w:ascii="Times New Roman" w:hAnsi="Times New Roman" w:cs="Times New Roman"/>
          <w:color w:val="000000" w:themeColor="text1"/>
          <w:sz w:val="24"/>
          <w:szCs w:val="24"/>
        </w:rPr>
        <w:t>5</w:t>
      </w:r>
    </w:p>
    <w:p w14:paraId="67CE5D7E" w14:textId="5EAE6119" w:rsidR="00461327" w:rsidRPr="00D6061A"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D6061A">
        <w:rPr>
          <w:rFonts w:ascii="Times New Roman" w:hAnsi="Times New Roman" w:cs="Times New Roman"/>
          <w:color w:val="000000" w:themeColor="text1"/>
          <w:sz w:val="24"/>
          <w:szCs w:val="24"/>
        </w:rPr>
        <w:t>Data Presentation</w:t>
      </w:r>
      <w:r w:rsidR="000E139C">
        <w:rPr>
          <w:rFonts w:ascii="Times New Roman" w:hAnsi="Times New Roman" w:cs="Times New Roman"/>
          <w:color w:val="000000" w:themeColor="text1"/>
          <w:sz w:val="24"/>
          <w:szCs w:val="24"/>
        </w:rPr>
        <w:t>………………………………………………………………4</w:t>
      </w:r>
      <w:r w:rsidR="00A577B5">
        <w:rPr>
          <w:rFonts w:ascii="Times New Roman" w:hAnsi="Times New Roman" w:cs="Times New Roman"/>
          <w:color w:val="000000" w:themeColor="text1"/>
          <w:sz w:val="24"/>
          <w:szCs w:val="24"/>
        </w:rPr>
        <w:t>5</w:t>
      </w:r>
    </w:p>
    <w:p w14:paraId="72E5A7FA" w14:textId="6A27D642"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Response rate</w:t>
      </w:r>
      <w:r w:rsidR="000E139C">
        <w:rPr>
          <w:rFonts w:ascii="Times New Roman" w:hAnsi="Times New Roman" w:cs="Times New Roman"/>
          <w:color w:val="000000" w:themeColor="text1"/>
          <w:sz w:val="24"/>
          <w:szCs w:val="24"/>
        </w:rPr>
        <w:t>……………………………………………………………….4</w:t>
      </w:r>
      <w:r w:rsidR="00A577B5">
        <w:rPr>
          <w:rFonts w:ascii="Times New Roman" w:hAnsi="Times New Roman" w:cs="Times New Roman"/>
          <w:color w:val="000000" w:themeColor="text1"/>
          <w:sz w:val="24"/>
          <w:szCs w:val="24"/>
        </w:rPr>
        <w:t>5</w:t>
      </w:r>
    </w:p>
    <w:p w14:paraId="6F6A0FAA" w14:textId="6AA40462"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Demographic profile of the sample respondent’s data</w:t>
      </w:r>
      <w:r w:rsidR="003942B5">
        <w:rPr>
          <w:rFonts w:ascii="Times New Roman" w:hAnsi="Times New Roman" w:cs="Times New Roman"/>
          <w:color w:val="000000" w:themeColor="text1"/>
          <w:sz w:val="24"/>
          <w:szCs w:val="24"/>
        </w:rPr>
        <w:t>…………………</w:t>
      </w:r>
      <w:r w:rsidR="00526746">
        <w:rPr>
          <w:rFonts w:ascii="Times New Roman" w:hAnsi="Times New Roman" w:cs="Times New Roman"/>
          <w:color w:val="000000" w:themeColor="text1"/>
          <w:sz w:val="24"/>
          <w:szCs w:val="24"/>
        </w:rPr>
        <w:t>…..</w:t>
      </w:r>
      <w:r w:rsidR="003942B5">
        <w:rPr>
          <w:rFonts w:ascii="Times New Roman" w:hAnsi="Times New Roman" w:cs="Times New Roman"/>
          <w:color w:val="000000" w:themeColor="text1"/>
          <w:sz w:val="24"/>
          <w:szCs w:val="24"/>
        </w:rPr>
        <w:t>4</w:t>
      </w:r>
      <w:r w:rsidR="00A577B5">
        <w:rPr>
          <w:rFonts w:ascii="Times New Roman" w:hAnsi="Times New Roman" w:cs="Times New Roman"/>
          <w:color w:val="000000" w:themeColor="text1"/>
          <w:sz w:val="24"/>
          <w:szCs w:val="24"/>
        </w:rPr>
        <w:t>5</w:t>
      </w:r>
    </w:p>
    <w:p w14:paraId="52E7D1AF" w14:textId="40B91D13" w:rsidR="00461327"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DE3092">
        <w:rPr>
          <w:rFonts w:ascii="Times New Roman" w:hAnsi="Times New Roman" w:cs="Times New Roman"/>
          <w:color w:val="000000" w:themeColor="text1"/>
          <w:sz w:val="24"/>
          <w:szCs w:val="24"/>
        </w:rPr>
        <w:t>Sex of respondent</w:t>
      </w:r>
      <w:r w:rsidR="00D70D96">
        <w:rPr>
          <w:rFonts w:ascii="Times New Roman" w:hAnsi="Times New Roman" w:cs="Times New Roman"/>
          <w:color w:val="000000" w:themeColor="text1"/>
          <w:sz w:val="24"/>
          <w:szCs w:val="24"/>
        </w:rPr>
        <w:t>………………………………………………………….4</w:t>
      </w:r>
      <w:r w:rsidR="00F1204A">
        <w:rPr>
          <w:rFonts w:ascii="Times New Roman" w:hAnsi="Times New Roman" w:cs="Times New Roman"/>
          <w:color w:val="000000" w:themeColor="text1"/>
          <w:sz w:val="24"/>
          <w:szCs w:val="24"/>
        </w:rPr>
        <w:t>6</w:t>
      </w:r>
    </w:p>
    <w:p w14:paraId="22641A31" w14:textId="11170ACA" w:rsidR="00461327"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DE3092">
        <w:rPr>
          <w:rFonts w:ascii="Times New Roman" w:hAnsi="Times New Roman" w:cs="Times New Roman"/>
          <w:color w:val="000000" w:themeColor="text1"/>
          <w:sz w:val="24"/>
          <w:szCs w:val="24"/>
        </w:rPr>
        <w:t>Age of respondent</w:t>
      </w:r>
      <w:r w:rsidR="00F3061F">
        <w:rPr>
          <w:rFonts w:ascii="Times New Roman" w:hAnsi="Times New Roman" w:cs="Times New Roman"/>
          <w:color w:val="000000" w:themeColor="text1"/>
          <w:sz w:val="24"/>
          <w:szCs w:val="24"/>
        </w:rPr>
        <w:t>………………………………………………………….4</w:t>
      </w:r>
      <w:r w:rsidR="00F1204A">
        <w:rPr>
          <w:rFonts w:ascii="Times New Roman" w:hAnsi="Times New Roman" w:cs="Times New Roman"/>
          <w:color w:val="000000" w:themeColor="text1"/>
          <w:sz w:val="24"/>
          <w:szCs w:val="24"/>
        </w:rPr>
        <w:t>6</w:t>
      </w:r>
    </w:p>
    <w:p w14:paraId="754D87B0" w14:textId="70F8F9AB" w:rsidR="00461327"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DE3092">
        <w:rPr>
          <w:rFonts w:ascii="Times New Roman" w:hAnsi="Times New Roman" w:cs="Times New Roman"/>
          <w:color w:val="000000" w:themeColor="text1"/>
          <w:sz w:val="24"/>
          <w:szCs w:val="24"/>
        </w:rPr>
        <w:t>Marital status</w:t>
      </w:r>
      <w:r w:rsidR="00F3061F">
        <w:rPr>
          <w:rFonts w:ascii="Times New Roman" w:hAnsi="Times New Roman" w:cs="Times New Roman"/>
          <w:color w:val="000000" w:themeColor="text1"/>
          <w:sz w:val="24"/>
          <w:szCs w:val="24"/>
        </w:rPr>
        <w:t>………………………………………………………………</w:t>
      </w:r>
      <w:r w:rsidR="00572B07">
        <w:rPr>
          <w:rFonts w:ascii="Times New Roman" w:hAnsi="Times New Roman" w:cs="Times New Roman"/>
          <w:color w:val="000000" w:themeColor="text1"/>
          <w:sz w:val="24"/>
          <w:szCs w:val="24"/>
        </w:rPr>
        <w:t>.</w:t>
      </w:r>
      <w:r w:rsidR="00F3061F">
        <w:rPr>
          <w:rFonts w:ascii="Times New Roman" w:hAnsi="Times New Roman" w:cs="Times New Roman"/>
          <w:color w:val="000000" w:themeColor="text1"/>
          <w:sz w:val="24"/>
          <w:szCs w:val="24"/>
        </w:rPr>
        <w:t>4</w:t>
      </w:r>
      <w:r w:rsidR="00F1204A">
        <w:rPr>
          <w:rFonts w:ascii="Times New Roman" w:hAnsi="Times New Roman" w:cs="Times New Roman"/>
          <w:color w:val="000000" w:themeColor="text1"/>
          <w:sz w:val="24"/>
          <w:szCs w:val="24"/>
        </w:rPr>
        <w:t>7</w:t>
      </w:r>
    </w:p>
    <w:p w14:paraId="3A5B6C7D" w14:textId="1A8F151A" w:rsidR="00461327"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DE3092">
        <w:rPr>
          <w:rFonts w:ascii="Times New Roman" w:hAnsi="Times New Roman" w:cs="Times New Roman"/>
          <w:color w:val="000000" w:themeColor="text1"/>
          <w:sz w:val="24"/>
          <w:szCs w:val="24"/>
        </w:rPr>
        <w:t>Work Experience of Respondents</w:t>
      </w:r>
      <w:r w:rsidR="00F3061F">
        <w:rPr>
          <w:rFonts w:ascii="Times New Roman" w:hAnsi="Times New Roman" w:cs="Times New Roman"/>
          <w:color w:val="000000" w:themeColor="text1"/>
          <w:sz w:val="24"/>
          <w:szCs w:val="24"/>
        </w:rPr>
        <w:t>…………………………………………</w:t>
      </w:r>
      <w:r w:rsidR="00572B07">
        <w:rPr>
          <w:rFonts w:ascii="Times New Roman" w:hAnsi="Times New Roman" w:cs="Times New Roman"/>
          <w:color w:val="000000" w:themeColor="text1"/>
          <w:sz w:val="24"/>
          <w:szCs w:val="24"/>
        </w:rPr>
        <w:t>.</w:t>
      </w:r>
      <w:r w:rsidR="00F3061F">
        <w:rPr>
          <w:rFonts w:ascii="Times New Roman" w:hAnsi="Times New Roman" w:cs="Times New Roman"/>
          <w:color w:val="000000" w:themeColor="text1"/>
          <w:sz w:val="24"/>
          <w:szCs w:val="24"/>
        </w:rPr>
        <w:t>4</w:t>
      </w:r>
      <w:r w:rsidR="00F1204A">
        <w:rPr>
          <w:rFonts w:ascii="Times New Roman" w:hAnsi="Times New Roman" w:cs="Times New Roman"/>
          <w:color w:val="000000" w:themeColor="text1"/>
          <w:sz w:val="24"/>
          <w:szCs w:val="24"/>
        </w:rPr>
        <w:t>8</w:t>
      </w:r>
    </w:p>
    <w:p w14:paraId="605DD37F" w14:textId="5DC44B82" w:rsidR="00461327" w:rsidRPr="00DE3092"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DE3092">
        <w:rPr>
          <w:rFonts w:ascii="Times New Roman" w:hAnsi="Times New Roman" w:cs="Times New Roman"/>
          <w:color w:val="000000" w:themeColor="text1"/>
          <w:sz w:val="24"/>
          <w:szCs w:val="24"/>
        </w:rPr>
        <w:t>Educational Status of the Respondents</w:t>
      </w:r>
      <w:r w:rsidR="00F3061F">
        <w:rPr>
          <w:rFonts w:ascii="Times New Roman" w:hAnsi="Times New Roman" w:cs="Times New Roman"/>
          <w:color w:val="000000" w:themeColor="text1"/>
          <w:sz w:val="24"/>
          <w:szCs w:val="24"/>
        </w:rPr>
        <w:t>…………………………………</w:t>
      </w:r>
      <w:r w:rsidR="006B36A7">
        <w:rPr>
          <w:rFonts w:ascii="Times New Roman" w:hAnsi="Times New Roman" w:cs="Times New Roman"/>
          <w:color w:val="000000" w:themeColor="text1"/>
          <w:sz w:val="24"/>
          <w:szCs w:val="24"/>
        </w:rPr>
        <w:t>….</w:t>
      </w:r>
      <w:r w:rsidR="00F3061F">
        <w:rPr>
          <w:rFonts w:ascii="Times New Roman" w:hAnsi="Times New Roman" w:cs="Times New Roman"/>
          <w:color w:val="000000" w:themeColor="text1"/>
          <w:sz w:val="24"/>
          <w:szCs w:val="24"/>
        </w:rPr>
        <w:t>4</w:t>
      </w:r>
      <w:r w:rsidR="00F1204A">
        <w:rPr>
          <w:rFonts w:ascii="Times New Roman" w:hAnsi="Times New Roman" w:cs="Times New Roman"/>
          <w:color w:val="000000" w:themeColor="text1"/>
          <w:sz w:val="24"/>
          <w:szCs w:val="24"/>
        </w:rPr>
        <w:t>9</w:t>
      </w:r>
    </w:p>
    <w:p w14:paraId="0A87920C" w14:textId="5BAB9BBB" w:rsidR="00461327" w:rsidRPr="00DE3092" w:rsidRDefault="00461327" w:rsidP="00C0709A">
      <w:pPr>
        <w:pStyle w:val="ListParagraph"/>
        <w:numPr>
          <w:ilvl w:val="1"/>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DE3092">
        <w:rPr>
          <w:rFonts w:ascii="Times New Roman" w:hAnsi="Times New Roman" w:cs="Times New Roman"/>
          <w:color w:val="000000" w:themeColor="text1"/>
          <w:sz w:val="24"/>
          <w:szCs w:val="24"/>
        </w:rPr>
        <w:t>Data Analysis and discussion</w:t>
      </w:r>
      <w:r w:rsidR="00F3061F">
        <w:rPr>
          <w:rFonts w:ascii="Times New Roman" w:hAnsi="Times New Roman" w:cs="Times New Roman"/>
          <w:color w:val="000000" w:themeColor="text1"/>
          <w:sz w:val="24"/>
          <w:szCs w:val="24"/>
        </w:rPr>
        <w:t>………………………………………………</w:t>
      </w:r>
      <w:r w:rsidR="006B36A7">
        <w:rPr>
          <w:rFonts w:ascii="Times New Roman" w:hAnsi="Times New Roman" w:cs="Times New Roman"/>
          <w:color w:val="000000" w:themeColor="text1"/>
          <w:sz w:val="24"/>
          <w:szCs w:val="24"/>
        </w:rPr>
        <w:t>…..</w:t>
      </w:r>
      <w:r w:rsidR="00F3061F">
        <w:rPr>
          <w:rFonts w:ascii="Times New Roman" w:hAnsi="Times New Roman" w:cs="Times New Roman"/>
          <w:color w:val="000000" w:themeColor="text1"/>
          <w:sz w:val="24"/>
          <w:szCs w:val="24"/>
        </w:rPr>
        <w:t>4</w:t>
      </w:r>
      <w:r w:rsidR="00572B07">
        <w:rPr>
          <w:rFonts w:ascii="Times New Roman" w:hAnsi="Times New Roman" w:cs="Times New Roman"/>
          <w:color w:val="000000" w:themeColor="text1"/>
          <w:sz w:val="24"/>
          <w:szCs w:val="24"/>
        </w:rPr>
        <w:t>9</w:t>
      </w:r>
    </w:p>
    <w:p w14:paraId="0DFA80D9" w14:textId="182B66CA"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Awareness of Political Leaders and Expertise</w:t>
      </w:r>
      <w:r w:rsidR="00C32B3B">
        <w:rPr>
          <w:rFonts w:ascii="Times New Roman" w:hAnsi="Times New Roman" w:cs="Times New Roman"/>
          <w:color w:val="000000" w:themeColor="text1"/>
          <w:sz w:val="24"/>
          <w:szCs w:val="24"/>
        </w:rPr>
        <w:t>……………………………..</w:t>
      </w:r>
      <w:r w:rsidR="006B36A7">
        <w:rPr>
          <w:rFonts w:ascii="Times New Roman" w:hAnsi="Times New Roman" w:cs="Times New Roman"/>
          <w:color w:val="000000" w:themeColor="text1"/>
          <w:sz w:val="24"/>
          <w:szCs w:val="24"/>
        </w:rPr>
        <w:t>.</w:t>
      </w:r>
      <w:r w:rsidR="00C32B3B">
        <w:rPr>
          <w:rFonts w:ascii="Times New Roman" w:hAnsi="Times New Roman" w:cs="Times New Roman"/>
          <w:color w:val="000000" w:themeColor="text1"/>
          <w:sz w:val="24"/>
          <w:szCs w:val="24"/>
        </w:rPr>
        <w:t>4</w:t>
      </w:r>
      <w:r w:rsidR="006B36A7">
        <w:rPr>
          <w:rFonts w:ascii="Times New Roman" w:hAnsi="Times New Roman" w:cs="Times New Roman"/>
          <w:color w:val="000000" w:themeColor="text1"/>
          <w:sz w:val="24"/>
          <w:szCs w:val="24"/>
        </w:rPr>
        <w:t>9</w:t>
      </w:r>
    </w:p>
    <w:p w14:paraId="5E2DB7EE" w14:textId="7AEA91CC" w:rsidR="00461327" w:rsidRPr="009825B6"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9825B6">
        <w:rPr>
          <w:rFonts w:ascii="Times New Roman" w:hAnsi="Times New Roman" w:cs="Times New Roman"/>
          <w:color w:val="000000" w:themeColor="text1"/>
          <w:sz w:val="24"/>
          <w:szCs w:val="24"/>
        </w:rPr>
        <w:t>Respondents Knowledge about Gender Mainstreaming Issues</w:t>
      </w:r>
      <w:r w:rsidR="00C32B3B">
        <w:rPr>
          <w:rFonts w:ascii="Times New Roman" w:hAnsi="Times New Roman" w:cs="Times New Roman"/>
          <w:color w:val="000000" w:themeColor="text1"/>
          <w:sz w:val="24"/>
          <w:szCs w:val="24"/>
        </w:rPr>
        <w:t>…………...</w:t>
      </w:r>
      <w:r w:rsidR="006B36A7">
        <w:rPr>
          <w:rFonts w:ascii="Times New Roman" w:hAnsi="Times New Roman" w:cs="Times New Roman"/>
          <w:color w:val="000000" w:themeColor="text1"/>
          <w:sz w:val="24"/>
          <w:szCs w:val="24"/>
        </w:rPr>
        <w:t>..</w:t>
      </w:r>
      <w:r w:rsidR="00C32B3B">
        <w:rPr>
          <w:rFonts w:ascii="Times New Roman" w:hAnsi="Times New Roman" w:cs="Times New Roman"/>
          <w:color w:val="000000" w:themeColor="text1"/>
          <w:sz w:val="24"/>
          <w:szCs w:val="24"/>
        </w:rPr>
        <w:t>4</w:t>
      </w:r>
      <w:r w:rsidR="006B36A7">
        <w:rPr>
          <w:rFonts w:ascii="Times New Roman" w:hAnsi="Times New Roman" w:cs="Times New Roman"/>
          <w:color w:val="000000" w:themeColor="text1"/>
          <w:sz w:val="24"/>
          <w:szCs w:val="24"/>
        </w:rPr>
        <w:t>9</w:t>
      </w:r>
    </w:p>
    <w:p w14:paraId="1AF62105" w14:textId="1A06662D" w:rsidR="00461327" w:rsidRPr="00AA4E63"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AA4E63">
        <w:rPr>
          <w:rFonts w:ascii="Times New Roman" w:hAnsi="Times New Roman" w:cs="Times New Roman"/>
          <w:color w:val="000000" w:themeColor="text1"/>
          <w:sz w:val="24"/>
          <w:szCs w:val="24"/>
        </w:rPr>
        <w:t>Training Exposure and Other Opportunities Only for Female Staff</w:t>
      </w:r>
      <w:r w:rsidR="00C32B3B">
        <w:rPr>
          <w:rFonts w:ascii="Times New Roman" w:hAnsi="Times New Roman" w:cs="Times New Roman"/>
          <w:color w:val="000000" w:themeColor="text1"/>
          <w:sz w:val="24"/>
          <w:szCs w:val="24"/>
        </w:rPr>
        <w:t>……</w:t>
      </w:r>
      <w:r w:rsidR="009614DC">
        <w:rPr>
          <w:rFonts w:ascii="Times New Roman" w:hAnsi="Times New Roman" w:cs="Times New Roman"/>
          <w:color w:val="000000" w:themeColor="text1"/>
          <w:sz w:val="24"/>
          <w:szCs w:val="24"/>
        </w:rPr>
        <w:t>…..</w:t>
      </w:r>
      <w:r w:rsidR="006B36A7">
        <w:rPr>
          <w:rFonts w:ascii="Times New Roman" w:hAnsi="Times New Roman" w:cs="Times New Roman"/>
          <w:color w:val="000000" w:themeColor="text1"/>
          <w:sz w:val="24"/>
          <w:szCs w:val="24"/>
        </w:rPr>
        <w:t>52</w:t>
      </w:r>
    </w:p>
    <w:p w14:paraId="6F5D8472" w14:textId="44CA2551" w:rsidR="00461327" w:rsidRPr="00AA4E63"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 </w:t>
      </w:r>
      <w:r w:rsidRPr="00AA4E63">
        <w:rPr>
          <w:rFonts w:ascii="Times New Roman" w:hAnsi="Times New Roman" w:cs="Times New Roman"/>
          <w:color w:val="000000" w:themeColor="text1"/>
          <w:sz w:val="24"/>
          <w:szCs w:val="24"/>
        </w:rPr>
        <w:t>Work Place Discrimination Due to Lack of Awareness</w:t>
      </w:r>
      <w:r w:rsidR="00DB789E">
        <w:rPr>
          <w:rFonts w:ascii="Times New Roman" w:hAnsi="Times New Roman" w:cs="Times New Roman"/>
          <w:color w:val="000000" w:themeColor="text1"/>
          <w:sz w:val="24"/>
          <w:szCs w:val="24"/>
        </w:rPr>
        <w:t>…………………...</w:t>
      </w:r>
      <w:r w:rsidR="009614DC">
        <w:rPr>
          <w:rFonts w:ascii="Times New Roman" w:hAnsi="Times New Roman" w:cs="Times New Roman"/>
          <w:color w:val="000000" w:themeColor="text1"/>
          <w:sz w:val="24"/>
          <w:szCs w:val="24"/>
        </w:rPr>
        <w:t>.</w:t>
      </w:r>
      <w:r w:rsidR="00DB789E">
        <w:rPr>
          <w:rFonts w:ascii="Times New Roman" w:hAnsi="Times New Roman" w:cs="Times New Roman"/>
          <w:color w:val="000000" w:themeColor="text1"/>
          <w:sz w:val="24"/>
          <w:szCs w:val="24"/>
        </w:rPr>
        <w:t>5</w:t>
      </w:r>
      <w:r w:rsidR="006B36A7">
        <w:rPr>
          <w:rFonts w:ascii="Times New Roman" w:hAnsi="Times New Roman" w:cs="Times New Roman"/>
          <w:color w:val="000000" w:themeColor="text1"/>
          <w:sz w:val="24"/>
          <w:szCs w:val="24"/>
        </w:rPr>
        <w:t>6</w:t>
      </w:r>
    </w:p>
    <w:p w14:paraId="71AEFC20" w14:textId="24B17239" w:rsidR="00461327" w:rsidRPr="001A5EAF"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The Influences of Resource Mobilization on the Implementation of Gender</w:t>
      </w:r>
      <w:r>
        <w:rPr>
          <w:rFonts w:ascii="Times New Roman" w:hAnsi="Times New Roman" w:cs="Times New Roman"/>
          <w:color w:val="000000" w:themeColor="text1"/>
          <w:sz w:val="24"/>
          <w:szCs w:val="24"/>
        </w:rPr>
        <w:t xml:space="preserve"> </w:t>
      </w:r>
      <w:r w:rsidRPr="001A5EAF">
        <w:rPr>
          <w:rFonts w:ascii="Times New Roman" w:hAnsi="Times New Roman" w:cs="Times New Roman"/>
          <w:color w:val="000000" w:themeColor="text1"/>
          <w:sz w:val="24"/>
          <w:szCs w:val="24"/>
        </w:rPr>
        <w:t>Mainstreaming Program</w:t>
      </w:r>
      <w:r w:rsidR="00DB789E">
        <w:rPr>
          <w:rFonts w:ascii="Times New Roman" w:hAnsi="Times New Roman" w:cs="Times New Roman"/>
          <w:color w:val="000000" w:themeColor="text1"/>
          <w:sz w:val="24"/>
          <w:szCs w:val="24"/>
        </w:rPr>
        <w:t>………………………………………………</w:t>
      </w:r>
      <w:r w:rsidR="00E668D5">
        <w:rPr>
          <w:rFonts w:ascii="Times New Roman" w:hAnsi="Times New Roman" w:cs="Times New Roman"/>
          <w:color w:val="000000" w:themeColor="text1"/>
          <w:sz w:val="24"/>
          <w:szCs w:val="24"/>
        </w:rPr>
        <w:t>…</w:t>
      </w:r>
      <w:r w:rsidR="00947297">
        <w:rPr>
          <w:rFonts w:ascii="Times New Roman" w:hAnsi="Times New Roman" w:cs="Times New Roman"/>
          <w:color w:val="000000" w:themeColor="text1"/>
          <w:sz w:val="24"/>
          <w:szCs w:val="24"/>
        </w:rPr>
        <w:t>.</w:t>
      </w:r>
      <w:r w:rsidR="00DB789E">
        <w:rPr>
          <w:rFonts w:ascii="Times New Roman" w:hAnsi="Times New Roman" w:cs="Times New Roman"/>
          <w:color w:val="000000" w:themeColor="text1"/>
          <w:sz w:val="24"/>
          <w:szCs w:val="24"/>
        </w:rPr>
        <w:t>5</w:t>
      </w:r>
      <w:r w:rsidR="005961E0">
        <w:rPr>
          <w:rFonts w:ascii="Times New Roman" w:hAnsi="Times New Roman" w:cs="Times New Roman"/>
          <w:color w:val="000000" w:themeColor="text1"/>
          <w:sz w:val="24"/>
          <w:szCs w:val="24"/>
        </w:rPr>
        <w:t>9</w:t>
      </w:r>
    </w:p>
    <w:p w14:paraId="610B5B6C" w14:textId="21E4BB4C" w:rsidR="00461327" w:rsidRPr="00EE2A84"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EE2A84">
        <w:rPr>
          <w:rFonts w:ascii="Times New Roman" w:hAnsi="Times New Roman" w:cs="Times New Roman"/>
          <w:color w:val="000000" w:themeColor="text1"/>
          <w:sz w:val="24"/>
          <w:szCs w:val="24"/>
        </w:rPr>
        <w:t>Resource Mobilization</w:t>
      </w:r>
      <w:r w:rsidR="00DB789E">
        <w:rPr>
          <w:rFonts w:ascii="Times New Roman" w:hAnsi="Times New Roman" w:cs="Times New Roman"/>
          <w:color w:val="000000" w:themeColor="text1"/>
          <w:sz w:val="24"/>
          <w:szCs w:val="24"/>
        </w:rPr>
        <w:t>…………………………………………………</w:t>
      </w:r>
      <w:r w:rsidR="00E668D5">
        <w:rPr>
          <w:rFonts w:ascii="Times New Roman" w:hAnsi="Times New Roman" w:cs="Times New Roman"/>
          <w:color w:val="000000" w:themeColor="text1"/>
          <w:sz w:val="24"/>
          <w:szCs w:val="24"/>
        </w:rPr>
        <w:t>.</w:t>
      </w:r>
      <w:r w:rsidR="00947297">
        <w:rPr>
          <w:rFonts w:ascii="Times New Roman" w:hAnsi="Times New Roman" w:cs="Times New Roman"/>
          <w:color w:val="000000" w:themeColor="text1"/>
          <w:sz w:val="24"/>
          <w:szCs w:val="24"/>
        </w:rPr>
        <w:t>.</w:t>
      </w:r>
      <w:r w:rsidR="005961E0">
        <w:rPr>
          <w:rFonts w:ascii="Times New Roman" w:hAnsi="Times New Roman" w:cs="Times New Roman"/>
          <w:color w:val="000000" w:themeColor="text1"/>
          <w:sz w:val="24"/>
          <w:szCs w:val="24"/>
        </w:rPr>
        <w:t>.</w:t>
      </w:r>
      <w:r w:rsidR="00DB789E">
        <w:rPr>
          <w:rFonts w:ascii="Times New Roman" w:hAnsi="Times New Roman" w:cs="Times New Roman"/>
          <w:color w:val="000000" w:themeColor="text1"/>
          <w:sz w:val="24"/>
          <w:szCs w:val="24"/>
        </w:rPr>
        <w:t>5</w:t>
      </w:r>
      <w:r w:rsidR="005961E0">
        <w:rPr>
          <w:rFonts w:ascii="Times New Roman" w:hAnsi="Times New Roman" w:cs="Times New Roman"/>
          <w:color w:val="000000" w:themeColor="text1"/>
          <w:sz w:val="24"/>
          <w:szCs w:val="24"/>
        </w:rPr>
        <w:t>9</w:t>
      </w:r>
    </w:p>
    <w:p w14:paraId="0BBF2B8F" w14:textId="066BF7EE" w:rsidR="00461327" w:rsidRPr="001C4E1F" w:rsidRDefault="00461327" w:rsidP="00C0709A">
      <w:pPr>
        <w:pStyle w:val="ListParagraph"/>
        <w:numPr>
          <w:ilvl w:val="4"/>
          <w:numId w:val="8"/>
        </w:numPr>
        <w:spacing w:line="360" w:lineRule="auto"/>
        <w:rPr>
          <w:rFonts w:ascii="Times New Roman" w:hAnsi="Times New Roman" w:cs="Times New Roman"/>
          <w:color w:val="000000" w:themeColor="text1"/>
          <w:sz w:val="24"/>
          <w:szCs w:val="24"/>
        </w:rPr>
      </w:pPr>
      <w:r w:rsidRPr="001C4E1F">
        <w:rPr>
          <w:rFonts w:ascii="Times New Roman" w:hAnsi="Times New Roman" w:cs="Times New Roman"/>
          <w:color w:val="000000" w:themeColor="text1"/>
          <w:sz w:val="24"/>
          <w:szCs w:val="24"/>
        </w:rPr>
        <w:t>Other Sources of Funds</w:t>
      </w:r>
      <w:r w:rsidR="00A91765">
        <w:rPr>
          <w:rFonts w:ascii="Times New Roman" w:hAnsi="Times New Roman" w:cs="Times New Roman"/>
          <w:color w:val="000000" w:themeColor="text1"/>
          <w:sz w:val="24"/>
          <w:szCs w:val="24"/>
        </w:rPr>
        <w:t>……………………………………………</w:t>
      </w:r>
      <w:r w:rsidR="00947297">
        <w:rPr>
          <w:rFonts w:ascii="Times New Roman" w:hAnsi="Times New Roman" w:cs="Times New Roman"/>
          <w:color w:val="000000" w:themeColor="text1"/>
          <w:sz w:val="24"/>
          <w:szCs w:val="24"/>
        </w:rPr>
        <w:t>…</w:t>
      </w:r>
      <w:r w:rsidR="005961E0">
        <w:rPr>
          <w:rFonts w:ascii="Times New Roman" w:hAnsi="Times New Roman" w:cs="Times New Roman"/>
          <w:color w:val="000000" w:themeColor="text1"/>
          <w:sz w:val="24"/>
          <w:szCs w:val="24"/>
        </w:rPr>
        <w:t>.64</w:t>
      </w:r>
    </w:p>
    <w:p w14:paraId="3FF6C0F3" w14:textId="192361A7"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Factors Hindering the Implementation of Gender Mainstreaming</w:t>
      </w:r>
      <w:r w:rsidR="00A91765">
        <w:rPr>
          <w:rFonts w:ascii="Times New Roman" w:hAnsi="Times New Roman" w:cs="Times New Roman"/>
          <w:color w:val="000000" w:themeColor="text1"/>
          <w:sz w:val="24"/>
          <w:szCs w:val="24"/>
        </w:rPr>
        <w:t>……</w:t>
      </w:r>
      <w:r w:rsidR="005D58A5">
        <w:rPr>
          <w:rFonts w:ascii="Times New Roman" w:hAnsi="Times New Roman" w:cs="Times New Roman"/>
          <w:color w:val="000000" w:themeColor="text1"/>
          <w:sz w:val="24"/>
          <w:szCs w:val="24"/>
        </w:rPr>
        <w:t>..</w:t>
      </w:r>
      <w:r w:rsidR="00A91765">
        <w:rPr>
          <w:rFonts w:ascii="Times New Roman" w:hAnsi="Times New Roman" w:cs="Times New Roman"/>
          <w:color w:val="000000" w:themeColor="text1"/>
          <w:sz w:val="24"/>
          <w:szCs w:val="24"/>
        </w:rPr>
        <w:t>.</w:t>
      </w:r>
      <w:r w:rsidR="00947297">
        <w:rPr>
          <w:rFonts w:ascii="Times New Roman" w:hAnsi="Times New Roman" w:cs="Times New Roman"/>
          <w:color w:val="000000" w:themeColor="text1"/>
          <w:sz w:val="24"/>
          <w:szCs w:val="24"/>
        </w:rPr>
        <w:t>..</w:t>
      </w:r>
      <w:r w:rsidR="005961E0">
        <w:rPr>
          <w:rFonts w:ascii="Times New Roman" w:hAnsi="Times New Roman" w:cs="Times New Roman"/>
          <w:color w:val="000000" w:themeColor="text1"/>
          <w:sz w:val="24"/>
          <w:szCs w:val="24"/>
        </w:rPr>
        <w:t>.</w:t>
      </w:r>
      <w:r w:rsidR="00A91765">
        <w:rPr>
          <w:rFonts w:ascii="Times New Roman" w:hAnsi="Times New Roman" w:cs="Times New Roman"/>
          <w:color w:val="000000" w:themeColor="text1"/>
          <w:sz w:val="24"/>
          <w:szCs w:val="24"/>
        </w:rPr>
        <w:t>6</w:t>
      </w:r>
      <w:r w:rsidR="005961E0">
        <w:rPr>
          <w:rFonts w:ascii="Times New Roman" w:hAnsi="Times New Roman" w:cs="Times New Roman"/>
          <w:color w:val="000000" w:themeColor="text1"/>
          <w:sz w:val="24"/>
          <w:szCs w:val="24"/>
        </w:rPr>
        <w:t>5</w:t>
      </w:r>
    </w:p>
    <w:p w14:paraId="7855065C" w14:textId="6BC2F367" w:rsidR="00461327" w:rsidRPr="001C4E1F"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1C4E1F">
        <w:rPr>
          <w:rFonts w:ascii="Times New Roman" w:hAnsi="Times New Roman" w:cs="Times New Roman"/>
          <w:color w:val="000000" w:themeColor="text1"/>
          <w:sz w:val="24"/>
          <w:szCs w:val="24"/>
        </w:rPr>
        <w:t>Influence of Institutional Capacity on the implementation of gender mainstreaming</w:t>
      </w:r>
      <w:r w:rsidR="00A91765">
        <w:rPr>
          <w:rFonts w:ascii="Times New Roman" w:hAnsi="Times New Roman" w:cs="Times New Roman"/>
          <w:color w:val="000000" w:themeColor="text1"/>
          <w:sz w:val="24"/>
          <w:szCs w:val="24"/>
        </w:rPr>
        <w:t>…………………………………………………………</w:t>
      </w:r>
      <w:r w:rsidR="00F713FA">
        <w:rPr>
          <w:rFonts w:ascii="Times New Roman" w:hAnsi="Times New Roman" w:cs="Times New Roman"/>
          <w:color w:val="000000" w:themeColor="text1"/>
          <w:sz w:val="24"/>
          <w:szCs w:val="24"/>
        </w:rPr>
        <w:t>…..</w:t>
      </w:r>
      <w:r w:rsidR="00A91765">
        <w:rPr>
          <w:rFonts w:ascii="Times New Roman" w:hAnsi="Times New Roman" w:cs="Times New Roman"/>
          <w:color w:val="000000" w:themeColor="text1"/>
          <w:sz w:val="24"/>
          <w:szCs w:val="24"/>
        </w:rPr>
        <w:t>6</w:t>
      </w:r>
      <w:r w:rsidR="005961E0">
        <w:rPr>
          <w:rFonts w:ascii="Times New Roman" w:hAnsi="Times New Roman" w:cs="Times New Roman"/>
          <w:color w:val="000000" w:themeColor="text1"/>
          <w:sz w:val="24"/>
          <w:szCs w:val="24"/>
        </w:rPr>
        <w:t>5</w:t>
      </w:r>
    </w:p>
    <w:p w14:paraId="70E200B0" w14:textId="655127DA" w:rsidR="00461327" w:rsidRPr="001C4E1F" w:rsidRDefault="00461327" w:rsidP="00C0709A">
      <w:pPr>
        <w:pStyle w:val="ListParagraph"/>
        <w:numPr>
          <w:ilvl w:val="3"/>
          <w:numId w:val="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1C4E1F">
        <w:rPr>
          <w:rFonts w:ascii="Times New Roman" w:hAnsi="Times New Roman" w:cs="Times New Roman"/>
          <w:color w:val="000000" w:themeColor="text1"/>
          <w:sz w:val="24"/>
          <w:szCs w:val="24"/>
        </w:rPr>
        <w:t>The required number of qualified senior expertise to advise on gender mainstreaming issues within the organization</w:t>
      </w:r>
      <w:r w:rsidR="00A91765">
        <w:rPr>
          <w:rFonts w:ascii="Times New Roman" w:hAnsi="Times New Roman" w:cs="Times New Roman"/>
          <w:color w:val="000000" w:themeColor="text1"/>
          <w:sz w:val="24"/>
          <w:szCs w:val="24"/>
        </w:rPr>
        <w:t>…………………………</w:t>
      </w:r>
      <w:r w:rsidR="00F713FA">
        <w:rPr>
          <w:rFonts w:ascii="Times New Roman" w:hAnsi="Times New Roman" w:cs="Times New Roman"/>
          <w:color w:val="000000" w:themeColor="text1"/>
          <w:sz w:val="24"/>
          <w:szCs w:val="24"/>
        </w:rPr>
        <w:t>......</w:t>
      </w:r>
      <w:r w:rsidR="00A91765">
        <w:rPr>
          <w:rFonts w:ascii="Times New Roman" w:hAnsi="Times New Roman" w:cs="Times New Roman"/>
          <w:color w:val="000000" w:themeColor="text1"/>
          <w:sz w:val="24"/>
          <w:szCs w:val="24"/>
        </w:rPr>
        <w:t>6</w:t>
      </w:r>
      <w:r w:rsidR="00F713FA">
        <w:rPr>
          <w:rFonts w:ascii="Times New Roman" w:hAnsi="Times New Roman" w:cs="Times New Roman"/>
          <w:color w:val="000000" w:themeColor="text1"/>
          <w:sz w:val="24"/>
          <w:szCs w:val="24"/>
        </w:rPr>
        <w:t>7</w:t>
      </w:r>
    </w:p>
    <w:p w14:paraId="29415726" w14:textId="624DDFF1" w:rsidR="00461327" w:rsidRPr="00C543B6" w:rsidRDefault="00461327" w:rsidP="00C0709A">
      <w:pPr>
        <w:pStyle w:val="ListParagraph"/>
        <w:numPr>
          <w:ilvl w:val="2"/>
          <w:numId w:val="8"/>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Influences of Strategies used on the implementation of gender mainstreaming</w:t>
      </w:r>
      <w:r w:rsidR="00A91765">
        <w:rPr>
          <w:rFonts w:ascii="Times New Roman" w:hAnsi="Times New Roman" w:cs="Times New Roman"/>
          <w:color w:val="000000" w:themeColor="text1"/>
          <w:sz w:val="24"/>
          <w:szCs w:val="24"/>
        </w:rPr>
        <w:t>…………………………………………………………</w:t>
      </w:r>
      <w:r w:rsidR="00CF5553">
        <w:rPr>
          <w:rFonts w:ascii="Times New Roman" w:hAnsi="Times New Roman" w:cs="Times New Roman"/>
          <w:color w:val="000000" w:themeColor="text1"/>
          <w:sz w:val="24"/>
          <w:szCs w:val="24"/>
        </w:rPr>
        <w:t>…...</w:t>
      </w:r>
      <w:r w:rsidR="00A91765">
        <w:rPr>
          <w:rFonts w:ascii="Times New Roman" w:hAnsi="Times New Roman" w:cs="Times New Roman"/>
          <w:color w:val="000000" w:themeColor="text1"/>
          <w:sz w:val="24"/>
          <w:szCs w:val="24"/>
        </w:rPr>
        <w:t>6</w:t>
      </w:r>
      <w:r w:rsidR="00F713FA">
        <w:rPr>
          <w:rFonts w:ascii="Times New Roman" w:hAnsi="Times New Roman" w:cs="Times New Roman"/>
          <w:color w:val="000000" w:themeColor="text1"/>
          <w:sz w:val="24"/>
          <w:szCs w:val="24"/>
        </w:rPr>
        <w:t>9</w:t>
      </w:r>
    </w:p>
    <w:p w14:paraId="0AB2DC36" w14:textId="4715BA82" w:rsidR="00461327" w:rsidRDefault="00461327" w:rsidP="00461327">
      <w:pPr>
        <w:spacing w:line="360" w:lineRule="auto"/>
        <w:rPr>
          <w:rFonts w:ascii="Times New Roman" w:hAnsi="Times New Roman" w:cs="Times New Roman"/>
          <w:b/>
          <w:bCs/>
          <w:color w:val="000000" w:themeColor="text1"/>
          <w:sz w:val="24"/>
          <w:szCs w:val="24"/>
        </w:rPr>
      </w:pPr>
      <w:r w:rsidRPr="00614D63">
        <w:rPr>
          <w:rFonts w:ascii="Times New Roman" w:hAnsi="Times New Roman" w:cs="Times New Roman"/>
          <w:b/>
          <w:bCs/>
          <w:color w:val="000000" w:themeColor="text1"/>
          <w:sz w:val="24"/>
          <w:szCs w:val="24"/>
        </w:rPr>
        <w:t xml:space="preserve">Chapter Five: </w:t>
      </w:r>
      <w:r w:rsidRPr="00614D63">
        <w:rPr>
          <w:rFonts w:ascii="Times New Roman" w:hAnsi="Times New Roman" w:cs="Times New Roman"/>
          <w:color w:val="000000" w:themeColor="text1"/>
          <w:sz w:val="24"/>
          <w:szCs w:val="24"/>
        </w:rPr>
        <w:t>Summary of Findings, Conclusion and Recommendation</w:t>
      </w:r>
      <w:r w:rsidR="00E26A1C">
        <w:rPr>
          <w:rFonts w:ascii="Times New Roman" w:hAnsi="Times New Roman" w:cs="Times New Roman"/>
          <w:color w:val="000000" w:themeColor="text1"/>
          <w:sz w:val="24"/>
          <w:szCs w:val="24"/>
        </w:rPr>
        <w:t>…………</w:t>
      </w:r>
      <w:r w:rsidR="00587B00">
        <w:rPr>
          <w:rFonts w:ascii="Times New Roman" w:hAnsi="Times New Roman" w:cs="Times New Roman"/>
          <w:color w:val="000000" w:themeColor="text1"/>
          <w:sz w:val="24"/>
          <w:szCs w:val="24"/>
        </w:rPr>
        <w:t>.....</w:t>
      </w:r>
      <w:r w:rsidR="00A441BC">
        <w:rPr>
          <w:rFonts w:ascii="Times New Roman" w:hAnsi="Times New Roman" w:cs="Times New Roman"/>
          <w:color w:val="000000" w:themeColor="text1"/>
          <w:sz w:val="24"/>
          <w:szCs w:val="24"/>
        </w:rPr>
        <w:t>7</w:t>
      </w:r>
      <w:r w:rsidR="000723F2">
        <w:rPr>
          <w:rFonts w:ascii="Times New Roman" w:hAnsi="Times New Roman" w:cs="Times New Roman"/>
          <w:color w:val="000000" w:themeColor="text1"/>
          <w:sz w:val="24"/>
          <w:szCs w:val="24"/>
        </w:rPr>
        <w:t>5</w:t>
      </w:r>
    </w:p>
    <w:p w14:paraId="0AB6BD9E" w14:textId="118C3304" w:rsidR="00461327" w:rsidRPr="00E83AF7" w:rsidRDefault="00461327" w:rsidP="00461327">
      <w:pPr>
        <w:spacing w:line="360" w:lineRule="auto"/>
        <w:rPr>
          <w:rFonts w:ascii="Times New Roman" w:hAnsi="Times New Roman" w:cs="Times New Roman"/>
          <w:b/>
          <w:bCs/>
          <w:color w:val="000000" w:themeColor="text1"/>
          <w:sz w:val="24"/>
          <w:szCs w:val="24"/>
        </w:rPr>
      </w:pPr>
      <w:r w:rsidRPr="00E83AF7">
        <w:rPr>
          <w:rFonts w:ascii="Times New Roman" w:hAnsi="Times New Roman" w:cs="Times New Roman"/>
          <w:color w:val="000000" w:themeColor="text1"/>
          <w:sz w:val="24"/>
          <w:szCs w:val="24"/>
        </w:rPr>
        <w:t>5.1.</w:t>
      </w:r>
      <w:r>
        <w:rPr>
          <w:rFonts w:ascii="Times New Roman" w:hAnsi="Times New Roman" w:cs="Times New Roman"/>
          <w:b/>
          <w:bCs/>
          <w:color w:val="000000" w:themeColor="text1"/>
          <w:sz w:val="24"/>
          <w:szCs w:val="24"/>
        </w:rPr>
        <w:t xml:space="preserve"> </w:t>
      </w:r>
      <w:r w:rsidRPr="00E83AF7">
        <w:rPr>
          <w:rFonts w:ascii="Times New Roman" w:hAnsi="Times New Roman" w:cs="Times New Roman"/>
          <w:color w:val="000000" w:themeColor="text1"/>
          <w:sz w:val="24"/>
          <w:szCs w:val="24"/>
        </w:rPr>
        <w:t>Summary of the major findings</w:t>
      </w:r>
      <w:r w:rsidR="006C71E0">
        <w:rPr>
          <w:rFonts w:ascii="Times New Roman" w:hAnsi="Times New Roman" w:cs="Times New Roman"/>
          <w:color w:val="000000" w:themeColor="text1"/>
          <w:sz w:val="24"/>
          <w:szCs w:val="24"/>
        </w:rPr>
        <w:t>…………………………………………………</w:t>
      </w:r>
      <w:r w:rsidR="00A441BC">
        <w:rPr>
          <w:rFonts w:ascii="Times New Roman" w:hAnsi="Times New Roman" w:cs="Times New Roman"/>
          <w:color w:val="000000" w:themeColor="text1"/>
          <w:sz w:val="24"/>
          <w:szCs w:val="24"/>
        </w:rPr>
        <w:t>...</w:t>
      </w:r>
      <w:r w:rsidR="00587B00">
        <w:rPr>
          <w:rFonts w:ascii="Times New Roman" w:hAnsi="Times New Roman" w:cs="Times New Roman"/>
          <w:color w:val="000000" w:themeColor="text1"/>
          <w:sz w:val="24"/>
          <w:szCs w:val="24"/>
        </w:rPr>
        <w:t>.75</w:t>
      </w:r>
    </w:p>
    <w:p w14:paraId="1F94FA24" w14:textId="3D0E19E3" w:rsidR="00461327" w:rsidRPr="00E83AF7" w:rsidRDefault="00461327" w:rsidP="00C0709A">
      <w:pPr>
        <w:pStyle w:val="ListParagraph"/>
        <w:numPr>
          <w:ilvl w:val="2"/>
          <w:numId w:val="9"/>
        </w:numPr>
        <w:spacing w:line="360" w:lineRule="auto"/>
        <w:rPr>
          <w:rFonts w:ascii="Times New Roman" w:hAnsi="Times New Roman" w:cs="Times New Roman"/>
          <w:color w:val="000000" w:themeColor="text1"/>
          <w:sz w:val="24"/>
          <w:szCs w:val="24"/>
        </w:rPr>
      </w:pPr>
      <w:r w:rsidRPr="00E83AF7">
        <w:rPr>
          <w:rFonts w:ascii="Times New Roman" w:hAnsi="Times New Roman" w:cs="Times New Roman"/>
          <w:color w:val="000000" w:themeColor="text1"/>
          <w:sz w:val="24"/>
          <w:szCs w:val="24"/>
        </w:rPr>
        <w:t>Awareness created on gender mainstreaming and women’s empowerment</w:t>
      </w:r>
      <w:r w:rsidR="00A441BC">
        <w:rPr>
          <w:rFonts w:ascii="Times New Roman" w:hAnsi="Times New Roman" w:cs="Times New Roman"/>
          <w:color w:val="000000" w:themeColor="text1"/>
          <w:sz w:val="24"/>
          <w:szCs w:val="24"/>
        </w:rPr>
        <w:t>…...</w:t>
      </w:r>
      <w:r w:rsidR="00587B00">
        <w:rPr>
          <w:rFonts w:ascii="Times New Roman" w:hAnsi="Times New Roman" w:cs="Times New Roman"/>
          <w:color w:val="000000" w:themeColor="text1"/>
          <w:sz w:val="24"/>
          <w:szCs w:val="24"/>
        </w:rPr>
        <w:t>.</w:t>
      </w:r>
      <w:r w:rsidR="00A441BC">
        <w:rPr>
          <w:rFonts w:ascii="Times New Roman" w:hAnsi="Times New Roman" w:cs="Times New Roman"/>
          <w:color w:val="000000" w:themeColor="text1"/>
          <w:sz w:val="24"/>
          <w:szCs w:val="24"/>
        </w:rPr>
        <w:t>7</w:t>
      </w:r>
      <w:r w:rsidR="00587B00">
        <w:rPr>
          <w:rFonts w:ascii="Times New Roman" w:hAnsi="Times New Roman" w:cs="Times New Roman"/>
          <w:color w:val="000000" w:themeColor="text1"/>
          <w:sz w:val="24"/>
          <w:szCs w:val="24"/>
        </w:rPr>
        <w:t>5</w:t>
      </w:r>
    </w:p>
    <w:p w14:paraId="314D0335" w14:textId="287742F5" w:rsidR="00461327" w:rsidRPr="00C543B6" w:rsidRDefault="00461327" w:rsidP="00C0709A">
      <w:pPr>
        <w:pStyle w:val="ListParagraph"/>
        <w:numPr>
          <w:ilvl w:val="2"/>
          <w:numId w:val="9"/>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Resource mobilization for the implementation of gender mainstreaming</w:t>
      </w:r>
      <w:r w:rsidR="00C63FCD">
        <w:rPr>
          <w:rFonts w:ascii="Times New Roman" w:hAnsi="Times New Roman" w:cs="Times New Roman"/>
          <w:color w:val="000000" w:themeColor="text1"/>
          <w:sz w:val="24"/>
          <w:szCs w:val="24"/>
        </w:rPr>
        <w:t>…….</w:t>
      </w:r>
      <w:r w:rsidR="00A441BC">
        <w:rPr>
          <w:rFonts w:ascii="Times New Roman" w:hAnsi="Times New Roman" w:cs="Times New Roman"/>
          <w:color w:val="000000" w:themeColor="text1"/>
          <w:sz w:val="24"/>
          <w:szCs w:val="24"/>
        </w:rPr>
        <w:t>..</w:t>
      </w:r>
      <w:r w:rsidR="00587B00">
        <w:rPr>
          <w:rFonts w:ascii="Times New Roman" w:hAnsi="Times New Roman" w:cs="Times New Roman"/>
          <w:color w:val="000000" w:themeColor="text1"/>
          <w:sz w:val="24"/>
          <w:szCs w:val="24"/>
        </w:rPr>
        <w:t>77</w:t>
      </w:r>
    </w:p>
    <w:p w14:paraId="7280D0B5" w14:textId="37A3AFA0" w:rsidR="00461327" w:rsidRPr="00C543B6" w:rsidRDefault="00461327" w:rsidP="00C0709A">
      <w:pPr>
        <w:pStyle w:val="ListParagraph"/>
        <w:numPr>
          <w:ilvl w:val="2"/>
          <w:numId w:val="9"/>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Institutional capacity to implementation of gender mainstreaming</w:t>
      </w:r>
      <w:r w:rsidR="00C63FCD">
        <w:rPr>
          <w:rFonts w:ascii="Times New Roman" w:hAnsi="Times New Roman" w:cs="Times New Roman"/>
          <w:color w:val="000000" w:themeColor="text1"/>
          <w:sz w:val="24"/>
          <w:szCs w:val="24"/>
        </w:rPr>
        <w:t>…………...</w:t>
      </w:r>
      <w:r w:rsidR="00A441BC">
        <w:rPr>
          <w:rFonts w:ascii="Times New Roman" w:hAnsi="Times New Roman" w:cs="Times New Roman"/>
          <w:color w:val="000000" w:themeColor="text1"/>
          <w:sz w:val="24"/>
          <w:szCs w:val="24"/>
        </w:rPr>
        <w:t>..</w:t>
      </w:r>
      <w:r w:rsidR="00587B00">
        <w:rPr>
          <w:rFonts w:ascii="Times New Roman" w:hAnsi="Times New Roman" w:cs="Times New Roman"/>
          <w:color w:val="000000" w:themeColor="text1"/>
          <w:sz w:val="24"/>
          <w:szCs w:val="24"/>
        </w:rPr>
        <w:t>78</w:t>
      </w:r>
    </w:p>
    <w:p w14:paraId="52D3A265" w14:textId="75FC8D0A" w:rsidR="00461327" w:rsidRPr="00C543B6" w:rsidRDefault="00461327" w:rsidP="00C0709A">
      <w:pPr>
        <w:pStyle w:val="ListParagraph"/>
        <w:numPr>
          <w:ilvl w:val="2"/>
          <w:numId w:val="9"/>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Strategies for the implementation of gender mainstreaming</w:t>
      </w:r>
      <w:r w:rsidR="00C63FCD">
        <w:rPr>
          <w:rFonts w:ascii="Times New Roman" w:hAnsi="Times New Roman" w:cs="Times New Roman"/>
          <w:color w:val="000000" w:themeColor="text1"/>
          <w:sz w:val="24"/>
          <w:szCs w:val="24"/>
        </w:rPr>
        <w:t>…………………</w:t>
      </w:r>
      <w:r w:rsidR="00587B00">
        <w:rPr>
          <w:rFonts w:ascii="Times New Roman" w:hAnsi="Times New Roman" w:cs="Times New Roman"/>
          <w:color w:val="000000" w:themeColor="text1"/>
          <w:sz w:val="24"/>
          <w:szCs w:val="24"/>
        </w:rPr>
        <w:t>....79</w:t>
      </w:r>
    </w:p>
    <w:p w14:paraId="1C09D33C" w14:textId="0571BE19" w:rsidR="00461327" w:rsidRDefault="00461327" w:rsidP="00C0709A">
      <w:pPr>
        <w:pStyle w:val="ListParagraph"/>
        <w:numPr>
          <w:ilvl w:val="1"/>
          <w:numId w:val="9"/>
        </w:numPr>
        <w:spacing w:line="360" w:lineRule="auto"/>
        <w:rPr>
          <w:rFonts w:ascii="Times New Roman" w:hAnsi="Times New Roman" w:cs="Times New Roman"/>
          <w:color w:val="000000" w:themeColor="text1"/>
          <w:sz w:val="24"/>
          <w:szCs w:val="24"/>
        </w:rPr>
      </w:pPr>
      <w:r w:rsidRPr="00E83AF7">
        <w:rPr>
          <w:rFonts w:ascii="Times New Roman" w:hAnsi="Times New Roman" w:cs="Times New Roman"/>
          <w:color w:val="000000" w:themeColor="text1"/>
          <w:sz w:val="24"/>
          <w:szCs w:val="24"/>
        </w:rPr>
        <w:t>Conclusions</w:t>
      </w:r>
      <w:r w:rsidR="00C63FCD">
        <w:rPr>
          <w:rFonts w:ascii="Times New Roman" w:hAnsi="Times New Roman" w:cs="Times New Roman"/>
          <w:color w:val="000000" w:themeColor="text1"/>
          <w:sz w:val="24"/>
          <w:szCs w:val="24"/>
        </w:rPr>
        <w:t>……………………………………………………………………</w:t>
      </w:r>
      <w:r w:rsidR="00C878A6">
        <w:rPr>
          <w:rFonts w:ascii="Times New Roman" w:hAnsi="Times New Roman" w:cs="Times New Roman"/>
          <w:color w:val="000000" w:themeColor="text1"/>
          <w:sz w:val="24"/>
          <w:szCs w:val="24"/>
        </w:rPr>
        <w:t>….</w:t>
      </w:r>
      <w:r w:rsidR="00A441BC">
        <w:rPr>
          <w:rFonts w:ascii="Times New Roman" w:hAnsi="Times New Roman" w:cs="Times New Roman"/>
          <w:color w:val="000000" w:themeColor="text1"/>
          <w:sz w:val="24"/>
          <w:szCs w:val="24"/>
        </w:rPr>
        <w:t>8</w:t>
      </w:r>
      <w:r w:rsidR="00587B00">
        <w:rPr>
          <w:rFonts w:ascii="Times New Roman" w:hAnsi="Times New Roman" w:cs="Times New Roman"/>
          <w:color w:val="000000" w:themeColor="text1"/>
          <w:sz w:val="24"/>
          <w:szCs w:val="24"/>
        </w:rPr>
        <w:t>2</w:t>
      </w:r>
    </w:p>
    <w:p w14:paraId="3FF976C5" w14:textId="570F8D64" w:rsidR="00461327" w:rsidRPr="00E83AF7" w:rsidRDefault="00461327" w:rsidP="00C0709A">
      <w:pPr>
        <w:pStyle w:val="ListParagraph"/>
        <w:numPr>
          <w:ilvl w:val="1"/>
          <w:numId w:val="9"/>
        </w:numPr>
        <w:spacing w:line="360" w:lineRule="auto"/>
        <w:rPr>
          <w:rFonts w:ascii="Times New Roman" w:hAnsi="Times New Roman" w:cs="Times New Roman"/>
          <w:color w:val="000000" w:themeColor="text1"/>
          <w:sz w:val="24"/>
          <w:szCs w:val="24"/>
        </w:rPr>
      </w:pPr>
      <w:r w:rsidRPr="00E83AF7">
        <w:rPr>
          <w:rFonts w:ascii="Times New Roman" w:hAnsi="Times New Roman" w:cs="Times New Roman"/>
          <w:color w:val="000000" w:themeColor="text1"/>
          <w:sz w:val="24"/>
          <w:szCs w:val="24"/>
        </w:rPr>
        <w:t>Recommendation for the Study</w:t>
      </w:r>
      <w:r w:rsidR="00C63FCD">
        <w:rPr>
          <w:rFonts w:ascii="Times New Roman" w:hAnsi="Times New Roman" w:cs="Times New Roman"/>
          <w:color w:val="000000" w:themeColor="text1"/>
          <w:sz w:val="24"/>
          <w:szCs w:val="24"/>
        </w:rPr>
        <w:t>…………………………………………………</w:t>
      </w:r>
      <w:r w:rsidR="00A441BC">
        <w:rPr>
          <w:rFonts w:ascii="Times New Roman" w:hAnsi="Times New Roman" w:cs="Times New Roman"/>
          <w:color w:val="000000" w:themeColor="text1"/>
          <w:sz w:val="24"/>
          <w:szCs w:val="24"/>
        </w:rPr>
        <w:t>…</w:t>
      </w:r>
      <w:r w:rsidR="001321B0">
        <w:rPr>
          <w:rFonts w:ascii="Times New Roman" w:hAnsi="Times New Roman" w:cs="Times New Roman"/>
          <w:color w:val="000000" w:themeColor="text1"/>
          <w:sz w:val="24"/>
          <w:szCs w:val="24"/>
        </w:rPr>
        <w:t>84</w:t>
      </w:r>
    </w:p>
    <w:p w14:paraId="604E3277" w14:textId="26770F05" w:rsidR="00461327" w:rsidRPr="00C543B6" w:rsidRDefault="00461327" w:rsidP="00C0709A">
      <w:pPr>
        <w:pStyle w:val="ListParagraph"/>
        <w:numPr>
          <w:ilvl w:val="2"/>
          <w:numId w:val="9"/>
        </w:numPr>
        <w:spacing w:line="360" w:lineRule="auto"/>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Recommendation for Positive Social Change</w:t>
      </w:r>
      <w:r w:rsidR="00C63FCD">
        <w:rPr>
          <w:rFonts w:ascii="Times New Roman" w:hAnsi="Times New Roman" w:cs="Times New Roman"/>
          <w:color w:val="000000" w:themeColor="text1"/>
          <w:sz w:val="24"/>
          <w:szCs w:val="24"/>
        </w:rPr>
        <w:t>………………………………….</w:t>
      </w:r>
      <w:r w:rsidR="001321B0">
        <w:rPr>
          <w:rFonts w:ascii="Times New Roman" w:hAnsi="Times New Roman" w:cs="Times New Roman"/>
          <w:color w:val="000000" w:themeColor="text1"/>
          <w:sz w:val="24"/>
          <w:szCs w:val="24"/>
        </w:rPr>
        <w:t>..84</w:t>
      </w:r>
    </w:p>
    <w:p w14:paraId="32F2E356" w14:textId="0630A489" w:rsidR="00461327" w:rsidRDefault="00461327" w:rsidP="00C0709A">
      <w:pPr>
        <w:pStyle w:val="ListParagraph"/>
        <w:numPr>
          <w:ilvl w:val="2"/>
          <w:numId w:val="9"/>
        </w:numPr>
        <w:rPr>
          <w:rFonts w:ascii="Times New Roman" w:hAnsi="Times New Roman" w:cs="Times New Roman"/>
          <w:color w:val="000000" w:themeColor="text1"/>
          <w:sz w:val="24"/>
          <w:szCs w:val="24"/>
        </w:rPr>
      </w:pPr>
      <w:r w:rsidRPr="00C543B6">
        <w:rPr>
          <w:rFonts w:ascii="Times New Roman" w:hAnsi="Times New Roman" w:cs="Times New Roman"/>
          <w:color w:val="000000" w:themeColor="text1"/>
          <w:sz w:val="24"/>
          <w:szCs w:val="24"/>
        </w:rPr>
        <w:t>Recommendation for further study in the area</w:t>
      </w:r>
      <w:r w:rsidR="00C63FCD">
        <w:rPr>
          <w:rFonts w:ascii="Times New Roman" w:hAnsi="Times New Roman" w:cs="Times New Roman"/>
          <w:color w:val="000000" w:themeColor="text1"/>
          <w:sz w:val="24"/>
          <w:szCs w:val="24"/>
        </w:rPr>
        <w:t>………………………………</w:t>
      </w:r>
      <w:r w:rsidR="00C878A6">
        <w:rPr>
          <w:rFonts w:ascii="Times New Roman" w:hAnsi="Times New Roman" w:cs="Times New Roman"/>
          <w:color w:val="000000" w:themeColor="text1"/>
          <w:sz w:val="24"/>
          <w:szCs w:val="24"/>
        </w:rPr>
        <w:t>….</w:t>
      </w:r>
      <w:r w:rsidR="001321B0">
        <w:rPr>
          <w:rFonts w:ascii="Times New Roman" w:hAnsi="Times New Roman" w:cs="Times New Roman"/>
          <w:color w:val="000000" w:themeColor="text1"/>
          <w:sz w:val="24"/>
          <w:szCs w:val="24"/>
        </w:rPr>
        <w:t>86</w:t>
      </w:r>
    </w:p>
    <w:p w14:paraId="2B08277F" w14:textId="5F370D93" w:rsidR="00461327" w:rsidRDefault="00461327" w:rsidP="00461327">
      <w:pPr>
        <w:rPr>
          <w:rFonts w:ascii="Times New Roman" w:hAnsi="Times New Roman" w:cs="Times New Roman"/>
          <w:color w:val="000000" w:themeColor="text1"/>
          <w:sz w:val="24"/>
          <w:szCs w:val="24"/>
        </w:rPr>
      </w:pPr>
      <w:r w:rsidRPr="00717975">
        <w:rPr>
          <w:rFonts w:ascii="Times New Roman" w:hAnsi="Times New Roman" w:cs="Times New Roman"/>
          <w:color w:val="000000" w:themeColor="text1"/>
          <w:sz w:val="24"/>
          <w:szCs w:val="24"/>
        </w:rPr>
        <w:t>References</w:t>
      </w:r>
      <w:r w:rsidR="00C63FCD">
        <w:rPr>
          <w:rFonts w:ascii="Times New Roman" w:hAnsi="Times New Roman" w:cs="Times New Roman"/>
          <w:color w:val="000000" w:themeColor="text1"/>
          <w:sz w:val="24"/>
          <w:szCs w:val="24"/>
        </w:rPr>
        <w:t>……………………………………………………………………………....</w:t>
      </w:r>
      <w:r w:rsidR="001321B0">
        <w:rPr>
          <w:rFonts w:ascii="Times New Roman" w:hAnsi="Times New Roman" w:cs="Times New Roman"/>
          <w:color w:val="000000" w:themeColor="text1"/>
          <w:sz w:val="24"/>
          <w:szCs w:val="24"/>
        </w:rPr>
        <w:t>..87</w:t>
      </w:r>
    </w:p>
    <w:p w14:paraId="3E05354F" w14:textId="15996234" w:rsidR="00B55648" w:rsidRPr="00B55648" w:rsidRDefault="00B55648" w:rsidP="00B55648">
      <w:pPr>
        <w:rPr>
          <w:rFonts w:ascii="Times New Roman" w:hAnsi="Times New Roman" w:cs="Times New Roman"/>
          <w:color w:val="000000" w:themeColor="text1"/>
          <w:sz w:val="24"/>
          <w:szCs w:val="24"/>
        </w:rPr>
      </w:pPr>
      <w:r w:rsidRPr="00B55648">
        <w:rPr>
          <w:rFonts w:ascii="Times New Roman" w:hAnsi="Times New Roman" w:cs="Times New Roman"/>
          <w:color w:val="000000" w:themeColor="text1"/>
          <w:sz w:val="24"/>
          <w:szCs w:val="24"/>
        </w:rPr>
        <w:t>Annex I: Questionnaire</w:t>
      </w:r>
      <w:r>
        <w:rPr>
          <w:rFonts w:ascii="Times New Roman" w:hAnsi="Times New Roman" w:cs="Times New Roman"/>
          <w:color w:val="000000" w:themeColor="text1"/>
          <w:sz w:val="24"/>
          <w:szCs w:val="24"/>
        </w:rPr>
        <w:t>…………………………………………………………………...i</w:t>
      </w:r>
    </w:p>
    <w:p w14:paraId="72DFF106" w14:textId="225266C6" w:rsidR="00461327" w:rsidRPr="00717975" w:rsidRDefault="00461327" w:rsidP="00461327">
      <w:pPr>
        <w:rPr>
          <w:rFonts w:ascii="Times New Roman" w:hAnsi="Times New Roman" w:cs="Times New Roman"/>
          <w:color w:val="000000" w:themeColor="text1"/>
          <w:sz w:val="24"/>
          <w:szCs w:val="24"/>
        </w:rPr>
      </w:pPr>
    </w:p>
    <w:p w14:paraId="142E74BC" w14:textId="6AB9AC9D" w:rsidR="00461327" w:rsidRDefault="00461327" w:rsidP="00461327">
      <w:pPr>
        <w:spacing w:line="360" w:lineRule="auto"/>
        <w:rPr>
          <w:rFonts w:ascii="Times New Roman" w:hAnsi="Times New Roman" w:cs="Times New Roman"/>
          <w:color w:val="000000" w:themeColor="text1"/>
          <w:sz w:val="24"/>
          <w:szCs w:val="24"/>
        </w:rPr>
      </w:pPr>
    </w:p>
    <w:p w14:paraId="701FF00E" w14:textId="44517FA0" w:rsidR="00DF200F" w:rsidRDefault="00DF200F" w:rsidP="00461327">
      <w:pPr>
        <w:spacing w:line="360" w:lineRule="auto"/>
        <w:rPr>
          <w:rFonts w:ascii="Times New Roman" w:hAnsi="Times New Roman" w:cs="Times New Roman"/>
          <w:color w:val="000000" w:themeColor="text1"/>
          <w:sz w:val="24"/>
          <w:szCs w:val="24"/>
        </w:rPr>
      </w:pPr>
    </w:p>
    <w:p w14:paraId="0599F3D2" w14:textId="77777777" w:rsidR="00DF200F" w:rsidRPr="0060563A" w:rsidRDefault="00DF200F" w:rsidP="00461327">
      <w:pPr>
        <w:spacing w:line="360" w:lineRule="auto"/>
        <w:rPr>
          <w:rFonts w:ascii="Times New Roman" w:hAnsi="Times New Roman" w:cs="Times New Roman"/>
          <w:color w:val="000000" w:themeColor="text1"/>
          <w:sz w:val="24"/>
          <w:szCs w:val="24"/>
        </w:rPr>
      </w:pPr>
    </w:p>
    <w:p w14:paraId="3A90D0B9" w14:textId="77777777" w:rsidR="00461327" w:rsidRDefault="00461327" w:rsidP="00461327"/>
    <w:p w14:paraId="60A41A0E" w14:textId="77777777" w:rsidR="00461327" w:rsidRPr="00DF200F" w:rsidRDefault="00461327" w:rsidP="00556A46">
      <w:pPr>
        <w:pStyle w:val="Heading1"/>
        <w:spacing w:line="360" w:lineRule="auto"/>
        <w:rPr>
          <w:rFonts w:ascii="Times New Roman" w:hAnsi="Times New Roman" w:cs="Times New Roman"/>
          <w:color w:val="000000"/>
          <w:sz w:val="24"/>
          <w:szCs w:val="24"/>
        </w:rPr>
      </w:pPr>
      <w:bookmarkStart w:id="6" w:name="_Toc534122772"/>
      <w:r w:rsidRPr="00DF200F">
        <w:rPr>
          <w:rFonts w:ascii="Times New Roman" w:hAnsi="Times New Roman" w:cs="Times New Roman"/>
          <w:color w:val="000000"/>
          <w:sz w:val="24"/>
          <w:szCs w:val="24"/>
        </w:rPr>
        <w:lastRenderedPageBreak/>
        <w:t>List of Acronyms</w:t>
      </w:r>
      <w:bookmarkEnd w:id="6"/>
    </w:p>
    <w:p w14:paraId="1288648E" w14:textId="77777777" w:rsidR="00461327" w:rsidRDefault="00461327" w:rsidP="00556A46">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CCA/UNDAFs       </w:t>
      </w:r>
      <w:r w:rsidRPr="000F3373">
        <w:rPr>
          <w:rFonts w:ascii="Times New Roman" w:hAnsi="Times New Roman" w:cs="Times New Roman"/>
          <w:sz w:val="24"/>
          <w:szCs w:val="24"/>
        </w:rPr>
        <w:t xml:space="preserve">United Nations Common Country Assessments and United Nations </w:t>
      </w:r>
    </w:p>
    <w:p w14:paraId="15864A6B" w14:textId="77777777" w:rsidR="00461327" w:rsidRPr="000F3373" w:rsidRDefault="00461327" w:rsidP="00556A46">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0F3373">
        <w:rPr>
          <w:rFonts w:ascii="Times New Roman" w:hAnsi="Times New Roman" w:cs="Times New Roman"/>
          <w:sz w:val="24"/>
          <w:szCs w:val="24"/>
        </w:rPr>
        <w:t>Development Assistance Frameworks</w:t>
      </w:r>
    </w:p>
    <w:p w14:paraId="5BE1B280" w14:textId="77777777" w:rsidR="00461327"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CEDAW</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 xml:space="preserve">Convention on the Elimination of all forms of Discrimination against </w:t>
      </w:r>
    </w:p>
    <w:p w14:paraId="7C89CB36" w14:textId="77777777" w:rsidR="00461327" w:rsidRPr="000F3373" w:rsidRDefault="00461327" w:rsidP="00461327">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0F3373">
        <w:rPr>
          <w:rFonts w:ascii="Times New Roman" w:hAnsi="Times New Roman" w:cs="Times New Roman"/>
          <w:sz w:val="24"/>
          <w:szCs w:val="24"/>
        </w:rPr>
        <w:t>Women</w:t>
      </w:r>
    </w:p>
    <w:p w14:paraId="4D45DA57"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CSA</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Central statistics agency</w:t>
      </w:r>
    </w:p>
    <w:p w14:paraId="0BD62209"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DHS</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 xml:space="preserve">Demographic and Health Survey </w:t>
      </w:r>
    </w:p>
    <w:p w14:paraId="30E4725C"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ECOSOCC</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Economic, Social and Cultural Council</w:t>
      </w:r>
    </w:p>
    <w:p w14:paraId="47040B03"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FGM</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Female genital mutilation</w:t>
      </w:r>
    </w:p>
    <w:p w14:paraId="012758E5"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GMAGs</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Gender Mainstreaming Action Groups</w:t>
      </w:r>
    </w:p>
    <w:p w14:paraId="5D8A04C2"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GTP</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Growth and Transformational Plan</w:t>
      </w:r>
    </w:p>
    <w:p w14:paraId="12E56FD4"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HIV/AIDS</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Human immune vires</w:t>
      </w:r>
    </w:p>
    <w:p w14:paraId="06FFE5CC"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HTPs</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Harmful Traditional Practices</w:t>
      </w:r>
    </w:p>
    <w:p w14:paraId="221F650E"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MDGs</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Millennium development goals</w:t>
      </w:r>
    </w:p>
    <w:p w14:paraId="2974886E"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M</w:t>
      </w:r>
      <w:r>
        <w:rPr>
          <w:rFonts w:ascii="Times New Roman" w:hAnsi="Times New Roman" w:cs="Times New Roman"/>
          <w:sz w:val="24"/>
          <w:szCs w:val="24"/>
        </w:rPr>
        <w:t>O</w:t>
      </w:r>
      <w:r w:rsidRPr="000F3373">
        <w:rPr>
          <w:rFonts w:ascii="Times New Roman" w:hAnsi="Times New Roman" w:cs="Times New Roman"/>
          <w:sz w:val="24"/>
          <w:szCs w:val="24"/>
        </w:rPr>
        <w:t>FED</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Ministry of finance and economic development</w:t>
      </w:r>
    </w:p>
    <w:p w14:paraId="76A29C3B"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 xml:space="preserve">NAP-GE </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the National Plan of Action on Gender Equality</w:t>
      </w:r>
    </w:p>
    <w:p w14:paraId="57506D15"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NBI</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 xml:space="preserve">Nile basin initiative </w:t>
      </w:r>
    </w:p>
    <w:p w14:paraId="43759CF7"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NCTPE</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National Committee for Traditional Practices Eradication</w:t>
      </w:r>
    </w:p>
    <w:p w14:paraId="12137D82"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NEPAD</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New Partnership for African Development</w:t>
      </w:r>
    </w:p>
    <w:p w14:paraId="10C2AC89"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NGOs</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Non-government organizations</w:t>
      </w:r>
    </w:p>
    <w:p w14:paraId="1761C21D"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NPW</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 xml:space="preserve">National Policy on Women </w:t>
      </w:r>
    </w:p>
    <w:p w14:paraId="1C608ACF"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PRSPs</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Poverty Reduction Strategy Papers</w:t>
      </w:r>
    </w:p>
    <w:p w14:paraId="3EB9EA7C"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 xml:space="preserve">SDPRP </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Sustainable Development and Poverty Reduction Program</w:t>
      </w:r>
    </w:p>
    <w:p w14:paraId="7D65753A"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UDHR</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Universal Declaration of Human Rights</w:t>
      </w:r>
    </w:p>
    <w:p w14:paraId="384F3EA3"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 xml:space="preserve">UN </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united nations</w:t>
      </w:r>
    </w:p>
    <w:p w14:paraId="5322C3C3"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UNDP</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United Nations development program</w:t>
      </w:r>
    </w:p>
    <w:p w14:paraId="77BCF3CB"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UNESCO</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United Nations education, sciences culture organization</w:t>
      </w:r>
    </w:p>
    <w:p w14:paraId="26E1986D" w14:textId="77777777" w:rsidR="00461327" w:rsidRPr="000F3373" w:rsidRDefault="00461327" w:rsidP="00461327">
      <w:pPr>
        <w:spacing w:after="0" w:line="360" w:lineRule="auto"/>
        <w:rPr>
          <w:rFonts w:ascii="Times New Roman" w:hAnsi="Times New Roman" w:cs="Times New Roman"/>
          <w:sz w:val="24"/>
          <w:szCs w:val="24"/>
        </w:rPr>
      </w:pPr>
      <w:r w:rsidRPr="000F3373">
        <w:rPr>
          <w:rFonts w:ascii="Times New Roman" w:hAnsi="Times New Roman" w:cs="Times New Roman"/>
          <w:sz w:val="24"/>
          <w:szCs w:val="24"/>
        </w:rPr>
        <w:t xml:space="preserve">WAO/PMO </w:t>
      </w:r>
      <w:r w:rsidRPr="000F3373">
        <w:rPr>
          <w:rFonts w:ascii="Times New Roman" w:hAnsi="Times New Roman" w:cs="Times New Roman"/>
          <w:sz w:val="24"/>
          <w:szCs w:val="24"/>
        </w:rPr>
        <w:tab/>
      </w:r>
      <w:r>
        <w:rPr>
          <w:rFonts w:ascii="Times New Roman" w:hAnsi="Times New Roman" w:cs="Times New Roman"/>
          <w:sz w:val="24"/>
          <w:szCs w:val="24"/>
        </w:rPr>
        <w:t xml:space="preserve">        </w:t>
      </w:r>
      <w:r w:rsidRPr="000F3373">
        <w:rPr>
          <w:rFonts w:ascii="Times New Roman" w:hAnsi="Times New Roman" w:cs="Times New Roman"/>
          <w:sz w:val="24"/>
          <w:szCs w:val="24"/>
        </w:rPr>
        <w:t>women’s affairs office</w:t>
      </w:r>
    </w:p>
    <w:p w14:paraId="37A153CE" w14:textId="77777777" w:rsidR="00461327" w:rsidRPr="00033CFD" w:rsidRDefault="00461327" w:rsidP="00461327">
      <w:pPr>
        <w:spacing w:after="0"/>
        <w:rPr>
          <w:rFonts w:ascii="Times New Roman" w:hAnsi="Times New Roman" w:cs="Times New Roman"/>
          <w:sz w:val="24"/>
        </w:rPr>
      </w:pPr>
      <w:r w:rsidRPr="00033CFD">
        <w:rPr>
          <w:rFonts w:ascii="Times New Roman" w:hAnsi="Times New Roman" w:cs="Times New Roman"/>
          <w:sz w:val="24"/>
        </w:rPr>
        <w:t>WB</w:t>
      </w:r>
      <w:r w:rsidRPr="00033CFD">
        <w:rPr>
          <w:rFonts w:ascii="Times New Roman" w:hAnsi="Times New Roman" w:cs="Times New Roman"/>
          <w:sz w:val="24"/>
        </w:rPr>
        <w:tab/>
      </w:r>
      <w:r>
        <w:rPr>
          <w:rFonts w:ascii="Times New Roman" w:hAnsi="Times New Roman" w:cs="Times New Roman"/>
          <w:sz w:val="24"/>
        </w:rPr>
        <w:t xml:space="preserve">                    </w:t>
      </w:r>
      <w:r w:rsidRPr="00033CFD">
        <w:rPr>
          <w:rFonts w:ascii="Times New Roman" w:hAnsi="Times New Roman" w:cs="Times New Roman"/>
          <w:sz w:val="24"/>
        </w:rPr>
        <w:t>World Bank</w:t>
      </w:r>
    </w:p>
    <w:p w14:paraId="4318E73E" w14:textId="77777777" w:rsidR="00461327" w:rsidRDefault="00461327" w:rsidP="00461327"/>
    <w:p w14:paraId="2D6C1476" w14:textId="77777777" w:rsidR="00461327" w:rsidRDefault="00461327" w:rsidP="00461327"/>
    <w:p w14:paraId="2659ABAA" w14:textId="1C54E51C" w:rsidR="00461327" w:rsidRDefault="00461327" w:rsidP="00461327"/>
    <w:p w14:paraId="7FE632E4" w14:textId="3D3B5F39" w:rsidR="00DF200F" w:rsidRDefault="00DF200F" w:rsidP="00461327"/>
    <w:p w14:paraId="29C0D411" w14:textId="77777777" w:rsidR="00DF200F" w:rsidRDefault="00DF200F" w:rsidP="00461327"/>
    <w:p w14:paraId="23FC3137" w14:textId="77777777" w:rsidR="00461327" w:rsidRPr="004F0194" w:rsidRDefault="00461327" w:rsidP="00461327">
      <w:bookmarkStart w:id="7" w:name="_Toc534122774"/>
    </w:p>
    <w:p w14:paraId="1D3152DF" w14:textId="77777777" w:rsidR="00F96FC5" w:rsidRDefault="00F96FC5" w:rsidP="00F96FC5">
      <w:pPr>
        <w:pStyle w:val="Heading1"/>
        <w:jc w:val="center"/>
        <w:rPr>
          <w:rFonts w:ascii="Times New Roman" w:hAnsi="Times New Roman" w:cs="Times New Roman"/>
          <w:sz w:val="28"/>
        </w:rPr>
      </w:pPr>
      <w:bookmarkStart w:id="8" w:name="_Toc534122773"/>
      <w:r w:rsidRPr="00AD77D4">
        <w:rPr>
          <w:rFonts w:ascii="Times New Roman" w:hAnsi="Times New Roman" w:cs="Times New Roman"/>
          <w:sz w:val="28"/>
        </w:rPr>
        <w:t>List of Tables</w:t>
      </w:r>
      <w:bookmarkEnd w:id="8"/>
    </w:p>
    <w:tbl>
      <w:tblPr>
        <w:tblStyle w:val="TableGrid"/>
        <w:tblW w:w="5226" w:type="pct"/>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
        <w:gridCol w:w="1127"/>
        <w:gridCol w:w="14"/>
        <w:gridCol w:w="6971"/>
        <w:gridCol w:w="115"/>
        <w:gridCol w:w="646"/>
        <w:gridCol w:w="114"/>
      </w:tblGrid>
      <w:tr w:rsidR="00F96FC5" w:rsidRPr="008C4D7D" w14:paraId="22020B34" w14:textId="77777777" w:rsidTr="00396D8F">
        <w:trPr>
          <w:gridBefore w:val="1"/>
          <w:gridAfter w:val="1"/>
          <w:wBefore w:w="59" w:type="pct"/>
          <w:wAfter w:w="62" w:type="pct"/>
        </w:trPr>
        <w:tc>
          <w:tcPr>
            <w:tcW w:w="620" w:type="pct"/>
          </w:tcPr>
          <w:p w14:paraId="0844E771" w14:textId="77777777" w:rsidR="00F96FC5" w:rsidRPr="008C4D7D" w:rsidRDefault="00F96FC5" w:rsidP="00A2242A">
            <w:pPr>
              <w:spacing w:line="360" w:lineRule="auto"/>
              <w:jc w:val="both"/>
              <w:rPr>
                <w:rFonts w:ascii="Times New Roman" w:hAnsi="Times New Roman" w:cs="Times New Roman"/>
                <w:sz w:val="28"/>
                <w:szCs w:val="24"/>
              </w:rPr>
            </w:pPr>
            <w:r>
              <w:rPr>
                <w:rFonts w:ascii="Times New Roman" w:hAnsi="Times New Roman" w:cs="Times New Roman"/>
                <w:sz w:val="28"/>
                <w:szCs w:val="24"/>
              </w:rPr>
              <w:t xml:space="preserve">Table </w:t>
            </w:r>
          </w:p>
        </w:tc>
        <w:tc>
          <w:tcPr>
            <w:tcW w:w="3840" w:type="pct"/>
            <w:gridSpan w:val="2"/>
          </w:tcPr>
          <w:p w14:paraId="566F96E4" w14:textId="77777777" w:rsidR="00F96FC5" w:rsidRPr="008C4D7D" w:rsidRDefault="00F96FC5" w:rsidP="00A2242A">
            <w:pPr>
              <w:spacing w:line="360" w:lineRule="auto"/>
              <w:jc w:val="center"/>
              <w:rPr>
                <w:rFonts w:ascii="Times New Roman" w:hAnsi="Times New Roman" w:cs="Times New Roman"/>
                <w:sz w:val="28"/>
                <w:szCs w:val="24"/>
              </w:rPr>
            </w:pPr>
          </w:p>
        </w:tc>
        <w:tc>
          <w:tcPr>
            <w:tcW w:w="418" w:type="pct"/>
            <w:gridSpan w:val="2"/>
          </w:tcPr>
          <w:p w14:paraId="11FC958D" w14:textId="77777777" w:rsidR="00F96FC5" w:rsidRPr="008C4D7D" w:rsidRDefault="00F96FC5" w:rsidP="00A2242A">
            <w:pPr>
              <w:autoSpaceDE w:val="0"/>
              <w:autoSpaceDN w:val="0"/>
              <w:adjustRightInd w:val="0"/>
              <w:spacing w:line="360" w:lineRule="auto"/>
              <w:jc w:val="both"/>
              <w:rPr>
                <w:rFonts w:ascii="Times New Roman" w:hAnsi="Times New Roman" w:cs="Times New Roman"/>
                <w:sz w:val="28"/>
                <w:szCs w:val="24"/>
              </w:rPr>
            </w:pPr>
            <w:r w:rsidRPr="008C4D7D">
              <w:rPr>
                <w:rFonts w:ascii="Times New Roman" w:hAnsi="Times New Roman" w:cs="Times New Roman"/>
                <w:sz w:val="28"/>
                <w:szCs w:val="24"/>
              </w:rPr>
              <w:t>Page</w:t>
            </w:r>
          </w:p>
        </w:tc>
      </w:tr>
      <w:tr w:rsidR="00F96FC5" w:rsidRPr="00E85397" w14:paraId="73FA5DCF" w14:textId="77777777" w:rsidTr="00396D8F">
        <w:trPr>
          <w:gridBefore w:val="1"/>
          <w:gridAfter w:val="1"/>
          <w:wBefore w:w="59" w:type="pct"/>
          <w:wAfter w:w="62" w:type="pct"/>
        </w:trPr>
        <w:tc>
          <w:tcPr>
            <w:tcW w:w="620" w:type="pct"/>
          </w:tcPr>
          <w:p w14:paraId="4374A095" w14:textId="77777777" w:rsidR="00F96FC5" w:rsidRPr="00DA2F16" w:rsidRDefault="00F96FC5" w:rsidP="00A2242A">
            <w:pPr>
              <w:spacing w:line="360" w:lineRule="auto"/>
              <w:jc w:val="both"/>
              <w:rPr>
                <w:rFonts w:ascii="Times New Roman" w:hAnsi="Times New Roman" w:cs="Times New Roman"/>
                <w:bCs/>
                <w:sz w:val="24"/>
                <w:szCs w:val="24"/>
              </w:rPr>
            </w:pPr>
            <w:r w:rsidRPr="00A04677">
              <w:rPr>
                <w:rFonts w:ascii="Times New Roman" w:hAnsi="Times New Roman" w:cs="Times New Roman"/>
                <w:bCs/>
                <w:sz w:val="24"/>
                <w:szCs w:val="24"/>
              </w:rPr>
              <w:t>Table 3.1</w:t>
            </w:r>
          </w:p>
        </w:tc>
        <w:tc>
          <w:tcPr>
            <w:tcW w:w="3840" w:type="pct"/>
            <w:gridSpan w:val="2"/>
          </w:tcPr>
          <w:p w14:paraId="6C415409" w14:textId="77777777" w:rsidR="00F96FC5" w:rsidRPr="0037624C" w:rsidRDefault="00F96FC5" w:rsidP="00A2242A">
            <w:pPr>
              <w:autoSpaceDE w:val="0"/>
              <w:autoSpaceDN w:val="0"/>
              <w:adjustRightInd w:val="0"/>
              <w:spacing w:before="120" w:after="120"/>
              <w:rPr>
                <w:rFonts w:ascii="Times New Roman" w:hAnsi="Times New Roman" w:cs="Times New Roman"/>
                <w:bCs/>
                <w:sz w:val="24"/>
                <w:szCs w:val="24"/>
              </w:rPr>
            </w:pPr>
            <w:r w:rsidRPr="00A04677">
              <w:rPr>
                <w:rFonts w:ascii="Times New Roman" w:hAnsi="Times New Roman" w:cs="Times New Roman"/>
                <w:bCs/>
                <w:sz w:val="24"/>
                <w:szCs w:val="24"/>
              </w:rPr>
              <w:t>Population proportion in percent</w:t>
            </w:r>
            <w:r>
              <w:rPr>
                <w:rFonts w:ascii="Times New Roman" w:hAnsi="Times New Roman" w:cs="Times New Roman"/>
                <w:bCs/>
                <w:sz w:val="24"/>
                <w:szCs w:val="24"/>
              </w:rPr>
              <w:t>……………………………………...</w:t>
            </w:r>
          </w:p>
        </w:tc>
        <w:tc>
          <w:tcPr>
            <w:tcW w:w="418" w:type="pct"/>
            <w:gridSpan w:val="2"/>
            <w:vAlign w:val="bottom"/>
          </w:tcPr>
          <w:p w14:paraId="2141CA4B" w14:textId="77777777" w:rsidR="00F96FC5"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41</w:t>
            </w:r>
          </w:p>
        </w:tc>
      </w:tr>
      <w:tr w:rsidR="00F96FC5" w:rsidRPr="00E85397" w14:paraId="44239D20" w14:textId="77777777" w:rsidTr="00396D8F">
        <w:trPr>
          <w:gridBefore w:val="1"/>
          <w:gridAfter w:val="1"/>
          <w:wBefore w:w="59" w:type="pct"/>
          <w:wAfter w:w="62" w:type="pct"/>
        </w:trPr>
        <w:tc>
          <w:tcPr>
            <w:tcW w:w="620" w:type="pct"/>
          </w:tcPr>
          <w:p w14:paraId="66EDC1BD" w14:textId="77777777" w:rsidR="00F96FC5" w:rsidRPr="00E85397" w:rsidRDefault="00F96FC5" w:rsidP="00A2242A">
            <w:pPr>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t>Table 4.1</w:t>
            </w:r>
          </w:p>
        </w:tc>
        <w:tc>
          <w:tcPr>
            <w:tcW w:w="3840" w:type="pct"/>
            <w:gridSpan w:val="2"/>
          </w:tcPr>
          <w:p w14:paraId="4A2E4D18" w14:textId="77777777" w:rsidR="00F96FC5" w:rsidRPr="00E85397" w:rsidRDefault="00F96FC5" w:rsidP="00A2242A">
            <w:pPr>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t>The age of respondent in percent and frequency</w:t>
            </w:r>
            <w:r>
              <w:rPr>
                <w:rFonts w:ascii="Times New Roman" w:hAnsi="Times New Roman" w:cs="Times New Roman"/>
                <w:sz w:val="24"/>
                <w:szCs w:val="24"/>
              </w:rPr>
              <w:t>……………………...</w:t>
            </w:r>
          </w:p>
        </w:tc>
        <w:tc>
          <w:tcPr>
            <w:tcW w:w="418" w:type="pct"/>
            <w:gridSpan w:val="2"/>
            <w:vAlign w:val="bottom"/>
          </w:tcPr>
          <w:p w14:paraId="6D507EF6"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45</w:t>
            </w:r>
          </w:p>
        </w:tc>
      </w:tr>
      <w:tr w:rsidR="00F96FC5" w:rsidRPr="00E85397" w14:paraId="4CC08D70" w14:textId="77777777" w:rsidTr="00396D8F">
        <w:trPr>
          <w:gridBefore w:val="1"/>
          <w:gridAfter w:val="1"/>
          <w:wBefore w:w="59" w:type="pct"/>
          <w:wAfter w:w="62" w:type="pct"/>
        </w:trPr>
        <w:tc>
          <w:tcPr>
            <w:tcW w:w="620" w:type="pct"/>
          </w:tcPr>
          <w:p w14:paraId="254FB4E9"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bCs/>
                <w:color w:val="000000"/>
                <w:sz w:val="24"/>
                <w:szCs w:val="24"/>
              </w:rPr>
              <w:t>Table 4.2</w:t>
            </w:r>
          </w:p>
        </w:tc>
        <w:tc>
          <w:tcPr>
            <w:tcW w:w="3840" w:type="pct"/>
            <w:gridSpan w:val="2"/>
          </w:tcPr>
          <w:p w14:paraId="7DDC11C7" w14:textId="77777777" w:rsidR="00F96FC5" w:rsidRPr="00E85397" w:rsidRDefault="00F96FC5" w:rsidP="00A2242A">
            <w:pPr>
              <w:spacing w:line="360" w:lineRule="auto"/>
              <w:jc w:val="both"/>
              <w:rPr>
                <w:rFonts w:ascii="Times New Roman" w:hAnsi="Times New Roman" w:cs="Times New Roman"/>
                <w:color w:val="000000" w:themeColor="text1"/>
                <w:sz w:val="24"/>
                <w:szCs w:val="24"/>
              </w:rPr>
            </w:pPr>
            <w:r w:rsidRPr="00E85397">
              <w:rPr>
                <w:rFonts w:ascii="Times New Roman" w:hAnsi="Times New Roman" w:cs="Times New Roman"/>
                <w:bCs/>
                <w:color w:val="000000"/>
                <w:sz w:val="24"/>
                <w:szCs w:val="24"/>
              </w:rPr>
              <w:t>Marital status in percent and frequency</w:t>
            </w:r>
            <w:r>
              <w:rPr>
                <w:rFonts w:ascii="Times New Roman" w:hAnsi="Times New Roman" w:cs="Times New Roman"/>
                <w:bCs/>
                <w:color w:val="000000"/>
                <w:sz w:val="24"/>
                <w:szCs w:val="24"/>
              </w:rPr>
              <w:t>……………………………….</w:t>
            </w:r>
          </w:p>
        </w:tc>
        <w:tc>
          <w:tcPr>
            <w:tcW w:w="418" w:type="pct"/>
            <w:gridSpan w:val="2"/>
            <w:vAlign w:val="bottom"/>
          </w:tcPr>
          <w:p w14:paraId="7EA2F5E7"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45</w:t>
            </w:r>
          </w:p>
        </w:tc>
      </w:tr>
      <w:tr w:rsidR="00F96FC5" w:rsidRPr="00A04677" w14:paraId="0C017534" w14:textId="77777777" w:rsidTr="00396D8F">
        <w:trPr>
          <w:gridBefore w:val="1"/>
          <w:gridAfter w:val="1"/>
          <w:wBefore w:w="59" w:type="pct"/>
          <w:wAfter w:w="62" w:type="pct"/>
        </w:trPr>
        <w:tc>
          <w:tcPr>
            <w:tcW w:w="620" w:type="pct"/>
          </w:tcPr>
          <w:p w14:paraId="11FED888" w14:textId="77777777" w:rsidR="00F96FC5" w:rsidRPr="00F96FC5" w:rsidRDefault="00F96FC5" w:rsidP="00A2242A">
            <w:pPr>
              <w:autoSpaceDE w:val="0"/>
              <w:autoSpaceDN w:val="0"/>
              <w:adjustRightInd w:val="0"/>
              <w:spacing w:line="360" w:lineRule="auto"/>
              <w:jc w:val="both"/>
              <w:rPr>
                <w:rFonts w:ascii="Times New Roman" w:hAnsi="Times New Roman" w:cs="Times New Roman"/>
                <w:b/>
                <w:bCs/>
                <w:sz w:val="24"/>
                <w:szCs w:val="24"/>
              </w:rPr>
            </w:pPr>
            <w:r w:rsidRPr="00F96FC5">
              <w:rPr>
                <w:rStyle w:val="fontstyle01"/>
                <w:rFonts w:ascii="Times New Roman" w:hAnsi="Times New Roman" w:cs="Times New Roman"/>
                <w:b w:val="0"/>
                <w:bCs w:val="0"/>
                <w:sz w:val="24"/>
                <w:szCs w:val="24"/>
              </w:rPr>
              <w:t>Table 4.3</w:t>
            </w:r>
          </w:p>
        </w:tc>
        <w:tc>
          <w:tcPr>
            <w:tcW w:w="3840" w:type="pct"/>
            <w:gridSpan w:val="2"/>
          </w:tcPr>
          <w:p w14:paraId="78C5A0E2" w14:textId="77777777" w:rsidR="00F96FC5" w:rsidRPr="00F96FC5" w:rsidRDefault="00F96FC5" w:rsidP="00A2242A">
            <w:pPr>
              <w:tabs>
                <w:tab w:val="left" w:pos="3656"/>
                <w:tab w:val="left" w:pos="6536"/>
              </w:tabs>
              <w:autoSpaceDE w:val="0"/>
              <w:autoSpaceDN w:val="0"/>
              <w:adjustRightInd w:val="0"/>
              <w:spacing w:line="360" w:lineRule="auto"/>
              <w:jc w:val="both"/>
              <w:rPr>
                <w:rFonts w:ascii="Times New Roman" w:hAnsi="Times New Roman" w:cs="Times New Roman"/>
                <w:b/>
                <w:bCs/>
                <w:color w:val="000000"/>
                <w:sz w:val="24"/>
                <w:szCs w:val="24"/>
              </w:rPr>
            </w:pPr>
            <w:r w:rsidRPr="00F96FC5">
              <w:rPr>
                <w:rStyle w:val="fontstyle01"/>
                <w:rFonts w:ascii="Times New Roman" w:hAnsi="Times New Roman" w:cs="Times New Roman"/>
                <w:b w:val="0"/>
                <w:bCs w:val="0"/>
                <w:sz w:val="24"/>
                <w:szCs w:val="24"/>
              </w:rPr>
              <w:t>Educational qualification in number and percent. ……………………</w:t>
            </w:r>
          </w:p>
        </w:tc>
        <w:tc>
          <w:tcPr>
            <w:tcW w:w="418" w:type="pct"/>
            <w:gridSpan w:val="2"/>
            <w:vAlign w:val="bottom"/>
          </w:tcPr>
          <w:p w14:paraId="50BA093E" w14:textId="77777777" w:rsidR="00F96FC5" w:rsidRPr="00A0467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47</w:t>
            </w:r>
          </w:p>
        </w:tc>
      </w:tr>
      <w:tr w:rsidR="00F96FC5" w:rsidRPr="00E85397" w14:paraId="2844AAED" w14:textId="77777777" w:rsidTr="00396D8F">
        <w:trPr>
          <w:gridBefore w:val="1"/>
          <w:gridAfter w:val="1"/>
          <w:wBefore w:w="59" w:type="pct"/>
          <w:wAfter w:w="62" w:type="pct"/>
        </w:trPr>
        <w:tc>
          <w:tcPr>
            <w:tcW w:w="620" w:type="pct"/>
          </w:tcPr>
          <w:p w14:paraId="2EFA1206"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t>Table 4.4</w:t>
            </w:r>
          </w:p>
        </w:tc>
        <w:tc>
          <w:tcPr>
            <w:tcW w:w="3840" w:type="pct"/>
            <w:gridSpan w:val="2"/>
          </w:tcPr>
          <w:p w14:paraId="4A924A9E" w14:textId="79CD9608"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G</w:t>
            </w:r>
            <w:r w:rsidRPr="00E85397">
              <w:rPr>
                <w:rFonts w:ascii="Times New Roman" w:hAnsi="Times New Roman" w:cs="Times New Roman"/>
                <w:sz w:val="24"/>
                <w:szCs w:val="24"/>
              </w:rPr>
              <w:t>ender department in the organization in percent and number</w:t>
            </w:r>
            <w:r>
              <w:rPr>
                <w:rFonts w:ascii="Times New Roman" w:hAnsi="Times New Roman" w:cs="Times New Roman"/>
                <w:sz w:val="24"/>
                <w:szCs w:val="24"/>
              </w:rPr>
              <w:t>……</w:t>
            </w:r>
            <w:r w:rsidR="007450CD">
              <w:rPr>
                <w:rFonts w:ascii="Times New Roman" w:hAnsi="Times New Roman" w:cs="Times New Roman"/>
                <w:sz w:val="24"/>
                <w:szCs w:val="24"/>
              </w:rPr>
              <w:t>......</w:t>
            </w:r>
          </w:p>
        </w:tc>
        <w:tc>
          <w:tcPr>
            <w:tcW w:w="418" w:type="pct"/>
            <w:gridSpan w:val="2"/>
            <w:vAlign w:val="bottom"/>
          </w:tcPr>
          <w:p w14:paraId="69457274"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48</w:t>
            </w:r>
          </w:p>
        </w:tc>
      </w:tr>
      <w:tr w:rsidR="00F96FC5" w:rsidRPr="00E85397" w14:paraId="198233D8" w14:textId="77777777" w:rsidTr="00396D8F">
        <w:trPr>
          <w:gridBefore w:val="1"/>
          <w:gridAfter w:val="1"/>
          <w:wBefore w:w="59" w:type="pct"/>
          <w:wAfter w:w="62" w:type="pct"/>
        </w:trPr>
        <w:tc>
          <w:tcPr>
            <w:tcW w:w="620" w:type="pct"/>
          </w:tcPr>
          <w:p w14:paraId="6D5E1751"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E85397">
              <w:rPr>
                <w:rStyle w:val="fontstyle21"/>
                <w:rFonts w:ascii="Times New Roman" w:hAnsi="Times New Roman" w:cs="Times New Roman"/>
              </w:rPr>
              <w:t>Table 4.5</w:t>
            </w:r>
          </w:p>
        </w:tc>
        <w:tc>
          <w:tcPr>
            <w:tcW w:w="3840" w:type="pct"/>
            <w:gridSpan w:val="2"/>
          </w:tcPr>
          <w:p w14:paraId="4DB17ABB" w14:textId="6CEB3DC3" w:rsidR="00F96FC5" w:rsidRPr="00E85397" w:rsidRDefault="00F96FC5" w:rsidP="00A2242A">
            <w:pPr>
              <w:spacing w:line="360" w:lineRule="auto"/>
              <w:jc w:val="both"/>
              <w:rPr>
                <w:rFonts w:ascii="Times New Roman" w:hAnsi="Times New Roman" w:cs="Times New Roman"/>
                <w:color w:val="000000"/>
                <w:sz w:val="24"/>
                <w:szCs w:val="24"/>
              </w:rPr>
            </w:pPr>
            <w:r>
              <w:rPr>
                <w:rStyle w:val="fontstyle21"/>
                <w:rFonts w:ascii="Times New Roman" w:hAnsi="Times New Roman" w:cs="Times New Roman"/>
              </w:rPr>
              <w:t>G</w:t>
            </w:r>
            <w:r w:rsidRPr="00E85397">
              <w:rPr>
                <w:rStyle w:val="fontstyle21"/>
                <w:rFonts w:ascii="Times New Roman" w:hAnsi="Times New Roman" w:cs="Times New Roman"/>
              </w:rPr>
              <w:t>ender perspective in the decision making in number and percent</w:t>
            </w:r>
            <w:r w:rsidR="007450CD">
              <w:rPr>
                <w:rStyle w:val="fontstyle21"/>
                <w:rFonts w:ascii="Times New Roman" w:hAnsi="Times New Roman" w:cs="Times New Roman"/>
              </w:rPr>
              <w:t>…...</w:t>
            </w:r>
          </w:p>
        </w:tc>
        <w:tc>
          <w:tcPr>
            <w:tcW w:w="418" w:type="pct"/>
            <w:gridSpan w:val="2"/>
            <w:vAlign w:val="bottom"/>
          </w:tcPr>
          <w:p w14:paraId="2CBE3EF6"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48</w:t>
            </w:r>
          </w:p>
        </w:tc>
      </w:tr>
      <w:tr w:rsidR="00F96FC5" w:rsidRPr="00E85397" w14:paraId="56DF70D8" w14:textId="77777777" w:rsidTr="00396D8F">
        <w:trPr>
          <w:gridBefore w:val="1"/>
          <w:gridAfter w:val="1"/>
          <w:wBefore w:w="59" w:type="pct"/>
          <w:wAfter w:w="62" w:type="pct"/>
        </w:trPr>
        <w:tc>
          <w:tcPr>
            <w:tcW w:w="620" w:type="pct"/>
          </w:tcPr>
          <w:p w14:paraId="330B9C18"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t>Table 4.6</w:t>
            </w:r>
          </w:p>
        </w:tc>
        <w:tc>
          <w:tcPr>
            <w:tcW w:w="3840" w:type="pct"/>
            <w:gridSpan w:val="2"/>
          </w:tcPr>
          <w:p w14:paraId="5F700827"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w:t>
            </w:r>
            <w:r w:rsidRPr="00E85397">
              <w:rPr>
                <w:rFonts w:ascii="Times New Roman" w:hAnsi="Times New Roman" w:cs="Times New Roman"/>
                <w:sz w:val="24"/>
                <w:szCs w:val="24"/>
              </w:rPr>
              <w:t>wareness on gender mainstreaming</w:t>
            </w:r>
            <w:r>
              <w:rPr>
                <w:rFonts w:ascii="Times New Roman" w:hAnsi="Times New Roman" w:cs="Times New Roman"/>
                <w:sz w:val="24"/>
                <w:szCs w:val="24"/>
              </w:rPr>
              <w:t>…………………………………</w:t>
            </w:r>
          </w:p>
        </w:tc>
        <w:tc>
          <w:tcPr>
            <w:tcW w:w="418" w:type="pct"/>
            <w:gridSpan w:val="2"/>
            <w:vAlign w:val="bottom"/>
          </w:tcPr>
          <w:p w14:paraId="67F5AC4A"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49</w:t>
            </w:r>
          </w:p>
        </w:tc>
      </w:tr>
      <w:tr w:rsidR="00F96FC5" w:rsidRPr="00E85397" w14:paraId="29A8C608" w14:textId="77777777" w:rsidTr="00396D8F">
        <w:trPr>
          <w:gridBefore w:val="1"/>
          <w:gridAfter w:val="1"/>
          <w:wBefore w:w="59" w:type="pct"/>
          <w:wAfter w:w="62" w:type="pct"/>
        </w:trPr>
        <w:tc>
          <w:tcPr>
            <w:tcW w:w="620" w:type="pct"/>
          </w:tcPr>
          <w:p w14:paraId="54F8DFC4"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t>Table 4.7</w:t>
            </w:r>
          </w:p>
        </w:tc>
        <w:tc>
          <w:tcPr>
            <w:tcW w:w="3840" w:type="pct"/>
            <w:gridSpan w:val="2"/>
          </w:tcPr>
          <w:p w14:paraId="6AAD3F1D"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Pr="00E85397">
              <w:rPr>
                <w:rFonts w:ascii="Times New Roman" w:hAnsi="Times New Roman" w:cs="Times New Roman"/>
                <w:sz w:val="24"/>
                <w:szCs w:val="24"/>
              </w:rPr>
              <w:t>he strengthen capacity of all in organization staff on gender equality in percent and numbers</w:t>
            </w:r>
            <w:r>
              <w:rPr>
                <w:rFonts w:ascii="Times New Roman" w:hAnsi="Times New Roman" w:cs="Times New Roman"/>
                <w:sz w:val="24"/>
                <w:szCs w:val="24"/>
              </w:rPr>
              <w:t>……………………………………………….</w:t>
            </w:r>
          </w:p>
        </w:tc>
        <w:tc>
          <w:tcPr>
            <w:tcW w:w="418" w:type="pct"/>
            <w:gridSpan w:val="2"/>
            <w:vAlign w:val="bottom"/>
          </w:tcPr>
          <w:p w14:paraId="135B1E5E"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49</w:t>
            </w:r>
          </w:p>
        </w:tc>
      </w:tr>
      <w:tr w:rsidR="00F96FC5" w:rsidRPr="00E85397" w14:paraId="03909BA8" w14:textId="77777777" w:rsidTr="00396D8F">
        <w:trPr>
          <w:gridBefore w:val="1"/>
          <w:gridAfter w:val="1"/>
          <w:wBefore w:w="59" w:type="pct"/>
          <w:wAfter w:w="62" w:type="pct"/>
        </w:trPr>
        <w:tc>
          <w:tcPr>
            <w:tcW w:w="620" w:type="pct"/>
          </w:tcPr>
          <w:p w14:paraId="4AC1D821"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t>Table 4.8</w:t>
            </w:r>
          </w:p>
        </w:tc>
        <w:tc>
          <w:tcPr>
            <w:tcW w:w="3840" w:type="pct"/>
            <w:gridSpan w:val="2"/>
          </w:tcPr>
          <w:p w14:paraId="098D3ED0" w14:textId="2BF7B9A3"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balance of representation of men and women in senior </w:t>
            </w:r>
            <w:r w:rsidRPr="007D4815">
              <w:rPr>
                <w:rFonts w:ascii="Times New Roman" w:hAnsi="Times New Roman" w:cs="Times New Roman"/>
                <w:sz w:val="24"/>
                <w:szCs w:val="24"/>
              </w:rPr>
              <w:t xml:space="preserve">management </w:t>
            </w:r>
            <w:r>
              <w:rPr>
                <w:rFonts w:ascii="Times New Roman" w:hAnsi="Times New Roman" w:cs="Times New Roman"/>
                <w:sz w:val="24"/>
                <w:szCs w:val="24"/>
              </w:rPr>
              <w:t>positions in number and percent……………………</w:t>
            </w:r>
            <w:r w:rsidR="00112536">
              <w:rPr>
                <w:rFonts w:ascii="Times New Roman" w:hAnsi="Times New Roman" w:cs="Times New Roman"/>
                <w:sz w:val="24"/>
                <w:szCs w:val="24"/>
              </w:rPr>
              <w:t>…...</w:t>
            </w:r>
          </w:p>
        </w:tc>
        <w:tc>
          <w:tcPr>
            <w:tcW w:w="418" w:type="pct"/>
            <w:gridSpan w:val="2"/>
            <w:vAlign w:val="bottom"/>
          </w:tcPr>
          <w:p w14:paraId="0AAF565B"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50</w:t>
            </w:r>
          </w:p>
        </w:tc>
      </w:tr>
      <w:tr w:rsidR="00F96FC5" w:rsidRPr="00E85397" w14:paraId="58709D99" w14:textId="77777777" w:rsidTr="00396D8F">
        <w:trPr>
          <w:gridBefore w:val="1"/>
          <w:gridAfter w:val="1"/>
          <w:wBefore w:w="59" w:type="pct"/>
          <w:wAfter w:w="62" w:type="pct"/>
        </w:trPr>
        <w:tc>
          <w:tcPr>
            <w:tcW w:w="620" w:type="pct"/>
          </w:tcPr>
          <w:p w14:paraId="5DB03127"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t>Table 4.9</w:t>
            </w:r>
          </w:p>
        </w:tc>
        <w:tc>
          <w:tcPr>
            <w:tcW w:w="3840" w:type="pct"/>
            <w:gridSpan w:val="2"/>
          </w:tcPr>
          <w:p w14:paraId="4B5A9D0E"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Capacity building opportunities by government to strengthen on gender issues in the organization in number and percent………….....................</w:t>
            </w:r>
          </w:p>
        </w:tc>
        <w:tc>
          <w:tcPr>
            <w:tcW w:w="418" w:type="pct"/>
            <w:gridSpan w:val="2"/>
            <w:vAlign w:val="bottom"/>
          </w:tcPr>
          <w:p w14:paraId="6E47ED89"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51</w:t>
            </w:r>
          </w:p>
        </w:tc>
      </w:tr>
      <w:tr w:rsidR="00F96FC5" w:rsidRPr="00E85397" w14:paraId="75046D86" w14:textId="77777777" w:rsidTr="00396D8F">
        <w:trPr>
          <w:gridBefore w:val="1"/>
          <w:gridAfter w:val="1"/>
          <w:wBefore w:w="59" w:type="pct"/>
          <w:wAfter w:w="62" w:type="pct"/>
        </w:trPr>
        <w:tc>
          <w:tcPr>
            <w:tcW w:w="620" w:type="pct"/>
          </w:tcPr>
          <w:p w14:paraId="735AE818"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t>Table 4.10</w:t>
            </w:r>
          </w:p>
        </w:tc>
        <w:tc>
          <w:tcPr>
            <w:tcW w:w="3840" w:type="pct"/>
            <w:gridSpan w:val="2"/>
          </w:tcPr>
          <w:p w14:paraId="0186E80B" w14:textId="77777777" w:rsidR="00F96FC5" w:rsidRPr="00E85397" w:rsidRDefault="00F96FC5" w:rsidP="00A2242A">
            <w:pPr>
              <w:autoSpaceDE w:val="0"/>
              <w:autoSpaceDN w:val="0"/>
              <w:adjustRightInd w:val="0"/>
              <w:spacing w:line="360" w:lineRule="auto"/>
              <w:jc w:val="both"/>
              <w:rPr>
                <w:rFonts w:ascii="Times New Roman" w:hAnsi="Times New Roman" w:cs="Times New Roman"/>
                <w:bCs/>
                <w:color w:val="000000"/>
                <w:sz w:val="24"/>
                <w:szCs w:val="24"/>
              </w:rPr>
            </w:pPr>
            <w:r w:rsidRPr="00D2080B">
              <w:rPr>
                <w:rFonts w:ascii="Times New Roman" w:hAnsi="Times New Roman" w:cs="Times New Roman"/>
                <w:sz w:val="24"/>
                <w:szCs w:val="24"/>
              </w:rPr>
              <w:t>Incorporation of a</w:t>
            </w:r>
            <w:r w:rsidRPr="00D2080B">
              <w:rPr>
                <w:rFonts w:ascii="Times New Roman" w:hAnsi="Times New Roman" w:cs="Times New Roman"/>
                <w:bCs/>
                <w:color w:val="000000"/>
                <w:sz w:val="24"/>
                <w:szCs w:val="24"/>
              </w:rPr>
              <w:t>chievements</w:t>
            </w:r>
            <w:r w:rsidRPr="0072716E">
              <w:rPr>
                <w:rFonts w:ascii="Times New Roman" w:hAnsi="Times New Roman" w:cs="Times New Roman"/>
                <w:bCs/>
                <w:color w:val="000000"/>
                <w:sz w:val="24"/>
                <w:szCs w:val="24"/>
              </w:rPr>
              <w:t xml:space="preserve"> and challenges </w:t>
            </w:r>
            <w:r>
              <w:rPr>
                <w:rFonts w:ascii="Times New Roman" w:hAnsi="Times New Roman" w:cs="Times New Roman"/>
                <w:bCs/>
                <w:color w:val="000000"/>
                <w:sz w:val="24"/>
                <w:szCs w:val="24"/>
              </w:rPr>
              <w:t xml:space="preserve">of gender issues </w:t>
            </w:r>
            <w:r w:rsidRPr="0072716E">
              <w:rPr>
                <w:rFonts w:ascii="Times New Roman" w:hAnsi="Times New Roman" w:cs="Times New Roman"/>
                <w:bCs/>
                <w:color w:val="000000"/>
                <w:sz w:val="24"/>
                <w:szCs w:val="24"/>
              </w:rPr>
              <w:t xml:space="preserve">in </w:t>
            </w:r>
            <w:r>
              <w:rPr>
                <w:rFonts w:ascii="Times New Roman" w:hAnsi="Times New Roman" w:cs="Times New Roman"/>
                <w:bCs/>
                <w:color w:val="000000"/>
                <w:sz w:val="24"/>
                <w:szCs w:val="24"/>
              </w:rPr>
              <w:t xml:space="preserve">work </w:t>
            </w:r>
            <w:r w:rsidRPr="0072716E">
              <w:rPr>
                <w:rFonts w:ascii="Times New Roman" w:hAnsi="Times New Roman" w:cs="Times New Roman"/>
                <w:bCs/>
                <w:color w:val="000000"/>
                <w:sz w:val="24"/>
                <w:szCs w:val="24"/>
              </w:rPr>
              <w:t>reports and other status updates</w:t>
            </w:r>
            <w:r>
              <w:rPr>
                <w:rFonts w:ascii="Times New Roman" w:hAnsi="Times New Roman" w:cs="Times New Roman"/>
                <w:bCs/>
                <w:color w:val="000000"/>
                <w:sz w:val="24"/>
                <w:szCs w:val="24"/>
              </w:rPr>
              <w:t xml:space="preserve"> in number and percent………...............</w:t>
            </w:r>
          </w:p>
        </w:tc>
        <w:tc>
          <w:tcPr>
            <w:tcW w:w="418" w:type="pct"/>
            <w:gridSpan w:val="2"/>
            <w:vAlign w:val="bottom"/>
          </w:tcPr>
          <w:p w14:paraId="2F80A345"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51</w:t>
            </w:r>
          </w:p>
        </w:tc>
      </w:tr>
      <w:tr w:rsidR="00F96FC5" w:rsidRPr="00E85397" w14:paraId="708649BD" w14:textId="77777777" w:rsidTr="00396D8F">
        <w:trPr>
          <w:gridBefore w:val="1"/>
          <w:gridAfter w:val="1"/>
          <w:wBefore w:w="59" w:type="pct"/>
          <w:wAfter w:w="62" w:type="pct"/>
        </w:trPr>
        <w:tc>
          <w:tcPr>
            <w:tcW w:w="620" w:type="pct"/>
          </w:tcPr>
          <w:p w14:paraId="45EAA2C1"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t>Table 4.11</w:t>
            </w:r>
          </w:p>
        </w:tc>
        <w:tc>
          <w:tcPr>
            <w:tcW w:w="3840" w:type="pct"/>
            <w:gridSpan w:val="2"/>
          </w:tcPr>
          <w:p w14:paraId="5572AC17" w14:textId="77777777" w:rsidR="00F96FC5" w:rsidRPr="00E85397" w:rsidRDefault="00F96FC5" w:rsidP="00A2242A">
            <w:pPr>
              <w:autoSpaceDE w:val="0"/>
              <w:autoSpaceDN w:val="0"/>
              <w:adjustRightInd w:val="0"/>
              <w:spacing w:line="360" w:lineRule="auto"/>
              <w:jc w:val="both"/>
              <w:rPr>
                <w:rFonts w:ascii="Times New Roman" w:hAnsi="Times New Roman" w:cs="Times New Roman"/>
                <w:bCs/>
                <w:color w:val="000000"/>
                <w:sz w:val="24"/>
                <w:szCs w:val="24"/>
              </w:rPr>
            </w:pPr>
            <w:r w:rsidRPr="00B3798E">
              <w:rPr>
                <w:rFonts w:ascii="Times New Roman" w:hAnsi="Times New Roman" w:cs="Times New Roman"/>
                <w:bCs/>
                <w:color w:val="000000"/>
                <w:sz w:val="24"/>
                <w:szCs w:val="24"/>
              </w:rPr>
              <w:t>Culture determines the role played by men and women in your department</w:t>
            </w:r>
            <w:r>
              <w:rPr>
                <w:rFonts w:ascii="Times New Roman" w:hAnsi="Times New Roman" w:cs="Times New Roman"/>
                <w:bCs/>
                <w:color w:val="000000"/>
                <w:sz w:val="24"/>
                <w:szCs w:val="24"/>
              </w:rPr>
              <w:t xml:space="preserve"> in percent…………………………………………………</w:t>
            </w:r>
          </w:p>
        </w:tc>
        <w:tc>
          <w:tcPr>
            <w:tcW w:w="418" w:type="pct"/>
            <w:gridSpan w:val="2"/>
            <w:vAlign w:val="bottom"/>
          </w:tcPr>
          <w:p w14:paraId="2B40D05D"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52</w:t>
            </w:r>
          </w:p>
        </w:tc>
      </w:tr>
      <w:tr w:rsidR="00F96FC5" w:rsidRPr="00E85397" w14:paraId="6F7033BF" w14:textId="77777777" w:rsidTr="00396D8F">
        <w:trPr>
          <w:gridBefore w:val="1"/>
          <w:gridAfter w:val="1"/>
          <w:wBefore w:w="59" w:type="pct"/>
          <w:wAfter w:w="62" w:type="pct"/>
        </w:trPr>
        <w:tc>
          <w:tcPr>
            <w:tcW w:w="620" w:type="pct"/>
          </w:tcPr>
          <w:p w14:paraId="6AC7BC36"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t>Table 4.12</w:t>
            </w:r>
          </w:p>
        </w:tc>
        <w:tc>
          <w:tcPr>
            <w:tcW w:w="3840" w:type="pct"/>
            <w:gridSpan w:val="2"/>
          </w:tcPr>
          <w:p w14:paraId="0B8C5AD5"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Men’s </w:t>
            </w:r>
            <w:r w:rsidRPr="004F2B22">
              <w:rPr>
                <w:rFonts w:ascii="Times New Roman" w:hAnsi="Times New Roman" w:cs="Times New Roman"/>
                <w:sz w:val="24"/>
                <w:szCs w:val="24"/>
              </w:rPr>
              <w:t xml:space="preserve">work recognized </w:t>
            </w:r>
            <w:r>
              <w:rPr>
                <w:rFonts w:ascii="Times New Roman" w:hAnsi="Times New Roman" w:cs="Times New Roman"/>
                <w:sz w:val="24"/>
                <w:szCs w:val="24"/>
              </w:rPr>
              <w:t>and valued by payment in nu</w:t>
            </w:r>
            <w:r w:rsidRPr="004F2B22">
              <w:rPr>
                <w:rFonts w:ascii="Times New Roman" w:hAnsi="Times New Roman" w:cs="Times New Roman"/>
                <w:sz w:val="24"/>
                <w:szCs w:val="24"/>
              </w:rPr>
              <w:t>mber and percent</w:t>
            </w:r>
            <w:r>
              <w:rPr>
                <w:rFonts w:ascii="Times New Roman" w:hAnsi="Times New Roman" w:cs="Times New Roman"/>
                <w:sz w:val="24"/>
                <w:szCs w:val="24"/>
              </w:rPr>
              <w:t>…………………………………………………………………</w:t>
            </w:r>
          </w:p>
        </w:tc>
        <w:tc>
          <w:tcPr>
            <w:tcW w:w="418" w:type="pct"/>
            <w:gridSpan w:val="2"/>
            <w:vAlign w:val="bottom"/>
          </w:tcPr>
          <w:p w14:paraId="2285508F"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53</w:t>
            </w:r>
          </w:p>
        </w:tc>
      </w:tr>
      <w:tr w:rsidR="00F96FC5" w:rsidRPr="00E85397" w14:paraId="16B00205" w14:textId="77777777" w:rsidTr="00396D8F">
        <w:trPr>
          <w:gridBefore w:val="1"/>
          <w:gridAfter w:val="1"/>
          <w:wBefore w:w="59" w:type="pct"/>
          <w:wAfter w:w="62" w:type="pct"/>
        </w:trPr>
        <w:tc>
          <w:tcPr>
            <w:tcW w:w="620" w:type="pct"/>
          </w:tcPr>
          <w:p w14:paraId="3E7E1043"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t>Table 4.13</w:t>
            </w:r>
          </w:p>
        </w:tc>
        <w:tc>
          <w:tcPr>
            <w:tcW w:w="3840" w:type="pct"/>
            <w:gridSpan w:val="2"/>
          </w:tcPr>
          <w:p w14:paraId="0542A725"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C30A34">
              <w:rPr>
                <w:rFonts w:ascii="Times New Roman" w:hAnsi="Times New Roman" w:cs="Times New Roman"/>
                <w:sz w:val="24"/>
                <w:szCs w:val="24"/>
              </w:rPr>
              <w:t>Government attention about insuring gender equality between man and women at the work place in number and percent</w:t>
            </w:r>
            <w:r>
              <w:rPr>
                <w:rFonts w:ascii="Times New Roman" w:hAnsi="Times New Roman" w:cs="Times New Roman"/>
                <w:sz w:val="24"/>
                <w:szCs w:val="24"/>
              </w:rPr>
              <w:t>……………….............</w:t>
            </w:r>
          </w:p>
        </w:tc>
        <w:tc>
          <w:tcPr>
            <w:tcW w:w="418" w:type="pct"/>
            <w:gridSpan w:val="2"/>
            <w:vAlign w:val="bottom"/>
          </w:tcPr>
          <w:p w14:paraId="6912F0E2"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53</w:t>
            </w:r>
          </w:p>
        </w:tc>
      </w:tr>
      <w:tr w:rsidR="00F96FC5" w:rsidRPr="00E85397" w14:paraId="7D8A45BB" w14:textId="77777777" w:rsidTr="00396D8F">
        <w:trPr>
          <w:gridBefore w:val="1"/>
          <w:gridAfter w:val="1"/>
          <w:wBefore w:w="59" w:type="pct"/>
          <w:wAfter w:w="62" w:type="pct"/>
        </w:trPr>
        <w:tc>
          <w:tcPr>
            <w:tcW w:w="620" w:type="pct"/>
          </w:tcPr>
          <w:p w14:paraId="794A2D37"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lastRenderedPageBreak/>
              <w:t>Table 4.14</w:t>
            </w:r>
          </w:p>
        </w:tc>
        <w:tc>
          <w:tcPr>
            <w:tcW w:w="3840" w:type="pct"/>
            <w:gridSpan w:val="2"/>
          </w:tcPr>
          <w:p w14:paraId="2DB5880C"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C30A34">
              <w:rPr>
                <w:rFonts w:ascii="Times New Roman" w:hAnsi="Times New Roman" w:cs="Times New Roman"/>
                <w:sz w:val="24"/>
                <w:szCs w:val="24"/>
              </w:rPr>
              <w:t>Sufficiency of allocated resources to implement gender mainstreaming plan in number and percent</w:t>
            </w:r>
            <w:r>
              <w:rPr>
                <w:rFonts w:ascii="Times New Roman" w:hAnsi="Times New Roman" w:cs="Times New Roman"/>
                <w:sz w:val="24"/>
                <w:szCs w:val="24"/>
              </w:rPr>
              <w:t>………………………….............................</w:t>
            </w:r>
          </w:p>
        </w:tc>
        <w:tc>
          <w:tcPr>
            <w:tcW w:w="418" w:type="pct"/>
            <w:gridSpan w:val="2"/>
            <w:vAlign w:val="bottom"/>
          </w:tcPr>
          <w:p w14:paraId="283111F2"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56</w:t>
            </w:r>
          </w:p>
        </w:tc>
      </w:tr>
      <w:tr w:rsidR="00F96FC5" w:rsidRPr="00E85397" w14:paraId="451D096F" w14:textId="77777777" w:rsidTr="00396D8F">
        <w:trPr>
          <w:gridBefore w:val="1"/>
          <w:gridAfter w:val="1"/>
          <w:wBefore w:w="59" w:type="pct"/>
          <w:wAfter w:w="62" w:type="pct"/>
        </w:trPr>
        <w:tc>
          <w:tcPr>
            <w:tcW w:w="620" w:type="pct"/>
          </w:tcPr>
          <w:p w14:paraId="3CA20873"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t>Table 4.15</w:t>
            </w:r>
          </w:p>
        </w:tc>
        <w:tc>
          <w:tcPr>
            <w:tcW w:w="3840" w:type="pct"/>
            <w:gridSpan w:val="2"/>
          </w:tcPr>
          <w:p w14:paraId="2F2B04D0"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G</w:t>
            </w:r>
            <w:r w:rsidRPr="00B40E35">
              <w:rPr>
                <w:rFonts w:ascii="Times New Roman" w:hAnsi="Times New Roman" w:cs="Times New Roman"/>
                <w:sz w:val="24"/>
                <w:szCs w:val="24"/>
              </w:rPr>
              <w:t xml:space="preserve">overnment flexible terms </w:t>
            </w:r>
            <w:r>
              <w:rPr>
                <w:rFonts w:ascii="Times New Roman" w:hAnsi="Times New Roman" w:cs="Times New Roman"/>
                <w:sz w:val="24"/>
                <w:szCs w:val="24"/>
              </w:rPr>
              <w:t xml:space="preserve">and </w:t>
            </w:r>
            <w:r w:rsidRPr="00B40E35">
              <w:rPr>
                <w:rFonts w:ascii="Times New Roman" w:hAnsi="Times New Roman" w:cs="Times New Roman"/>
                <w:sz w:val="24"/>
                <w:szCs w:val="24"/>
              </w:rPr>
              <w:t>co</w:t>
            </w:r>
            <w:r>
              <w:rPr>
                <w:rFonts w:ascii="Times New Roman" w:hAnsi="Times New Roman" w:cs="Times New Roman"/>
                <w:sz w:val="24"/>
                <w:szCs w:val="24"/>
              </w:rPr>
              <w:t>nditions in number and percent…………………………………………………………………</w:t>
            </w:r>
          </w:p>
        </w:tc>
        <w:tc>
          <w:tcPr>
            <w:tcW w:w="418" w:type="pct"/>
            <w:gridSpan w:val="2"/>
            <w:vAlign w:val="bottom"/>
          </w:tcPr>
          <w:p w14:paraId="20645BA8"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57</w:t>
            </w:r>
          </w:p>
        </w:tc>
      </w:tr>
      <w:tr w:rsidR="00F96FC5" w:rsidRPr="00E85397" w14:paraId="07F43B82" w14:textId="77777777" w:rsidTr="00396D8F">
        <w:trPr>
          <w:gridBefore w:val="1"/>
          <w:gridAfter w:val="1"/>
          <w:wBefore w:w="59" w:type="pct"/>
          <w:wAfter w:w="62" w:type="pct"/>
          <w:trHeight w:val="819"/>
        </w:trPr>
        <w:tc>
          <w:tcPr>
            <w:tcW w:w="620" w:type="pct"/>
          </w:tcPr>
          <w:p w14:paraId="05FFB328"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t xml:space="preserve">Table 4.16 </w:t>
            </w:r>
          </w:p>
        </w:tc>
        <w:tc>
          <w:tcPr>
            <w:tcW w:w="3840" w:type="pct"/>
            <w:gridSpan w:val="2"/>
          </w:tcPr>
          <w:p w14:paraId="3D88B21D" w14:textId="77777777" w:rsidR="00F96FC5" w:rsidRPr="00E85397" w:rsidRDefault="00F96FC5" w:rsidP="00A2242A">
            <w:pPr>
              <w:spacing w:line="360" w:lineRule="auto"/>
              <w:jc w:val="both"/>
              <w:rPr>
                <w:rFonts w:ascii="Times New Roman" w:hAnsi="Times New Roman" w:cs="Times New Roman"/>
                <w:sz w:val="24"/>
                <w:szCs w:val="24"/>
              </w:rPr>
            </w:pPr>
            <w:r w:rsidRPr="00C30A34">
              <w:rPr>
                <w:rFonts w:ascii="Times New Roman" w:hAnsi="Times New Roman" w:cs="Times New Roman"/>
                <w:sz w:val="24"/>
                <w:szCs w:val="24"/>
              </w:rPr>
              <w:t>Percent and number showing resource mobilization achievement for gender mainstreaming by the government</w:t>
            </w:r>
            <w:r>
              <w:rPr>
                <w:rFonts w:ascii="Times New Roman" w:hAnsi="Times New Roman" w:cs="Times New Roman"/>
                <w:sz w:val="24"/>
                <w:szCs w:val="24"/>
              </w:rPr>
              <w:t>…………………………….</w:t>
            </w:r>
          </w:p>
        </w:tc>
        <w:tc>
          <w:tcPr>
            <w:tcW w:w="418" w:type="pct"/>
            <w:gridSpan w:val="2"/>
            <w:vAlign w:val="bottom"/>
          </w:tcPr>
          <w:p w14:paraId="4025DF4C"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58</w:t>
            </w:r>
          </w:p>
        </w:tc>
      </w:tr>
      <w:tr w:rsidR="00F96FC5" w:rsidRPr="00E85397" w14:paraId="3F13AB3B" w14:textId="77777777" w:rsidTr="00396D8F">
        <w:trPr>
          <w:gridBefore w:val="1"/>
          <w:gridAfter w:val="1"/>
          <w:wBefore w:w="59" w:type="pct"/>
          <w:wAfter w:w="62" w:type="pct"/>
        </w:trPr>
        <w:tc>
          <w:tcPr>
            <w:tcW w:w="620" w:type="pct"/>
          </w:tcPr>
          <w:p w14:paraId="3F9B95FC" w14:textId="77777777" w:rsidR="00F96FC5" w:rsidRPr="00E85397" w:rsidRDefault="00F96FC5"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t>Table 4.17</w:t>
            </w:r>
          </w:p>
        </w:tc>
        <w:tc>
          <w:tcPr>
            <w:tcW w:w="3840" w:type="pct"/>
            <w:gridSpan w:val="2"/>
          </w:tcPr>
          <w:p w14:paraId="4ED5C162" w14:textId="77777777" w:rsidR="00F96FC5" w:rsidRPr="00E85397" w:rsidRDefault="00F96FC5" w:rsidP="00A2242A">
            <w:pPr>
              <w:spacing w:line="360" w:lineRule="auto"/>
              <w:jc w:val="both"/>
              <w:rPr>
                <w:rFonts w:ascii="Times New Roman" w:hAnsi="Times New Roman" w:cs="Times New Roman"/>
                <w:sz w:val="24"/>
                <w:szCs w:val="24"/>
              </w:rPr>
            </w:pPr>
            <w:r w:rsidRPr="00C4026E">
              <w:rPr>
                <w:rFonts w:ascii="Times New Roman" w:hAnsi="Times New Roman" w:cs="Times New Roman"/>
                <w:sz w:val="24"/>
                <w:szCs w:val="24"/>
              </w:rPr>
              <w:t>Monitor budget utilization for gender mainstreaming in number and percent</w:t>
            </w:r>
            <w:r>
              <w:rPr>
                <w:rFonts w:ascii="Times New Roman" w:hAnsi="Times New Roman" w:cs="Times New Roman"/>
                <w:sz w:val="24"/>
                <w:szCs w:val="24"/>
              </w:rPr>
              <w:t>………………………………………………………………….</w:t>
            </w:r>
          </w:p>
        </w:tc>
        <w:tc>
          <w:tcPr>
            <w:tcW w:w="418" w:type="pct"/>
            <w:gridSpan w:val="2"/>
            <w:vAlign w:val="bottom"/>
          </w:tcPr>
          <w:p w14:paraId="7968A876"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58</w:t>
            </w:r>
          </w:p>
        </w:tc>
      </w:tr>
      <w:tr w:rsidR="00F96FC5" w:rsidRPr="00E85397" w14:paraId="155C664C" w14:textId="77777777" w:rsidTr="00396D8F">
        <w:trPr>
          <w:gridBefore w:val="1"/>
          <w:gridAfter w:val="1"/>
          <w:wBefore w:w="59" w:type="pct"/>
          <w:wAfter w:w="62" w:type="pct"/>
        </w:trPr>
        <w:tc>
          <w:tcPr>
            <w:tcW w:w="620" w:type="pct"/>
          </w:tcPr>
          <w:p w14:paraId="709CD3B7" w14:textId="77777777" w:rsidR="00F96FC5" w:rsidRPr="00E85397" w:rsidRDefault="00F96FC5" w:rsidP="00A2242A">
            <w:pPr>
              <w:autoSpaceDE w:val="0"/>
              <w:autoSpaceDN w:val="0"/>
              <w:adjustRightInd w:val="0"/>
              <w:spacing w:line="360" w:lineRule="auto"/>
              <w:jc w:val="both"/>
              <w:rPr>
                <w:rFonts w:ascii="Times New Roman" w:eastAsia="Times New Roman" w:hAnsi="Times New Roman" w:cs="Times New Roman"/>
                <w:sz w:val="24"/>
                <w:szCs w:val="24"/>
              </w:rPr>
            </w:pPr>
            <w:r w:rsidRPr="00E85397">
              <w:rPr>
                <w:rFonts w:ascii="Times New Roman" w:hAnsi="Times New Roman" w:cs="Times New Roman"/>
                <w:sz w:val="24"/>
                <w:szCs w:val="24"/>
              </w:rPr>
              <w:t>Table 4.18</w:t>
            </w:r>
          </w:p>
        </w:tc>
        <w:tc>
          <w:tcPr>
            <w:tcW w:w="3840" w:type="pct"/>
            <w:gridSpan w:val="2"/>
          </w:tcPr>
          <w:p w14:paraId="4B731927" w14:textId="77777777" w:rsidR="00F96FC5" w:rsidRPr="00E85397" w:rsidRDefault="00F96FC5" w:rsidP="00A2242A">
            <w:pPr>
              <w:spacing w:line="360" w:lineRule="auto"/>
              <w:jc w:val="both"/>
              <w:rPr>
                <w:rFonts w:ascii="Times New Roman" w:hAnsi="Times New Roman" w:cs="Times New Roman"/>
                <w:sz w:val="24"/>
                <w:szCs w:val="24"/>
              </w:rPr>
            </w:pPr>
            <w:r w:rsidRPr="00C4026E">
              <w:rPr>
                <w:rFonts w:ascii="Times New Roman" w:hAnsi="Times New Roman" w:cs="Times New Roman"/>
                <w:sz w:val="24"/>
                <w:szCs w:val="24"/>
              </w:rPr>
              <w:t>Transfer of budget from gender mainstreaming to other program activities in number and percent</w:t>
            </w:r>
            <w:r>
              <w:rPr>
                <w:rFonts w:ascii="Times New Roman" w:hAnsi="Times New Roman" w:cs="Times New Roman"/>
                <w:sz w:val="24"/>
                <w:szCs w:val="24"/>
              </w:rPr>
              <w:t>……………………………………….</w:t>
            </w:r>
          </w:p>
        </w:tc>
        <w:tc>
          <w:tcPr>
            <w:tcW w:w="418" w:type="pct"/>
            <w:gridSpan w:val="2"/>
            <w:vAlign w:val="bottom"/>
          </w:tcPr>
          <w:p w14:paraId="1998C8CF" w14:textId="77777777" w:rsidR="00F96FC5" w:rsidRPr="00E85397" w:rsidRDefault="00F96FC5"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59</w:t>
            </w:r>
          </w:p>
        </w:tc>
      </w:tr>
      <w:tr w:rsidR="00396D8F" w:rsidRPr="00E85397" w14:paraId="215E6456" w14:textId="77777777" w:rsidTr="00396D8F">
        <w:tc>
          <w:tcPr>
            <w:tcW w:w="686" w:type="pct"/>
            <w:gridSpan w:val="3"/>
          </w:tcPr>
          <w:p w14:paraId="27094C62" w14:textId="77777777" w:rsidR="00396D8F" w:rsidRPr="00E85397" w:rsidRDefault="00396D8F" w:rsidP="00A2242A">
            <w:pPr>
              <w:autoSpaceDE w:val="0"/>
              <w:autoSpaceDN w:val="0"/>
              <w:adjustRightInd w:val="0"/>
              <w:spacing w:line="360" w:lineRule="auto"/>
              <w:jc w:val="both"/>
              <w:rPr>
                <w:rFonts w:ascii="Times New Roman" w:eastAsia="Times New Roman" w:hAnsi="Times New Roman" w:cs="Times New Roman"/>
                <w:sz w:val="24"/>
                <w:szCs w:val="24"/>
              </w:rPr>
            </w:pPr>
            <w:r w:rsidRPr="00E85397">
              <w:rPr>
                <w:rFonts w:ascii="Times New Roman" w:eastAsia="Times New Roman" w:hAnsi="Times New Roman" w:cs="Times New Roman"/>
                <w:sz w:val="24"/>
                <w:szCs w:val="24"/>
              </w:rPr>
              <w:t>Table 4.19</w:t>
            </w:r>
          </w:p>
        </w:tc>
        <w:tc>
          <w:tcPr>
            <w:tcW w:w="3896" w:type="pct"/>
            <w:gridSpan w:val="2"/>
          </w:tcPr>
          <w:p w14:paraId="2AC40C44" w14:textId="77777777" w:rsidR="00396D8F" w:rsidRPr="00E85397" w:rsidRDefault="00396D8F" w:rsidP="00A2242A">
            <w:pPr>
              <w:tabs>
                <w:tab w:val="left" w:pos="2033"/>
              </w:tabs>
              <w:spacing w:line="360" w:lineRule="auto"/>
              <w:jc w:val="both"/>
              <w:rPr>
                <w:rFonts w:ascii="Times New Roman" w:eastAsia="Times New Roman" w:hAnsi="Times New Roman" w:cs="Times New Roman"/>
                <w:sz w:val="24"/>
                <w:szCs w:val="24"/>
              </w:rPr>
            </w:pPr>
            <w:r w:rsidRPr="00C4026E">
              <w:rPr>
                <w:rFonts w:ascii="Times New Roman" w:eastAsia="Times New Roman" w:hAnsi="Times New Roman" w:cs="Times New Roman"/>
                <w:sz w:val="24"/>
                <w:szCs w:val="24"/>
              </w:rPr>
              <w:t>Annually budget utilization extent allocated for gender mainstreaming activities</w:t>
            </w:r>
            <w:r>
              <w:rPr>
                <w:rFonts w:ascii="Times New Roman" w:eastAsia="Times New Roman" w:hAnsi="Times New Roman" w:cs="Times New Roman"/>
                <w:sz w:val="24"/>
                <w:szCs w:val="24"/>
              </w:rPr>
              <w:t>…………………………………………………………………</w:t>
            </w:r>
          </w:p>
        </w:tc>
        <w:tc>
          <w:tcPr>
            <w:tcW w:w="418" w:type="pct"/>
            <w:gridSpan w:val="2"/>
            <w:vAlign w:val="bottom"/>
          </w:tcPr>
          <w:p w14:paraId="3E175D2D" w14:textId="77777777" w:rsidR="00396D8F" w:rsidRPr="00E85397" w:rsidRDefault="00396D8F"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59</w:t>
            </w:r>
          </w:p>
        </w:tc>
      </w:tr>
      <w:tr w:rsidR="00396D8F" w:rsidRPr="00E85397" w14:paraId="2BDF4C62" w14:textId="77777777" w:rsidTr="00396D8F">
        <w:tc>
          <w:tcPr>
            <w:tcW w:w="686" w:type="pct"/>
            <w:gridSpan w:val="3"/>
          </w:tcPr>
          <w:p w14:paraId="3D3BFAAE" w14:textId="77777777" w:rsidR="00396D8F" w:rsidRPr="00E85397" w:rsidRDefault="00396D8F" w:rsidP="00A2242A">
            <w:pPr>
              <w:autoSpaceDE w:val="0"/>
              <w:autoSpaceDN w:val="0"/>
              <w:adjustRightInd w:val="0"/>
              <w:spacing w:line="360" w:lineRule="auto"/>
              <w:jc w:val="both"/>
              <w:rPr>
                <w:rFonts w:ascii="Times New Roman" w:eastAsia="Times New Roman" w:hAnsi="Times New Roman" w:cs="Times New Roman"/>
                <w:sz w:val="24"/>
                <w:szCs w:val="24"/>
              </w:rPr>
            </w:pPr>
            <w:r w:rsidRPr="00E85397">
              <w:rPr>
                <w:rFonts w:ascii="Times New Roman" w:hAnsi="Times New Roman" w:cs="Times New Roman"/>
                <w:sz w:val="24"/>
                <w:szCs w:val="24"/>
              </w:rPr>
              <w:t>Table 4.20</w:t>
            </w:r>
          </w:p>
        </w:tc>
        <w:tc>
          <w:tcPr>
            <w:tcW w:w="3896" w:type="pct"/>
            <w:gridSpan w:val="2"/>
          </w:tcPr>
          <w:p w14:paraId="410CAAF8" w14:textId="5C8053E4" w:rsidR="00396D8F" w:rsidRPr="00E85397" w:rsidRDefault="00396D8F" w:rsidP="00A2242A">
            <w:pPr>
              <w:spacing w:line="360" w:lineRule="auto"/>
              <w:jc w:val="both"/>
              <w:rPr>
                <w:rFonts w:ascii="Times New Roman" w:hAnsi="Times New Roman" w:cs="Times New Roman"/>
                <w:sz w:val="24"/>
                <w:szCs w:val="24"/>
              </w:rPr>
            </w:pPr>
            <w:r w:rsidRPr="00C4026E">
              <w:rPr>
                <w:rFonts w:ascii="Times New Roman" w:hAnsi="Times New Roman" w:cs="Times New Roman"/>
                <w:sz w:val="24"/>
                <w:szCs w:val="24"/>
              </w:rPr>
              <w:t>Obtaining financial support needed for gender mainstreaming from other bodies in percent and number</w:t>
            </w:r>
            <w:r>
              <w:rPr>
                <w:rFonts w:ascii="Times New Roman" w:hAnsi="Times New Roman" w:cs="Times New Roman"/>
                <w:sz w:val="24"/>
                <w:szCs w:val="24"/>
              </w:rPr>
              <w:t>…………………………………......</w:t>
            </w:r>
          </w:p>
        </w:tc>
        <w:tc>
          <w:tcPr>
            <w:tcW w:w="418" w:type="pct"/>
            <w:gridSpan w:val="2"/>
            <w:vAlign w:val="bottom"/>
          </w:tcPr>
          <w:p w14:paraId="1E07CA0E" w14:textId="77777777" w:rsidR="00396D8F" w:rsidRPr="00E85397" w:rsidRDefault="00396D8F"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60</w:t>
            </w:r>
          </w:p>
        </w:tc>
      </w:tr>
      <w:tr w:rsidR="00396D8F" w:rsidRPr="00E85397" w14:paraId="2554171F" w14:textId="77777777" w:rsidTr="00396D8F">
        <w:tc>
          <w:tcPr>
            <w:tcW w:w="686" w:type="pct"/>
            <w:gridSpan w:val="3"/>
          </w:tcPr>
          <w:p w14:paraId="30822884" w14:textId="77777777" w:rsidR="00396D8F" w:rsidRPr="00E85397" w:rsidRDefault="00396D8F" w:rsidP="00A2242A">
            <w:pPr>
              <w:autoSpaceDE w:val="0"/>
              <w:autoSpaceDN w:val="0"/>
              <w:adjustRightInd w:val="0"/>
              <w:spacing w:line="360" w:lineRule="auto"/>
              <w:jc w:val="both"/>
              <w:rPr>
                <w:rFonts w:ascii="Times New Roman" w:eastAsia="Times New Roman" w:hAnsi="Times New Roman" w:cs="Times New Roman"/>
                <w:sz w:val="24"/>
                <w:szCs w:val="24"/>
              </w:rPr>
            </w:pPr>
            <w:r w:rsidRPr="00E85397">
              <w:rPr>
                <w:rFonts w:ascii="Times New Roman" w:hAnsi="Times New Roman" w:cs="Times New Roman"/>
                <w:color w:val="000000"/>
                <w:sz w:val="24"/>
                <w:szCs w:val="24"/>
              </w:rPr>
              <w:t>Table 4.21</w:t>
            </w:r>
          </w:p>
        </w:tc>
        <w:tc>
          <w:tcPr>
            <w:tcW w:w="3896" w:type="pct"/>
            <w:gridSpan w:val="2"/>
          </w:tcPr>
          <w:p w14:paraId="0C590C6C" w14:textId="77777777" w:rsidR="00396D8F" w:rsidRPr="00E85397" w:rsidRDefault="00396D8F" w:rsidP="00A2242A">
            <w:pPr>
              <w:autoSpaceDE w:val="0"/>
              <w:autoSpaceDN w:val="0"/>
              <w:adjustRightInd w:val="0"/>
              <w:spacing w:line="360" w:lineRule="auto"/>
              <w:jc w:val="both"/>
              <w:rPr>
                <w:rFonts w:ascii="Times New Roman" w:hAnsi="Times New Roman" w:cs="Times New Roman"/>
                <w:color w:val="000000"/>
                <w:sz w:val="24"/>
                <w:szCs w:val="24"/>
              </w:rPr>
            </w:pPr>
            <w:r w:rsidRPr="00C4026E">
              <w:rPr>
                <w:rFonts w:ascii="Times New Roman" w:hAnsi="Times New Roman" w:cs="Times New Roman"/>
                <w:color w:val="000000"/>
                <w:sz w:val="24"/>
                <w:szCs w:val="24"/>
              </w:rPr>
              <w:t>Adopted mechanism to implement gender mainstreaming in number and percept</w:t>
            </w:r>
            <w:r>
              <w:rPr>
                <w:rFonts w:ascii="Times New Roman" w:hAnsi="Times New Roman" w:cs="Times New Roman"/>
                <w:color w:val="000000"/>
                <w:sz w:val="24"/>
                <w:szCs w:val="24"/>
              </w:rPr>
              <w:t>……………………………………………………………...</w:t>
            </w:r>
          </w:p>
        </w:tc>
        <w:tc>
          <w:tcPr>
            <w:tcW w:w="418" w:type="pct"/>
            <w:gridSpan w:val="2"/>
            <w:vAlign w:val="bottom"/>
          </w:tcPr>
          <w:p w14:paraId="4F3E551D" w14:textId="77777777" w:rsidR="00396D8F" w:rsidRPr="00E85397" w:rsidRDefault="00396D8F"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62</w:t>
            </w:r>
          </w:p>
        </w:tc>
      </w:tr>
      <w:tr w:rsidR="00396D8F" w:rsidRPr="00E85397" w14:paraId="552DD086" w14:textId="77777777" w:rsidTr="00396D8F">
        <w:trPr>
          <w:trHeight w:val="796"/>
        </w:trPr>
        <w:tc>
          <w:tcPr>
            <w:tcW w:w="686" w:type="pct"/>
            <w:gridSpan w:val="3"/>
          </w:tcPr>
          <w:p w14:paraId="2607D515" w14:textId="77777777" w:rsidR="00396D8F" w:rsidRPr="00E85397" w:rsidRDefault="00396D8F" w:rsidP="00A2242A">
            <w:pPr>
              <w:autoSpaceDE w:val="0"/>
              <w:autoSpaceDN w:val="0"/>
              <w:adjustRightInd w:val="0"/>
              <w:spacing w:line="360" w:lineRule="auto"/>
              <w:jc w:val="both"/>
              <w:rPr>
                <w:rFonts w:ascii="Times New Roman" w:eastAsia="Times New Roman" w:hAnsi="Times New Roman" w:cs="Times New Roman"/>
                <w:sz w:val="24"/>
                <w:szCs w:val="24"/>
              </w:rPr>
            </w:pPr>
            <w:r w:rsidRPr="00E85397">
              <w:rPr>
                <w:rFonts w:ascii="Times New Roman" w:hAnsi="Times New Roman" w:cs="Times New Roman"/>
                <w:sz w:val="24"/>
                <w:szCs w:val="24"/>
              </w:rPr>
              <w:t>Table 4.22</w:t>
            </w:r>
          </w:p>
        </w:tc>
        <w:tc>
          <w:tcPr>
            <w:tcW w:w="3896" w:type="pct"/>
            <w:gridSpan w:val="2"/>
          </w:tcPr>
          <w:p w14:paraId="158651C9" w14:textId="77777777" w:rsidR="00396D8F" w:rsidRPr="00E85397" w:rsidRDefault="00396D8F" w:rsidP="00A2242A">
            <w:pPr>
              <w:spacing w:line="360" w:lineRule="auto"/>
              <w:jc w:val="both"/>
              <w:rPr>
                <w:rFonts w:ascii="Times New Roman" w:hAnsi="Times New Roman" w:cs="Times New Roman"/>
                <w:sz w:val="24"/>
                <w:szCs w:val="24"/>
              </w:rPr>
            </w:pPr>
            <w:r w:rsidRPr="004E4168">
              <w:rPr>
                <w:rFonts w:ascii="Times New Roman" w:hAnsi="Times New Roman" w:cs="Times New Roman"/>
                <w:sz w:val="24"/>
                <w:szCs w:val="24"/>
              </w:rPr>
              <w:t>Organizational structure for gender mainstreaming with sufficient staff in percent and number</w:t>
            </w:r>
            <w:r>
              <w:rPr>
                <w:rFonts w:ascii="Times New Roman" w:hAnsi="Times New Roman" w:cs="Times New Roman"/>
                <w:sz w:val="24"/>
                <w:szCs w:val="24"/>
              </w:rPr>
              <w:t>………………………………………………….</w:t>
            </w:r>
          </w:p>
        </w:tc>
        <w:tc>
          <w:tcPr>
            <w:tcW w:w="418" w:type="pct"/>
            <w:gridSpan w:val="2"/>
            <w:vAlign w:val="bottom"/>
          </w:tcPr>
          <w:p w14:paraId="5CFC469D" w14:textId="77777777" w:rsidR="00396D8F" w:rsidRPr="00E85397" w:rsidRDefault="00396D8F" w:rsidP="00A2242A">
            <w:p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sz w:val="24"/>
                <w:szCs w:val="24"/>
              </w:rPr>
              <w:t xml:space="preserve"> 62</w:t>
            </w:r>
          </w:p>
        </w:tc>
      </w:tr>
      <w:tr w:rsidR="00396D8F" w:rsidRPr="00E85397" w14:paraId="76C8D5B0" w14:textId="77777777" w:rsidTr="00396D8F">
        <w:tc>
          <w:tcPr>
            <w:tcW w:w="686" w:type="pct"/>
            <w:gridSpan w:val="3"/>
          </w:tcPr>
          <w:p w14:paraId="59A57633" w14:textId="77777777" w:rsidR="00396D8F" w:rsidRPr="00E85397" w:rsidRDefault="00396D8F" w:rsidP="00A2242A">
            <w:pPr>
              <w:autoSpaceDE w:val="0"/>
              <w:autoSpaceDN w:val="0"/>
              <w:adjustRightInd w:val="0"/>
              <w:spacing w:line="360" w:lineRule="auto"/>
              <w:jc w:val="both"/>
              <w:rPr>
                <w:rFonts w:ascii="Times New Roman" w:eastAsia="Times New Roman" w:hAnsi="Times New Roman" w:cs="Times New Roman"/>
                <w:sz w:val="24"/>
                <w:szCs w:val="24"/>
              </w:rPr>
            </w:pPr>
            <w:r w:rsidRPr="00E85397">
              <w:rPr>
                <w:rFonts w:ascii="Times New Roman" w:hAnsi="Times New Roman" w:cs="Times New Roman"/>
                <w:sz w:val="24"/>
                <w:szCs w:val="24"/>
              </w:rPr>
              <w:t>Table 4.23</w:t>
            </w:r>
          </w:p>
        </w:tc>
        <w:tc>
          <w:tcPr>
            <w:tcW w:w="3896" w:type="pct"/>
            <w:gridSpan w:val="2"/>
          </w:tcPr>
          <w:p w14:paraId="3BB47458" w14:textId="77777777" w:rsidR="00396D8F" w:rsidRPr="00E85397" w:rsidRDefault="00396D8F" w:rsidP="00A2242A">
            <w:pPr>
              <w:autoSpaceDE w:val="0"/>
              <w:autoSpaceDN w:val="0"/>
              <w:adjustRightInd w:val="0"/>
              <w:spacing w:line="360" w:lineRule="auto"/>
              <w:jc w:val="both"/>
              <w:rPr>
                <w:rFonts w:ascii="Times New Roman" w:hAnsi="Times New Roman" w:cs="Times New Roman"/>
                <w:bCs/>
                <w:color w:val="000000"/>
                <w:sz w:val="24"/>
                <w:szCs w:val="24"/>
              </w:rPr>
            </w:pPr>
            <w:r w:rsidRPr="004E4168">
              <w:rPr>
                <w:rFonts w:ascii="Times New Roman" w:hAnsi="Times New Roman" w:cs="Times New Roman"/>
                <w:bCs/>
                <w:color w:val="000000"/>
                <w:sz w:val="24"/>
                <w:szCs w:val="24"/>
              </w:rPr>
              <w:t>Required number of qualified senior expertise to advice on gender mainstreaming within the organization in number and percent</w:t>
            </w:r>
            <w:r>
              <w:rPr>
                <w:rFonts w:ascii="Times New Roman" w:hAnsi="Times New Roman" w:cs="Times New Roman"/>
                <w:bCs/>
                <w:color w:val="000000"/>
                <w:sz w:val="24"/>
                <w:szCs w:val="24"/>
              </w:rPr>
              <w:t>………...</w:t>
            </w:r>
          </w:p>
        </w:tc>
        <w:tc>
          <w:tcPr>
            <w:tcW w:w="418" w:type="pct"/>
            <w:gridSpan w:val="2"/>
            <w:vAlign w:val="bottom"/>
          </w:tcPr>
          <w:p w14:paraId="14E02A70" w14:textId="77777777" w:rsidR="00396D8F" w:rsidRPr="00E85397" w:rsidRDefault="00396D8F"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63</w:t>
            </w:r>
          </w:p>
        </w:tc>
      </w:tr>
      <w:tr w:rsidR="00396D8F" w:rsidRPr="00E85397" w14:paraId="4A429EDA" w14:textId="77777777" w:rsidTr="00396D8F">
        <w:tc>
          <w:tcPr>
            <w:tcW w:w="686" w:type="pct"/>
            <w:gridSpan w:val="3"/>
          </w:tcPr>
          <w:p w14:paraId="11BABA53" w14:textId="77777777" w:rsidR="00396D8F" w:rsidRPr="00E85397" w:rsidRDefault="00396D8F" w:rsidP="00A2242A">
            <w:pPr>
              <w:autoSpaceDE w:val="0"/>
              <w:autoSpaceDN w:val="0"/>
              <w:adjustRightInd w:val="0"/>
              <w:spacing w:line="360" w:lineRule="auto"/>
              <w:jc w:val="both"/>
              <w:rPr>
                <w:rFonts w:ascii="Times New Roman" w:eastAsia="Times New Roman" w:hAnsi="Times New Roman" w:cs="Times New Roman"/>
                <w:sz w:val="24"/>
                <w:szCs w:val="24"/>
              </w:rPr>
            </w:pPr>
            <w:r w:rsidRPr="00E85397">
              <w:rPr>
                <w:rFonts w:ascii="Times New Roman" w:hAnsi="Times New Roman" w:cs="Times New Roman"/>
                <w:sz w:val="24"/>
                <w:szCs w:val="24"/>
              </w:rPr>
              <w:t>Table 4.24</w:t>
            </w:r>
          </w:p>
        </w:tc>
        <w:tc>
          <w:tcPr>
            <w:tcW w:w="3896" w:type="pct"/>
            <w:gridSpan w:val="2"/>
          </w:tcPr>
          <w:p w14:paraId="438ABF85" w14:textId="77777777" w:rsidR="00396D8F" w:rsidRPr="00E85397" w:rsidRDefault="00396D8F" w:rsidP="00A2242A">
            <w:pPr>
              <w:autoSpaceDE w:val="0"/>
              <w:autoSpaceDN w:val="0"/>
              <w:adjustRightInd w:val="0"/>
              <w:spacing w:line="360" w:lineRule="auto"/>
              <w:jc w:val="both"/>
              <w:rPr>
                <w:rFonts w:ascii="Times New Roman" w:hAnsi="Times New Roman" w:cs="Times New Roman"/>
                <w:bCs/>
                <w:color w:val="000000"/>
                <w:sz w:val="24"/>
                <w:szCs w:val="24"/>
              </w:rPr>
            </w:pPr>
            <w:r w:rsidRPr="007D0F66">
              <w:rPr>
                <w:rFonts w:ascii="Times New Roman" w:hAnsi="Times New Roman" w:cs="Times New Roman"/>
                <w:sz w:val="24"/>
                <w:szCs w:val="24"/>
              </w:rPr>
              <w:t>Capacity of g</w:t>
            </w:r>
            <w:r w:rsidRPr="007D0F66">
              <w:rPr>
                <w:rFonts w:ascii="Times New Roman" w:hAnsi="Times New Roman" w:cs="Times New Roman"/>
                <w:bCs/>
                <w:sz w:val="24"/>
                <w:szCs w:val="24"/>
              </w:rPr>
              <w:t>ender focal persons fully accomplished their duties of the organization in numbers and percent</w:t>
            </w:r>
            <w:r>
              <w:rPr>
                <w:rFonts w:ascii="Times New Roman" w:hAnsi="Times New Roman" w:cs="Times New Roman"/>
                <w:bCs/>
                <w:sz w:val="24"/>
                <w:szCs w:val="24"/>
              </w:rPr>
              <w:t>……………………………………</w:t>
            </w:r>
          </w:p>
        </w:tc>
        <w:tc>
          <w:tcPr>
            <w:tcW w:w="418" w:type="pct"/>
            <w:gridSpan w:val="2"/>
            <w:vAlign w:val="bottom"/>
          </w:tcPr>
          <w:p w14:paraId="3CE22217" w14:textId="77777777" w:rsidR="00396D8F" w:rsidRPr="00E85397" w:rsidRDefault="00396D8F"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63</w:t>
            </w:r>
          </w:p>
        </w:tc>
      </w:tr>
      <w:tr w:rsidR="00396D8F" w:rsidRPr="00E85397" w14:paraId="174C893B" w14:textId="77777777" w:rsidTr="00396D8F">
        <w:tc>
          <w:tcPr>
            <w:tcW w:w="686" w:type="pct"/>
            <w:gridSpan w:val="3"/>
          </w:tcPr>
          <w:p w14:paraId="78D4EA82" w14:textId="77777777" w:rsidR="00396D8F" w:rsidRPr="00E85397" w:rsidRDefault="00396D8F" w:rsidP="00A2242A">
            <w:pPr>
              <w:autoSpaceDE w:val="0"/>
              <w:autoSpaceDN w:val="0"/>
              <w:adjustRightInd w:val="0"/>
              <w:spacing w:line="360" w:lineRule="auto"/>
              <w:jc w:val="both"/>
              <w:rPr>
                <w:rFonts w:ascii="Times New Roman" w:eastAsia="Times New Roman" w:hAnsi="Times New Roman" w:cs="Times New Roman"/>
                <w:sz w:val="24"/>
                <w:szCs w:val="24"/>
              </w:rPr>
            </w:pPr>
            <w:r w:rsidRPr="00E85397">
              <w:rPr>
                <w:rFonts w:ascii="Times New Roman" w:hAnsi="Times New Roman" w:cs="Times New Roman"/>
                <w:sz w:val="24"/>
                <w:szCs w:val="24"/>
              </w:rPr>
              <w:t>Table 4.25</w:t>
            </w:r>
          </w:p>
        </w:tc>
        <w:tc>
          <w:tcPr>
            <w:tcW w:w="3896" w:type="pct"/>
            <w:gridSpan w:val="2"/>
          </w:tcPr>
          <w:p w14:paraId="1B356AD9" w14:textId="77777777" w:rsidR="00396D8F" w:rsidRPr="00E85397" w:rsidRDefault="00396D8F" w:rsidP="00A2242A">
            <w:pPr>
              <w:tabs>
                <w:tab w:val="left" w:pos="2033"/>
              </w:tabs>
              <w:spacing w:line="360" w:lineRule="auto"/>
              <w:jc w:val="both"/>
              <w:rPr>
                <w:rFonts w:ascii="Times New Roman" w:eastAsia="Times New Roman" w:hAnsi="Times New Roman" w:cs="Times New Roman"/>
                <w:sz w:val="24"/>
                <w:szCs w:val="24"/>
              </w:rPr>
            </w:pPr>
            <w:r w:rsidRPr="00304A4E">
              <w:rPr>
                <w:rFonts w:ascii="Times New Roman" w:hAnsi="Times New Roman" w:cs="Times New Roman"/>
                <w:bCs/>
                <w:color w:val="000000"/>
                <w:sz w:val="24"/>
                <w:szCs w:val="24"/>
              </w:rPr>
              <w:t>Factors that can hinder implementation of the gender policy in number and percent</w:t>
            </w:r>
            <w:r>
              <w:rPr>
                <w:rFonts w:ascii="Times New Roman" w:hAnsi="Times New Roman" w:cs="Times New Roman"/>
                <w:bCs/>
                <w:color w:val="000000"/>
                <w:sz w:val="24"/>
                <w:szCs w:val="24"/>
              </w:rPr>
              <w:t>……………………………………………………………...</w:t>
            </w:r>
          </w:p>
        </w:tc>
        <w:tc>
          <w:tcPr>
            <w:tcW w:w="418" w:type="pct"/>
            <w:gridSpan w:val="2"/>
            <w:vAlign w:val="bottom"/>
          </w:tcPr>
          <w:p w14:paraId="6B50D6C7" w14:textId="77777777" w:rsidR="00396D8F" w:rsidRPr="00E85397" w:rsidRDefault="00396D8F"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64</w:t>
            </w:r>
          </w:p>
        </w:tc>
      </w:tr>
      <w:tr w:rsidR="00396D8F" w:rsidRPr="00E85397" w14:paraId="2F0624BD" w14:textId="77777777" w:rsidTr="00396D8F">
        <w:tc>
          <w:tcPr>
            <w:tcW w:w="686" w:type="pct"/>
            <w:gridSpan w:val="3"/>
          </w:tcPr>
          <w:p w14:paraId="6E395680" w14:textId="77777777" w:rsidR="00396D8F" w:rsidRPr="00E85397" w:rsidRDefault="00396D8F"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color w:val="000000" w:themeColor="text1"/>
                <w:sz w:val="24"/>
                <w:szCs w:val="24"/>
              </w:rPr>
              <w:t>Table 4.26</w:t>
            </w:r>
          </w:p>
        </w:tc>
        <w:tc>
          <w:tcPr>
            <w:tcW w:w="3896" w:type="pct"/>
            <w:gridSpan w:val="2"/>
          </w:tcPr>
          <w:p w14:paraId="28B863F0" w14:textId="77777777" w:rsidR="00396D8F" w:rsidRPr="00E85397" w:rsidRDefault="00396D8F" w:rsidP="00A2242A">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G</w:t>
            </w:r>
            <w:r w:rsidRPr="00271CB7">
              <w:rPr>
                <w:rFonts w:ascii="Times New Roman" w:hAnsi="Times New Roman" w:cs="Times New Roman"/>
                <w:color w:val="000000" w:themeColor="text1"/>
                <w:sz w:val="24"/>
                <w:szCs w:val="24"/>
              </w:rPr>
              <w:t>ender strategic act</w:t>
            </w:r>
            <w:r>
              <w:rPr>
                <w:rFonts w:ascii="Times New Roman" w:hAnsi="Times New Roman" w:cs="Times New Roman"/>
                <w:color w:val="000000" w:themeColor="text1"/>
                <w:sz w:val="24"/>
                <w:szCs w:val="24"/>
              </w:rPr>
              <w:t>ion plan in percent and numbers……......................</w:t>
            </w:r>
          </w:p>
        </w:tc>
        <w:tc>
          <w:tcPr>
            <w:tcW w:w="418" w:type="pct"/>
            <w:gridSpan w:val="2"/>
          </w:tcPr>
          <w:p w14:paraId="44DEB658" w14:textId="77777777" w:rsidR="00396D8F" w:rsidRPr="00E85397" w:rsidRDefault="00396D8F"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65</w:t>
            </w:r>
          </w:p>
        </w:tc>
      </w:tr>
      <w:tr w:rsidR="00396D8F" w:rsidRPr="00E85397" w14:paraId="37FC9991" w14:textId="77777777" w:rsidTr="00396D8F">
        <w:tc>
          <w:tcPr>
            <w:tcW w:w="686" w:type="pct"/>
            <w:gridSpan w:val="3"/>
          </w:tcPr>
          <w:p w14:paraId="19BC272D" w14:textId="77777777" w:rsidR="00396D8F" w:rsidRPr="00E85397" w:rsidRDefault="00396D8F"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lastRenderedPageBreak/>
              <w:t>Table 4.27</w:t>
            </w:r>
          </w:p>
        </w:tc>
        <w:tc>
          <w:tcPr>
            <w:tcW w:w="3896" w:type="pct"/>
            <w:gridSpan w:val="2"/>
          </w:tcPr>
          <w:p w14:paraId="6237ABE2" w14:textId="77777777" w:rsidR="00396D8F" w:rsidRPr="00E85397" w:rsidRDefault="00396D8F" w:rsidP="00A2242A">
            <w:pPr>
              <w:autoSpaceDE w:val="0"/>
              <w:autoSpaceDN w:val="0"/>
              <w:adjustRightInd w:val="0"/>
              <w:spacing w:line="360" w:lineRule="auto"/>
              <w:jc w:val="both"/>
              <w:rPr>
                <w:rFonts w:ascii="Times New Roman" w:hAnsi="Times New Roman" w:cs="Times New Roman"/>
                <w:bCs/>
                <w:color w:val="000000"/>
                <w:sz w:val="24"/>
                <w:szCs w:val="24"/>
              </w:rPr>
            </w:pPr>
            <w:r w:rsidRPr="00915512">
              <w:rPr>
                <w:rFonts w:ascii="Times New Roman" w:hAnsi="Times New Roman" w:cs="Times New Roman"/>
                <w:bCs/>
                <w:color w:val="000000"/>
                <w:sz w:val="24"/>
                <w:szCs w:val="24"/>
              </w:rPr>
              <w:t>Emphasis of the organization in giving incentives or linking vulnerable women with small and medium enterprises (SMEs) for empowering economically in number and percent</w:t>
            </w:r>
            <w:r>
              <w:rPr>
                <w:rFonts w:ascii="Times New Roman" w:hAnsi="Times New Roman" w:cs="Times New Roman"/>
                <w:bCs/>
                <w:color w:val="000000"/>
                <w:sz w:val="24"/>
                <w:szCs w:val="24"/>
              </w:rPr>
              <w:t>……………………………………</w:t>
            </w:r>
          </w:p>
        </w:tc>
        <w:tc>
          <w:tcPr>
            <w:tcW w:w="418" w:type="pct"/>
            <w:gridSpan w:val="2"/>
            <w:vAlign w:val="bottom"/>
          </w:tcPr>
          <w:p w14:paraId="0CC9E255" w14:textId="77777777" w:rsidR="00396D8F" w:rsidRPr="00E85397" w:rsidRDefault="00396D8F"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66</w:t>
            </w:r>
          </w:p>
        </w:tc>
      </w:tr>
      <w:tr w:rsidR="00396D8F" w:rsidRPr="00E85397" w14:paraId="3396A7E6" w14:textId="77777777" w:rsidTr="00396D8F">
        <w:tc>
          <w:tcPr>
            <w:tcW w:w="686" w:type="pct"/>
            <w:gridSpan w:val="3"/>
          </w:tcPr>
          <w:p w14:paraId="709C1C7A" w14:textId="77777777" w:rsidR="00396D8F" w:rsidRPr="00E85397" w:rsidRDefault="00396D8F"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eastAsia="Times New Roman" w:hAnsi="Times New Roman" w:cs="Times New Roman"/>
                <w:bCs/>
                <w:sz w:val="24"/>
                <w:szCs w:val="24"/>
              </w:rPr>
              <w:t>Table 4.28</w:t>
            </w:r>
          </w:p>
        </w:tc>
        <w:tc>
          <w:tcPr>
            <w:tcW w:w="3896" w:type="pct"/>
            <w:gridSpan w:val="2"/>
          </w:tcPr>
          <w:p w14:paraId="2FFD5521" w14:textId="77777777" w:rsidR="00396D8F" w:rsidRPr="00E85397" w:rsidRDefault="00396D8F" w:rsidP="00A2242A">
            <w:pPr>
              <w:spacing w:line="360" w:lineRule="auto"/>
              <w:jc w:val="both"/>
              <w:rPr>
                <w:rFonts w:ascii="Times New Roman" w:eastAsia="Times New Roman" w:hAnsi="Times New Roman" w:cs="Times New Roman"/>
                <w:bCs/>
                <w:sz w:val="24"/>
                <w:szCs w:val="24"/>
              </w:rPr>
            </w:pPr>
            <w:r w:rsidRPr="00915512">
              <w:rPr>
                <w:rFonts w:ascii="Times New Roman" w:eastAsia="Times New Roman" w:hAnsi="Times New Roman" w:cs="Times New Roman"/>
                <w:bCs/>
                <w:sz w:val="24"/>
                <w:szCs w:val="24"/>
              </w:rPr>
              <w:t>Evaluate the organizational capacity building performance on the staff and stakeholders through appropriate and relevant Gender equality training in number and percent</w:t>
            </w:r>
            <w:r>
              <w:rPr>
                <w:rFonts w:ascii="Times New Roman" w:eastAsia="Times New Roman" w:hAnsi="Times New Roman" w:cs="Times New Roman"/>
                <w:bCs/>
                <w:sz w:val="24"/>
                <w:szCs w:val="24"/>
              </w:rPr>
              <w:t>………………………………………….</w:t>
            </w:r>
          </w:p>
        </w:tc>
        <w:tc>
          <w:tcPr>
            <w:tcW w:w="418" w:type="pct"/>
            <w:gridSpan w:val="2"/>
            <w:vAlign w:val="bottom"/>
          </w:tcPr>
          <w:p w14:paraId="24B7A08B" w14:textId="77777777" w:rsidR="00396D8F" w:rsidRPr="00E85397" w:rsidRDefault="00396D8F"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67</w:t>
            </w:r>
          </w:p>
        </w:tc>
      </w:tr>
      <w:tr w:rsidR="00396D8F" w:rsidRPr="00E85397" w14:paraId="28E7C89E" w14:textId="77777777" w:rsidTr="00396D8F">
        <w:tc>
          <w:tcPr>
            <w:tcW w:w="686" w:type="pct"/>
            <w:gridSpan w:val="3"/>
          </w:tcPr>
          <w:p w14:paraId="35B3ED42" w14:textId="77777777" w:rsidR="00396D8F" w:rsidRPr="00E85397" w:rsidRDefault="00396D8F" w:rsidP="00A2242A">
            <w:pPr>
              <w:autoSpaceDE w:val="0"/>
              <w:autoSpaceDN w:val="0"/>
              <w:adjustRightInd w:val="0"/>
              <w:spacing w:line="360" w:lineRule="auto"/>
              <w:jc w:val="both"/>
              <w:rPr>
                <w:rFonts w:ascii="Times New Roman" w:hAnsi="Times New Roman" w:cs="Times New Roman"/>
                <w:sz w:val="24"/>
                <w:szCs w:val="24"/>
              </w:rPr>
            </w:pPr>
            <w:r w:rsidRPr="00E85397">
              <w:rPr>
                <w:rFonts w:ascii="Times New Roman" w:hAnsi="Times New Roman" w:cs="Times New Roman"/>
                <w:sz w:val="24"/>
                <w:szCs w:val="24"/>
              </w:rPr>
              <w:t>Table 4.29</w:t>
            </w:r>
          </w:p>
        </w:tc>
        <w:tc>
          <w:tcPr>
            <w:tcW w:w="3896" w:type="pct"/>
            <w:gridSpan w:val="2"/>
          </w:tcPr>
          <w:p w14:paraId="52A1DA7C" w14:textId="77777777" w:rsidR="00396D8F" w:rsidRPr="00E85397" w:rsidRDefault="00396D8F" w:rsidP="00A2242A">
            <w:pPr>
              <w:autoSpaceDE w:val="0"/>
              <w:autoSpaceDN w:val="0"/>
              <w:adjustRightInd w:val="0"/>
              <w:spacing w:line="360" w:lineRule="auto"/>
              <w:jc w:val="both"/>
              <w:rPr>
                <w:rFonts w:ascii="Times New Roman" w:hAnsi="Times New Roman" w:cs="Times New Roman"/>
                <w:bCs/>
                <w:color w:val="000000"/>
                <w:sz w:val="24"/>
                <w:szCs w:val="24"/>
              </w:rPr>
            </w:pPr>
            <w:r w:rsidRPr="00915512">
              <w:rPr>
                <w:rFonts w:ascii="Times New Roman" w:hAnsi="Times New Roman" w:cs="Times New Roman"/>
                <w:bCs/>
                <w:color w:val="000000"/>
                <w:sz w:val="24"/>
                <w:szCs w:val="24"/>
              </w:rPr>
              <w:t>Organization encouraging women in the sector to build their capacity; and networking with other organizations working in the area of gender in percent and number</w:t>
            </w:r>
            <w:r>
              <w:rPr>
                <w:rFonts w:ascii="Times New Roman" w:hAnsi="Times New Roman" w:cs="Times New Roman"/>
                <w:bCs/>
                <w:color w:val="000000"/>
                <w:sz w:val="24"/>
                <w:szCs w:val="24"/>
              </w:rPr>
              <w:t>………………………………………………….</w:t>
            </w:r>
          </w:p>
        </w:tc>
        <w:tc>
          <w:tcPr>
            <w:tcW w:w="418" w:type="pct"/>
            <w:gridSpan w:val="2"/>
            <w:vAlign w:val="bottom"/>
          </w:tcPr>
          <w:p w14:paraId="2647BB43" w14:textId="77777777" w:rsidR="00396D8F" w:rsidRPr="00E85397" w:rsidRDefault="00396D8F" w:rsidP="00A2242A">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67</w:t>
            </w:r>
          </w:p>
        </w:tc>
      </w:tr>
    </w:tbl>
    <w:p w14:paraId="5F080F9E" w14:textId="77777777" w:rsidR="00396D8F" w:rsidRDefault="00396D8F" w:rsidP="00396D8F">
      <w:pPr>
        <w:pStyle w:val="Heading1"/>
        <w:jc w:val="center"/>
        <w:rPr>
          <w:rFonts w:ascii="Times New Roman" w:hAnsi="Times New Roman" w:cs="Times New Roman"/>
          <w:color w:val="000000"/>
          <w:sz w:val="24"/>
          <w:szCs w:val="24"/>
        </w:rPr>
      </w:pPr>
    </w:p>
    <w:p w14:paraId="534BFF68" w14:textId="77777777" w:rsidR="00396D8F" w:rsidRDefault="00396D8F" w:rsidP="00396D8F">
      <w:pPr>
        <w:pStyle w:val="Heading1"/>
        <w:jc w:val="center"/>
        <w:rPr>
          <w:rFonts w:ascii="Times New Roman" w:hAnsi="Times New Roman" w:cs="Times New Roman"/>
          <w:color w:val="000000"/>
          <w:sz w:val="24"/>
          <w:szCs w:val="24"/>
        </w:rPr>
      </w:pPr>
    </w:p>
    <w:p w14:paraId="1CF8DB3B" w14:textId="77777777" w:rsidR="00461327" w:rsidRDefault="00461327" w:rsidP="00461327">
      <w:pPr>
        <w:pStyle w:val="Heading1"/>
        <w:jc w:val="center"/>
        <w:rPr>
          <w:rFonts w:ascii="Times New Roman" w:hAnsi="Times New Roman" w:cs="Times New Roman"/>
          <w:color w:val="000000"/>
          <w:sz w:val="24"/>
          <w:szCs w:val="24"/>
        </w:rPr>
      </w:pPr>
    </w:p>
    <w:p w14:paraId="11FF2E85" w14:textId="234022F0" w:rsidR="00461327" w:rsidRDefault="00461327" w:rsidP="00461327"/>
    <w:p w14:paraId="6E890D47" w14:textId="1ACF508F" w:rsidR="00B469F8" w:rsidRDefault="00B469F8" w:rsidP="00461327"/>
    <w:p w14:paraId="1E5249DB" w14:textId="55E80A1C" w:rsidR="00B469F8" w:rsidRDefault="00B469F8" w:rsidP="00461327"/>
    <w:p w14:paraId="41D8ACD0" w14:textId="306A7CD5" w:rsidR="00B469F8" w:rsidRDefault="00B469F8" w:rsidP="00461327"/>
    <w:p w14:paraId="0043C5FC" w14:textId="756521AA" w:rsidR="00B469F8" w:rsidRDefault="00B469F8" w:rsidP="00461327"/>
    <w:p w14:paraId="43C95B3D" w14:textId="1EBDFCF8" w:rsidR="00B469F8" w:rsidRDefault="00B469F8" w:rsidP="00461327"/>
    <w:p w14:paraId="799E6658" w14:textId="4CC93D45" w:rsidR="00B469F8" w:rsidRDefault="00B469F8" w:rsidP="00461327"/>
    <w:p w14:paraId="5F407148" w14:textId="4646C29A" w:rsidR="00B469F8" w:rsidRDefault="00B469F8" w:rsidP="00461327"/>
    <w:p w14:paraId="23A479EB" w14:textId="77E5FC64" w:rsidR="00B469F8" w:rsidRDefault="00B469F8" w:rsidP="00461327"/>
    <w:p w14:paraId="4D10883B" w14:textId="0E471BAC" w:rsidR="00B469F8" w:rsidRDefault="00B469F8" w:rsidP="00461327"/>
    <w:p w14:paraId="58FD5FF6" w14:textId="0B574F57" w:rsidR="00B469F8" w:rsidRDefault="00B469F8" w:rsidP="00461327"/>
    <w:p w14:paraId="2F8B7075" w14:textId="136606A8" w:rsidR="00B469F8" w:rsidRDefault="00B469F8" w:rsidP="00461327"/>
    <w:p w14:paraId="4C1A1FD1" w14:textId="21436507" w:rsidR="00B469F8" w:rsidRDefault="00B469F8" w:rsidP="00461327"/>
    <w:p w14:paraId="318777B0" w14:textId="77777777" w:rsidR="00B469F8" w:rsidRDefault="00B469F8" w:rsidP="00461327"/>
    <w:p w14:paraId="30101E3F" w14:textId="350772FB" w:rsidR="00B469F8" w:rsidRDefault="00B469F8" w:rsidP="00461327"/>
    <w:p w14:paraId="79D2CB11" w14:textId="77777777" w:rsidR="00B469F8" w:rsidRDefault="00B469F8" w:rsidP="00461327"/>
    <w:p w14:paraId="05A84DC1" w14:textId="77777777" w:rsidR="00461327" w:rsidRDefault="00461327" w:rsidP="00461327"/>
    <w:p w14:paraId="24BBA9C0" w14:textId="77777777" w:rsidR="00461327" w:rsidRPr="00AD77D4" w:rsidRDefault="00461327" w:rsidP="00461327">
      <w:pPr>
        <w:pStyle w:val="Heading1"/>
        <w:jc w:val="center"/>
        <w:rPr>
          <w:rFonts w:ascii="Times New Roman" w:hAnsi="Times New Roman" w:cs="Times New Roman"/>
          <w:sz w:val="28"/>
        </w:rPr>
      </w:pPr>
      <w:r w:rsidRPr="00AD77D4">
        <w:rPr>
          <w:rFonts w:ascii="Times New Roman" w:hAnsi="Times New Roman" w:cs="Times New Roman"/>
          <w:color w:val="000000"/>
          <w:sz w:val="24"/>
          <w:szCs w:val="24"/>
        </w:rPr>
        <w:t>List of Figures</w:t>
      </w:r>
      <w:bookmarkEnd w:id="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9"/>
        <w:gridCol w:w="6750"/>
        <w:gridCol w:w="761"/>
      </w:tblGrid>
      <w:tr w:rsidR="00461327" w:rsidRPr="004E69FA" w14:paraId="0C214A7B" w14:textId="77777777" w:rsidTr="00F21655">
        <w:tc>
          <w:tcPr>
            <w:tcW w:w="1189" w:type="dxa"/>
          </w:tcPr>
          <w:p w14:paraId="4E6BECE9" w14:textId="77777777" w:rsidR="00461327" w:rsidRPr="004E69FA" w:rsidRDefault="00461327" w:rsidP="00A2242A">
            <w:pPr>
              <w:autoSpaceDE w:val="0"/>
              <w:autoSpaceDN w:val="0"/>
              <w:adjustRightInd w:val="0"/>
              <w:spacing w:line="360" w:lineRule="auto"/>
              <w:jc w:val="center"/>
              <w:rPr>
                <w:rFonts w:ascii="Times New Roman" w:hAnsi="Times New Roman" w:cs="Times New Roman"/>
                <w:sz w:val="28"/>
                <w:szCs w:val="24"/>
              </w:rPr>
            </w:pPr>
            <w:r>
              <w:rPr>
                <w:rFonts w:ascii="Times New Roman" w:hAnsi="Times New Roman" w:cs="Times New Roman"/>
                <w:sz w:val="28"/>
                <w:szCs w:val="24"/>
              </w:rPr>
              <w:t xml:space="preserve">Figure </w:t>
            </w:r>
          </w:p>
        </w:tc>
        <w:tc>
          <w:tcPr>
            <w:tcW w:w="6750" w:type="dxa"/>
          </w:tcPr>
          <w:p w14:paraId="1D6C8F66" w14:textId="77777777" w:rsidR="00461327" w:rsidRPr="004E69FA" w:rsidRDefault="00461327" w:rsidP="00A2242A">
            <w:pPr>
              <w:autoSpaceDE w:val="0"/>
              <w:autoSpaceDN w:val="0"/>
              <w:adjustRightInd w:val="0"/>
              <w:spacing w:line="360" w:lineRule="auto"/>
              <w:jc w:val="center"/>
              <w:rPr>
                <w:rFonts w:ascii="Times New Roman" w:hAnsi="Times New Roman" w:cs="Times New Roman"/>
                <w:sz w:val="28"/>
                <w:szCs w:val="24"/>
              </w:rPr>
            </w:pPr>
          </w:p>
        </w:tc>
        <w:tc>
          <w:tcPr>
            <w:tcW w:w="0" w:type="auto"/>
          </w:tcPr>
          <w:p w14:paraId="68C5ECFB" w14:textId="77777777" w:rsidR="00461327" w:rsidRPr="004E69FA" w:rsidRDefault="00461327" w:rsidP="00A2242A">
            <w:pPr>
              <w:autoSpaceDE w:val="0"/>
              <w:autoSpaceDN w:val="0"/>
              <w:adjustRightInd w:val="0"/>
              <w:spacing w:line="360" w:lineRule="auto"/>
              <w:jc w:val="center"/>
              <w:rPr>
                <w:rFonts w:ascii="Times New Roman" w:hAnsi="Times New Roman" w:cs="Times New Roman"/>
                <w:sz w:val="28"/>
                <w:szCs w:val="24"/>
              </w:rPr>
            </w:pPr>
            <w:r w:rsidRPr="004E69FA">
              <w:rPr>
                <w:rFonts w:ascii="Times New Roman" w:hAnsi="Times New Roman" w:cs="Times New Roman"/>
                <w:sz w:val="28"/>
                <w:szCs w:val="24"/>
              </w:rPr>
              <w:t>Page</w:t>
            </w:r>
          </w:p>
        </w:tc>
      </w:tr>
      <w:tr w:rsidR="00461327" w:rsidRPr="000C1CB1" w14:paraId="716372D5" w14:textId="77777777" w:rsidTr="00F21655">
        <w:tc>
          <w:tcPr>
            <w:tcW w:w="1189" w:type="dxa"/>
          </w:tcPr>
          <w:p w14:paraId="7432F65F" w14:textId="444F4118" w:rsidR="00461327" w:rsidRPr="000C1CB1" w:rsidRDefault="00461327" w:rsidP="007B1F15">
            <w:pPr>
              <w:autoSpaceDE w:val="0"/>
              <w:autoSpaceDN w:val="0"/>
              <w:adjustRightInd w:val="0"/>
              <w:jc w:val="both"/>
              <w:rPr>
                <w:rFonts w:ascii="Times New Roman" w:hAnsi="Times New Roman" w:cs="Times New Roman"/>
                <w:sz w:val="24"/>
                <w:szCs w:val="24"/>
              </w:rPr>
            </w:pPr>
            <w:r w:rsidRPr="000C1CB1">
              <w:rPr>
                <w:rFonts w:ascii="Times New Roman" w:hAnsi="Times New Roman" w:cs="Times New Roman"/>
                <w:sz w:val="24"/>
                <w:szCs w:val="24"/>
              </w:rPr>
              <w:t>Figure</w:t>
            </w:r>
            <w:r w:rsidR="00EA05B8">
              <w:rPr>
                <w:rFonts w:ascii="Times New Roman" w:hAnsi="Times New Roman" w:cs="Times New Roman"/>
                <w:sz w:val="24"/>
                <w:szCs w:val="24"/>
              </w:rPr>
              <w:t xml:space="preserve"> 2.1</w:t>
            </w:r>
          </w:p>
        </w:tc>
        <w:tc>
          <w:tcPr>
            <w:tcW w:w="6750" w:type="dxa"/>
          </w:tcPr>
          <w:p w14:paraId="6222825C" w14:textId="6364ACB5" w:rsidR="00461327" w:rsidRPr="000C1CB1" w:rsidRDefault="00461327" w:rsidP="007B1F15">
            <w:pPr>
              <w:autoSpaceDE w:val="0"/>
              <w:autoSpaceDN w:val="0"/>
              <w:adjustRightInd w:val="0"/>
              <w:jc w:val="both"/>
              <w:rPr>
                <w:rFonts w:ascii="Times New Roman" w:hAnsi="Times New Roman" w:cs="Times New Roman"/>
                <w:sz w:val="24"/>
                <w:szCs w:val="24"/>
              </w:rPr>
            </w:pPr>
            <w:r w:rsidRPr="000C1CB1">
              <w:rPr>
                <w:rFonts w:ascii="Times New Roman" w:hAnsi="Times New Roman" w:cs="Times New Roman"/>
                <w:sz w:val="24"/>
                <w:szCs w:val="24"/>
              </w:rPr>
              <w:t>Spheres of Empowerment: The CARE Women Empowerment</w:t>
            </w:r>
            <w:r w:rsidR="00EA05B8">
              <w:rPr>
                <w:rFonts w:ascii="Times New Roman" w:hAnsi="Times New Roman" w:cs="Times New Roman"/>
                <w:sz w:val="24"/>
                <w:szCs w:val="24"/>
              </w:rPr>
              <w:t xml:space="preserve"> </w:t>
            </w:r>
            <w:r w:rsidRPr="000C1CB1">
              <w:rPr>
                <w:rFonts w:ascii="Times New Roman" w:hAnsi="Times New Roman" w:cs="Times New Roman"/>
                <w:sz w:val="24"/>
                <w:szCs w:val="24"/>
              </w:rPr>
              <w:t>Framework</w:t>
            </w:r>
            <w:r>
              <w:rPr>
                <w:rFonts w:ascii="Times New Roman" w:hAnsi="Times New Roman" w:cs="Times New Roman"/>
                <w:sz w:val="24"/>
                <w:szCs w:val="24"/>
              </w:rPr>
              <w:t>………………………………………………</w:t>
            </w:r>
            <w:r w:rsidR="00AC6D1B">
              <w:rPr>
                <w:rFonts w:ascii="Times New Roman" w:hAnsi="Times New Roman" w:cs="Times New Roman"/>
                <w:sz w:val="24"/>
                <w:szCs w:val="24"/>
              </w:rPr>
              <w:t>…</w:t>
            </w:r>
            <w:r w:rsidR="00316C93">
              <w:rPr>
                <w:rFonts w:ascii="Times New Roman" w:hAnsi="Times New Roman" w:cs="Times New Roman"/>
                <w:sz w:val="24"/>
                <w:szCs w:val="24"/>
              </w:rPr>
              <w:t>....</w:t>
            </w:r>
            <w:r w:rsidR="007B1F15">
              <w:rPr>
                <w:rFonts w:ascii="Times New Roman" w:hAnsi="Times New Roman" w:cs="Times New Roman"/>
                <w:sz w:val="24"/>
                <w:szCs w:val="24"/>
              </w:rPr>
              <w:t>12</w:t>
            </w:r>
          </w:p>
        </w:tc>
        <w:tc>
          <w:tcPr>
            <w:tcW w:w="0" w:type="auto"/>
            <w:vAlign w:val="bottom"/>
          </w:tcPr>
          <w:p w14:paraId="60EFFA55" w14:textId="5126CDED" w:rsidR="00461327" w:rsidRPr="000C1CB1" w:rsidRDefault="00461327" w:rsidP="007B1F15">
            <w:pPr>
              <w:autoSpaceDE w:val="0"/>
              <w:autoSpaceDN w:val="0"/>
              <w:adjustRightInd w:val="0"/>
              <w:jc w:val="both"/>
              <w:rPr>
                <w:rFonts w:ascii="Times New Roman" w:hAnsi="Times New Roman" w:cs="Times New Roman"/>
                <w:sz w:val="24"/>
                <w:szCs w:val="24"/>
              </w:rPr>
            </w:pPr>
          </w:p>
        </w:tc>
      </w:tr>
      <w:tr w:rsidR="00461327" w:rsidRPr="000C1CB1" w14:paraId="51B6D19F" w14:textId="77777777" w:rsidTr="00F21655">
        <w:tc>
          <w:tcPr>
            <w:tcW w:w="1189" w:type="dxa"/>
          </w:tcPr>
          <w:p w14:paraId="0F393B0F" w14:textId="77777777" w:rsidR="00461327" w:rsidRPr="000C1CB1" w:rsidRDefault="00461327" w:rsidP="007B1F15">
            <w:pPr>
              <w:autoSpaceDE w:val="0"/>
              <w:autoSpaceDN w:val="0"/>
              <w:adjustRightInd w:val="0"/>
              <w:jc w:val="both"/>
              <w:rPr>
                <w:rFonts w:ascii="Times New Roman" w:hAnsi="Times New Roman" w:cs="Times New Roman"/>
                <w:sz w:val="24"/>
                <w:szCs w:val="24"/>
              </w:rPr>
            </w:pPr>
            <w:r w:rsidRPr="000C1CB1">
              <w:rPr>
                <w:rFonts w:ascii="Times New Roman" w:hAnsi="Times New Roman" w:cs="Times New Roman"/>
                <w:sz w:val="24"/>
                <w:szCs w:val="24"/>
              </w:rPr>
              <w:t>Figure 2.2</w:t>
            </w:r>
          </w:p>
        </w:tc>
        <w:tc>
          <w:tcPr>
            <w:tcW w:w="6750" w:type="dxa"/>
          </w:tcPr>
          <w:p w14:paraId="219B74A9" w14:textId="18BFF8BB" w:rsidR="00461327" w:rsidRPr="000C1CB1" w:rsidRDefault="00461327" w:rsidP="007B1F15">
            <w:pPr>
              <w:autoSpaceDE w:val="0"/>
              <w:autoSpaceDN w:val="0"/>
              <w:adjustRightInd w:val="0"/>
              <w:jc w:val="both"/>
              <w:rPr>
                <w:rFonts w:ascii="Times New Roman" w:hAnsi="Times New Roman" w:cs="Times New Roman"/>
                <w:sz w:val="24"/>
                <w:szCs w:val="24"/>
              </w:rPr>
            </w:pPr>
            <w:r w:rsidRPr="000C1CB1">
              <w:rPr>
                <w:rFonts w:ascii="Times New Roman" w:hAnsi="Times New Roman" w:cs="Times New Roman"/>
                <w:sz w:val="24"/>
                <w:szCs w:val="24"/>
              </w:rPr>
              <w:t>Women’s empowerment as process: a schematic</w:t>
            </w:r>
            <w:r>
              <w:rPr>
                <w:rFonts w:ascii="Times New Roman" w:hAnsi="Times New Roman" w:cs="Times New Roman"/>
                <w:sz w:val="24"/>
                <w:szCs w:val="24"/>
              </w:rPr>
              <w:t>…………</w:t>
            </w:r>
            <w:r w:rsidR="00316C93">
              <w:rPr>
                <w:rFonts w:ascii="Times New Roman" w:hAnsi="Times New Roman" w:cs="Times New Roman"/>
                <w:sz w:val="24"/>
                <w:szCs w:val="24"/>
              </w:rPr>
              <w:t>….</w:t>
            </w:r>
            <w:r w:rsidR="007B1F15">
              <w:rPr>
                <w:rFonts w:ascii="Times New Roman" w:hAnsi="Times New Roman" w:cs="Times New Roman"/>
                <w:sz w:val="24"/>
                <w:szCs w:val="24"/>
              </w:rPr>
              <w:t>13</w:t>
            </w:r>
          </w:p>
        </w:tc>
        <w:tc>
          <w:tcPr>
            <w:tcW w:w="0" w:type="auto"/>
            <w:vAlign w:val="bottom"/>
          </w:tcPr>
          <w:p w14:paraId="63D73270" w14:textId="50FC5983" w:rsidR="00461327" w:rsidRPr="000C1CB1" w:rsidRDefault="00461327" w:rsidP="007B1F15">
            <w:pPr>
              <w:autoSpaceDE w:val="0"/>
              <w:autoSpaceDN w:val="0"/>
              <w:adjustRightInd w:val="0"/>
              <w:jc w:val="both"/>
              <w:rPr>
                <w:rFonts w:ascii="Times New Roman" w:hAnsi="Times New Roman" w:cs="Times New Roman"/>
                <w:sz w:val="24"/>
                <w:szCs w:val="24"/>
              </w:rPr>
            </w:pPr>
          </w:p>
        </w:tc>
      </w:tr>
      <w:tr w:rsidR="00461327" w:rsidRPr="000C1CB1" w14:paraId="21F7AEF4" w14:textId="77777777" w:rsidTr="00F21655">
        <w:tc>
          <w:tcPr>
            <w:tcW w:w="1189" w:type="dxa"/>
          </w:tcPr>
          <w:p w14:paraId="6D949FEB" w14:textId="77777777" w:rsidR="00461327" w:rsidRPr="000C1CB1" w:rsidRDefault="00461327" w:rsidP="007B1F15">
            <w:pPr>
              <w:autoSpaceDE w:val="0"/>
              <w:autoSpaceDN w:val="0"/>
              <w:adjustRightInd w:val="0"/>
              <w:jc w:val="both"/>
              <w:rPr>
                <w:rFonts w:ascii="Times New Roman" w:hAnsi="Times New Roman" w:cs="Times New Roman"/>
                <w:sz w:val="24"/>
                <w:szCs w:val="24"/>
              </w:rPr>
            </w:pPr>
            <w:r w:rsidRPr="000C1CB1">
              <w:rPr>
                <w:rFonts w:ascii="Times New Roman" w:hAnsi="Times New Roman" w:cs="Times New Roman"/>
                <w:sz w:val="24"/>
                <w:szCs w:val="24"/>
              </w:rPr>
              <w:t>Figure 2.3</w:t>
            </w:r>
          </w:p>
        </w:tc>
        <w:tc>
          <w:tcPr>
            <w:tcW w:w="6750" w:type="dxa"/>
          </w:tcPr>
          <w:p w14:paraId="79C7EE6F" w14:textId="354F1965" w:rsidR="00461327" w:rsidRPr="000C1CB1" w:rsidRDefault="00461327" w:rsidP="007B1F15">
            <w:pPr>
              <w:autoSpaceDE w:val="0"/>
              <w:autoSpaceDN w:val="0"/>
              <w:adjustRightInd w:val="0"/>
              <w:jc w:val="both"/>
              <w:rPr>
                <w:rFonts w:ascii="Times New Roman" w:hAnsi="Times New Roman" w:cs="Times New Roman"/>
                <w:sz w:val="24"/>
                <w:szCs w:val="24"/>
              </w:rPr>
            </w:pPr>
            <w:r w:rsidRPr="000C1CB1">
              <w:rPr>
                <w:rFonts w:ascii="Times New Roman" w:hAnsi="Times New Roman" w:cs="Times New Roman"/>
                <w:sz w:val="24"/>
                <w:szCs w:val="24"/>
              </w:rPr>
              <w:t>Conceptual and analytical Framework of the Study</w:t>
            </w:r>
            <w:r>
              <w:rPr>
                <w:rFonts w:ascii="Times New Roman" w:hAnsi="Times New Roman" w:cs="Times New Roman"/>
                <w:sz w:val="24"/>
                <w:szCs w:val="24"/>
              </w:rPr>
              <w:t>………</w:t>
            </w:r>
            <w:r w:rsidR="00316C93">
              <w:rPr>
                <w:rFonts w:ascii="Times New Roman" w:hAnsi="Times New Roman" w:cs="Times New Roman"/>
                <w:sz w:val="24"/>
                <w:szCs w:val="24"/>
              </w:rPr>
              <w:t>….</w:t>
            </w:r>
            <w:r w:rsidR="007B1F15">
              <w:rPr>
                <w:rFonts w:ascii="Times New Roman" w:hAnsi="Times New Roman" w:cs="Times New Roman"/>
                <w:sz w:val="24"/>
                <w:szCs w:val="24"/>
              </w:rPr>
              <w:t>37</w:t>
            </w:r>
          </w:p>
        </w:tc>
        <w:tc>
          <w:tcPr>
            <w:tcW w:w="0" w:type="auto"/>
            <w:vAlign w:val="bottom"/>
          </w:tcPr>
          <w:p w14:paraId="0613001B" w14:textId="0C70DA79" w:rsidR="00461327" w:rsidRPr="000C1CB1" w:rsidRDefault="00461327" w:rsidP="007B1F15">
            <w:pPr>
              <w:autoSpaceDE w:val="0"/>
              <w:autoSpaceDN w:val="0"/>
              <w:adjustRightInd w:val="0"/>
              <w:jc w:val="both"/>
              <w:rPr>
                <w:rFonts w:ascii="Times New Roman" w:hAnsi="Times New Roman" w:cs="Times New Roman"/>
                <w:sz w:val="24"/>
                <w:szCs w:val="24"/>
              </w:rPr>
            </w:pPr>
          </w:p>
        </w:tc>
      </w:tr>
      <w:tr w:rsidR="00461327" w:rsidRPr="000C1CB1" w14:paraId="4A3671DB" w14:textId="77777777" w:rsidTr="00F21655">
        <w:tc>
          <w:tcPr>
            <w:tcW w:w="1189" w:type="dxa"/>
          </w:tcPr>
          <w:p w14:paraId="35FF8163" w14:textId="77777777" w:rsidR="00461327" w:rsidRPr="000C1CB1" w:rsidRDefault="00461327" w:rsidP="007B1F15">
            <w:pPr>
              <w:autoSpaceDE w:val="0"/>
              <w:autoSpaceDN w:val="0"/>
              <w:adjustRightInd w:val="0"/>
              <w:jc w:val="both"/>
              <w:rPr>
                <w:rFonts w:ascii="Times New Roman" w:hAnsi="Times New Roman" w:cs="Times New Roman"/>
                <w:sz w:val="24"/>
                <w:szCs w:val="24"/>
              </w:rPr>
            </w:pPr>
            <w:r w:rsidRPr="000C1CB1">
              <w:rPr>
                <w:rFonts w:ascii="Times New Roman" w:hAnsi="Times New Roman" w:cs="Times New Roman"/>
                <w:sz w:val="24"/>
                <w:szCs w:val="24"/>
              </w:rPr>
              <w:t>Figure 4.1</w:t>
            </w:r>
          </w:p>
        </w:tc>
        <w:tc>
          <w:tcPr>
            <w:tcW w:w="6750" w:type="dxa"/>
          </w:tcPr>
          <w:p w14:paraId="26137607" w14:textId="2D824497" w:rsidR="00461327" w:rsidRPr="000C1CB1" w:rsidRDefault="00461327" w:rsidP="007B1F15">
            <w:pPr>
              <w:autoSpaceDE w:val="0"/>
              <w:autoSpaceDN w:val="0"/>
              <w:adjustRightInd w:val="0"/>
              <w:jc w:val="both"/>
              <w:rPr>
                <w:rFonts w:ascii="Times New Roman" w:hAnsi="Times New Roman" w:cs="Times New Roman"/>
                <w:sz w:val="24"/>
                <w:szCs w:val="24"/>
              </w:rPr>
            </w:pPr>
            <w:r w:rsidRPr="000C1CB1">
              <w:rPr>
                <w:rFonts w:ascii="Times New Roman" w:hAnsi="Times New Roman" w:cs="Times New Roman"/>
                <w:sz w:val="24"/>
                <w:szCs w:val="24"/>
              </w:rPr>
              <w:t xml:space="preserve">Response rate of the respondent in </w:t>
            </w:r>
            <w:r>
              <w:rPr>
                <w:rFonts w:ascii="Times New Roman" w:hAnsi="Times New Roman" w:cs="Times New Roman"/>
                <w:sz w:val="24"/>
                <w:szCs w:val="24"/>
              </w:rPr>
              <w:t>perc</w:t>
            </w:r>
            <w:r w:rsidRPr="000C1CB1">
              <w:rPr>
                <w:rFonts w:ascii="Times New Roman" w:hAnsi="Times New Roman" w:cs="Times New Roman"/>
                <w:sz w:val="24"/>
                <w:szCs w:val="24"/>
              </w:rPr>
              <w:t>ent</w:t>
            </w:r>
            <w:r>
              <w:rPr>
                <w:rFonts w:ascii="Times New Roman" w:hAnsi="Times New Roman" w:cs="Times New Roman"/>
                <w:sz w:val="24"/>
                <w:szCs w:val="24"/>
              </w:rPr>
              <w:t>………………</w:t>
            </w:r>
            <w:r w:rsidR="00194CDF">
              <w:rPr>
                <w:rFonts w:ascii="Times New Roman" w:hAnsi="Times New Roman" w:cs="Times New Roman"/>
                <w:sz w:val="24"/>
                <w:szCs w:val="24"/>
              </w:rPr>
              <w:t>…...</w:t>
            </w:r>
            <w:r w:rsidR="00F21655">
              <w:rPr>
                <w:rFonts w:ascii="Times New Roman" w:hAnsi="Times New Roman" w:cs="Times New Roman"/>
                <w:sz w:val="24"/>
                <w:szCs w:val="24"/>
              </w:rPr>
              <w:t>44</w:t>
            </w:r>
          </w:p>
        </w:tc>
        <w:tc>
          <w:tcPr>
            <w:tcW w:w="0" w:type="auto"/>
            <w:vAlign w:val="bottom"/>
          </w:tcPr>
          <w:p w14:paraId="53A3B3D2" w14:textId="6054E0F9" w:rsidR="00461327" w:rsidRPr="000C1CB1" w:rsidRDefault="00461327" w:rsidP="007B1F15">
            <w:pPr>
              <w:autoSpaceDE w:val="0"/>
              <w:autoSpaceDN w:val="0"/>
              <w:adjustRightInd w:val="0"/>
              <w:jc w:val="both"/>
              <w:rPr>
                <w:rFonts w:ascii="Times New Roman" w:hAnsi="Times New Roman" w:cs="Times New Roman"/>
                <w:sz w:val="24"/>
                <w:szCs w:val="24"/>
              </w:rPr>
            </w:pPr>
          </w:p>
        </w:tc>
      </w:tr>
      <w:tr w:rsidR="00461327" w:rsidRPr="000C1CB1" w14:paraId="6C84F968" w14:textId="77777777" w:rsidTr="00F21655">
        <w:tc>
          <w:tcPr>
            <w:tcW w:w="1189" w:type="dxa"/>
          </w:tcPr>
          <w:p w14:paraId="25BAADFC" w14:textId="77777777" w:rsidR="00461327" w:rsidRPr="000C1CB1" w:rsidRDefault="00461327" w:rsidP="007B1F15">
            <w:pPr>
              <w:autoSpaceDE w:val="0"/>
              <w:autoSpaceDN w:val="0"/>
              <w:adjustRightInd w:val="0"/>
              <w:jc w:val="both"/>
              <w:rPr>
                <w:rFonts w:ascii="Times New Roman" w:hAnsi="Times New Roman" w:cs="Times New Roman"/>
                <w:sz w:val="24"/>
                <w:szCs w:val="24"/>
              </w:rPr>
            </w:pPr>
            <w:r w:rsidRPr="000C1CB1">
              <w:rPr>
                <w:rFonts w:ascii="Times New Roman" w:hAnsi="Times New Roman" w:cs="Times New Roman"/>
                <w:sz w:val="24"/>
                <w:szCs w:val="24"/>
              </w:rPr>
              <w:t>Figure 4.2</w:t>
            </w:r>
          </w:p>
        </w:tc>
        <w:tc>
          <w:tcPr>
            <w:tcW w:w="6750" w:type="dxa"/>
          </w:tcPr>
          <w:p w14:paraId="05B164B5" w14:textId="798E24CD" w:rsidR="00461327" w:rsidRPr="000C1CB1" w:rsidRDefault="00461327" w:rsidP="007B1F15">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Sex of respondent in percent…………………………………</w:t>
            </w:r>
            <w:r w:rsidR="00194CDF">
              <w:rPr>
                <w:rFonts w:ascii="Times New Roman" w:hAnsi="Times New Roman" w:cs="Times New Roman"/>
                <w:sz w:val="24"/>
                <w:szCs w:val="24"/>
              </w:rPr>
              <w:t>.</w:t>
            </w:r>
            <w:r w:rsidR="00F21655">
              <w:rPr>
                <w:rFonts w:ascii="Times New Roman" w:hAnsi="Times New Roman" w:cs="Times New Roman"/>
                <w:sz w:val="24"/>
                <w:szCs w:val="24"/>
              </w:rPr>
              <w:t>45</w:t>
            </w:r>
          </w:p>
        </w:tc>
        <w:tc>
          <w:tcPr>
            <w:tcW w:w="0" w:type="auto"/>
            <w:vAlign w:val="bottom"/>
          </w:tcPr>
          <w:p w14:paraId="01712429" w14:textId="3ABE1399" w:rsidR="00461327" w:rsidRPr="000C1CB1" w:rsidRDefault="00461327" w:rsidP="007B1F15">
            <w:pPr>
              <w:autoSpaceDE w:val="0"/>
              <w:autoSpaceDN w:val="0"/>
              <w:adjustRightInd w:val="0"/>
              <w:jc w:val="both"/>
              <w:rPr>
                <w:rFonts w:ascii="Times New Roman" w:hAnsi="Times New Roman" w:cs="Times New Roman"/>
                <w:sz w:val="24"/>
                <w:szCs w:val="24"/>
              </w:rPr>
            </w:pPr>
          </w:p>
        </w:tc>
      </w:tr>
      <w:tr w:rsidR="00F21655" w:rsidRPr="000C1CB1" w14:paraId="2F0196A0" w14:textId="77777777" w:rsidTr="00F21655">
        <w:tc>
          <w:tcPr>
            <w:tcW w:w="1189" w:type="dxa"/>
          </w:tcPr>
          <w:p w14:paraId="4460F3AF" w14:textId="16627D85" w:rsidR="00F21655" w:rsidRPr="000C1CB1" w:rsidRDefault="00F21655" w:rsidP="00F21655">
            <w:pPr>
              <w:autoSpaceDE w:val="0"/>
              <w:autoSpaceDN w:val="0"/>
              <w:adjustRightInd w:val="0"/>
              <w:jc w:val="both"/>
              <w:rPr>
                <w:rFonts w:ascii="Times New Roman" w:hAnsi="Times New Roman" w:cs="Times New Roman"/>
                <w:sz w:val="24"/>
                <w:szCs w:val="24"/>
              </w:rPr>
            </w:pPr>
            <w:r w:rsidRPr="000C1CB1">
              <w:rPr>
                <w:rFonts w:ascii="Times New Roman" w:hAnsi="Times New Roman" w:cs="Times New Roman"/>
                <w:sz w:val="24"/>
                <w:szCs w:val="24"/>
              </w:rPr>
              <w:t>Figure 4.2</w:t>
            </w:r>
          </w:p>
        </w:tc>
        <w:tc>
          <w:tcPr>
            <w:tcW w:w="6750" w:type="dxa"/>
          </w:tcPr>
          <w:p w14:paraId="56714AFA" w14:textId="33700737" w:rsidR="00F21655" w:rsidRPr="000C1CB1" w:rsidRDefault="00F21655" w:rsidP="00F21655">
            <w:pPr>
              <w:autoSpaceDE w:val="0"/>
              <w:autoSpaceDN w:val="0"/>
              <w:adjustRightInd w:val="0"/>
              <w:jc w:val="both"/>
              <w:rPr>
                <w:rFonts w:ascii="Times New Roman" w:hAnsi="Times New Roman" w:cs="Times New Roman"/>
                <w:sz w:val="24"/>
                <w:szCs w:val="24"/>
              </w:rPr>
            </w:pPr>
            <w:r w:rsidRPr="000C1CB1">
              <w:rPr>
                <w:rFonts w:ascii="Times New Roman" w:hAnsi="Times New Roman" w:cs="Times New Roman"/>
                <w:sz w:val="24"/>
                <w:szCs w:val="24"/>
              </w:rPr>
              <w:t>Work experience in percent and frequency</w:t>
            </w:r>
            <w:r>
              <w:rPr>
                <w:rFonts w:ascii="Times New Roman" w:hAnsi="Times New Roman" w:cs="Times New Roman"/>
                <w:sz w:val="24"/>
                <w:szCs w:val="24"/>
              </w:rPr>
              <w:t>………………</w:t>
            </w:r>
            <w:r w:rsidR="002A581A">
              <w:rPr>
                <w:rFonts w:ascii="Times New Roman" w:hAnsi="Times New Roman" w:cs="Times New Roman"/>
                <w:sz w:val="24"/>
                <w:szCs w:val="24"/>
              </w:rPr>
              <w:t>….</w:t>
            </w:r>
            <w:r w:rsidR="00194CDF">
              <w:rPr>
                <w:rFonts w:ascii="Times New Roman" w:hAnsi="Times New Roman" w:cs="Times New Roman"/>
                <w:sz w:val="24"/>
                <w:szCs w:val="24"/>
              </w:rPr>
              <w:t>..</w:t>
            </w:r>
            <w:r>
              <w:rPr>
                <w:rFonts w:ascii="Times New Roman" w:hAnsi="Times New Roman" w:cs="Times New Roman"/>
                <w:sz w:val="24"/>
                <w:szCs w:val="24"/>
              </w:rPr>
              <w:t>47</w:t>
            </w:r>
          </w:p>
        </w:tc>
        <w:tc>
          <w:tcPr>
            <w:tcW w:w="0" w:type="auto"/>
            <w:vAlign w:val="bottom"/>
          </w:tcPr>
          <w:p w14:paraId="535640D2" w14:textId="2BD1D07D" w:rsidR="00F21655" w:rsidRPr="000C1CB1" w:rsidRDefault="00F21655" w:rsidP="00F21655">
            <w:pPr>
              <w:autoSpaceDE w:val="0"/>
              <w:autoSpaceDN w:val="0"/>
              <w:adjustRightInd w:val="0"/>
              <w:jc w:val="both"/>
              <w:rPr>
                <w:rFonts w:ascii="Times New Roman" w:hAnsi="Times New Roman" w:cs="Times New Roman"/>
                <w:sz w:val="24"/>
                <w:szCs w:val="24"/>
              </w:rPr>
            </w:pPr>
          </w:p>
        </w:tc>
      </w:tr>
    </w:tbl>
    <w:p w14:paraId="6AFC45E6" w14:textId="77777777" w:rsidR="00461327" w:rsidRDefault="00461327" w:rsidP="007B1F15">
      <w:pPr>
        <w:autoSpaceDE w:val="0"/>
        <w:autoSpaceDN w:val="0"/>
        <w:adjustRightInd w:val="0"/>
        <w:spacing w:after="0"/>
        <w:jc w:val="both"/>
        <w:rPr>
          <w:rFonts w:ascii="Times New Roman" w:hAnsi="Times New Roman" w:cs="Times New Roman"/>
          <w:color w:val="000000"/>
          <w:sz w:val="24"/>
          <w:szCs w:val="24"/>
        </w:rPr>
      </w:pPr>
    </w:p>
    <w:p w14:paraId="6B127739" w14:textId="77777777" w:rsidR="00461327" w:rsidRDefault="00461327" w:rsidP="007B1F15">
      <w:pPr>
        <w:autoSpaceDE w:val="0"/>
        <w:autoSpaceDN w:val="0"/>
        <w:adjustRightInd w:val="0"/>
        <w:spacing w:after="0"/>
        <w:jc w:val="both"/>
        <w:rPr>
          <w:rFonts w:ascii="Times New Roman" w:hAnsi="Times New Roman" w:cs="Times New Roman"/>
          <w:color w:val="000000"/>
          <w:sz w:val="24"/>
          <w:szCs w:val="24"/>
        </w:rPr>
      </w:pPr>
    </w:p>
    <w:p w14:paraId="3E74AA7C" w14:textId="77777777" w:rsidR="00461327" w:rsidRDefault="00461327" w:rsidP="007B1F15">
      <w:pPr>
        <w:autoSpaceDE w:val="0"/>
        <w:autoSpaceDN w:val="0"/>
        <w:adjustRightInd w:val="0"/>
        <w:spacing w:after="0"/>
        <w:jc w:val="both"/>
        <w:rPr>
          <w:rFonts w:ascii="Times New Roman" w:hAnsi="Times New Roman" w:cs="Times New Roman"/>
          <w:color w:val="000000"/>
          <w:sz w:val="24"/>
          <w:szCs w:val="24"/>
        </w:rPr>
      </w:pPr>
    </w:p>
    <w:p w14:paraId="1CBD3CBA" w14:textId="77777777" w:rsidR="00461327" w:rsidRDefault="00461327" w:rsidP="007B1F15">
      <w:pPr>
        <w:autoSpaceDE w:val="0"/>
        <w:autoSpaceDN w:val="0"/>
        <w:adjustRightInd w:val="0"/>
        <w:spacing w:after="0"/>
        <w:jc w:val="both"/>
        <w:rPr>
          <w:rFonts w:ascii="Times New Roman" w:hAnsi="Times New Roman" w:cs="Times New Roman"/>
          <w:color w:val="000000"/>
          <w:sz w:val="24"/>
          <w:szCs w:val="24"/>
        </w:rPr>
      </w:pPr>
    </w:p>
    <w:p w14:paraId="22CF71B5" w14:textId="77777777" w:rsidR="00461327" w:rsidRDefault="00461327" w:rsidP="007B1F15">
      <w:pPr>
        <w:autoSpaceDE w:val="0"/>
        <w:autoSpaceDN w:val="0"/>
        <w:adjustRightInd w:val="0"/>
        <w:spacing w:after="0"/>
        <w:jc w:val="both"/>
        <w:rPr>
          <w:rFonts w:ascii="Times New Roman" w:hAnsi="Times New Roman" w:cs="Times New Roman"/>
          <w:color w:val="000000"/>
          <w:sz w:val="24"/>
          <w:szCs w:val="24"/>
        </w:rPr>
      </w:pPr>
    </w:p>
    <w:p w14:paraId="0B49E0D5" w14:textId="77777777" w:rsidR="00461327" w:rsidRDefault="00461327" w:rsidP="007B1F15">
      <w:pPr>
        <w:autoSpaceDE w:val="0"/>
        <w:autoSpaceDN w:val="0"/>
        <w:adjustRightInd w:val="0"/>
        <w:spacing w:after="0"/>
        <w:jc w:val="both"/>
        <w:rPr>
          <w:rFonts w:ascii="Times New Roman" w:hAnsi="Times New Roman" w:cs="Times New Roman"/>
          <w:color w:val="000000"/>
          <w:sz w:val="24"/>
          <w:szCs w:val="24"/>
        </w:rPr>
      </w:pPr>
    </w:p>
    <w:p w14:paraId="2C430813" w14:textId="77777777" w:rsidR="00461327" w:rsidRDefault="00461327" w:rsidP="007B1F15">
      <w:pPr>
        <w:autoSpaceDE w:val="0"/>
        <w:autoSpaceDN w:val="0"/>
        <w:adjustRightInd w:val="0"/>
        <w:spacing w:after="0"/>
        <w:jc w:val="both"/>
        <w:rPr>
          <w:rFonts w:ascii="Times New Roman" w:hAnsi="Times New Roman" w:cs="Times New Roman"/>
          <w:color w:val="000000"/>
          <w:sz w:val="24"/>
          <w:szCs w:val="24"/>
        </w:rPr>
      </w:pPr>
    </w:p>
    <w:p w14:paraId="22997953" w14:textId="77777777" w:rsidR="00461327" w:rsidRDefault="00461327" w:rsidP="007B1F15">
      <w:pPr>
        <w:autoSpaceDE w:val="0"/>
        <w:autoSpaceDN w:val="0"/>
        <w:adjustRightInd w:val="0"/>
        <w:spacing w:after="0"/>
        <w:jc w:val="both"/>
        <w:rPr>
          <w:rFonts w:ascii="Times New Roman" w:hAnsi="Times New Roman" w:cs="Times New Roman"/>
          <w:color w:val="000000"/>
          <w:sz w:val="24"/>
          <w:szCs w:val="24"/>
        </w:rPr>
      </w:pPr>
    </w:p>
    <w:p w14:paraId="74D0365F" w14:textId="77777777" w:rsidR="00461327" w:rsidRPr="00AD77D4" w:rsidRDefault="00461327" w:rsidP="007B1F15">
      <w:pPr>
        <w:autoSpaceDE w:val="0"/>
        <w:autoSpaceDN w:val="0"/>
        <w:adjustRightInd w:val="0"/>
        <w:spacing w:after="0"/>
        <w:jc w:val="both"/>
        <w:rPr>
          <w:rFonts w:ascii="Times New Roman" w:hAnsi="Times New Roman" w:cs="Times New Roman"/>
          <w:color w:val="000000"/>
          <w:sz w:val="24"/>
          <w:szCs w:val="24"/>
        </w:rPr>
      </w:pPr>
    </w:p>
    <w:p w14:paraId="72C2D6D1" w14:textId="77777777" w:rsidR="00461327" w:rsidRPr="00AD77D4" w:rsidRDefault="00461327" w:rsidP="00461327">
      <w:pPr>
        <w:autoSpaceDE w:val="0"/>
        <w:autoSpaceDN w:val="0"/>
        <w:adjustRightInd w:val="0"/>
        <w:spacing w:after="0" w:line="240" w:lineRule="auto"/>
        <w:rPr>
          <w:rFonts w:ascii="Times New Roman" w:hAnsi="Times New Roman" w:cs="Times New Roman"/>
          <w:color w:val="000000"/>
          <w:sz w:val="24"/>
          <w:szCs w:val="24"/>
        </w:rPr>
      </w:pPr>
    </w:p>
    <w:p w14:paraId="37B7F6F4" w14:textId="77777777" w:rsidR="00461327" w:rsidRPr="00AD77D4" w:rsidRDefault="00461327" w:rsidP="00461327">
      <w:pPr>
        <w:autoSpaceDE w:val="0"/>
        <w:autoSpaceDN w:val="0"/>
        <w:adjustRightInd w:val="0"/>
        <w:spacing w:after="0" w:line="240" w:lineRule="auto"/>
        <w:rPr>
          <w:rFonts w:ascii="Times New Roman" w:hAnsi="Times New Roman" w:cs="Times New Roman"/>
          <w:color w:val="000000"/>
          <w:sz w:val="24"/>
          <w:szCs w:val="24"/>
        </w:rPr>
      </w:pPr>
    </w:p>
    <w:p w14:paraId="2789BF31" w14:textId="77777777" w:rsidR="00461327" w:rsidRPr="00AD77D4" w:rsidRDefault="00461327" w:rsidP="00461327">
      <w:pPr>
        <w:autoSpaceDE w:val="0"/>
        <w:autoSpaceDN w:val="0"/>
        <w:adjustRightInd w:val="0"/>
        <w:spacing w:after="0" w:line="240" w:lineRule="auto"/>
        <w:rPr>
          <w:rFonts w:ascii="Times New Roman" w:hAnsi="Times New Roman" w:cs="Times New Roman"/>
          <w:color w:val="000000"/>
          <w:sz w:val="24"/>
          <w:szCs w:val="24"/>
        </w:rPr>
      </w:pPr>
    </w:p>
    <w:p w14:paraId="6A787864" w14:textId="77777777" w:rsidR="00461327" w:rsidRPr="00AD77D4" w:rsidRDefault="00461327" w:rsidP="00461327">
      <w:pPr>
        <w:autoSpaceDE w:val="0"/>
        <w:autoSpaceDN w:val="0"/>
        <w:adjustRightInd w:val="0"/>
        <w:spacing w:after="0" w:line="240" w:lineRule="auto"/>
        <w:rPr>
          <w:rFonts w:ascii="Times New Roman" w:hAnsi="Times New Roman" w:cs="Times New Roman"/>
          <w:color w:val="000000"/>
          <w:sz w:val="24"/>
          <w:szCs w:val="24"/>
        </w:rPr>
      </w:pPr>
    </w:p>
    <w:p w14:paraId="2AAF7A02" w14:textId="77777777" w:rsidR="00461327" w:rsidRPr="00AD77D4" w:rsidRDefault="00461327" w:rsidP="00461327">
      <w:pPr>
        <w:autoSpaceDE w:val="0"/>
        <w:autoSpaceDN w:val="0"/>
        <w:adjustRightInd w:val="0"/>
        <w:spacing w:after="0" w:line="240" w:lineRule="auto"/>
        <w:rPr>
          <w:rFonts w:ascii="Times New Roman" w:hAnsi="Times New Roman" w:cs="Times New Roman"/>
          <w:color w:val="000000"/>
          <w:sz w:val="24"/>
          <w:szCs w:val="24"/>
        </w:rPr>
      </w:pPr>
    </w:p>
    <w:p w14:paraId="28E864DC" w14:textId="77777777" w:rsidR="00461327" w:rsidRPr="00AD77D4" w:rsidRDefault="00461327" w:rsidP="00461327">
      <w:pPr>
        <w:autoSpaceDE w:val="0"/>
        <w:autoSpaceDN w:val="0"/>
        <w:adjustRightInd w:val="0"/>
        <w:spacing w:after="0" w:line="240" w:lineRule="auto"/>
        <w:rPr>
          <w:rFonts w:ascii="Times New Roman" w:hAnsi="Times New Roman" w:cs="Times New Roman"/>
          <w:color w:val="000000"/>
          <w:sz w:val="24"/>
          <w:szCs w:val="24"/>
        </w:rPr>
      </w:pPr>
    </w:p>
    <w:p w14:paraId="7672265B" w14:textId="77777777" w:rsidR="00461327" w:rsidRPr="00AD77D4" w:rsidRDefault="00461327" w:rsidP="00461327">
      <w:pPr>
        <w:autoSpaceDE w:val="0"/>
        <w:autoSpaceDN w:val="0"/>
        <w:adjustRightInd w:val="0"/>
        <w:spacing w:after="0" w:line="240" w:lineRule="auto"/>
        <w:rPr>
          <w:rFonts w:ascii="Times New Roman" w:hAnsi="Times New Roman" w:cs="Times New Roman"/>
          <w:color w:val="000000"/>
          <w:sz w:val="24"/>
          <w:szCs w:val="24"/>
        </w:rPr>
      </w:pPr>
    </w:p>
    <w:p w14:paraId="14367A7B" w14:textId="77777777" w:rsidR="00461327" w:rsidRPr="00AD77D4" w:rsidRDefault="00461327" w:rsidP="00461327">
      <w:pPr>
        <w:autoSpaceDE w:val="0"/>
        <w:autoSpaceDN w:val="0"/>
        <w:adjustRightInd w:val="0"/>
        <w:spacing w:after="0" w:line="240" w:lineRule="auto"/>
        <w:rPr>
          <w:rFonts w:ascii="Times New Roman" w:hAnsi="Times New Roman" w:cs="Times New Roman"/>
          <w:color w:val="000000"/>
          <w:sz w:val="24"/>
          <w:szCs w:val="24"/>
        </w:rPr>
      </w:pPr>
    </w:p>
    <w:p w14:paraId="09057942" w14:textId="77777777" w:rsidR="00461327" w:rsidRPr="00AD77D4" w:rsidRDefault="00461327" w:rsidP="00461327">
      <w:pPr>
        <w:autoSpaceDE w:val="0"/>
        <w:autoSpaceDN w:val="0"/>
        <w:adjustRightInd w:val="0"/>
        <w:spacing w:after="0" w:line="240" w:lineRule="auto"/>
        <w:rPr>
          <w:rFonts w:ascii="Times New Roman" w:hAnsi="Times New Roman" w:cs="Times New Roman"/>
          <w:color w:val="000000"/>
          <w:sz w:val="24"/>
          <w:szCs w:val="24"/>
        </w:rPr>
      </w:pPr>
    </w:p>
    <w:p w14:paraId="320991C6" w14:textId="77777777" w:rsidR="00461327" w:rsidRPr="00AD77D4" w:rsidRDefault="00461327" w:rsidP="00461327">
      <w:pPr>
        <w:autoSpaceDE w:val="0"/>
        <w:autoSpaceDN w:val="0"/>
        <w:adjustRightInd w:val="0"/>
        <w:spacing w:after="0" w:line="240" w:lineRule="auto"/>
        <w:rPr>
          <w:rFonts w:ascii="Times New Roman" w:hAnsi="Times New Roman" w:cs="Times New Roman"/>
          <w:color w:val="000000"/>
          <w:sz w:val="24"/>
          <w:szCs w:val="24"/>
        </w:rPr>
      </w:pPr>
    </w:p>
    <w:p w14:paraId="342A26A2" w14:textId="77777777" w:rsidR="00461327" w:rsidRPr="00AD77D4" w:rsidRDefault="00461327" w:rsidP="00461327">
      <w:pPr>
        <w:autoSpaceDE w:val="0"/>
        <w:autoSpaceDN w:val="0"/>
        <w:adjustRightInd w:val="0"/>
        <w:spacing w:after="0" w:line="240" w:lineRule="auto"/>
        <w:rPr>
          <w:rFonts w:ascii="Times New Roman" w:hAnsi="Times New Roman" w:cs="Times New Roman"/>
          <w:color w:val="000000"/>
          <w:sz w:val="24"/>
          <w:szCs w:val="24"/>
        </w:rPr>
      </w:pPr>
    </w:p>
    <w:p w14:paraId="5018D630" w14:textId="77777777" w:rsidR="00461327" w:rsidRPr="00AD77D4" w:rsidRDefault="00461327" w:rsidP="00461327">
      <w:pPr>
        <w:autoSpaceDE w:val="0"/>
        <w:autoSpaceDN w:val="0"/>
        <w:adjustRightInd w:val="0"/>
        <w:spacing w:after="0" w:line="240" w:lineRule="auto"/>
        <w:rPr>
          <w:rFonts w:ascii="Times New Roman" w:hAnsi="Times New Roman" w:cs="Times New Roman"/>
          <w:color w:val="000000"/>
          <w:sz w:val="24"/>
          <w:szCs w:val="24"/>
        </w:rPr>
      </w:pPr>
    </w:p>
    <w:p w14:paraId="63DDD843" w14:textId="77777777" w:rsidR="00461327" w:rsidRPr="00AD77D4" w:rsidRDefault="00461327" w:rsidP="00461327">
      <w:pPr>
        <w:autoSpaceDE w:val="0"/>
        <w:autoSpaceDN w:val="0"/>
        <w:adjustRightInd w:val="0"/>
        <w:spacing w:after="0" w:line="240" w:lineRule="auto"/>
        <w:rPr>
          <w:rFonts w:ascii="Times New Roman" w:hAnsi="Times New Roman" w:cs="Times New Roman"/>
          <w:color w:val="000000"/>
          <w:sz w:val="24"/>
          <w:szCs w:val="24"/>
        </w:rPr>
      </w:pPr>
    </w:p>
    <w:p w14:paraId="50BE6099" w14:textId="4CD09FED" w:rsidR="00461327" w:rsidRDefault="00461327" w:rsidP="00461327">
      <w:pPr>
        <w:autoSpaceDE w:val="0"/>
        <w:autoSpaceDN w:val="0"/>
        <w:adjustRightInd w:val="0"/>
        <w:spacing w:after="0" w:line="240" w:lineRule="auto"/>
        <w:rPr>
          <w:rFonts w:ascii="Times New Roman" w:hAnsi="Times New Roman" w:cs="Times New Roman"/>
          <w:color w:val="000000"/>
          <w:sz w:val="24"/>
          <w:szCs w:val="24"/>
        </w:rPr>
      </w:pPr>
    </w:p>
    <w:p w14:paraId="7A9415FE" w14:textId="1E1CBBBE" w:rsidR="008648A3" w:rsidRDefault="008648A3" w:rsidP="00461327">
      <w:pPr>
        <w:autoSpaceDE w:val="0"/>
        <w:autoSpaceDN w:val="0"/>
        <w:adjustRightInd w:val="0"/>
        <w:spacing w:after="0" w:line="240" w:lineRule="auto"/>
        <w:rPr>
          <w:rFonts w:ascii="Times New Roman" w:hAnsi="Times New Roman" w:cs="Times New Roman"/>
          <w:color w:val="000000"/>
          <w:sz w:val="24"/>
          <w:szCs w:val="24"/>
        </w:rPr>
      </w:pPr>
    </w:p>
    <w:p w14:paraId="4F5B3546" w14:textId="7917A2AE" w:rsidR="008648A3" w:rsidRDefault="008648A3" w:rsidP="00461327">
      <w:pPr>
        <w:autoSpaceDE w:val="0"/>
        <w:autoSpaceDN w:val="0"/>
        <w:adjustRightInd w:val="0"/>
        <w:spacing w:after="0" w:line="240" w:lineRule="auto"/>
        <w:rPr>
          <w:rFonts w:ascii="Times New Roman" w:hAnsi="Times New Roman" w:cs="Times New Roman"/>
          <w:color w:val="000000"/>
          <w:sz w:val="24"/>
          <w:szCs w:val="24"/>
        </w:rPr>
      </w:pPr>
    </w:p>
    <w:p w14:paraId="1AC8EEC4" w14:textId="297C8AEE" w:rsidR="008648A3" w:rsidRDefault="008648A3" w:rsidP="00461327">
      <w:pPr>
        <w:autoSpaceDE w:val="0"/>
        <w:autoSpaceDN w:val="0"/>
        <w:adjustRightInd w:val="0"/>
        <w:spacing w:after="0" w:line="240" w:lineRule="auto"/>
        <w:rPr>
          <w:rFonts w:ascii="Times New Roman" w:hAnsi="Times New Roman" w:cs="Times New Roman"/>
          <w:color w:val="000000"/>
          <w:sz w:val="24"/>
          <w:szCs w:val="24"/>
        </w:rPr>
      </w:pPr>
    </w:p>
    <w:p w14:paraId="29EA8901" w14:textId="2596BC36" w:rsidR="008648A3" w:rsidRDefault="008648A3" w:rsidP="00461327">
      <w:pPr>
        <w:autoSpaceDE w:val="0"/>
        <w:autoSpaceDN w:val="0"/>
        <w:adjustRightInd w:val="0"/>
        <w:spacing w:after="0" w:line="240" w:lineRule="auto"/>
        <w:rPr>
          <w:rFonts w:ascii="Times New Roman" w:hAnsi="Times New Roman" w:cs="Times New Roman"/>
          <w:color w:val="000000"/>
          <w:sz w:val="24"/>
          <w:szCs w:val="24"/>
        </w:rPr>
      </w:pPr>
    </w:p>
    <w:p w14:paraId="22BF3D15" w14:textId="77777777" w:rsidR="008648A3" w:rsidRPr="00AD77D4" w:rsidRDefault="008648A3" w:rsidP="00461327">
      <w:pPr>
        <w:autoSpaceDE w:val="0"/>
        <w:autoSpaceDN w:val="0"/>
        <w:adjustRightInd w:val="0"/>
        <w:spacing w:after="0" w:line="240" w:lineRule="auto"/>
        <w:rPr>
          <w:rFonts w:ascii="Times New Roman" w:hAnsi="Times New Roman" w:cs="Times New Roman"/>
          <w:color w:val="000000"/>
          <w:sz w:val="24"/>
          <w:szCs w:val="24"/>
        </w:rPr>
      </w:pPr>
    </w:p>
    <w:p w14:paraId="328CBAC1" w14:textId="77777777" w:rsidR="00461327" w:rsidRPr="00AD77D4" w:rsidRDefault="00461327" w:rsidP="00461327">
      <w:pPr>
        <w:autoSpaceDE w:val="0"/>
        <w:autoSpaceDN w:val="0"/>
        <w:adjustRightInd w:val="0"/>
        <w:spacing w:after="0" w:line="240" w:lineRule="auto"/>
        <w:rPr>
          <w:rFonts w:ascii="Times New Roman" w:hAnsi="Times New Roman" w:cs="Times New Roman"/>
          <w:color w:val="000000"/>
          <w:sz w:val="24"/>
          <w:szCs w:val="24"/>
        </w:rPr>
      </w:pPr>
    </w:p>
    <w:p w14:paraId="680F0D92" w14:textId="77777777" w:rsidR="00461327" w:rsidRDefault="00461327" w:rsidP="00461327">
      <w:pPr>
        <w:pStyle w:val="Heading1"/>
        <w:sectPr w:rsidR="00461327" w:rsidSect="00040739">
          <w:headerReference w:type="default" r:id="rId12"/>
          <w:footerReference w:type="first" r:id="rId13"/>
          <w:pgSz w:w="11920" w:h="16840"/>
          <w:pgMar w:top="1580" w:right="1600" w:bottom="280" w:left="1620" w:header="964" w:footer="688" w:gutter="0"/>
          <w:pgNumType w:fmt="lowerRoman" w:start="4"/>
          <w:cols w:space="720" w:equalWidth="0">
            <w:col w:w="8700"/>
          </w:cols>
          <w:noEndnote/>
          <w:docGrid w:linePitch="299"/>
        </w:sectPr>
      </w:pPr>
    </w:p>
    <w:p w14:paraId="2488821E" w14:textId="77777777" w:rsidR="00461327" w:rsidRPr="00AD77D4" w:rsidRDefault="00461327" w:rsidP="00F41949">
      <w:pPr>
        <w:pStyle w:val="Heading1"/>
        <w:jc w:val="center"/>
        <w:rPr>
          <w:rFonts w:ascii="Times New Roman" w:hAnsi="Times New Roman" w:cs="Times New Roman"/>
          <w:sz w:val="28"/>
        </w:rPr>
      </w:pPr>
      <w:bookmarkStart w:id="9" w:name="_Toc534122775"/>
      <w:r w:rsidRPr="00AD77D4">
        <w:rPr>
          <w:rFonts w:ascii="Times New Roman" w:hAnsi="Times New Roman" w:cs="Times New Roman"/>
          <w:sz w:val="28"/>
        </w:rPr>
        <w:lastRenderedPageBreak/>
        <w:t>Abstract</w:t>
      </w:r>
      <w:bookmarkEnd w:id="9"/>
    </w:p>
    <w:p w14:paraId="23F477D7" w14:textId="3DCE337A" w:rsidR="00461327" w:rsidRPr="00AD77D4" w:rsidRDefault="00461327" w:rsidP="009E67B1">
      <w:pPr>
        <w:autoSpaceDE w:val="0"/>
        <w:autoSpaceDN w:val="0"/>
        <w:adjustRightInd w:val="0"/>
        <w:spacing w:after="0" w:line="360" w:lineRule="auto"/>
        <w:jc w:val="both"/>
        <w:rPr>
          <w:rFonts w:ascii="Times New Roman" w:hAnsi="Times New Roman" w:cs="Times New Roman"/>
          <w:i/>
          <w:iCs/>
          <w:color w:val="000000"/>
          <w:sz w:val="24"/>
          <w:szCs w:val="24"/>
        </w:rPr>
      </w:pPr>
      <w:r w:rsidRPr="00AD77D4">
        <w:rPr>
          <w:rFonts w:ascii="Times New Roman" w:hAnsi="Times New Roman" w:cs="Times New Roman"/>
          <w:i/>
          <w:iCs/>
          <w:color w:val="000000"/>
          <w:sz w:val="24"/>
          <w:szCs w:val="24"/>
        </w:rPr>
        <w:t xml:space="preserve">Implementation could be the process of gender mainstreaming policy, project and program into practice. It is the transformation of the policy, objectives, targets and goals into reality. It is identified from the study of a lot of researches that there is no such research has been yet studied in Afar regional government and that is why </w:t>
      </w:r>
      <w:r>
        <w:rPr>
          <w:rFonts w:ascii="Times New Roman" w:hAnsi="Times New Roman" w:cs="Times New Roman"/>
          <w:i/>
          <w:iCs/>
          <w:color w:val="000000"/>
          <w:sz w:val="24"/>
          <w:szCs w:val="24"/>
        </w:rPr>
        <w:t>the author</w:t>
      </w:r>
      <w:r w:rsidRPr="00AD77D4">
        <w:rPr>
          <w:rFonts w:ascii="Times New Roman" w:hAnsi="Times New Roman" w:cs="Times New Roman"/>
          <w:i/>
          <w:iCs/>
          <w:color w:val="000000"/>
          <w:sz w:val="24"/>
          <w:szCs w:val="24"/>
        </w:rPr>
        <w:t xml:space="preserve"> inspired to study the situation in Afar region using (education bureau, women </w:t>
      </w:r>
      <w:r w:rsidR="00170593">
        <w:rPr>
          <w:rFonts w:ascii="Times New Roman" w:hAnsi="Times New Roman" w:cs="Times New Roman"/>
          <w:i/>
          <w:iCs/>
          <w:color w:val="000000"/>
          <w:sz w:val="24"/>
          <w:szCs w:val="24"/>
        </w:rPr>
        <w:t xml:space="preserve">and </w:t>
      </w:r>
      <w:r w:rsidR="002D1336">
        <w:rPr>
          <w:rFonts w:ascii="Times New Roman" w:hAnsi="Times New Roman" w:cs="Times New Roman"/>
          <w:i/>
          <w:iCs/>
          <w:color w:val="000000"/>
          <w:sz w:val="24"/>
          <w:szCs w:val="24"/>
        </w:rPr>
        <w:t>social</w:t>
      </w:r>
      <w:r w:rsidR="00170593">
        <w:rPr>
          <w:rFonts w:ascii="Times New Roman" w:hAnsi="Times New Roman" w:cs="Times New Roman"/>
          <w:i/>
          <w:iCs/>
          <w:color w:val="000000"/>
          <w:sz w:val="24"/>
          <w:szCs w:val="24"/>
        </w:rPr>
        <w:t xml:space="preserve"> </w:t>
      </w:r>
      <w:r w:rsidRPr="00AD77D4">
        <w:rPr>
          <w:rFonts w:ascii="Times New Roman" w:hAnsi="Times New Roman" w:cs="Times New Roman"/>
          <w:i/>
          <w:iCs/>
          <w:color w:val="000000"/>
          <w:sz w:val="24"/>
          <w:szCs w:val="24"/>
        </w:rPr>
        <w:t xml:space="preserve">affairs bureau, and regional pastoral agriculture bureau) as a case. </w:t>
      </w:r>
    </w:p>
    <w:p w14:paraId="74A63CC2" w14:textId="77777777" w:rsidR="00461327" w:rsidRDefault="00461327" w:rsidP="009E67B1">
      <w:pPr>
        <w:autoSpaceDE w:val="0"/>
        <w:autoSpaceDN w:val="0"/>
        <w:adjustRightInd w:val="0"/>
        <w:spacing w:after="0" w:line="360" w:lineRule="auto"/>
        <w:jc w:val="both"/>
        <w:rPr>
          <w:rFonts w:ascii="Times New Roman" w:hAnsi="Times New Roman" w:cs="Times New Roman"/>
          <w:i/>
          <w:iCs/>
          <w:color w:val="000000"/>
          <w:sz w:val="24"/>
          <w:szCs w:val="24"/>
        </w:rPr>
      </w:pPr>
      <w:r w:rsidRPr="00AD77D4">
        <w:rPr>
          <w:rFonts w:ascii="Times New Roman" w:hAnsi="Times New Roman" w:cs="Times New Roman"/>
          <w:i/>
          <w:iCs/>
          <w:color w:val="000000"/>
          <w:sz w:val="24"/>
          <w:szCs w:val="24"/>
        </w:rPr>
        <w:t>The specific research objectives and research questions address awareness</w:t>
      </w:r>
      <w:r w:rsidRPr="00AD77D4">
        <w:rPr>
          <w:rFonts w:ascii="Times New Roman" w:hAnsi="Times New Roman" w:cs="Times New Roman"/>
          <w:i/>
          <w:sz w:val="24"/>
          <w:szCs w:val="24"/>
        </w:rPr>
        <w:t xml:space="preserve"> problem in gender mainstreaming, resource mobilization for gender mainstreaming, institutional capacity to implement gender mainstreaming and strategies being used to implement gender mainstreaming in </w:t>
      </w:r>
      <w:r>
        <w:rPr>
          <w:rFonts w:ascii="Times New Roman" w:hAnsi="Times New Roman" w:cs="Times New Roman"/>
          <w:i/>
          <w:sz w:val="24"/>
          <w:szCs w:val="24"/>
        </w:rPr>
        <w:t>Afar</w:t>
      </w:r>
      <w:r w:rsidRPr="00AD77D4">
        <w:rPr>
          <w:rFonts w:ascii="Times New Roman" w:hAnsi="Times New Roman" w:cs="Times New Roman"/>
          <w:i/>
          <w:sz w:val="24"/>
          <w:szCs w:val="24"/>
        </w:rPr>
        <w:t xml:space="preserve"> regional </w:t>
      </w:r>
      <w:r>
        <w:rPr>
          <w:rFonts w:ascii="Times New Roman" w:hAnsi="Times New Roman" w:cs="Times New Roman"/>
          <w:i/>
          <w:sz w:val="24"/>
          <w:szCs w:val="24"/>
        </w:rPr>
        <w:t xml:space="preserve">public sector </w:t>
      </w:r>
      <w:r w:rsidRPr="00AD77D4">
        <w:rPr>
          <w:rFonts w:ascii="Times New Roman" w:hAnsi="Times New Roman" w:cs="Times New Roman"/>
          <w:i/>
          <w:sz w:val="24"/>
          <w:szCs w:val="24"/>
        </w:rPr>
        <w:t>bureaus</w:t>
      </w:r>
      <w:r w:rsidRPr="00AD77D4">
        <w:rPr>
          <w:rFonts w:ascii="Times New Roman" w:hAnsi="Times New Roman" w:cs="Times New Roman"/>
          <w:i/>
          <w:iCs/>
          <w:color w:val="000000"/>
          <w:sz w:val="24"/>
          <w:szCs w:val="24"/>
        </w:rPr>
        <w:t xml:space="preserve">. The qualitative research approach was used </w:t>
      </w:r>
      <w:r w:rsidRPr="00F7072A">
        <w:rPr>
          <w:rFonts w:ascii="Times New Roman" w:hAnsi="Times New Roman" w:cs="Times New Roman"/>
          <w:iCs/>
          <w:color w:val="000000"/>
          <w:sz w:val="24"/>
          <w:szCs w:val="24"/>
        </w:rPr>
        <w:t>to collect and</w:t>
      </w:r>
      <w:r w:rsidRPr="00AD77D4">
        <w:rPr>
          <w:rFonts w:ascii="Times New Roman" w:hAnsi="Times New Roman" w:cs="Times New Roman"/>
          <w:i/>
          <w:iCs/>
          <w:color w:val="000000"/>
          <w:sz w:val="24"/>
          <w:szCs w:val="24"/>
        </w:rPr>
        <w:t xml:space="preserve"> analyse the data from secondary sources and quantitative research approach was used to </w:t>
      </w:r>
      <w:r>
        <w:rPr>
          <w:rFonts w:ascii="Times New Roman" w:hAnsi="Times New Roman" w:cs="Times New Roman"/>
          <w:i/>
          <w:iCs/>
          <w:color w:val="000000"/>
          <w:sz w:val="24"/>
          <w:szCs w:val="24"/>
        </w:rPr>
        <w:t xml:space="preserve">collect and </w:t>
      </w:r>
      <w:r w:rsidRPr="00AD77D4">
        <w:rPr>
          <w:rFonts w:ascii="Times New Roman" w:hAnsi="Times New Roman" w:cs="Times New Roman"/>
          <w:i/>
          <w:iCs/>
          <w:color w:val="000000"/>
          <w:sz w:val="24"/>
          <w:szCs w:val="24"/>
        </w:rPr>
        <w:t>analyse data</w:t>
      </w:r>
      <w:r>
        <w:rPr>
          <w:rFonts w:ascii="Times New Roman" w:hAnsi="Times New Roman" w:cs="Times New Roman"/>
          <w:i/>
          <w:iCs/>
          <w:color w:val="000000"/>
          <w:sz w:val="24"/>
          <w:szCs w:val="24"/>
        </w:rPr>
        <w:t xml:space="preserve"> </w:t>
      </w:r>
      <w:r w:rsidRPr="00AD77D4">
        <w:rPr>
          <w:rFonts w:ascii="Times New Roman" w:hAnsi="Times New Roman" w:cs="Times New Roman"/>
          <w:i/>
          <w:iCs/>
          <w:color w:val="000000"/>
          <w:sz w:val="24"/>
          <w:szCs w:val="24"/>
        </w:rPr>
        <w:t xml:space="preserve">from the primary source. </w:t>
      </w:r>
    </w:p>
    <w:p w14:paraId="2875CD86" w14:textId="475CBD1D" w:rsidR="00461327" w:rsidRPr="003661A7" w:rsidRDefault="00461327" w:rsidP="003661A7">
      <w:pPr>
        <w:autoSpaceDE w:val="0"/>
        <w:autoSpaceDN w:val="0"/>
        <w:adjustRightInd w:val="0"/>
        <w:spacing w:after="0" w:line="360" w:lineRule="auto"/>
        <w:jc w:val="both"/>
        <w:rPr>
          <w:rFonts w:ascii="Times New Roman" w:hAnsi="Times New Roman" w:cs="Times New Roman"/>
          <w:i/>
          <w:sz w:val="24"/>
        </w:rPr>
      </w:pPr>
      <w:r w:rsidRPr="00AD77D4">
        <w:rPr>
          <w:rFonts w:ascii="Times New Roman" w:hAnsi="Times New Roman" w:cs="Times New Roman"/>
          <w:i/>
          <w:iCs/>
          <w:color w:val="000000"/>
          <w:sz w:val="24"/>
          <w:szCs w:val="24"/>
        </w:rPr>
        <w:t>The findings</w:t>
      </w:r>
      <w:r>
        <w:rPr>
          <w:rFonts w:ascii="Times New Roman" w:hAnsi="Times New Roman" w:cs="Times New Roman"/>
          <w:i/>
          <w:iCs/>
          <w:color w:val="000000"/>
          <w:sz w:val="24"/>
          <w:szCs w:val="24"/>
        </w:rPr>
        <w:t xml:space="preserve"> of this descriptive </w:t>
      </w:r>
      <w:r w:rsidRPr="00AD77D4">
        <w:rPr>
          <w:rFonts w:ascii="Times New Roman" w:hAnsi="Times New Roman" w:cs="Times New Roman"/>
          <w:i/>
          <w:iCs/>
          <w:color w:val="000000"/>
          <w:sz w:val="24"/>
          <w:szCs w:val="24"/>
        </w:rPr>
        <w:t xml:space="preserve">research </w:t>
      </w:r>
      <w:r>
        <w:rPr>
          <w:rFonts w:ascii="Times New Roman" w:hAnsi="Times New Roman" w:cs="Times New Roman"/>
          <w:i/>
          <w:iCs/>
          <w:color w:val="000000"/>
          <w:sz w:val="24"/>
          <w:szCs w:val="24"/>
        </w:rPr>
        <w:t>reveals that experts and political leaders were not satisfied on the implementation of</w:t>
      </w:r>
      <w:r w:rsidRPr="00AD77D4">
        <w:rPr>
          <w:rFonts w:ascii="Times New Roman" w:hAnsi="Times New Roman" w:cs="Times New Roman"/>
          <w:i/>
          <w:iCs/>
          <w:color w:val="000000"/>
          <w:sz w:val="24"/>
          <w:szCs w:val="24"/>
        </w:rPr>
        <w:t xml:space="preserve"> gender mainstreaming women empowerments</w:t>
      </w:r>
      <w:r>
        <w:rPr>
          <w:rFonts w:ascii="Times New Roman" w:hAnsi="Times New Roman" w:cs="Times New Roman"/>
          <w:i/>
          <w:iCs/>
          <w:color w:val="000000"/>
          <w:sz w:val="24"/>
          <w:szCs w:val="24"/>
        </w:rPr>
        <w:t xml:space="preserve"> in Afar regional public sector bureaus</w:t>
      </w:r>
      <w:r w:rsidRPr="00AD77D4">
        <w:rPr>
          <w:rFonts w:ascii="Times New Roman" w:hAnsi="Times New Roman" w:cs="Times New Roman"/>
          <w:i/>
          <w:iCs/>
          <w:color w:val="000000"/>
          <w:sz w:val="24"/>
          <w:szCs w:val="24"/>
        </w:rPr>
        <w:t xml:space="preserve">. Finding of the study indicates that the tackling measures by government are not considered as enough to avoid work place discrimination. </w:t>
      </w:r>
      <w:r>
        <w:rPr>
          <w:rFonts w:ascii="Times New Roman" w:hAnsi="Times New Roman" w:cs="Times New Roman"/>
          <w:i/>
          <w:iCs/>
          <w:color w:val="000000"/>
          <w:sz w:val="24"/>
          <w:szCs w:val="24"/>
        </w:rPr>
        <w:t>Public</w:t>
      </w:r>
      <w:r w:rsidR="006B7224">
        <w:rPr>
          <w:rFonts w:ascii="Times New Roman" w:hAnsi="Times New Roman" w:cs="Times New Roman"/>
          <w:i/>
          <w:iCs/>
          <w:color w:val="000000"/>
          <w:sz w:val="24"/>
          <w:szCs w:val="24"/>
        </w:rPr>
        <w:t xml:space="preserve"> </w:t>
      </w:r>
      <w:r>
        <w:rPr>
          <w:rFonts w:ascii="Times New Roman" w:hAnsi="Times New Roman" w:cs="Times New Roman"/>
          <w:i/>
          <w:iCs/>
          <w:color w:val="000000"/>
          <w:sz w:val="24"/>
          <w:szCs w:val="24"/>
        </w:rPr>
        <w:t xml:space="preserve">sectors </w:t>
      </w:r>
      <w:r w:rsidRPr="00AD77D4">
        <w:rPr>
          <w:rFonts w:ascii="Times New Roman" w:hAnsi="Times New Roman" w:cs="Times New Roman"/>
          <w:i/>
          <w:iCs/>
          <w:color w:val="000000"/>
          <w:sz w:val="24"/>
          <w:szCs w:val="24"/>
        </w:rPr>
        <w:t xml:space="preserve">in the region </w:t>
      </w:r>
      <w:r>
        <w:rPr>
          <w:rFonts w:ascii="Times New Roman" w:hAnsi="Times New Roman" w:cs="Times New Roman"/>
          <w:i/>
          <w:iCs/>
          <w:color w:val="000000"/>
          <w:sz w:val="24"/>
          <w:szCs w:val="24"/>
        </w:rPr>
        <w:t>are</w:t>
      </w:r>
      <w:r w:rsidRPr="00AD77D4">
        <w:rPr>
          <w:rFonts w:ascii="Times New Roman" w:hAnsi="Times New Roman" w:cs="Times New Roman"/>
          <w:i/>
          <w:iCs/>
          <w:color w:val="000000"/>
          <w:sz w:val="24"/>
          <w:szCs w:val="24"/>
        </w:rPr>
        <w:t xml:space="preserve"> not effective and efficient in </w:t>
      </w:r>
      <w:r w:rsidRPr="00AD77D4">
        <w:rPr>
          <w:rFonts w:ascii="Times New Roman" w:hAnsi="Times New Roman" w:cs="Times New Roman"/>
          <w:bCs/>
          <w:i/>
          <w:iCs/>
          <w:color w:val="000000"/>
          <w:sz w:val="24"/>
          <w:szCs w:val="24"/>
        </w:rPr>
        <w:t xml:space="preserve">level and utilization of resource mobilization for gender mainstreaming. </w:t>
      </w:r>
      <w:r w:rsidRPr="00AD77D4">
        <w:rPr>
          <w:rFonts w:ascii="Times New Roman" w:hAnsi="Times New Roman" w:cs="Times New Roman"/>
          <w:i/>
          <w:iCs/>
          <w:color w:val="000000"/>
          <w:sz w:val="24"/>
          <w:szCs w:val="24"/>
        </w:rPr>
        <w:t xml:space="preserve">Representation of men’s and women’s </w:t>
      </w:r>
      <w:r>
        <w:rPr>
          <w:rFonts w:ascii="Times New Roman" w:hAnsi="Times New Roman" w:cs="Times New Roman"/>
          <w:i/>
          <w:iCs/>
          <w:color w:val="000000"/>
          <w:sz w:val="24"/>
          <w:szCs w:val="24"/>
        </w:rPr>
        <w:t>has</w:t>
      </w:r>
      <w:r w:rsidRPr="00AD77D4">
        <w:rPr>
          <w:rFonts w:ascii="Times New Roman" w:hAnsi="Times New Roman" w:cs="Times New Roman"/>
          <w:i/>
          <w:iCs/>
          <w:color w:val="000000"/>
          <w:sz w:val="24"/>
          <w:szCs w:val="24"/>
        </w:rPr>
        <w:t xml:space="preserve"> not balanced in any bureaus and determines that still there is </w:t>
      </w:r>
      <w:r w:rsidRPr="00AD77D4">
        <w:rPr>
          <w:rFonts w:ascii="Times New Roman" w:hAnsi="Times New Roman" w:cs="Times New Roman"/>
          <w:bCs/>
          <w:i/>
          <w:iCs/>
          <w:color w:val="000000"/>
          <w:sz w:val="24"/>
          <w:szCs w:val="24"/>
        </w:rPr>
        <w:t>Patriarch</w:t>
      </w:r>
      <w:r w:rsidRPr="00AD77D4">
        <w:rPr>
          <w:rFonts w:ascii="Times New Roman" w:hAnsi="Times New Roman" w:cs="Times New Roman"/>
          <w:i/>
          <w:iCs/>
          <w:color w:val="000000"/>
          <w:sz w:val="24"/>
          <w:szCs w:val="24"/>
        </w:rPr>
        <w:t xml:space="preserve"> nature is observed in the Afar region. Government structures don’t have gender mainstreaming department and if it exists it is not equipped by the staff and experts.</w:t>
      </w:r>
      <w:r>
        <w:rPr>
          <w:rFonts w:ascii="Times New Roman" w:hAnsi="Times New Roman" w:cs="Times New Roman"/>
          <w:i/>
          <w:iCs/>
          <w:color w:val="000000"/>
          <w:sz w:val="24"/>
          <w:szCs w:val="24"/>
        </w:rPr>
        <w:t xml:space="preserve"> </w:t>
      </w:r>
      <w:r w:rsidRPr="002A0375">
        <w:rPr>
          <w:rFonts w:ascii="Times New Roman" w:hAnsi="Times New Roman" w:cs="Times New Roman"/>
          <w:i/>
          <w:iCs/>
          <w:color w:val="000000"/>
          <w:sz w:val="24"/>
          <w:szCs w:val="24"/>
        </w:rPr>
        <w:t xml:space="preserve">Absence </w:t>
      </w:r>
      <w:r w:rsidRPr="002A0375">
        <w:rPr>
          <w:rFonts w:ascii="Times New Roman" w:hAnsi="Times New Roman" w:cs="Times New Roman"/>
          <w:i/>
          <w:color w:val="000000"/>
          <w:sz w:val="24"/>
          <w:szCs w:val="24"/>
        </w:rPr>
        <w:t>adopted gender mainstreaming implementation mechanism.</w:t>
      </w:r>
      <w:r w:rsidRPr="002A0375">
        <w:rPr>
          <w:rFonts w:ascii="Times New Roman" w:hAnsi="Times New Roman" w:cs="Times New Roman"/>
          <w:i/>
          <w:sz w:val="24"/>
        </w:rPr>
        <w:t xml:space="preserve"> No Organizational structure with enough staff to undertake the task provided for the organization and if they </w:t>
      </w:r>
      <w:r w:rsidR="009F29F4" w:rsidRPr="002A0375">
        <w:rPr>
          <w:rFonts w:ascii="Times New Roman" w:hAnsi="Times New Roman" w:cs="Times New Roman"/>
          <w:i/>
          <w:sz w:val="24"/>
        </w:rPr>
        <w:t>exist,</w:t>
      </w:r>
      <w:r w:rsidRPr="002A0375">
        <w:rPr>
          <w:rFonts w:ascii="Times New Roman" w:hAnsi="Times New Roman" w:cs="Times New Roman"/>
          <w:i/>
          <w:sz w:val="24"/>
        </w:rPr>
        <w:t xml:space="preserve"> they </w:t>
      </w:r>
      <w:r w:rsidRPr="002A0375">
        <w:rPr>
          <w:rFonts w:ascii="Times New Roman" w:hAnsi="Times New Roman" w:cs="Times New Roman"/>
          <w:bCs/>
          <w:i/>
          <w:sz w:val="24"/>
          <w:szCs w:val="24"/>
        </w:rPr>
        <w:t>can’t accomplish their duties</w:t>
      </w:r>
      <w:r w:rsidRPr="002A0375">
        <w:rPr>
          <w:rFonts w:ascii="Times New Roman" w:hAnsi="Times New Roman" w:cs="Times New Roman"/>
          <w:i/>
          <w:sz w:val="24"/>
        </w:rPr>
        <w:t xml:space="preserve"> and is considered as a factor that is affecting and has affected implementation gender mainstreaming in the region. Capacity building strategies are not working.</w:t>
      </w:r>
      <w:r w:rsidR="003661A7">
        <w:rPr>
          <w:rFonts w:ascii="Times New Roman" w:hAnsi="Times New Roman" w:cs="Times New Roman"/>
          <w:i/>
          <w:sz w:val="24"/>
        </w:rPr>
        <w:t xml:space="preserve"> Recommendation of the study </w:t>
      </w:r>
      <w:r w:rsidR="00BC195E">
        <w:rPr>
          <w:rFonts w:ascii="Times New Roman" w:hAnsi="Times New Roman" w:cs="Times New Roman"/>
          <w:i/>
          <w:sz w:val="24"/>
        </w:rPr>
        <w:t>t</w:t>
      </w:r>
      <w:r w:rsidR="003661A7" w:rsidRPr="003661A7">
        <w:rPr>
          <w:rFonts w:ascii="Times New Roman" w:hAnsi="Times New Roman" w:cs="Times New Roman"/>
          <w:i/>
          <w:sz w:val="24"/>
        </w:rPr>
        <w:t xml:space="preserve">he study suggested that research should be conducted on gender budgeting for better implementation of gender mainstreaming and the study recommends further study on factors influencing policy formulation in gender mainstreaming as well as factors contributing to female marginalization in projects. </w:t>
      </w:r>
    </w:p>
    <w:p w14:paraId="4A5A48A6" w14:textId="7AFED404" w:rsidR="00461327" w:rsidRDefault="00461327" w:rsidP="003661A7">
      <w:pPr>
        <w:autoSpaceDE w:val="0"/>
        <w:autoSpaceDN w:val="0"/>
        <w:adjustRightInd w:val="0"/>
        <w:spacing w:after="0" w:line="360" w:lineRule="auto"/>
        <w:jc w:val="both"/>
        <w:rPr>
          <w:rFonts w:ascii="Times New Roman" w:hAnsi="Times New Roman" w:cs="Times New Roman"/>
          <w:b/>
          <w:bCs/>
          <w:iCs/>
          <w:color w:val="000000"/>
          <w:sz w:val="24"/>
          <w:szCs w:val="24"/>
        </w:rPr>
      </w:pPr>
      <w:r w:rsidRPr="00910D75">
        <w:rPr>
          <w:rFonts w:ascii="Times New Roman" w:hAnsi="Times New Roman" w:cs="Times New Roman"/>
          <w:b/>
          <w:iCs/>
          <w:color w:val="000000"/>
          <w:sz w:val="24"/>
          <w:szCs w:val="24"/>
        </w:rPr>
        <w:t xml:space="preserve">Key words: - </w:t>
      </w:r>
      <w:r w:rsidRPr="00910D75">
        <w:rPr>
          <w:rFonts w:ascii="Times New Roman" w:hAnsi="Times New Roman" w:cs="Times New Roman"/>
          <w:b/>
          <w:bCs/>
          <w:iCs/>
          <w:color w:val="000000"/>
          <w:sz w:val="24"/>
          <w:szCs w:val="24"/>
        </w:rPr>
        <w:t xml:space="preserve">gender mainstreaming, Awareness, institution, strategies and resources.  </w:t>
      </w:r>
    </w:p>
    <w:p w14:paraId="2750E365" w14:textId="77777777" w:rsidR="00C66742" w:rsidRDefault="00C66742" w:rsidP="009E67B1">
      <w:pPr>
        <w:autoSpaceDE w:val="0"/>
        <w:autoSpaceDN w:val="0"/>
        <w:adjustRightInd w:val="0"/>
        <w:spacing w:after="0" w:line="360" w:lineRule="auto"/>
        <w:jc w:val="both"/>
        <w:rPr>
          <w:rFonts w:ascii="Times New Roman" w:hAnsi="Times New Roman" w:cs="Times New Roman"/>
          <w:b/>
          <w:bCs/>
          <w:sz w:val="24"/>
          <w:szCs w:val="24"/>
        </w:rPr>
        <w:sectPr w:rsidR="00C66742" w:rsidSect="0027666B">
          <w:headerReference w:type="default" r:id="rId14"/>
          <w:type w:val="continuous"/>
          <w:pgSz w:w="11920" w:h="16840"/>
          <w:pgMar w:top="1580" w:right="1600" w:bottom="280" w:left="1620" w:header="850" w:footer="688" w:gutter="0"/>
          <w:pgNumType w:fmt="lowerRoman" w:start="12"/>
          <w:cols w:space="720" w:equalWidth="0">
            <w:col w:w="8700"/>
          </w:cols>
          <w:noEndnote/>
          <w:docGrid w:linePitch="299"/>
        </w:sectPr>
      </w:pPr>
    </w:p>
    <w:p w14:paraId="1176F49A" w14:textId="77777777" w:rsidR="00461327" w:rsidRPr="000531E4" w:rsidRDefault="00461327" w:rsidP="00461327">
      <w:pPr>
        <w:pStyle w:val="Heading1"/>
        <w:jc w:val="center"/>
        <w:rPr>
          <w:rFonts w:ascii="Times New Roman" w:hAnsi="Times New Roman" w:cs="Times New Roman"/>
          <w:b w:val="0"/>
        </w:rPr>
      </w:pPr>
      <w:bookmarkStart w:id="10" w:name="_Toc534122776"/>
      <w:r w:rsidRPr="00C851C1">
        <w:rPr>
          <w:rFonts w:ascii="Times New Roman" w:hAnsi="Times New Roman" w:cs="Times New Roman"/>
        </w:rPr>
        <w:lastRenderedPageBreak/>
        <w:t>Chapter One</w:t>
      </w:r>
      <w:r w:rsidRPr="000531E4">
        <w:rPr>
          <w:rFonts w:ascii="Times New Roman" w:hAnsi="Times New Roman" w:cs="Times New Roman"/>
          <w:b w:val="0"/>
        </w:rPr>
        <w:t>: Introduction</w:t>
      </w:r>
      <w:bookmarkEnd w:id="10"/>
    </w:p>
    <w:p w14:paraId="1B926A00" w14:textId="77777777" w:rsidR="00461327" w:rsidRPr="003C1A10" w:rsidRDefault="00461327" w:rsidP="00C0709A">
      <w:pPr>
        <w:pStyle w:val="Heading2"/>
        <w:numPr>
          <w:ilvl w:val="0"/>
          <w:numId w:val="7"/>
        </w:numPr>
        <w:spacing w:before="0" w:after="0" w:line="360" w:lineRule="auto"/>
        <w:ind w:left="0" w:firstLine="0"/>
        <w:rPr>
          <w:rFonts w:ascii="Times New Roman" w:hAnsi="Times New Roman" w:cs="Times New Roman"/>
          <w:bCs w:val="0"/>
          <w:i w:val="0"/>
        </w:rPr>
      </w:pPr>
      <w:bookmarkStart w:id="11" w:name="_Toc534122777"/>
      <w:r w:rsidRPr="003C1A10">
        <w:rPr>
          <w:rFonts w:ascii="Times New Roman" w:hAnsi="Times New Roman" w:cs="Times New Roman"/>
          <w:bCs w:val="0"/>
          <w:i w:val="0"/>
        </w:rPr>
        <w:t>Introduction</w:t>
      </w:r>
      <w:bookmarkEnd w:id="11"/>
      <w:r w:rsidRPr="003C1A10">
        <w:rPr>
          <w:rFonts w:ascii="Times New Roman" w:hAnsi="Times New Roman" w:cs="Times New Roman"/>
          <w:bCs w:val="0"/>
          <w:i w:val="0"/>
        </w:rPr>
        <w:t xml:space="preserve"> </w:t>
      </w:r>
    </w:p>
    <w:p w14:paraId="5AF9425D" w14:textId="4A54F7BD" w:rsidR="00461327" w:rsidRDefault="00461327" w:rsidP="00461327">
      <w:pPr>
        <w:spacing w:line="360" w:lineRule="auto"/>
        <w:jc w:val="both"/>
        <w:rPr>
          <w:rFonts w:ascii="Times New Roman" w:hAnsi="Times New Roman" w:cs="Times New Roman"/>
          <w:sz w:val="24"/>
        </w:rPr>
      </w:pPr>
      <w:r w:rsidRPr="00C116C5">
        <w:rPr>
          <w:rFonts w:ascii="Times New Roman" w:hAnsi="Times New Roman" w:cs="Times New Roman"/>
          <w:sz w:val="24"/>
        </w:rPr>
        <w:t>Th</w:t>
      </w:r>
      <w:r>
        <w:rPr>
          <w:rFonts w:ascii="Times New Roman" w:hAnsi="Times New Roman" w:cs="Times New Roman"/>
          <w:sz w:val="24"/>
        </w:rPr>
        <w:t>is</w:t>
      </w:r>
      <w:r w:rsidRPr="00C116C5">
        <w:rPr>
          <w:rFonts w:ascii="Times New Roman" w:hAnsi="Times New Roman" w:cs="Times New Roman"/>
          <w:sz w:val="24"/>
        </w:rPr>
        <w:t xml:space="preserve"> </w:t>
      </w:r>
      <w:r>
        <w:rPr>
          <w:rFonts w:ascii="Times New Roman" w:hAnsi="Times New Roman" w:cs="Times New Roman"/>
          <w:sz w:val="24"/>
        </w:rPr>
        <w:t>chapter</w:t>
      </w:r>
      <w:r w:rsidRPr="00C116C5">
        <w:rPr>
          <w:rFonts w:ascii="Times New Roman" w:hAnsi="Times New Roman" w:cs="Times New Roman"/>
          <w:sz w:val="24"/>
        </w:rPr>
        <w:t xml:space="preserve"> is devoted to provide background of the study,</w:t>
      </w:r>
      <w:r>
        <w:rPr>
          <w:rFonts w:ascii="Times New Roman" w:hAnsi="Times New Roman" w:cs="Times New Roman"/>
          <w:sz w:val="24"/>
        </w:rPr>
        <w:t xml:space="preserve"> </w:t>
      </w:r>
      <w:r w:rsidRPr="00C116C5">
        <w:rPr>
          <w:rFonts w:ascii="Times New Roman" w:hAnsi="Times New Roman" w:cs="Times New Roman"/>
          <w:sz w:val="24"/>
        </w:rPr>
        <w:t>description of the study area a statement of the problem, research objective</w:t>
      </w:r>
      <w:r>
        <w:rPr>
          <w:rFonts w:ascii="Times New Roman" w:hAnsi="Times New Roman" w:cs="Times New Roman"/>
          <w:sz w:val="24"/>
        </w:rPr>
        <w:t>s</w:t>
      </w:r>
      <w:r w:rsidRPr="00C116C5">
        <w:rPr>
          <w:rFonts w:ascii="Times New Roman" w:hAnsi="Times New Roman" w:cs="Times New Roman"/>
          <w:sz w:val="24"/>
        </w:rPr>
        <w:t xml:space="preserve">, </w:t>
      </w:r>
      <w:r w:rsidR="00A9146B">
        <w:rPr>
          <w:rFonts w:ascii="Times New Roman" w:hAnsi="Times New Roman" w:cs="Times New Roman"/>
          <w:sz w:val="24"/>
        </w:rPr>
        <w:t xml:space="preserve">basic </w:t>
      </w:r>
      <w:r w:rsidRPr="00C116C5">
        <w:rPr>
          <w:rFonts w:ascii="Times New Roman" w:hAnsi="Times New Roman" w:cs="Times New Roman"/>
          <w:sz w:val="24"/>
        </w:rPr>
        <w:t>research question</w:t>
      </w:r>
      <w:r>
        <w:rPr>
          <w:rFonts w:ascii="Times New Roman" w:hAnsi="Times New Roman" w:cs="Times New Roman"/>
          <w:sz w:val="24"/>
        </w:rPr>
        <w:t>s</w:t>
      </w:r>
      <w:r w:rsidRPr="00C116C5">
        <w:rPr>
          <w:rFonts w:ascii="Times New Roman" w:hAnsi="Times New Roman" w:cs="Times New Roman"/>
          <w:sz w:val="24"/>
        </w:rPr>
        <w:t>, the significance of the study, the scope of the study,</w:t>
      </w:r>
      <w:r>
        <w:rPr>
          <w:rFonts w:ascii="Times New Roman" w:hAnsi="Times New Roman" w:cs="Times New Roman"/>
          <w:sz w:val="24"/>
        </w:rPr>
        <w:t xml:space="preserve"> limitation of the study,</w:t>
      </w:r>
      <w:r w:rsidRPr="00C116C5">
        <w:rPr>
          <w:rFonts w:ascii="Times New Roman" w:hAnsi="Times New Roman" w:cs="Times New Roman"/>
          <w:sz w:val="24"/>
        </w:rPr>
        <w:t xml:space="preserve"> </w:t>
      </w:r>
      <w:r>
        <w:rPr>
          <w:rFonts w:ascii="Times New Roman" w:hAnsi="Times New Roman" w:cs="Times New Roman"/>
          <w:sz w:val="24"/>
        </w:rPr>
        <w:t>and organization of the thesis</w:t>
      </w:r>
      <w:r w:rsidR="00A9146B">
        <w:rPr>
          <w:rFonts w:ascii="Times New Roman" w:hAnsi="Times New Roman" w:cs="Times New Roman"/>
          <w:sz w:val="24"/>
        </w:rPr>
        <w:t xml:space="preserve"> include in this chapter.</w:t>
      </w:r>
      <w:r w:rsidRPr="00C116C5">
        <w:rPr>
          <w:rFonts w:ascii="Times New Roman" w:hAnsi="Times New Roman" w:cs="Times New Roman"/>
          <w:sz w:val="24"/>
        </w:rPr>
        <w:t xml:space="preserve"> </w:t>
      </w:r>
    </w:p>
    <w:p w14:paraId="2773C4C0" w14:textId="77777777" w:rsidR="00461327" w:rsidRPr="003C1A10" w:rsidRDefault="00461327" w:rsidP="003A31CD">
      <w:pPr>
        <w:pStyle w:val="Heading2"/>
        <w:numPr>
          <w:ilvl w:val="1"/>
          <w:numId w:val="1"/>
        </w:numPr>
        <w:spacing w:line="360" w:lineRule="auto"/>
        <w:rPr>
          <w:rFonts w:ascii="Times New Roman" w:hAnsi="Times New Roman" w:cs="Times New Roman"/>
          <w:bCs w:val="0"/>
          <w:i w:val="0"/>
        </w:rPr>
      </w:pPr>
      <w:bookmarkStart w:id="12" w:name="_Toc534122778"/>
      <w:r w:rsidRPr="003C1A10">
        <w:rPr>
          <w:rFonts w:ascii="Times New Roman" w:hAnsi="Times New Roman" w:cs="Times New Roman"/>
          <w:bCs w:val="0"/>
          <w:i w:val="0"/>
        </w:rPr>
        <w:t>Background of the Study</w:t>
      </w:r>
      <w:bookmarkEnd w:id="12"/>
      <w:r w:rsidRPr="003C1A10">
        <w:rPr>
          <w:rFonts w:ascii="Times New Roman" w:hAnsi="Times New Roman" w:cs="Times New Roman"/>
          <w:bCs w:val="0"/>
          <w:i w:val="0"/>
        </w:rPr>
        <w:t xml:space="preserve"> </w:t>
      </w:r>
    </w:p>
    <w:p w14:paraId="1F4FC0DC" w14:textId="77777777" w:rsidR="00461327" w:rsidRPr="0098679E" w:rsidRDefault="00461327" w:rsidP="003A31CD">
      <w:pPr>
        <w:autoSpaceDE w:val="0"/>
        <w:autoSpaceDN w:val="0"/>
        <w:adjustRightInd w:val="0"/>
        <w:spacing w:after="0" w:line="360" w:lineRule="auto"/>
        <w:jc w:val="both"/>
        <w:rPr>
          <w:rFonts w:ascii="Times New Roman" w:hAnsi="Times New Roman" w:cs="Times New Roman"/>
          <w:sz w:val="24"/>
        </w:rPr>
      </w:pPr>
      <w:r w:rsidRPr="0098679E">
        <w:rPr>
          <w:rFonts w:ascii="Times New Roman" w:hAnsi="Times New Roman" w:cs="Times New Roman"/>
          <w:sz w:val="24"/>
        </w:rPr>
        <w:t>Gender mainstreaming is a globally accepted strategy for promoting gender equality. It considers ensuring gender equality as a central area to all activities in the implementation of government interventions. The international institutions declared different conventions to eliminate gender inequality at different periods. For instance, the first Serious Declaration on Gender Equality in Africa Reaffirm commitment to the principle of Gender Equality of the Constitutive Act of the African Union, including the Dakar Platform of Action (1994) the Beijing Platform of Action ( 1995) the Convention on the Elimination of all forms of Discrimination against Women (CEDAW 1979) ,the African Plan of Action to Accelerate the Dakar and Beijing Platforms for Action for the Advancement of Women (1999), the Outcome document of the 23</w:t>
      </w:r>
      <w:r w:rsidRPr="0098679E">
        <w:rPr>
          <w:rFonts w:ascii="Times New Roman" w:hAnsi="Times New Roman" w:cs="Times New Roman"/>
          <w:sz w:val="24"/>
          <w:vertAlign w:val="superscript"/>
        </w:rPr>
        <w:t>rd</w:t>
      </w:r>
      <w:r w:rsidRPr="0098679E">
        <w:rPr>
          <w:rFonts w:ascii="Times New Roman" w:hAnsi="Times New Roman" w:cs="Times New Roman"/>
          <w:sz w:val="24"/>
        </w:rPr>
        <w:t xml:space="preserve">  Special Session of the United Nations General Assembly Special Session on the Implementation of the Beijing Platform of Action (2000), UN resolution 1325 on Women, Peace and Security (2000, and the Protocol to the African Charter on Human and People’s Rights on the Rights of Women in Africa (NBI, 2004).</w:t>
      </w:r>
    </w:p>
    <w:p w14:paraId="51A679DC" w14:textId="77777777" w:rsidR="00461327" w:rsidRPr="0098679E" w:rsidRDefault="00461327" w:rsidP="00461327">
      <w:pPr>
        <w:spacing w:line="360" w:lineRule="auto"/>
        <w:jc w:val="both"/>
        <w:rPr>
          <w:rFonts w:ascii="Times New Roman" w:hAnsi="Times New Roman" w:cs="Times New Roman"/>
          <w:color w:val="000000"/>
          <w:sz w:val="24"/>
          <w:szCs w:val="24"/>
        </w:rPr>
      </w:pPr>
      <w:r w:rsidRPr="0098679E">
        <w:rPr>
          <w:rFonts w:ascii="Times New Roman" w:hAnsi="Times New Roman" w:cs="Times New Roman"/>
          <w:color w:val="000000"/>
          <w:sz w:val="24"/>
          <w:szCs w:val="18"/>
        </w:rPr>
        <w:t>Gender mainstreaming is a cross-cutting issue in Ethiopia which is designed solve problems related to male-controlled development decision-making. Ethiopian has published on gender equality through gender mainstreaming in FDRE constitution of 1995,</w:t>
      </w:r>
      <w:r w:rsidRPr="0098679E">
        <w:rPr>
          <w:rFonts w:ascii="Times New Roman" w:hAnsi="Times New Roman" w:cs="Times New Roman"/>
          <w:color w:val="000000"/>
          <w:sz w:val="24"/>
          <w:szCs w:val="24"/>
        </w:rPr>
        <w:t xml:space="preserve"> however, the practices revealed that there is male dominance in many public decision-making. Afar regional state public sector bureaus are no exception. </w:t>
      </w:r>
    </w:p>
    <w:p w14:paraId="7A9DC0C3" w14:textId="77777777" w:rsidR="00461327" w:rsidRPr="0098679E"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98679E">
        <w:rPr>
          <w:rFonts w:ascii="Times New Roman" w:hAnsi="Times New Roman" w:cs="Times New Roman"/>
          <w:sz w:val="24"/>
          <w:szCs w:val="24"/>
        </w:rPr>
        <w:t xml:space="preserve">The revised Federal Family Code Proc. 213/2000) call for eliminating any discriminated practices against women </w:t>
      </w:r>
      <w:r w:rsidRPr="0098679E">
        <w:rPr>
          <w:rFonts w:ascii="Times New Roman" w:hAnsi="Times New Roman" w:cs="Times New Roman"/>
          <w:color w:val="000000"/>
          <w:sz w:val="24"/>
          <w:szCs w:val="24"/>
        </w:rPr>
        <w:t xml:space="preserve">(Labour Law: Proclamation 377/2003, Art. (87. The 1997 micro and small enterprise development strategy has made a particular reference to the importance of addressing </w:t>
      </w:r>
      <w:r w:rsidRPr="0098679E">
        <w:rPr>
          <w:rFonts w:ascii="Times New Roman" w:hAnsi="Times New Roman" w:cs="Times New Roman"/>
          <w:color w:val="000000"/>
          <w:sz w:val="24"/>
          <w:szCs w:val="24"/>
        </w:rPr>
        <w:lastRenderedPageBreak/>
        <w:t xml:space="preserve">gender-based inequalities in access to credit, business services and training technology and information. </w:t>
      </w:r>
    </w:p>
    <w:p w14:paraId="10F902DC" w14:textId="77777777" w:rsidR="00461327" w:rsidRPr="0098679E" w:rsidRDefault="00461327" w:rsidP="00461327">
      <w:pPr>
        <w:autoSpaceDE w:val="0"/>
        <w:autoSpaceDN w:val="0"/>
        <w:adjustRightInd w:val="0"/>
        <w:spacing w:after="0" w:line="360" w:lineRule="auto"/>
        <w:jc w:val="both"/>
        <w:rPr>
          <w:rFonts w:ascii="Times New Roman" w:hAnsi="Times New Roman" w:cs="Times New Roman"/>
          <w:color w:val="000000"/>
          <w:sz w:val="24"/>
          <w:szCs w:val="20"/>
        </w:rPr>
      </w:pPr>
      <w:r w:rsidRPr="0098679E">
        <w:rPr>
          <w:rFonts w:ascii="Times New Roman" w:hAnsi="Times New Roman" w:cs="Times New Roman"/>
          <w:color w:val="000000"/>
          <w:sz w:val="24"/>
          <w:szCs w:val="24"/>
        </w:rPr>
        <w:t xml:space="preserve">Even though, there are such legislations, acts laws and regulations, </w:t>
      </w:r>
      <w:r w:rsidRPr="0098679E">
        <w:rPr>
          <w:rFonts w:ascii="Times New Roman" w:hAnsi="Times New Roman" w:cs="Times New Roman"/>
          <w:color w:val="000000"/>
          <w:sz w:val="24"/>
          <w:szCs w:val="20"/>
        </w:rPr>
        <w:t xml:space="preserve">pastoralist women in the Afar region face a multitude of gender related challenges that include polygamy, early marriage, and female genital mutilation </w:t>
      </w:r>
      <w:r w:rsidRPr="0098679E">
        <w:rPr>
          <w:rFonts w:ascii="Times New Roman" w:hAnsi="Times New Roman" w:cs="Times New Roman"/>
          <w:color w:val="000000"/>
          <w:sz w:val="24"/>
          <w:szCs w:val="24"/>
        </w:rPr>
        <w:t>(Aster Birke, and Asfaw 2014)</w:t>
      </w:r>
      <w:r w:rsidRPr="0098679E" w:rsidDel="00E231B5">
        <w:rPr>
          <w:rFonts w:ascii="Times New Roman" w:hAnsi="Times New Roman" w:cs="Times New Roman"/>
          <w:color w:val="000000"/>
          <w:sz w:val="24"/>
          <w:szCs w:val="20"/>
        </w:rPr>
        <w:t>.</w:t>
      </w:r>
    </w:p>
    <w:p w14:paraId="3BEF7BE0" w14:textId="77777777" w:rsidR="00461327" w:rsidRPr="0098679E"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98679E">
        <w:rPr>
          <w:rFonts w:ascii="Times New Roman" w:hAnsi="Times New Roman" w:cs="Times New Roman"/>
          <w:sz w:val="24"/>
        </w:rPr>
        <w:t>In Ethiopia spite of their contributions to the wellbeing of their family and community affairs, women experience lower socio-economic status in general and hence is marginalized from making decisions at all levels</w:t>
      </w:r>
      <w:r w:rsidRPr="0098679E">
        <w:rPr>
          <w:rFonts w:ascii="Times New Roman" w:hAnsi="Times New Roman" w:cs="Times New Roman"/>
        </w:rPr>
        <w:t xml:space="preserve"> in </w:t>
      </w:r>
      <w:r w:rsidRPr="0098679E">
        <w:rPr>
          <w:rFonts w:ascii="Times New Roman" w:hAnsi="Times New Roman" w:cs="Times New Roman"/>
          <w:color w:val="000000"/>
          <w:sz w:val="24"/>
          <w:szCs w:val="24"/>
        </w:rPr>
        <w:t>gender-based discrimination, lack of protection of basic human rights, violence, lack of access to productive resources, education and training, basic health services, and employment are widespread (National Committee for Traditional Practices Eradication 2003).</w:t>
      </w:r>
    </w:p>
    <w:p w14:paraId="6D7024ED" w14:textId="77777777" w:rsidR="00461327" w:rsidRPr="0098679E"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98679E">
        <w:rPr>
          <w:rFonts w:ascii="Times New Roman" w:hAnsi="Times New Roman" w:cs="Times New Roman"/>
          <w:sz w:val="24"/>
        </w:rPr>
        <w:t xml:space="preserve">Regardless of women’s immense contribution, they often lack productive assets particularly land, and are underserved with agricultural extension, credit, labour, oxen and farm implements. </w:t>
      </w:r>
      <w:r w:rsidRPr="0098679E">
        <w:rPr>
          <w:rFonts w:ascii="Times New Roman" w:hAnsi="Times New Roman" w:cs="Times New Roman"/>
          <w:color w:val="000000"/>
          <w:sz w:val="24"/>
          <w:szCs w:val="24"/>
        </w:rPr>
        <w:t xml:space="preserve">Women's access to agricultural sector credit stood at 12% of total </w:t>
      </w:r>
      <w:sdt>
        <w:sdtPr>
          <w:rPr>
            <w:rFonts w:ascii="Times New Roman" w:hAnsi="Times New Roman" w:cs="Times New Roman"/>
            <w:color w:val="000000"/>
            <w:sz w:val="24"/>
            <w:szCs w:val="24"/>
          </w:rPr>
          <w:id w:val="-1693753978"/>
          <w:citation/>
        </w:sdtPr>
        <w:sdtEndPr/>
        <w:sdtContent>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 CITATION Ast14 \l 5129 </w:instrText>
          </w:r>
          <w:r>
            <w:rPr>
              <w:rFonts w:ascii="Times New Roman" w:hAnsi="Times New Roman" w:cs="Times New Roman"/>
              <w:color w:val="000000"/>
              <w:sz w:val="24"/>
              <w:szCs w:val="24"/>
            </w:rPr>
            <w:fldChar w:fldCharType="separate"/>
          </w:r>
          <w:r w:rsidRPr="00CF31A5">
            <w:rPr>
              <w:rFonts w:ascii="Times New Roman" w:hAnsi="Times New Roman" w:cs="Times New Roman"/>
              <w:noProof/>
              <w:color w:val="000000"/>
              <w:sz w:val="24"/>
              <w:szCs w:val="24"/>
            </w:rPr>
            <w:t>(Asfaw, 2014 )</w:t>
          </w:r>
          <w:r>
            <w:rPr>
              <w:rFonts w:ascii="Times New Roman" w:hAnsi="Times New Roman" w:cs="Times New Roman"/>
              <w:color w:val="000000"/>
              <w:sz w:val="24"/>
              <w:szCs w:val="24"/>
            </w:rPr>
            <w:fldChar w:fldCharType="end"/>
          </w:r>
        </w:sdtContent>
      </w:sdt>
      <w:r w:rsidRPr="0098679E">
        <w:rPr>
          <w:rFonts w:ascii="Times New Roman" w:hAnsi="Times New Roman" w:cs="Times New Roman"/>
          <w:color w:val="000000"/>
          <w:sz w:val="24"/>
          <w:szCs w:val="20"/>
        </w:rPr>
        <w:t>.</w:t>
      </w:r>
      <w:r w:rsidRPr="0098679E">
        <w:rPr>
          <w:rFonts w:ascii="Times New Roman" w:hAnsi="Times New Roman" w:cs="Times New Roman"/>
          <w:color w:val="000000"/>
          <w:sz w:val="24"/>
          <w:szCs w:val="24"/>
        </w:rPr>
        <w:t xml:space="preserve"> Lack of education and Harmful Traditional Practices (HTPs) including early marriage, abduction, and large family size, are factors affecting women's economic situation, and poverty is a serious impediment to progress in all sectors</w:t>
      </w:r>
      <w:r>
        <w:rPr>
          <w:rFonts w:ascii="Times New Roman" w:hAnsi="Times New Roman" w:cs="Times New Roman"/>
          <w:color w:val="000000"/>
          <w:sz w:val="24"/>
          <w:szCs w:val="24"/>
        </w:rPr>
        <w:t>.</w:t>
      </w:r>
      <w:r w:rsidRPr="0098679E">
        <w:rPr>
          <w:rFonts w:ascii="Times New Roman" w:hAnsi="Times New Roman" w:cs="Times New Roman"/>
          <w:color w:val="000000"/>
          <w:sz w:val="24"/>
          <w:szCs w:val="24"/>
        </w:rPr>
        <w:t xml:space="preserve"> </w:t>
      </w:r>
    </w:p>
    <w:p w14:paraId="02458F2A" w14:textId="2F3157A1" w:rsidR="00461327"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98679E">
        <w:rPr>
          <w:rFonts w:ascii="Times New Roman" w:hAnsi="Times New Roman" w:cs="Times New Roman"/>
          <w:sz w:val="24"/>
          <w:szCs w:val="24"/>
        </w:rPr>
        <w:t xml:space="preserve">In </w:t>
      </w:r>
      <w:r w:rsidR="00281FD1" w:rsidRPr="0098679E">
        <w:rPr>
          <w:rFonts w:ascii="Times New Roman" w:hAnsi="Times New Roman" w:cs="Times New Roman"/>
          <w:sz w:val="24"/>
          <w:szCs w:val="24"/>
        </w:rPr>
        <w:t>Afar regional</w:t>
      </w:r>
      <w:r w:rsidRPr="0098679E">
        <w:rPr>
          <w:rFonts w:ascii="Times New Roman" w:hAnsi="Times New Roman" w:cs="Times New Roman"/>
          <w:sz w:val="24"/>
          <w:szCs w:val="24"/>
        </w:rPr>
        <w:t xml:space="preserve"> state, women and children affairs bureau have done many women related works like a participant and empowering woman political-economic as well as social activities. The regional government also giving due attention to gender-related issues like gender mainstreaming position opened in ten development sectors. </w:t>
      </w:r>
      <w:r w:rsidRPr="0098679E">
        <w:rPr>
          <w:rFonts w:ascii="Times New Roman" w:hAnsi="Times New Roman" w:cs="Times New Roman"/>
          <w:color w:val="000000"/>
          <w:sz w:val="24"/>
          <w:szCs w:val="24"/>
        </w:rPr>
        <w:t xml:space="preserve">Even though there exist immense number of legislations, laws and regulations in the country, still </w:t>
      </w:r>
      <w:r w:rsidR="00FB669B" w:rsidRPr="0098679E">
        <w:rPr>
          <w:rFonts w:ascii="Times New Roman" w:hAnsi="Times New Roman" w:cs="Times New Roman"/>
          <w:color w:val="000000"/>
          <w:sz w:val="24"/>
          <w:szCs w:val="24"/>
        </w:rPr>
        <w:t>women</w:t>
      </w:r>
      <w:r w:rsidRPr="0098679E">
        <w:rPr>
          <w:rFonts w:ascii="Times New Roman" w:hAnsi="Times New Roman" w:cs="Times New Roman"/>
          <w:color w:val="000000"/>
          <w:sz w:val="24"/>
          <w:szCs w:val="24"/>
        </w:rPr>
        <w:t xml:space="preserve"> are lagging behind the males and there still unchanged attitudinal sentiments that females are not considered as equal to males especially in growing regions of the country. This attitude indicates that there </w:t>
      </w:r>
      <w:r w:rsidR="00FB669B" w:rsidRPr="0098679E">
        <w:rPr>
          <w:rFonts w:ascii="Times New Roman" w:hAnsi="Times New Roman" w:cs="Times New Roman"/>
          <w:color w:val="000000"/>
          <w:sz w:val="24"/>
          <w:szCs w:val="24"/>
        </w:rPr>
        <w:t>exists</w:t>
      </w:r>
      <w:r w:rsidRPr="0098679E">
        <w:rPr>
          <w:rFonts w:ascii="Times New Roman" w:hAnsi="Times New Roman" w:cs="Times New Roman"/>
          <w:color w:val="000000"/>
          <w:sz w:val="24"/>
          <w:szCs w:val="24"/>
        </w:rPr>
        <w:t xml:space="preserve"> some sort of problems need to be studied and identified and </w:t>
      </w:r>
      <w:r w:rsidRPr="0098679E">
        <w:rPr>
          <w:rFonts w:ascii="Times New Roman" w:hAnsi="Times New Roman" w:cs="Times New Roman"/>
          <w:color w:val="000000" w:themeColor="text1"/>
          <w:sz w:val="24"/>
          <w:szCs w:val="24"/>
        </w:rPr>
        <w:t>this why the researcher is intended to do research in the area.</w:t>
      </w:r>
      <w:r w:rsidRPr="0098679E">
        <w:rPr>
          <w:rFonts w:ascii="Times New Roman" w:hAnsi="Times New Roman" w:cs="Times New Roman"/>
          <w:color w:val="000000"/>
          <w:sz w:val="24"/>
          <w:szCs w:val="24"/>
        </w:rPr>
        <w:t xml:space="preserve"> </w:t>
      </w:r>
    </w:p>
    <w:p w14:paraId="4191E37F" w14:textId="77777777" w:rsidR="00461327" w:rsidRPr="0098679E" w:rsidRDefault="00461327" w:rsidP="00461327">
      <w:pPr>
        <w:autoSpaceDE w:val="0"/>
        <w:autoSpaceDN w:val="0"/>
        <w:adjustRightInd w:val="0"/>
        <w:spacing w:after="0" w:line="360" w:lineRule="auto"/>
        <w:jc w:val="both"/>
        <w:rPr>
          <w:rFonts w:ascii="Times New Roman" w:hAnsi="Times New Roman" w:cs="Times New Roman"/>
          <w:color w:val="000000" w:themeColor="text1"/>
          <w:sz w:val="24"/>
          <w:szCs w:val="24"/>
        </w:rPr>
      </w:pPr>
      <w:r w:rsidRPr="0098679E">
        <w:rPr>
          <w:rFonts w:ascii="Times New Roman" w:hAnsi="Times New Roman" w:cs="Times New Roman"/>
          <w:color w:val="000000" w:themeColor="text1"/>
          <w:sz w:val="24"/>
          <w:szCs w:val="24"/>
        </w:rPr>
        <w:t xml:space="preserve">There is no any research that has been studied in the project area that can help the researcher to indicate the situation of the study area; therefore, the researcher wants to assess the situation from available sources.  </w:t>
      </w:r>
    </w:p>
    <w:p w14:paraId="14D1638C" w14:textId="509FD04F" w:rsidR="00461327" w:rsidRPr="00364740" w:rsidRDefault="00461327" w:rsidP="00461327">
      <w:pPr>
        <w:spacing w:line="360" w:lineRule="auto"/>
        <w:jc w:val="both"/>
        <w:rPr>
          <w:rFonts w:ascii="Times New Roman" w:hAnsi="Times New Roman" w:cs="Times New Roman"/>
          <w:sz w:val="24"/>
        </w:rPr>
      </w:pPr>
      <w:r w:rsidRPr="00364740">
        <w:rPr>
          <w:rFonts w:ascii="Times New Roman" w:hAnsi="Times New Roman" w:cs="Times New Roman"/>
          <w:sz w:val="24"/>
        </w:rPr>
        <w:t xml:space="preserve">Moreover, the intent of this study was to look in to the practices and challenges the implementation of gender mainstreaming in the empowerment of women in Afar </w:t>
      </w:r>
      <w:r w:rsidR="00A70E34">
        <w:rPr>
          <w:rFonts w:ascii="Times New Roman" w:hAnsi="Times New Roman" w:cs="Times New Roman"/>
          <w:sz w:val="24"/>
        </w:rPr>
        <w:t xml:space="preserve">regional </w:t>
      </w:r>
      <w:r w:rsidRPr="00364740">
        <w:rPr>
          <w:rFonts w:ascii="Times New Roman" w:hAnsi="Times New Roman" w:cs="Times New Roman"/>
          <w:sz w:val="24"/>
        </w:rPr>
        <w:t xml:space="preserve">public sectors Bureaus, </w:t>
      </w:r>
      <w:r w:rsidRPr="00364740">
        <w:rPr>
          <w:rFonts w:ascii="Times New Roman" w:hAnsi="Times New Roman" w:cs="Times New Roman"/>
          <w:sz w:val="24"/>
        </w:rPr>
        <w:lastRenderedPageBreak/>
        <w:t>and identify the causes and effects they pose on women’s socio-economic activities and identify actors in gender mainstreaming in Afar region.</w:t>
      </w:r>
    </w:p>
    <w:p w14:paraId="01655615" w14:textId="77777777" w:rsidR="00461327" w:rsidRPr="003C1A10" w:rsidRDefault="00461327" w:rsidP="00580568">
      <w:pPr>
        <w:pStyle w:val="Heading2"/>
        <w:numPr>
          <w:ilvl w:val="1"/>
          <w:numId w:val="1"/>
        </w:numPr>
        <w:spacing w:line="360" w:lineRule="auto"/>
        <w:rPr>
          <w:rFonts w:ascii="Times New Roman" w:hAnsi="Times New Roman" w:cs="Times New Roman"/>
          <w:bCs w:val="0"/>
          <w:i w:val="0"/>
        </w:rPr>
      </w:pPr>
      <w:bookmarkStart w:id="13" w:name="_Toc532807600"/>
      <w:bookmarkStart w:id="14" w:name="_Toc534122780"/>
      <w:r w:rsidRPr="003C1A10">
        <w:rPr>
          <w:rFonts w:ascii="Times New Roman" w:hAnsi="Times New Roman" w:cs="Times New Roman"/>
          <w:bCs w:val="0"/>
          <w:i w:val="0"/>
        </w:rPr>
        <w:t>Problem Statement</w:t>
      </w:r>
      <w:bookmarkEnd w:id="13"/>
      <w:bookmarkEnd w:id="14"/>
    </w:p>
    <w:p w14:paraId="27A40C8B" w14:textId="77777777" w:rsidR="00461327" w:rsidRPr="0098679E" w:rsidRDefault="00461327" w:rsidP="00580568">
      <w:pPr>
        <w:autoSpaceDE w:val="0"/>
        <w:autoSpaceDN w:val="0"/>
        <w:adjustRightInd w:val="0"/>
        <w:spacing w:after="0" w:line="360" w:lineRule="auto"/>
        <w:jc w:val="both"/>
        <w:rPr>
          <w:rFonts w:ascii="Times New Roman" w:hAnsi="Times New Roman" w:cs="Times New Roman"/>
          <w:color w:val="000000"/>
          <w:sz w:val="24"/>
          <w:szCs w:val="24"/>
        </w:rPr>
      </w:pPr>
      <w:r w:rsidRPr="0098679E">
        <w:rPr>
          <w:rFonts w:ascii="Times New Roman" w:hAnsi="Times New Roman" w:cs="Times New Roman"/>
          <w:color w:val="000000"/>
          <w:sz w:val="24"/>
          <w:szCs w:val="24"/>
        </w:rPr>
        <w:t xml:space="preserve">This study sought to investigate the implementation practices and challenges of gender mainstreaming in some selected public offices and </w:t>
      </w:r>
      <w:r w:rsidRPr="0098679E">
        <w:rPr>
          <w:rFonts w:ascii="Times New Roman" w:hAnsi="Times New Roman" w:cs="Times New Roman"/>
          <w:color w:val="000000"/>
          <w:sz w:val="24"/>
          <w:szCs w:val="24"/>
          <w:lang w:val="en-GB"/>
        </w:rPr>
        <w:t>bureaus</w:t>
      </w:r>
      <w:r w:rsidRPr="0098679E">
        <w:rPr>
          <w:rFonts w:ascii="Times New Roman" w:hAnsi="Times New Roman" w:cs="Times New Roman"/>
          <w:color w:val="000000"/>
          <w:sz w:val="24"/>
          <w:szCs w:val="24"/>
        </w:rPr>
        <w:t xml:space="preserve"> of Afar regional government. The government of Ethiopia (GoE) has declared its commitment to gender equality by stipulating the rights of women in its Constitution, by issuing the Women's policy of Ethiopia and by formulating the National Action Plan on Gender and Development (2006-2010).  It also revised the Family Law and Criminal Law in 2004 to address issues linked to women’s rights. More recently, the Growth and Transformation Plan (2010-2015) and the Sector Development Plan for Women and Children (2011-2028) further elaborated on the Government’s specific commitments to promoting women’s social, economic and political empowerment. </w:t>
      </w:r>
    </w:p>
    <w:p w14:paraId="5B81EAB7" w14:textId="77777777" w:rsidR="00461327" w:rsidRPr="0098679E"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98679E">
        <w:rPr>
          <w:rFonts w:ascii="Times New Roman" w:hAnsi="Times New Roman" w:cs="Times New Roman"/>
          <w:color w:val="000000"/>
          <w:sz w:val="24"/>
          <w:szCs w:val="24"/>
        </w:rPr>
        <w:t xml:space="preserve">Despite progress achieved in sectors such as education and health in line with the Millennium development goals (MDGs) and international conventions, such as CEDAW, significant challenges persist in relation to achieving gender equality. The Global Gender Gap Report (2010) ranks Ethiopia as 121 among 134 countries in terms of the magnitude and scope of gender-based disparities. Prevailing social attitudes favour men over women with regards to food, health care, and education while leaving women with limited opportunities for participation in formal sector employment.  </w:t>
      </w:r>
    </w:p>
    <w:p w14:paraId="221658FE" w14:textId="77777777" w:rsidR="00461327" w:rsidRPr="0098679E"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98679E">
        <w:rPr>
          <w:rFonts w:ascii="Times New Roman" w:hAnsi="Times New Roman" w:cs="Times New Roman"/>
          <w:color w:val="000000"/>
          <w:sz w:val="24"/>
          <w:szCs w:val="24"/>
        </w:rPr>
        <w:t>The morbidity rate of 75.5% against 25.5% for men, maternal mortality rate of 673 per 100,000 live births, and adult HIV prevalence of 2.8 for women against 1.8% for men (HAPCO, 2009) are indicators of persisting gender inequalities in the health sector. Overall women’s health has been unfavourably affected by poverty, poor nutrition and restricted access to health care services due to financial constraints. Only 25% of births were attended by skilled health personnel in 2009, although this represents a significant improvement compared to 16% in 2006. The 2005 Demographic and Health Survey (DHS) indicated that 28% of women of reproductive age are chronically malnourished with the problem being particularly acute in rural areas although the proportion of females was almost similar with that of male with slight dominance of males in the urban (male -50.2%, female–49.8%), according to the result of the recent inter censual population survey, their representation in education, employment, and the like is very low.</w:t>
      </w:r>
    </w:p>
    <w:p w14:paraId="4E60D6A6" w14:textId="2F81335B" w:rsidR="00461327" w:rsidRPr="0098679E" w:rsidRDefault="00461327" w:rsidP="00461327">
      <w:pPr>
        <w:autoSpaceDE w:val="0"/>
        <w:autoSpaceDN w:val="0"/>
        <w:adjustRightInd w:val="0"/>
        <w:spacing w:after="0" w:line="360" w:lineRule="auto"/>
        <w:jc w:val="both"/>
        <w:rPr>
          <w:rFonts w:ascii="Times New Roman" w:hAnsi="Times New Roman" w:cs="Times New Roman"/>
          <w:sz w:val="24"/>
          <w:szCs w:val="24"/>
        </w:rPr>
      </w:pPr>
      <w:r w:rsidRPr="0098679E">
        <w:rPr>
          <w:rFonts w:ascii="Times New Roman" w:hAnsi="Times New Roman" w:cs="Times New Roman"/>
          <w:color w:val="000000"/>
          <w:sz w:val="24"/>
          <w:szCs w:val="24"/>
        </w:rPr>
        <w:lastRenderedPageBreak/>
        <w:t>Participation of women in the non-agricultural sector has distinctly improved to approximately 50</w:t>
      </w:r>
      <w:r w:rsidR="00202C0A" w:rsidRPr="0098679E">
        <w:rPr>
          <w:rFonts w:ascii="Times New Roman" w:hAnsi="Times New Roman" w:cs="Times New Roman"/>
          <w:color w:val="000000"/>
          <w:sz w:val="24"/>
          <w:szCs w:val="24"/>
        </w:rPr>
        <w:t>%. Women’s</w:t>
      </w:r>
      <w:r w:rsidRPr="0098679E">
        <w:rPr>
          <w:rFonts w:ascii="Times New Roman" w:hAnsi="Times New Roman" w:cs="Times New Roman"/>
          <w:color w:val="000000"/>
          <w:sz w:val="24"/>
          <w:szCs w:val="24"/>
        </w:rPr>
        <w:t xml:space="preserve"> participation in micro, small and medium size enterprises is 65%, 26% and 10% respectively, while women’s share of unemployment is 68.5%. The industrial sector women comprise only 27.9 % of total workers; whereas women represent over 48.4 % of those engaged in</w:t>
      </w:r>
      <w:r>
        <w:rPr>
          <w:rFonts w:ascii="Times New Roman" w:hAnsi="Times New Roman" w:cs="Times New Roman"/>
          <w:color w:val="000000"/>
          <w:sz w:val="24"/>
          <w:szCs w:val="24"/>
        </w:rPr>
        <w:t xml:space="preserve"> the informal sector</w:t>
      </w:r>
      <w:sdt>
        <w:sdtPr>
          <w:rPr>
            <w:rFonts w:ascii="Times New Roman" w:hAnsi="Times New Roman" w:cs="Times New Roman"/>
            <w:color w:val="000000"/>
            <w:sz w:val="24"/>
            <w:szCs w:val="24"/>
          </w:rPr>
          <w:id w:val="-604028311"/>
          <w:citation/>
        </w:sdtPr>
        <w:sdtEndPr/>
        <w:sdtContent>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CITATION Cen11 \l 5129 </w:instrText>
          </w:r>
          <w:r>
            <w:rPr>
              <w:rFonts w:ascii="Times New Roman" w:hAnsi="Times New Roman" w:cs="Times New Roman"/>
              <w:color w:val="000000"/>
              <w:sz w:val="24"/>
              <w:szCs w:val="24"/>
            </w:rPr>
            <w:fldChar w:fldCharType="separate"/>
          </w:r>
          <w:r>
            <w:rPr>
              <w:rFonts w:ascii="Times New Roman" w:hAnsi="Times New Roman" w:cs="Times New Roman"/>
              <w:noProof/>
              <w:color w:val="000000"/>
              <w:sz w:val="24"/>
              <w:szCs w:val="24"/>
            </w:rPr>
            <w:t xml:space="preserve"> </w:t>
          </w:r>
          <w:r w:rsidRPr="00CF31A5">
            <w:rPr>
              <w:rFonts w:ascii="Times New Roman" w:hAnsi="Times New Roman" w:cs="Times New Roman"/>
              <w:noProof/>
              <w:color w:val="000000"/>
              <w:sz w:val="24"/>
              <w:szCs w:val="24"/>
            </w:rPr>
            <w:t>(CSA, 2011)</w:t>
          </w:r>
          <w:r>
            <w:rPr>
              <w:rFonts w:ascii="Times New Roman" w:hAnsi="Times New Roman" w:cs="Times New Roman"/>
              <w:color w:val="000000"/>
              <w:sz w:val="24"/>
              <w:szCs w:val="24"/>
            </w:rPr>
            <w:fldChar w:fldCharType="end"/>
          </w:r>
        </w:sdtContent>
      </w:sdt>
      <w:r>
        <w:rPr>
          <w:rFonts w:ascii="Times New Roman" w:hAnsi="Times New Roman" w:cs="Times New Roman"/>
          <w:color w:val="000000"/>
          <w:sz w:val="24"/>
          <w:szCs w:val="24"/>
        </w:rPr>
        <w:t>.</w:t>
      </w:r>
    </w:p>
    <w:p w14:paraId="741777FE" w14:textId="000E20E0" w:rsidR="00461327" w:rsidRPr="0098679E"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98679E">
        <w:rPr>
          <w:rFonts w:ascii="Times New Roman" w:hAnsi="Times New Roman" w:cs="Times New Roman"/>
          <w:color w:val="000000"/>
          <w:sz w:val="24"/>
          <w:szCs w:val="24"/>
        </w:rPr>
        <w:t xml:space="preserve">Participation of Ethiopian women in political life has improved over the recent years in relation to representation in the national parliament and local councils. Nevertheless, lack of finance for election campaigns, household/family responsibilities, lack of training and </w:t>
      </w:r>
      <w:r w:rsidR="000B6443" w:rsidRPr="0098679E">
        <w:rPr>
          <w:rFonts w:ascii="Times New Roman" w:hAnsi="Times New Roman" w:cs="Times New Roman"/>
          <w:color w:val="000000"/>
          <w:sz w:val="24"/>
          <w:szCs w:val="24"/>
        </w:rPr>
        <w:t>gender-based</w:t>
      </w:r>
      <w:r w:rsidRPr="0098679E">
        <w:rPr>
          <w:rFonts w:ascii="Times New Roman" w:hAnsi="Times New Roman" w:cs="Times New Roman"/>
          <w:color w:val="000000"/>
          <w:sz w:val="24"/>
          <w:szCs w:val="24"/>
        </w:rPr>
        <w:t xml:space="preserve"> discrimination are among the factors constraining women’s participation in public life.</w:t>
      </w:r>
      <w:r w:rsidRPr="0098679E">
        <w:rPr>
          <w:rFonts w:ascii="Times New Roman" w:hAnsi="Times New Roman" w:cs="Times New Roman"/>
          <w:color w:val="000000"/>
          <w:sz w:val="24"/>
          <w:szCs w:val="24"/>
        </w:rPr>
        <w:fldChar w:fldCharType="begin"/>
      </w:r>
      <w:r w:rsidRPr="0098679E">
        <w:rPr>
          <w:rFonts w:ascii="Times New Roman" w:hAnsi="Times New Roman" w:cs="Times New Roman"/>
          <w:color w:val="000000"/>
          <w:sz w:val="24"/>
          <w:szCs w:val="24"/>
        </w:rPr>
        <w:instrText xml:space="preserve">CITATION Mes10 \l 5129 </w:instrText>
      </w:r>
      <w:r w:rsidRPr="0098679E">
        <w:rPr>
          <w:rFonts w:ascii="Times New Roman" w:hAnsi="Times New Roman" w:cs="Times New Roman"/>
          <w:color w:val="000000"/>
          <w:sz w:val="24"/>
          <w:szCs w:val="24"/>
        </w:rPr>
        <w:fldChar w:fldCharType="separate"/>
      </w:r>
      <w:r>
        <w:rPr>
          <w:rFonts w:ascii="Times New Roman" w:hAnsi="Times New Roman" w:cs="Times New Roman"/>
          <w:noProof/>
          <w:color w:val="000000"/>
          <w:sz w:val="24"/>
          <w:szCs w:val="24"/>
        </w:rPr>
        <w:t xml:space="preserve"> </w:t>
      </w:r>
      <w:r w:rsidRPr="00CF31A5">
        <w:rPr>
          <w:rFonts w:ascii="Times New Roman" w:hAnsi="Times New Roman" w:cs="Times New Roman"/>
          <w:noProof/>
          <w:color w:val="000000"/>
          <w:sz w:val="24"/>
          <w:szCs w:val="24"/>
        </w:rPr>
        <w:t>(Messeret, 2010)</w:t>
      </w:r>
      <w:r w:rsidRPr="0098679E">
        <w:rPr>
          <w:rFonts w:ascii="Times New Roman" w:hAnsi="Times New Roman" w:cs="Times New Roman"/>
          <w:color w:val="000000"/>
          <w:sz w:val="24"/>
          <w:szCs w:val="24"/>
        </w:rPr>
        <w:fldChar w:fldCharType="end"/>
      </w:r>
      <w:r w:rsidRPr="0098679E">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p>
    <w:p w14:paraId="4363355F" w14:textId="77777777" w:rsidR="00461327" w:rsidRPr="0098679E" w:rsidRDefault="00461327" w:rsidP="00461327">
      <w:pPr>
        <w:autoSpaceDE w:val="0"/>
        <w:autoSpaceDN w:val="0"/>
        <w:adjustRightInd w:val="0"/>
        <w:spacing w:after="0" w:line="360" w:lineRule="auto"/>
        <w:jc w:val="both"/>
        <w:rPr>
          <w:rFonts w:ascii="Times New Roman" w:hAnsi="Times New Roman" w:cs="Times New Roman"/>
          <w:sz w:val="24"/>
          <w:szCs w:val="24"/>
        </w:rPr>
      </w:pPr>
      <w:r w:rsidRPr="0098679E">
        <w:rPr>
          <w:rFonts w:ascii="Times New Roman" w:hAnsi="Times New Roman" w:cs="Times New Roman"/>
          <w:sz w:val="24"/>
          <w:szCs w:val="24"/>
        </w:rPr>
        <w:t xml:space="preserve">Despite efforts put in place by the government, implementation of policies continues to be a challenge at both national and regional level/community levels. There are attempts made to study the situation under consideration by other researchers about Afar regional government specially of rural sector gender mainstreaming such as (Joint Programme on Gender Equality and Women Empowerment–Rural Women Economic Empowerment Component by international fund, December 30, 2016), and </w:t>
      </w:r>
      <w:r w:rsidRPr="0098679E">
        <w:rPr>
          <w:rFonts w:ascii="Times New Roman" w:hAnsi="Times New Roman" w:cs="Times New Roman"/>
          <w:bCs/>
          <w:sz w:val="24"/>
          <w:szCs w:val="24"/>
        </w:rPr>
        <w:t xml:space="preserve">Women’s workload and role in livestock production in pastoral and agro-pastoral communities of Ethiopia: The case of Afar </w:t>
      </w:r>
      <w:sdt>
        <w:sdtPr>
          <w:rPr>
            <w:rFonts w:ascii="Times New Roman" w:hAnsi="Times New Roman" w:cs="Times New Roman"/>
            <w:bCs/>
            <w:sz w:val="24"/>
            <w:szCs w:val="24"/>
          </w:rPr>
          <w:id w:val="2105600571"/>
          <w:citation/>
        </w:sdtPr>
        <w:sdtEndPr/>
        <w:sdtContent>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CITATION Akl14 \l 5129 </w:instrText>
          </w:r>
          <w:r>
            <w:rPr>
              <w:rFonts w:ascii="Times New Roman" w:hAnsi="Times New Roman" w:cs="Times New Roman"/>
              <w:bCs/>
              <w:sz w:val="24"/>
              <w:szCs w:val="24"/>
            </w:rPr>
            <w:fldChar w:fldCharType="separate"/>
          </w:r>
          <w:r w:rsidRPr="00CF31A5">
            <w:rPr>
              <w:rFonts w:ascii="Times New Roman" w:hAnsi="Times New Roman" w:cs="Times New Roman"/>
              <w:noProof/>
              <w:sz w:val="24"/>
              <w:szCs w:val="24"/>
            </w:rPr>
            <w:t>(Aklilu N., 2014)</w:t>
          </w:r>
          <w:r>
            <w:rPr>
              <w:rFonts w:ascii="Times New Roman" w:hAnsi="Times New Roman" w:cs="Times New Roman"/>
              <w:bCs/>
              <w:sz w:val="24"/>
              <w:szCs w:val="24"/>
            </w:rPr>
            <w:fldChar w:fldCharType="end"/>
          </w:r>
        </w:sdtContent>
      </w:sdt>
      <w:r w:rsidRPr="0098679E">
        <w:rPr>
          <w:rFonts w:ascii="Times New Roman" w:hAnsi="Times New Roman" w:cs="Times New Roman"/>
          <w:sz w:val="24"/>
          <w:szCs w:val="24"/>
        </w:rPr>
        <w:t>, Gender Mainstreaming: Learning Assessment Report of Five SCIP Funded Projects</w:t>
      </w:r>
      <w:sdt>
        <w:sdtPr>
          <w:rPr>
            <w:rFonts w:ascii="Times New Roman" w:hAnsi="Times New Roman" w:cs="Times New Roman"/>
            <w:sz w:val="24"/>
            <w:szCs w:val="24"/>
          </w:rPr>
          <w:id w:val="1759485363"/>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Ast14 \l 5129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CF31A5">
            <w:rPr>
              <w:rFonts w:ascii="Times New Roman" w:hAnsi="Times New Roman" w:cs="Times New Roman"/>
              <w:noProof/>
              <w:sz w:val="24"/>
              <w:szCs w:val="24"/>
            </w:rPr>
            <w:t>(Asfaw, 2014 )</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14:paraId="50035F25" w14:textId="2202FDF2" w:rsidR="00461327"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98679E">
        <w:rPr>
          <w:rFonts w:ascii="Times New Roman" w:hAnsi="Times New Roman" w:cs="Times New Roman"/>
          <w:color w:val="000000"/>
          <w:sz w:val="24"/>
          <w:szCs w:val="24"/>
        </w:rPr>
        <w:t xml:space="preserve">However, so </w:t>
      </w:r>
      <w:r w:rsidR="00902DC3" w:rsidRPr="0098679E">
        <w:rPr>
          <w:rFonts w:ascii="Times New Roman" w:hAnsi="Times New Roman" w:cs="Times New Roman"/>
          <w:color w:val="000000"/>
          <w:sz w:val="24"/>
          <w:szCs w:val="24"/>
        </w:rPr>
        <w:t>far,</w:t>
      </w:r>
      <w:r w:rsidRPr="0098679E">
        <w:rPr>
          <w:rFonts w:ascii="Times New Roman" w:hAnsi="Times New Roman" w:cs="Times New Roman"/>
          <w:color w:val="000000"/>
          <w:sz w:val="24"/>
          <w:szCs w:val="24"/>
        </w:rPr>
        <w:t xml:space="preserve"> no study has been conducted to investigate implementation challenges of gender mainstreaming and </w:t>
      </w:r>
      <w:r w:rsidRPr="0098679E">
        <w:rPr>
          <w:rFonts w:ascii="Times New Roman" w:hAnsi="Times New Roman" w:cs="Times New Roman"/>
          <w:sz w:val="24"/>
          <w:szCs w:val="24"/>
        </w:rPr>
        <w:t>women empowerment in the context of regional government efforts of the study area</w:t>
      </w:r>
      <w:r w:rsidRPr="0098679E">
        <w:rPr>
          <w:rFonts w:ascii="Times New Roman" w:hAnsi="Times New Roman" w:cs="Times New Roman"/>
          <w:color w:val="000000"/>
          <w:sz w:val="24"/>
          <w:szCs w:val="24"/>
        </w:rPr>
        <w:t xml:space="preserve">. </w:t>
      </w:r>
      <w:r w:rsidRPr="0098679E">
        <w:rPr>
          <w:rFonts w:ascii="Times New Roman" w:hAnsi="Times New Roman" w:cs="Times New Roman"/>
          <w:sz w:val="24"/>
          <w:szCs w:val="24"/>
        </w:rPr>
        <w:t>Therefore, this research project proposes to fill the gap in understanding implementation challenges</w:t>
      </w:r>
      <w:r w:rsidRPr="0098679E">
        <w:rPr>
          <w:rFonts w:ascii="Times New Roman" w:hAnsi="Times New Roman" w:cs="Times New Roman"/>
          <w:color w:val="000000"/>
          <w:sz w:val="24"/>
          <w:szCs w:val="24"/>
        </w:rPr>
        <w:t xml:space="preserve"> of gender mainstream and </w:t>
      </w:r>
      <w:r w:rsidRPr="0098679E">
        <w:rPr>
          <w:rFonts w:ascii="Times New Roman" w:hAnsi="Times New Roman" w:cs="Times New Roman"/>
          <w:bCs/>
          <w:sz w:val="24"/>
          <w:szCs w:val="24"/>
        </w:rPr>
        <w:t>resource mobilization</w:t>
      </w:r>
      <w:r w:rsidRPr="0098679E">
        <w:rPr>
          <w:rFonts w:ascii="Times New Roman" w:hAnsi="Times New Roman" w:cs="Times New Roman"/>
          <w:color w:val="000000"/>
          <w:sz w:val="24"/>
          <w:szCs w:val="24"/>
        </w:rPr>
        <w:t xml:space="preserve"> in the process and </w:t>
      </w:r>
      <w:r w:rsidRPr="0098679E">
        <w:rPr>
          <w:rFonts w:ascii="Times New Roman" w:hAnsi="Times New Roman" w:cs="Times New Roman"/>
          <w:bCs/>
          <w:sz w:val="24"/>
          <w:szCs w:val="24"/>
        </w:rPr>
        <w:t>institutional capacity in</w:t>
      </w:r>
      <w:r w:rsidRPr="0098679E">
        <w:rPr>
          <w:rFonts w:ascii="Times New Roman" w:hAnsi="Times New Roman" w:cs="Times New Roman"/>
          <w:color w:val="000000"/>
          <w:sz w:val="24"/>
          <w:szCs w:val="24"/>
        </w:rPr>
        <w:t xml:space="preserve"> major social, economic and political achievements in gender mainstreaming and strategies in place in selected public sector </w:t>
      </w:r>
      <w:r w:rsidR="00A513B6">
        <w:rPr>
          <w:rFonts w:ascii="Times New Roman" w:hAnsi="Times New Roman" w:cs="Times New Roman"/>
          <w:color w:val="000000"/>
          <w:sz w:val="24"/>
          <w:szCs w:val="24"/>
        </w:rPr>
        <w:t>bureaus</w:t>
      </w:r>
      <w:r w:rsidRPr="0098679E">
        <w:rPr>
          <w:rFonts w:ascii="Times New Roman" w:hAnsi="Times New Roman" w:cs="Times New Roman"/>
          <w:color w:val="000000"/>
          <w:sz w:val="24"/>
          <w:szCs w:val="24"/>
        </w:rPr>
        <w:t xml:space="preserve"> </w:t>
      </w:r>
      <w:r w:rsidR="00A513B6">
        <w:rPr>
          <w:rFonts w:ascii="Times New Roman" w:hAnsi="Times New Roman" w:cs="Times New Roman"/>
          <w:color w:val="000000"/>
          <w:sz w:val="24"/>
          <w:szCs w:val="24"/>
        </w:rPr>
        <w:t xml:space="preserve">in </w:t>
      </w:r>
      <w:r w:rsidRPr="0098679E">
        <w:rPr>
          <w:rFonts w:ascii="Times New Roman" w:hAnsi="Times New Roman" w:cs="Times New Roman"/>
          <w:color w:val="000000"/>
          <w:sz w:val="24"/>
          <w:szCs w:val="24"/>
        </w:rPr>
        <w:t xml:space="preserve">Afar regional government offices. </w:t>
      </w:r>
    </w:p>
    <w:p w14:paraId="2C65DBEB" w14:textId="77777777" w:rsidR="00461327" w:rsidRPr="003C1A10" w:rsidRDefault="00461327" w:rsidP="00580568">
      <w:pPr>
        <w:pStyle w:val="Heading2"/>
        <w:numPr>
          <w:ilvl w:val="1"/>
          <w:numId w:val="1"/>
        </w:numPr>
        <w:spacing w:line="360" w:lineRule="auto"/>
        <w:rPr>
          <w:rFonts w:ascii="Times New Roman" w:hAnsi="Times New Roman" w:cs="Times New Roman"/>
          <w:bCs w:val="0"/>
          <w:i w:val="0"/>
        </w:rPr>
      </w:pPr>
      <w:bookmarkStart w:id="15" w:name="_Toc532807604"/>
      <w:bookmarkStart w:id="16" w:name="_Toc534122781"/>
      <w:r w:rsidRPr="003C1A10">
        <w:rPr>
          <w:rFonts w:ascii="Times New Roman" w:hAnsi="Times New Roman" w:cs="Times New Roman"/>
          <w:bCs w:val="0"/>
          <w:i w:val="0"/>
        </w:rPr>
        <w:t>Research Questions</w:t>
      </w:r>
      <w:bookmarkEnd w:id="15"/>
      <w:bookmarkEnd w:id="16"/>
    </w:p>
    <w:p w14:paraId="5AB2992A" w14:textId="77777777" w:rsidR="00461327" w:rsidRPr="003340FE" w:rsidRDefault="00461327" w:rsidP="00580568">
      <w:pPr>
        <w:numPr>
          <w:ilvl w:val="0"/>
          <w:numId w:val="3"/>
        </w:numPr>
        <w:tabs>
          <w:tab w:val="left" w:pos="977"/>
        </w:tabs>
        <w:spacing w:after="0" w:line="360" w:lineRule="auto"/>
        <w:contextualSpacing/>
        <w:jc w:val="both"/>
        <w:rPr>
          <w:rFonts w:ascii="Times New Roman" w:hAnsi="Times New Roman" w:cs="Times New Roman"/>
          <w:sz w:val="24"/>
          <w:szCs w:val="24"/>
          <w:lang w:val="en-GB"/>
        </w:rPr>
      </w:pPr>
      <w:r w:rsidRPr="003340FE">
        <w:rPr>
          <w:rFonts w:ascii="Times New Roman" w:hAnsi="Times New Roman" w:cs="Times New Roman"/>
          <w:sz w:val="24"/>
          <w:szCs w:val="24"/>
          <w:lang w:val="en-GB"/>
        </w:rPr>
        <w:t xml:space="preserve">How aware are the political leaders and expertise about gender mainstreaming in policy, program, and project implementation in the Afar regional Bauru? </w:t>
      </w:r>
    </w:p>
    <w:p w14:paraId="10AAD573" w14:textId="77777777" w:rsidR="00461327" w:rsidRPr="003340FE" w:rsidRDefault="00461327" w:rsidP="00461327">
      <w:pPr>
        <w:numPr>
          <w:ilvl w:val="0"/>
          <w:numId w:val="3"/>
        </w:numPr>
        <w:tabs>
          <w:tab w:val="left" w:pos="977"/>
        </w:tabs>
        <w:spacing w:after="0" w:line="360" w:lineRule="auto"/>
        <w:contextualSpacing/>
        <w:jc w:val="both"/>
        <w:rPr>
          <w:rFonts w:ascii="Times New Roman" w:hAnsi="Times New Roman" w:cs="Times New Roman"/>
          <w:sz w:val="24"/>
          <w:szCs w:val="24"/>
          <w:lang w:val="en-GB"/>
        </w:rPr>
      </w:pPr>
      <w:r w:rsidRPr="003340FE">
        <w:rPr>
          <w:rFonts w:ascii="Times New Roman" w:hAnsi="Times New Roman" w:cs="Times New Roman"/>
          <w:sz w:val="24"/>
          <w:szCs w:val="24"/>
          <w:lang w:val="en-GB"/>
        </w:rPr>
        <w:t>What are the influences of resource mobilization in the implementation of gender mainstreaming policy, program, and project in the study area?</w:t>
      </w:r>
    </w:p>
    <w:p w14:paraId="04CB538E" w14:textId="77777777" w:rsidR="00461327" w:rsidRPr="003340FE" w:rsidRDefault="00461327" w:rsidP="00461327">
      <w:pPr>
        <w:numPr>
          <w:ilvl w:val="0"/>
          <w:numId w:val="3"/>
        </w:numPr>
        <w:tabs>
          <w:tab w:val="left" w:pos="977"/>
        </w:tabs>
        <w:spacing w:after="0" w:line="360" w:lineRule="auto"/>
        <w:contextualSpacing/>
        <w:jc w:val="both"/>
        <w:rPr>
          <w:rFonts w:ascii="Times New Roman" w:hAnsi="Times New Roman" w:cs="Times New Roman"/>
          <w:sz w:val="24"/>
          <w:szCs w:val="24"/>
          <w:lang w:val="en-GB"/>
        </w:rPr>
      </w:pPr>
      <w:r w:rsidRPr="003340FE">
        <w:rPr>
          <w:rFonts w:ascii="Times New Roman" w:hAnsi="Times New Roman" w:cs="Times New Roman"/>
          <w:sz w:val="24"/>
          <w:szCs w:val="24"/>
          <w:lang w:val="en-GB"/>
        </w:rPr>
        <w:lastRenderedPageBreak/>
        <w:t>What are the factors that have affected and continued to affect the implementation of gender mainstreaming for women empowerments</w:t>
      </w:r>
      <w:r>
        <w:rPr>
          <w:rFonts w:ascii="Times New Roman" w:hAnsi="Times New Roman" w:cs="Times New Roman"/>
          <w:sz w:val="24"/>
          <w:szCs w:val="24"/>
          <w:lang w:val="en-GB"/>
        </w:rPr>
        <w:t xml:space="preserve"> in Afar public sector bureaus</w:t>
      </w:r>
      <w:r w:rsidRPr="003340FE">
        <w:rPr>
          <w:rFonts w:ascii="Times New Roman" w:hAnsi="Times New Roman" w:cs="Times New Roman"/>
          <w:sz w:val="24"/>
          <w:szCs w:val="24"/>
          <w:lang w:val="en-GB"/>
        </w:rPr>
        <w:t>?</w:t>
      </w:r>
    </w:p>
    <w:p w14:paraId="07511999" w14:textId="77777777" w:rsidR="00461327" w:rsidRPr="003340FE" w:rsidRDefault="00461327" w:rsidP="00461327">
      <w:pPr>
        <w:numPr>
          <w:ilvl w:val="0"/>
          <w:numId w:val="3"/>
        </w:numPr>
        <w:tabs>
          <w:tab w:val="left" w:pos="977"/>
        </w:tabs>
        <w:spacing w:after="0" w:line="360" w:lineRule="auto"/>
        <w:contextualSpacing/>
        <w:jc w:val="both"/>
        <w:rPr>
          <w:rFonts w:ascii="Times New Roman" w:hAnsi="Times New Roman" w:cs="Times New Roman"/>
          <w:sz w:val="24"/>
          <w:szCs w:val="24"/>
          <w:lang w:val="en-GB"/>
        </w:rPr>
      </w:pPr>
      <w:r w:rsidRPr="003340FE">
        <w:rPr>
          <w:rFonts w:ascii="Times New Roman" w:hAnsi="Times New Roman" w:cs="Times New Roman"/>
          <w:sz w:val="24"/>
          <w:szCs w:val="24"/>
          <w:lang w:val="en-GB"/>
        </w:rPr>
        <w:t>What are the strategies being used for the implementation of gender mainstreaming program in the region?</w:t>
      </w:r>
    </w:p>
    <w:p w14:paraId="4D4FC019" w14:textId="77777777" w:rsidR="00461327" w:rsidRPr="003C1A10" w:rsidRDefault="00461327" w:rsidP="00461327">
      <w:pPr>
        <w:pStyle w:val="Heading2"/>
        <w:numPr>
          <w:ilvl w:val="1"/>
          <w:numId w:val="1"/>
        </w:numPr>
        <w:rPr>
          <w:rFonts w:ascii="Times New Roman" w:hAnsi="Times New Roman" w:cs="Times New Roman"/>
          <w:bCs w:val="0"/>
          <w:i w:val="0"/>
        </w:rPr>
      </w:pPr>
      <w:bookmarkStart w:id="17" w:name="_Toc532807601"/>
      <w:bookmarkStart w:id="18" w:name="_Toc534122782"/>
      <w:r w:rsidRPr="003C1A10">
        <w:rPr>
          <w:rFonts w:ascii="Times New Roman" w:hAnsi="Times New Roman" w:cs="Times New Roman"/>
          <w:bCs w:val="0"/>
          <w:i w:val="0"/>
        </w:rPr>
        <w:t>Objectives</w:t>
      </w:r>
      <w:bookmarkEnd w:id="17"/>
      <w:bookmarkEnd w:id="18"/>
    </w:p>
    <w:p w14:paraId="07895DCC" w14:textId="77777777" w:rsidR="00461327" w:rsidRPr="003C1A10" w:rsidRDefault="00461327" w:rsidP="00BB3E63">
      <w:pPr>
        <w:pStyle w:val="Heading3"/>
        <w:numPr>
          <w:ilvl w:val="2"/>
          <w:numId w:val="1"/>
        </w:numPr>
        <w:spacing w:line="360" w:lineRule="auto"/>
        <w:rPr>
          <w:rFonts w:ascii="Times New Roman" w:hAnsi="Times New Roman" w:cs="Times New Roman"/>
          <w:bCs w:val="0"/>
          <w:color w:val="auto"/>
          <w:sz w:val="24"/>
        </w:rPr>
      </w:pPr>
      <w:bookmarkStart w:id="19" w:name="_Toc532807602"/>
      <w:bookmarkStart w:id="20" w:name="_Toc534122783"/>
      <w:r w:rsidRPr="003C1A10">
        <w:rPr>
          <w:rFonts w:ascii="Times New Roman" w:hAnsi="Times New Roman" w:cs="Times New Roman"/>
          <w:bCs w:val="0"/>
          <w:color w:val="auto"/>
          <w:sz w:val="24"/>
        </w:rPr>
        <w:t>General Objective</w:t>
      </w:r>
      <w:bookmarkEnd w:id="19"/>
      <w:bookmarkEnd w:id="20"/>
    </w:p>
    <w:p w14:paraId="3BDFFF00" w14:textId="77777777" w:rsidR="00461327" w:rsidRPr="0098679E" w:rsidRDefault="00461327" w:rsidP="00BB3E63">
      <w:pPr>
        <w:spacing w:after="0" w:line="360" w:lineRule="auto"/>
        <w:jc w:val="both"/>
        <w:rPr>
          <w:rFonts w:ascii="Times New Roman" w:hAnsi="Times New Roman" w:cs="Times New Roman"/>
          <w:b/>
          <w:color w:val="000000"/>
          <w:sz w:val="24"/>
          <w:szCs w:val="24"/>
        </w:rPr>
      </w:pPr>
      <w:r w:rsidRPr="0098679E">
        <w:rPr>
          <w:rFonts w:ascii="Times New Roman" w:hAnsi="Times New Roman" w:cs="Times New Roman"/>
          <w:color w:val="000000"/>
          <w:sz w:val="24"/>
          <w:szCs w:val="24"/>
        </w:rPr>
        <w:t>The main objective of the study is to assess the implementation challenges of gender mainstreaming for the empowerment of women in public sectors:/the case of afar regional bureaus.</w:t>
      </w:r>
    </w:p>
    <w:p w14:paraId="1B467D11" w14:textId="77777777" w:rsidR="00461327" w:rsidRPr="00FB74E5" w:rsidRDefault="00461327" w:rsidP="00BB3E63">
      <w:pPr>
        <w:pStyle w:val="Heading3"/>
        <w:numPr>
          <w:ilvl w:val="2"/>
          <w:numId w:val="1"/>
        </w:numPr>
        <w:spacing w:line="360" w:lineRule="auto"/>
        <w:rPr>
          <w:rFonts w:ascii="Times New Roman" w:hAnsi="Times New Roman" w:cs="Times New Roman"/>
          <w:bCs w:val="0"/>
          <w:color w:val="auto"/>
          <w:sz w:val="24"/>
        </w:rPr>
      </w:pPr>
      <w:bookmarkStart w:id="21" w:name="_Toc532807603"/>
      <w:bookmarkStart w:id="22" w:name="_Toc534122784"/>
      <w:r w:rsidRPr="00FB74E5">
        <w:rPr>
          <w:rFonts w:ascii="Times New Roman" w:hAnsi="Times New Roman" w:cs="Times New Roman"/>
          <w:bCs w:val="0"/>
          <w:color w:val="auto"/>
          <w:sz w:val="24"/>
        </w:rPr>
        <w:t>Specific objectives</w:t>
      </w:r>
      <w:bookmarkEnd w:id="21"/>
      <w:bookmarkEnd w:id="22"/>
    </w:p>
    <w:p w14:paraId="7A38B563" w14:textId="77777777" w:rsidR="00461327" w:rsidRPr="0098679E" w:rsidRDefault="00461327" w:rsidP="00BB3E63">
      <w:pPr>
        <w:numPr>
          <w:ilvl w:val="0"/>
          <w:numId w:val="2"/>
        </w:numPr>
        <w:tabs>
          <w:tab w:val="left" w:pos="977"/>
        </w:tabs>
        <w:spacing w:after="0" w:line="360" w:lineRule="auto"/>
        <w:contextualSpacing/>
        <w:jc w:val="both"/>
        <w:rPr>
          <w:rFonts w:ascii="Times New Roman" w:hAnsi="Times New Roman" w:cs="Times New Roman"/>
          <w:sz w:val="24"/>
          <w:szCs w:val="24"/>
          <w:lang w:val="en-GB"/>
        </w:rPr>
      </w:pPr>
      <w:r w:rsidRPr="0098679E">
        <w:rPr>
          <w:rFonts w:ascii="Times New Roman" w:hAnsi="Times New Roman" w:cs="Times New Roman"/>
          <w:sz w:val="24"/>
          <w:szCs w:val="24"/>
          <w:lang w:val="en-GB"/>
        </w:rPr>
        <w:t xml:space="preserve">To </w:t>
      </w:r>
      <w:r w:rsidRPr="0098679E">
        <w:rPr>
          <w:rFonts w:ascii="Times New Roman" w:hAnsi="Times New Roman" w:cs="Times New Roman"/>
          <w:sz w:val="24"/>
          <w:szCs w:val="24"/>
        </w:rPr>
        <w:t>investigate</w:t>
      </w:r>
      <w:r w:rsidRPr="0098679E">
        <w:rPr>
          <w:rFonts w:ascii="Times New Roman" w:hAnsi="Times New Roman" w:cs="Times New Roman"/>
          <w:sz w:val="24"/>
          <w:szCs w:val="24"/>
          <w:lang w:val="en-GB"/>
        </w:rPr>
        <w:t xml:space="preserve"> </w:t>
      </w:r>
      <w:r w:rsidRPr="0098679E">
        <w:rPr>
          <w:rFonts w:ascii="Times New Roman" w:hAnsi="Times New Roman" w:cs="Times New Roman"/>
          <w:bCs/>
          <w:sz w:val="24"/>
          <w:szCs w:val="24"/>
        </w:rPr>
        <w:t xml:space="preserve">awareness of political leaders and expertise’s </w:t>
      </w:r>
      <w:r w:rsidRPr="0098679E">
        <w:rPr>
          <w:rFonts w:ascii="Times New Roman" w:hAnsi="Times New Roman" w:cs="Times New Roman"/>
          <w:sz w:val="24"/>
          <w:szCs w:val="24"/>
          <w:lang w:val="en-GB"/>
        </w:rPr>
        <w:t xml:space="preserve">in gender mainstreaming program in the study area. </w:t>
      </w:r>
    </w:p>
    <w:p w14:paraId="6C938A5A" w14:textId="77777777" w:rsidR="00461327" w:rsidRPr="0098679E" w:rsidRDefault="00461327" w:rsidP="00461327">
      <w:pPr>
        <w:numPr>
          <w:ilvl w:val="0"/>
          <w:numId w:val="2"/>
        </w:numPr>
        <w:spacing w:after="0" w:line="360" w:lineRule="auto"/>
        <w:contextualSpacing/>
        <w:jc w:val="both"/>
        <w:rPr>
          <w:rFonts w:ascii="Times New Roman" w:hAnsi="Times New Roman" w:cs="Times New Roman"/>
          <w:sz w:val="24"/>
          <w:szCs w:val="24"/>
          <w:lang w:val="en-GB"/>
        </w:rPr>
      </w:pPr>
      <w:r w:rsidRPr="0098679E">
        <w:rPr>
          <w:rFonts w:ascii="Times New Roman" w:hAnsi="Times New Roman" w:cs="Times New Roman"/>
          <w:sz w:val="24"/>
          <w:szCs w:val="24"/>
          <w:lang w:val="en-GB"/>
        </w:rPr>
        <w:t xml:space="preserve">To evaluate the </w:t>
      </w:r>
      <w:r w:rsidRPr="0098679E">
        <w:rPr>
          <w:rFonts w:ascii="Times New Roman" w:hAnsi="Times New Roman" w:cs="Times New Roman"/>
          <w:bCs/>
          <w:sz w:val="24"/>
          <w:szCs w:val="24"/>
          <w:lang w:val="en-GB"/>
        </w:rPr>
        <w:t>influence</w:t>
      </w:r>
      <w:r w:rsidRPr="0098679E">
        <w:rPr>
          <w:rFonts w:ascii="Times New Roman" w:hAnsi="Times New Roman" w:cs="Times New Roman"/>
          <w:sz w:val="24"/>
          <w:szCs w:val="24"/>
          <w:lang w:val="en-GB"/>
        </w:rPr>
        <w:t xml:space="preserve"> of </w:t>
      </w:r>
      <w:r w:rsidRPr="0098679E">
        <w:rPr>
          <w:rFonts w:ascii="Times New Roman" w:hAnsi="Times New Roman" w:cs="Times New Roman"/>
          <w:bCs/>
          <w:sz w:val="24"/>
          <w:szCs w:val="24"/>
        </w:rPr>
        <w:t>resource mobilization</w:t>
      </w:r>
      <w:r w:rsidRPr="0098679E">
        <w:rPr>
          <w:rFonts w:ascii="Times New Roman" w:hAnsi="Times New Roman" w:cs="Times New Roman"/>
          <w:sz w:val="24"/>
          <w:szCs w:val="24"/>
          <w:lang w:val="en-GB"/>
        </w:rPr>
        <w:t xml:space="preserve"> in the implementation of gender mainstreaming policy, program, and project in the study area. </w:t>
      </w:r>
    </w:p>
    <w:p w14:paraId="732F9468" w14:textId="77777777" w:rsidR="00461327" w:rsidRPr="0098679E" w:rsidRDefault="00461327" w:rsidP="00461327">
      <w:pPr>
        <w:numPr>
          <w:ilvl w:val="0"/>
          <w:numId w:val="2"/>
        </w:numPr>
        <w:spacing w:after="0" w:line="360" w:lineRule="auto"/>
        <w:contextualSpacing/>
        <w:jc w:val="both"/>
        <w:rPr>
          <w:rFonts w:ascii="Times New Roman" w:hAnsi="Times New Roman" w:cs="Times New Roman"/>
          <w:sz w:val="24"/>
          <w:szCs w:val="24"/>
          <w:lang w:val="en-GB"/>
        </w:rPr>
      </w:pPr>
      <w:r w:rsidRPr="0098679E">
        <w:rPr>
          <w:rFonts w:ascii="Times New Roman" w:hAnsi="Times New Roman" w:cs="Times New Roman"/>
          <w:sz w:val="24"/>
          <w:szCs w:val="24"/>
          <w:lang w:val="en-GB"/>
        </w:rPr>
        <w:t xml:space="preserve">To </w:t>
      </w:r>
      <w:r w:rsidRPr="0098679E">
        <w:rPr>
          <w:rFonts w:ascii="Times New Roman" w:hAnsi="Times New Roman" w:cs="Times New Roman"/>
          <w:sz w:val="24"/>
          <w:szCs w:val="24"/>
        </w:rPr>
        <w:t>examine</w:t>
      </w:r>
      <w:r w:rsidRPr="0098679E">
        <w:rPr>
          <w:rFonts w:ascii="Times New Roman" w:hAnsi="Times New Roman" w:cs="Times New Roman"/>
          <w:sz w:val="24"/>
          <w:szCs w:val="24"/>
          <w:lang w:val="en-GB"/>
        </w:rPr>
        <w:t xml:space="preserve"> the </w:t>
      </w:r>
      <w:r w:rsidRPr="003340FE">
        <w:rPr>
          <w:rFonts w:ascii="Times New Roman" w:hAnsi="Times New Roman" w:cs="Times New Roman"/>
          <w:sz w:val="24"/>
          <w:szCs w:val="24"/>
          <w:lang w:val="en-GB"/>
        </w:rPr>
        <w:t>factors that have affected and continued to affect the implementation of gender mainstreaming for women empowerments</w:t>
      </w:r>
      <w:r>
        <w:rPr>
          <w:rFonts w:ascii="Times New Roman" w:hAnsi="Times New Roman" w:cs="Times New Roman"/>
          <w:sz w:val="24"/>
          <w:szCs w:val="24"/>
          <w:lang w:val="en-GB"/>
        </w:rPr>
        <w:t xml:space="preserve"> in Afar public sector bureaus</w:t>
      </w:r>
      <w:r w:rsidRPr="003340FE">
        <w:rPr>
          <w:rFonts w:ascii="Times New Roman" w:hAnsi="Times New Roman" w:cs="Times New Roman"/>
          <w:sz w:val="24"/>
          <w:szCs w:val="24"/>
          <w:lang w:val="en-GB"/>
        </w:rPr>
        <w:t>?</w:t>
      </w:r>
    </w:p>
    <w:p w14:paraId="035D4169" w14:textId="77777777" w:rsidR="00461327" w:rsidRPr="0098679E" w:rsidRDefault="00461327" w:rsidP="00461327">
      <w:pPr>
        <w:numPr>
          <w:ilvl w:val="0"/>
          <w:numId w:val="2"/>
        </w:numPr>
        <w:tabs>
          <w:tab w:val="left" w:pos="977"/>
        </w:tabs>
        <w:spacing w:after="0" w:line="360" w:lineRule="auto"/>
        <w:contextualSpacing/>
        <w:jc w:val="both"/>
        <w:rPr>
          <w:rFonts w:ascii="Times New Roman" w:hAnsi="Times New Roman" w:cs="Times New Roman"/>
          <w:sz w:val="24"/>
          <w:szCs w:val="24"/>
          <w:lang w:val="en-GB"/>
        </w:rPr>
      </w:pPr>
      <w:r w:rsidRPr="0098679E">
        <w:rPr>
          <w:rFonts w:ascii="Times New Roman" w:hAnsi="Times New Roman" w:cs="Times New Roman"/>
          <w:sz w:val="24"/>
          <w:szCs w:val="24"/>
          <w:lang w:val="en-GB"/>
        </w:rPr>
        <w:t xml:space="preserve">To </w:t>
      </w:r>
      <w:r w:rsidRPr="0098679E">
        <w:rPr>
          <w:rFonts w:ascii="Times New Roman" w:hAnsi="Times New Roman" w:cs="Times New Roman"/>
          <w:sz w:val="24"/>
          <w:szCs w:val="24"/>
        </w:rPr>
        <w:t>investigate</w:t>
      </w:r>
      <w:r w:rsidRPr="0098679E">
        <w:rPr>
          <w:rFonts w:ascii="Times New Roman" w:hAnsi="Times New Roman" w:cs="Times New Roman"/>
          <w:sz w:val="24"/>
          <w:szCs w:val="24"/>
          <w:lang w:val="en-GB"/>
        </w:rPr>
        <w:t xml:space="preserve"> the</w:t>
      </w:r>
      <w:r>
        <w:rPr>
          <w:rFonts w:ascii="Times New Roman" w:hAnsi="Times New Roman" w:cs="Times New Roman"/>
          <w:sz w:val="24"/>
          <w:szCs w:val="24"/>
          <w:lang w:val="en-GB"/>
        </w:rPr>
        <w:t xml:space="preserve"> effectiveness of the </w:t>
      </w:r>
      <w:r w:rsidRPr="0098679E">
        <w:rPr>
          <w:rFonts w:ascii="Times New Roman" w:hAnsi="Times New Roman" w:cs="Times New Roman"/>
          <w:sz w:val="24"/>
          <w:szCs w:val="24"/>
          <w:lang w:val="en-GB"/>
        </w:rPr>
        <w:t>existing strategies being used for the implementation of gender mainstreaming program in the study area.</w:t>
      </w:r>
    </w:p>
    <w:p w14:paraId="2BA314B7" w14:textId="77777777" w:rsidR="00461327" w:rsidRPr="00FB74E5" w:rsidRDefault="00461327" w:rsidP="00BB3E63">
      <w:pPr>
        <w:pStyle w:val="Heading2"/>
        <w:numPr>
          <w:ilvl w:val="1"/>
          <w:numId w:val="1"/>
        </w:numPr>
        <w:spacing w:line="360" w:lineRule="auto"/>
        <w:rPr>
          <w:rFonts w:ascii="Times New Roman" w:hAnsi="Times New Roman" w:cs="Times New Roman"/>
          <w:bCs w:val="0"/>
          <w:i w:val="0"/>
        </w:rPr>
      </w:pPr>
      <w:bookmarkStart w:id="23" w:name="_Toc534122785"/>
      <w:r w:rsidRPr="00FB74E5">
        <w:rPr>
          <w:rFonts w:ascii="Times New Roman" w:hAnsi="Times New Roman" w:cs="Times New Roman"/>
          <w:bCs w:val="0"/>
          <w:i w:val="0"/>
        </w:rPr>
        <w:t>Significance of the Study</w:t>
      </w:r>
      <w:bookmarkEnd w:id="23"/>
    </w:p>
    <w:p w14:paraId="2A5E7378" w14:textId="4FC37211" w:rsidR="00461327" w:rsidRPr="000E027F" w:rsidRDefault="00461327" w:rsidP="00BB3E63">
      <w:pPr>
        <w:spacing w:line="360" w:lineRule="auto"/>
        <w:jc w:val="both"/>
        <w:rPr>
          <w:rFonts w:ascii="Times New Roman" w:hAnsi="Times New Roman" w:cs="Times New Roman"/>
          <w:sz w:val="24"/>
          <w:szCs w:val="24"/>
        </w:rPr>
      </w:pPr>
      <w:r w:rsidRPr="000E027F">
        <w:rPr>
          <w:rFonts w:ascii="Times New Roman" w:hAnsi="Times New Roman" w:cs="Times New Roman"/>
          <w:sz w:val="24"/>
          <w:szCs w:val="24"/>
        </w:rPr>
        <w:t>The main significance of this study is its use for academic purpose. Gender mainstreaming should lead to better informed policy-making and therefore better government.</w:t>
      </w:r>
      <w:r w:rsidRPr="000E027F">
        <w:rPr>
          <w:rFonts w:ascii="Times New Roman" w:hAnsi="Times New Roman" w:cs="Times New Roman"/>
          <w:color w:val="000000"/>
          <w:sz w:val="24"/>
          <w:szCs w:val="24"/>
        </w:rPr>
        <w:t xml:space="preserve"> </w:t>
      </w:r>
      <w:r>
        <w:rPr>
          <w:rFonts w:ascii="Times New Roman" w:hAnsi="Times New Roman" w:cs="Times New Roman"/>
          <w:sz w:val="24"/>
          <w:szCs w:val="24"/>
        </w:rPr>
        <w:t xml:space="preserve">It </w:t>
      </w:r>
      <w:r w:rsidR="007D14F0">
        <w:rPr>
          <w:rFonts w:ascii="Times New Roman" w:hAnsi="Times New Roman" w:cs="Times New Roman"/>
          <w:sz w:val="24"/>
          <w:szCs w:val="24"/>
        </w:rPr>
        <w:t>was</w:t>
      </w:r>
      <w:r w:rsidRPr="000E027F">
        <w:rPr>
          <w:rFonts w:ascii="Times New Roman" w:hAnsi="Times New Roman" w:cs="Times New Roman"/>
          <w:sz w:val="24"/>
          <w:szCs w:val="24"/>
        </w:rPr>
        <w:t xml:space="preserve"> </w:t>
      </w:r>
      <w:r w:rsidR="007D14F0" w:rsidRPr="000E027F">
        <w:rPr>
          <w:rFonts w:ascii="Times New Roman" w:hAnsi="Times New Roman" w:cs="Times New Roman"/>
          <w:sz w:val="24"/>
          <w:szCs w:val="24"/>
        </w:rPr>
        <w:t>challenging</w:t>
      </w:r>
      <w:r w:rsidRPr="000E027F">
        <w:rPr>
          <w:rFonts w:ascii="Times New Roman" w:hAnsi="Times New Roman" w:cs="Times New Roman"/>
          <w:sz w:val="24"/>
          <w:szCs w:val="24"/>
        </w:rPr>
        <w:t xml:space="preserve"> the assumption that policies are gender neutral which they never are and reveal the hidden assumptions on reality and values. Gender mainstreaming would involve many more people, both women and men. It would also make clear that society nowadays is dependent on using all human resources, and the experience of both women and men. It acknowledges the shared responsibility of women and men in removing imbalances in society.   </w:t>
      </w:r>
    </w:p>
    <w:p w14:paraId="048084E9" w14:textId="77777777" w:rsidR="00461327" w:rsidRPr="000E027F" w:rsidRDefault="00461327" w:rsidP="00461327">
      <w:pPr>
        <w:spacing w:line="360" w:lineRule="auto"/>
        <w:jc w:val="both"/>
        <w:rPr>
          <w:rFonts w:ascii="Times New Roman" w:hAnsi="Times New Roman" w:cs="Times New Roman"/>
          <w:sz w:val="24"/>
          <w:szCs w:val="24"/>
        </w:rPr>
      </w:pPr>
      <w:r w:rsidRPr="000E027F">
        <w:rPr>
          <w:rFonts w:ascii="Times New Roman" w:hAnsi="Times New Roman" w:cs="Times New Roman"/>
          <w:sz w:val="24"/>
          <w:szCs w:val="24"/>
        </w:rPr>
        <w:t xml:space="preserve">Therefore, this study is provides a clear picture of implementation problem of gender mainstreaming by taking into account of the perceptions of stakeholders, investigation of the </w:t>
      </w:r>
      <w:r>
        <w:rPr>
          <w:rFonts w:ascii="Times New Roman" w:hAnsi="Times New Roman" w:cs="Times New Roman"/>
          <w:sz w:val="24"/>
          <w:szCs w:val="24"/>
        </w:rPr>
        <w:t xml:space="preserve">resource mobilizations in the </w:t>
      </w:r>
      <w:r w:rsidRPr="000E027F">
        <w:rPr>
          <w:rFonts w:ascii="Times New Roman" w:hAnsi="Times New Roman" w:cs="Times New Roman"/>
          <w:sz w:val="24"/>
          <w:szCs w:val="24"/>
        </w:rPr>
        <w:t>regional offices</w:t>
      </w:r>
      <w:r>
        <w:rPr>
          <w:rFonts w:ascii="Times New Roman" w:hAnsi="Times New Roman" w:cs="Times New Roman"/>
          <w:sz w:val="24"/>
          <w:szCs w:val="24"/>
        </w:rPr>
        <w:t xml:space="preserve"> for gender mainstreaming</w:t>
      </w:r>
      <w:r w:rsidRPr="000E027F">
        <w:rPr>
          <w:rFonts w:ascii="Times New Roman" w:hAnsi="Times New Roman" w:cs="Times New Roman"/>
          <w:sz w:val="24"/>
          <w:szCs w:val="24"/>
        </w:rPr>
        <w:t xml:space="preserve">, </w:t>
      </w:r>
      <w:r>
        <w:rPr>
          <w:rFonts w:ascii="Times New Roman" w:hAnsi="Times New Roman" w:cs="Times New Roman"/>
          <w:sz w:val="24"/>
          <w:szCs w:val="24"/>
        </w:rPr>
        <w:t xml:space="preserve">institutional capacity to </w:t>
      </w:r>
      <w:r w:rsidRPr="000E027F">
        <w:rPr>
          <w:rFonts w:ascii="Times New Roman" w:hAnsi="Times New Roman" w:cs="Times New Roman"/>
          <w:sz w:val="24"/>
          <w:szCs w:val="24"/>
        </w:rPr>
        <w:lastRenderedPageBreak/>
        <w:t>empower</w:t>
      </w:r>
      <w:r>
        <w:rPr>
          <w:rFonts w:ascii="Times New Roman" w:hAnsi="Times New Roman" w:cs="Times New Roman"/>
          <w:sz w:val="24"/>
          <w:szCs w:val="24"/>
        </w:rPr>
        <w:t xml:space="preserve"> women</w:t>
      </w:r>
      <w:r w:rsidRPr="000E027F">
        <w:rPr>
          <w:rFonts w:ascii="Times New Roman" w:hAnsi="Times New Roman" w:cs="Times New Roman"/>
          <w:sz w:val="24"/>
          <w:szCs w:val="24"/>
        </w:rPr>
        <w:t xml:space="preserve">, </w:t>
      </w:r>
      <w:r>
        <w:rPr>
          <w:rFonts w:ascii="Times New Roman" w:hAnsi="Times New Roman" w:cs="Times New Roman"/>
          <w:sz w:val="24"/>
          <w:szCs w:val="24"/>
        </w:rPr>
        <w:t xml:space="preserve">and </w:t>
      </w:r>
      <w:r w:rsidRPr="000E027F">
        <w:rPr>
          <w:rFonts w:ascii="Times New Roman" w:hAnsi="Times New Roman" w:cs="Times New Roman"/>
          <w:sz w:val="24"/>
          <w:szCs w:val="24"/>
        </w:rPr>
        <w:t xml:space="preserve">investigating the </w:t>
      </w:r>
      <w:r>
        <w:rPr>
          <w:rFonts w:ascii="Times New Roman" w:hAnsi="Times New Roman" w:cs="Times New Roman"/>
          <w:sz w:val="24"/>
          <w:szCs w:val="24"/>
        </w:rPr>
        <w:t xml:space="preserve">strategies used for </w:t>
      </w:r>
      <w:r w:rsidRPr="000E027F">
        <w:rPr>
          <w:rFonts w:ascii="Times New Roman" w:hAnsi="Times New Roman" w:cs="Times New Roman"/>
          <w:sz w:val="24"/>
          <w:szCs w:val="24"/>
        </w:rPr>
        <w:t>women empowerment</w:t>
      </w:r>
      <w:r>
        <w:rPr>
          <w:rFonts w:ascii="Times New Roman" w:hAnsi="Times New Roman" w:cs="Times New Roman"/>
          <w:sz w:val="24"/>
          <w:szCs w:val="24"/>
        </w:rPr>
        <w:t xml:space="preserve"> and </w:t>
      </w:r>
      <w:r w:rsidRPr="000E027F">
        <w:rPr>
          <w:rFonts w:ascii="Times New Roman" w:hAnsi="Times New Roman" w:cs="Times New Roman"/>
          <w:sz w:val="24"/>
          <w:szCs w:val="24"/>
        </w:rPr>
        <w:t>evaluate the social, e</w:t>
      </w:r>
      <w:r>
        <w:rPr>
          <w:rFonts w:ascii="Times New Roman" w:hAnsi="Times New Roman" w:cs="Times New Roman"/>
          <w:sz w:val="24"/>
          <w:szCs w:val="24"/>
        </w:rPr>
        <w:t xml:space="preserve">conomic and political drawback that hinder </w:t>
      </w:r>
      <w:r w:rsidRPr="000E027F">
        <w:rPr>
          <w:rFonts w:ascii="Times New Roman" w:hAnsi="Times New Roman" w:cs="Times New Roman"/>
          <w:sz w:val="24"/>
          <w:szCs w:val="24"/>
        </w:rPr>
        <w:t>implementation of gender mainstreaming in the policies, programs and projects in region.</w:t>
      </w:r>
    </w:p>
    <w:p w14:paraId="5177889B" w14:textId="77777777" w:rsidR="00461327" w:rsidRPr="000E027F" w:rsidRDefault="00461327" w:rsidP="00461327">
      <w:pPr>
        <w:spacing w:line="360" w:lineRule="auto"/>
        <w:jc w:val="both"/>
        <w:rPr>
          <w:rFonts w:ascii="Times New Roman" w:hAnsi="Times New Roman" w:cs="Times New Roman"/>
          <w:sz w:val="24"/>
          <w:szCs w:val="24"/>
        </w:rPr>
      </w:pPr>
      <w:r w:rsidRPr="000E027F">
        <w:rPr>
          <w:rFonts w:ascii="Times New Roman" w:hAnsi="Times New Roman" w:cs="Times New Roman"/>
          <w:sz w:val="24"/>
          <w:szCs w:val="24"/>
        </w:rPr>
        <w:t xml:space="preserve">The research is timely and useful as it delivers valuable information on the factors that contribute to implementation challenges of gender mainstreaming specially on the institutions authorized by Ethiopian rules and legislation for the implementation of women empowerment in the public sector of Afar regional government in the capital </w:t>
      </w:r>
      <w:r w:rsidRPr="000E027F">
        <w:rPr>
          <w:rFonts w:ascii="Times New Roman" w:hAnsi="Times New Roman" w:cs="Times New Roman"/>
          <w:color w:val="000000"/>
          <w:sz w:val="24"/>
          <w:szCs w:val="24"/>
        </w:rPr>
        <w:t>Semera</w:t>
      </w:r>
      <w:r w:rsidRPr="000E027F">
        <w:rPr>
          <w:rFonts w:ascii="Times New Roman" w:hAnsi="Times New Roman" w:cs="Times New Roman"/>
          <w:sz w:val="24"/>
          <w:szCs w:val="24"/>
        </w:rPr>
        <w:t>.</w:t>
      </w:r>
      <w:r>
        <w:rPr>
          <w:rFonts w:ascii="Times New Roman" w:hAnsi="Times New Roman" w:cs="Times New Roman"/>
          <w:sz w:val="24"/>
          <w:szCs w:val="24"/>
        </w:rPr>
        <w:t xml:space="preserve"> And the research is very important in providing some information for other research with regards to review literature, showing regional gender related situation and some national and international gender related </w:t>
      </w:r>
      <w:r w:rsidRPr="000E027F">
        <w:rPr>
          <w:rFonts w:ascii="Times New Roman" w:hAnsi="Times New Roman" w:cs="Times New Roman"/>
          <w:sz w:val="24"/>
          <w:szCs w:val="24"/>
        </w:rPr>
        <w:t>issues</w:t>
      </w:r>
      <w:r>
        <w:rPr>
          <w:rFonts w:ascii="Times New Roman" w:hAnsi="Times New Roman" w:cs="Times New Roman"/>
          <w:sz w:val="24"/>
          <w:szCs w:val="24"/>
        </w:rPr>
        <w:t>.</w:t>
      </w:r>
    </w:p>
    <w:p w14:paraId="71C0715B" w14:textId="43791FAA" w:rsidR="00461327" w:rsidRPr="000E027F" w:rsidRDefault="00461327" w:rsidP="00461327">
      <w:pPr>
        <w:autoSpaceDE w:val="0"/>
        <w:autoSpaceDN w:val="0"/>
        <w:adjustRightInd w:val="0"/>
        <w:spacing w:after="0" w:line="360" w:lineRule="auto"/>
        <w:jc w:val="both"/>
        <w:rPr>
          <w:rFonts w:ascii="Times New Roman" w:hAnsi="Times New Roman" w:cs="Times New Roman"/>
          <w:sz w:val="28"/>
          <w:szCs w:val="24"/>
        </w:rPr>
      </w:pPr>
      <w:r>
        <w:rPr>
          <w:rFonts w:ascii="Times New Roman" w:hAnsi="Times New Roman" w:cs="Times New Roman"/>
          <w:color w:val="000000"/>
          <w:sz w:val="24"/>
        </w:rPr>
        <w:t xml:space="preserve">The result of the study </w:t>
      </w:r>
      <w:r w:rsidR="003F5549">
        <w:rPr>
          <w:rFonts w:ascii="Times New Roman" w:hAnsi="Times New Roman" w:cs="Times New Roman"/>
          <w:color w:val="000000"/>
          <w:sz w:val="24"/>
        </w:rPr>
        <w:t>was</w:t>
      </w:r>
      <w:r w:rsidRPr="000E027F">
        <w:rPr>
          <w:rFonts w:ascii="Times New Roman" w:hAnsi="Times New Roman" w:cs="Times New Roman"/>
          <w:color w:val="000000"/>
          <w:sz w:val="24"/>
        </w:rPr>
        <w:t xml:space="preserve"> also important in providing more effective service on the part of government agencies and better distribution of resources to both genders. A better grasp of gender equality policy and of the needs of those who use the various services, can also be achieved. </w:t>
      </w:r>
    </w:p>
    <w:p w14:paraId="7EC9A219" w14:textId="77777777" w:rsidR="00461327" w:rsidRPr="000E027F" w:rsidRDefault="00461327" w:rsidP="00461327">
      <w:pPr>
        <w:autoSpaceDE w:val="0"/>
        <w:autoSpaceDN w:val="0"/>
        <w:adjustRightInd w:val="0"/>
        <w:spacing w:after="0" w:line="360" w:lineRule="auto"/>
        <w:jc w:val="both"/>
        <w:rPr>
          <w:rFonts w:ascii="Times New Roman" w:hAnsi="Times New Roman" w:cs="Times New Roman"/>
          <w:color w:val="000000"/>
        </w:rPr>
      </w:pPr>
      <w:r>
        <w:rPr>
          <w:rFonts w:ascii="Times New Roman" w:hAnsi="Times New Roman" w:cs="Times New Roman"/>
          <w:color w:val="000000"/>
          <w:sz w:val="24"/>
        </w:rPr>
        <w:t>The study results were</w:t>
      </w:r>
      <w:r w:rsidRPr="000E027F">
        <w:rPr>
          <w:rFonts w:ascii="Times New Roman" w:hAnsi="Times New Roman" w:cs="Times New Roman"/>
          <w:color w:val="000000"/>
          <w:sz w:val="24"/>
        </w:rPr>
        <w:t xml:space="preserve"> therefore help the regional government as the main promoter of gender mainstreaming, to come-up with new ways of tackling the challenges facing the proper implementation of gender mainstreaming of all policies and programs within its offices/bureaus and other departments that fall under the public sector</w:t>
      </w:r>
      <w:r w:rsidRPr="000E027F">
        <w:rPr>
          <w:rFonts w:ascii="Times New Roman" w:hAnsi="Times New Roman" w:cs="Times New Roman"/>
          <w:color w:val="000000"/>
        </w:rPr>
        <w:t>.</w:t>
      </w:r>
    </w:p>
    <w:p w14:paraId="185C849B" w14:textId="77777777" w:rsidR="00461327" w:rsidRPr="00FB74E5" w:rsidRDefault="00461327" w:rsidP="00614490">
      <w:pPr>
        <w:pStyle w:val="Heading2"/>
        <w:numPr>
          <w:ilvl w:val="1"/>
          <w:numId w:val="1"/>
        </w:numPr>
        <w:spacing w:line="360" w:lineRule="auto"/>
        <w:rPr>
          <w:rFonts w:ascii="Times New Roman" w:hAnsi="Times New Roman" w:cs="Times New Roman"/>
          <w:bCs w:val="0"/>
          <w:i w:val="0"/>
        </w:rPr>
      </w:pPr>
      <w:bookmarkStart w:id="24" w:name="_Toc534122786"/>
      <w:r w:rsidRPr="00FB74E5">
        <w:rPr>
          <w:rFonts w:ascii="Times New Roman" w:hAnsi="Times New Roman" w:cs="Times New Roman"/>
          <w:bCs w:val="0"/>
          <w:i w:val="0"/>
        </w:rPr>
        <w:t>Scope of the Study</w:t>
      </w:r>
      <w:bookmarkEnd w:id="24"/>
    </w:p>
    <w:p w14:paraId="3057FAF6" w14:textId="77777777" w:rsidR="00461327" w:rsidRPr="00FB74E5" w:rsidRDefault="00461327" w:rsidP="00614490">
      <w:pPr>
        <w:pStyle w:val="Heading3"/>
        <w:numPr>
          <w:ilvl w:val="2"/>
          <w:numId w:val="1"/>
        </w:numPr>
        <w:spacing w:before="100" w:beforeAutospacing="1" w:after="100" w:afterAutospacing="1" w:line="360" w:lineRule="auto"/>
        <w:rPr>
          <w:rFonts w:ascii="Times New Roman" w:hAnsi="Times New Roman" w:cs="Times New Roman"/>
          <w:bCs w:val="0"/>
          <w:color w:val="auto"/>
          <w:sz w:val="24"/>
        </w:rPr>
      </w:pPr>
      <w:bookmarkStart w:id="25" w:name="_Toc534122787"/>
      <w:r w:rsidRPr="00FB74E5">
        <w:rPr>
          <w:rFonts w:ascii="Times New Roman" w:hAnsi="Times New Roman" w:cs="Times New Roman"/>
          <w:bCs w:val="0"/>
          <w:color w:val="auto"/>
          <w:sz w:val="24"/>
        </w:rPr>
        <w:t>Contextual scope of the Study</w:t>
      </w:r>
      <w:bookmarkEnd w:id="25"/>
      <w:r w:rsidRPr="00FB74E5">
        <w:rPr>
          <w:rFonts w:ascii="Times New Roman" w:hAnsi="Times New Roman" w:cs="Times New Roman"/>
          <w:bCs w:val="0"/>
          <w:color w:val="auto"/>
          <w:sz w:val="24"/>
        </w:rPr>
        <w:t xml:space="preserve">  </w:t>
      </w:r>
    </w:p>
    <w:p w14:paraId="3A43823D" w14:textId="6F36810C" w:rsidR="00461327" w:rsidRPr="003D2C7E" w:rsidRDefault="00461327" w:rsidP="00461327">
      <w:pPr>
        <w:autoSpaceDE w:val="0"/>
        <w:autoSpaceDN w:val="0"/>
        <w:adjustRightInd w:val="0"/>
        <w:spacing w:after="0" w:line="360" w:lineRule="auto"/>
        <w:jc w:val="both"/>
        <w:rPr>
          <w:rFonts w:ascii="Times New Roman" w:hAnsi="Times New Roman" w:cs="Times New Roman"/>
          <w:sz w:val="24"/>
          <w:szCs w:val="24"/>
        </w:rPr>
      </w:pPr>
      <w:r w:rsidRPr="003D2C7E">
        <w:rPr>
          <w:rFonts w:ascii="Times New Roman" w:hAnsi="Times New Roman" w:cs="Times New Roman"/>
          <w:sz w:val="24"/>
          <w:szCs w:val="24"/>
        </w:rPr>
        <w:t>The major delimitation of this study is that the main research focus area was confined to the implementation challenges gender mainstreaming for the empowerment of women’s in Afar region in the capital city of the region</w:t>
      </w:r>
      <w:r>
        <w:rPr>
          <w:rFonts w:ascii="Times New Roman" w:hAnsi="Times New Roman" w:cs="Times New Roman"/>
          <w:sz w:val="24"/>
          <w:szCs w:val="24"/>
        </w:rPr>
        <w:t>.</w:t>
      </w:r>
      <w:r w:rsidRPr="003D2C7E">
        <w:rPr>
          <w:rFonts w:ascii="Times New Roman" w:hAnsi="Times New Roman" w:cs="Times New Roman"/>
          <w:sz w:val="24"/>
          <w:szCs w:val="24"/>
        </w:rPr>
        <w:t xml:space="preserve"> Spatially the study is limited to the capital </w:t>
      </w:r>
      <w:r w:rsidR="00E14293" w:rsidRPr="003D2C7E">
        <w:rPr>
          <w:rFonts w:ascii="Times New Roman" w:hAnsi="Times New Roman" w:cs="Times New Roman"/>
          <w:sz w:val="24"/>
          <w:szCs w:val="24"/>
        </w:rPr>
        <w:t>samara</w:t>
      </w:r>
      <w:r w:rsidRPr="003D2C7E">
        <w:rPr>
          <w:rFonts w:ascii="Times New Roman" w:hAnsi="Times New Roman" w:cs="Times New Roman"/>
          <w:sz w:val="24"/>
          <w:szCs w:val="24"/>
        </w:rPr>
        <w:t xml:space="preserve"> town and the study is limited only to education bureau, women </w:t>
      </w:r>
      <w:r w:rsidR="00E14293">
        <w:rPr>
          <w:rFonts w:ascii="Times New Roman" w:hAnsi="Times New Roman" w:cs="Times New Roman"/>
          <w:sz w:val="24"/>
          <w:szCs w:val="24"/>
        </w:rPr>
        <w:t xml:space="preserve">and social </w:t>
      </w:r>
      <w:r w:rsidRPr="003D2C7E">
        <w:rPr>
          <w:rFonts w:ascii="Times New Roman" w:hAnsi="Times New Roman" w:cs="Times New Roman"/>
          <w:sz w:val="24"/>
          <w:szCs w:val="24"/>
        </w:rPr>
        <w:t xml:space="preserve">affairs bureau, and regional pastoral agriculture bureau and thematically the study is limited to the investigation, evaluation and identification of </w:t>
      </w:r>
      <w:r w:rsidRPr="003D2C7E">
        <w:rPr>
          <w:rFonts w:ascii="Times New Roman" w:hAnsi="Times New Roman" w:cs="Times New Roman"/>
          <w:b/>
          <w:sz w:val="24"/>
          <w:szCs w:val="24"/>
        </w:rPr>
        <w:t>jobs done</w:t>
      </w:r>
      <w:r w:rsidRPr="003D2C7E">
        <w:rPr>
          <w:rFonts w:ascii="Times New Roman" w:hAnsi="Times New Roman" w:cs="Times New Roman"/>
          <w:sz w:val="24"/>
          <w:szCs w:val="24"/>
        </w:rPr>
        <w:t xml:space="preserve"> by regional bureaus to empower women to improve their social, economic and political participations in the processes of national and international development policy, project and program implementation at the regional level and therefore further generalization of the findings of this study elsewhere is beyond the scope of this research. </w:t>
      </w:r>
    </w:p>
    <w:p w14:paraId="4AE833F4" w14:textId="77777777" w:rsidR="00461327" w:rsidRPr="00FB74E5" w:rsidRDefault="00461327" w:rsidP="00461327">
      <w:pPr>
        <w:pStyle w:val="Heading3"/>
        <w:numPr>
          <w:ilvl w:val="2"/>
          <w:numId w:val="1"/>
        </w:numPr>
        <w:spacing w:before="100" w:beforeAutospacing="1" w:after="100" w:afterAutospacing="1"/>
        <w:rPr>
          <w:rFonts w:ascii="Times New Roman" w:hAnsi="Times New Roman" w:cs="Times New Roman"/>
          <w:bCs w:val="0"/>
          <w:color w:val="auto"/>
          <w:sz w:val="24"/>
        </w:rPr>
      </w:pPr>
      <w:bookmarkStart w:id="26" w:name="_Toc534122788"/>
      <w:r w:rsidRPr="00FB74E5">
        <w:rPr>
          <w:rFonts w:ascii="Times New Roman" w:hAnsi="Times New Roman" w:cs="Times New Roman"/>
          <w:bCs w:val="0"/>
          <w:color w:val="auto"/>
          <w:sz w:val="24"/>
        </w:rPr>
        <w:lastRenderedPageBreak/>
        <w:t>Conceptual scope of the Study</w:t>
      </w:r>
      <w:bookmarkEnd w:id="26"/>
      <w:r w:rsidRPr="00FB74E5">
        <w:rPr>
          <w:rFonts w:ascii="Times New Roman" w:hAnsi="Times New Roman" w:cs="Times New Roman"/>
          <w:bCs w:val="0"/>
          <w:color w:val="auto"/>
          <w:sz w:val="24"/>
        </w:rPr>
        <w:t xml:space="preserve"> </w:t>
      </w:r>
    </w:p>
    <w:p w14:paraId="491DF0A8" w14:textId="29DCC0D0" w:rsidR="00461327"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Delimitations was, therefore, the implementation process of gender mainstreaming plan and awareness problem, resource mobilization, institutional capacity, and strategies used to empowerment of women that can possibly challenges the implementation of the gender mainstreaming plan using the stated objectives from actors’ perception, experiences, knowledge, secondary data sources and field observation of the process.</w:t>
      </w:r>
    </w:p>
    <w:p w14:paraId="1CA62EC8" w14:textId="77777777" w:rsidR="00461327" w:rsidRPr="00FB74E5" w:rsidRDefault="00461327" w:rsidP="003D3287">
      <w:pPr>
        <w:pStyle w:val="Heading2"/>
        <w:numPr>
          <w:ilvl w:val="1"/>
          <w:numId w:val="1"/>
        </w:numPr>
        <w:spacing w:line="360" w:lineRule="auto"/>
        <w:rPr>
          <w:rFonts w:ascii="Times New Roman" w:hAnsi="Times New Roman" w:cs="Times New Roman"/>
          <w:bCs w:val="0"/>
          <w:i w:val="0"/>
        </w:rPr>
      </w:pPr>
      <w:bookmarkStart w:id="27" w:name="_Toc534122789"/>
      <w:r w:rsidRPr="00FB74E5">
        <w:rPr>
          <w:rFonts w:ascii="Times New Roman" w:hAnsi="Times New Roman" w:cs="Times New Roman"/>
          <w:bCs w:val="0"/>
          <w:i w:val="0"/>
        </w:rPr>
        <w:t>Limitations</w:t>
      </w:r>
      <w:bookmarkEnd w:id="27"/>
      <w:r w:rsidRPr="00FB74E5">
        <w:rPr>
          <w:rFonts w:ascii="Times New Roman" w:hAnsi="Times New Roman" w:cs="Times New Roman"/>
          <w:bCs w:val="0"/>
          <w:i w:val="0"/>
        </w:rPr>
        <w:t xml:space="preserve"> </w:t>
      </w:r>
    </w:p>
    <w:p w14:paraId="2E5D68A7" w14:textId="77777777" w:rsidR="00461327" w:rsidRPr="000E027F" w:rsidRDefault="00461327" w:rsidP="003D3287">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 xml:space="preserve">The common limitation of the study, which affects the overall quality of the research was includes: lack of depth of respondents’ knowledge about the gender mainstreaming implementation challenges. Delays in returning questionnaires back to the researcher on time and if there is an attempt to answer on the space provided for explanation it lacks clarity. The main limitation of the study is the reluctance of government officials in providing real information on time bases about the problems, and inadequacy of secondary data obtained from respective offices on the study area.  </w:t>
      </w:r>
    </w:p>
    <w:p w14:paraId="508498C5" w14:textId="79247C74" w:rsidR="00461327"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sz w:val="24"/>
          <w:szCs w:val="24"/>
        </w:rPr>
        <w:t xml:space="preserve">In order to avoid and minimize the above obstacles and challenges, the researcher was </w:t>
      </w:r>
      <w:r w:rsidR="00D2407D" w:rsidRPr="000E027F">
        <w:rPr>
          <w:rFonts w:ascii="Times New Roman" w:hAnsi="Times New Roman" w:cs="Times New Roman"/>
          <w:sz w:val="24"/>
          <w:szCs w:val="24"/>
        </w:rPr>
        <w:t>preparing</w:t>
      </w:r>
      <w:r w:rsidRPr="000E027F">
        <w:rPr>
          <w:rFonts w:ascii="Times New Roman" w:hAnsi="Times New Roman" w:cs="Times New Roman"/>
          <w:sz w:val="24"/>
          <w:szCs w:val="24"/>
        </w:rPr>
        <w:t xml:space="preserve"> himself first to ready to read and understand a better way of solving short comings and then the researcher was </w:t>
      </w:r>
      <w:r w:rsidR="00D2407D" w:rsidRPr="000E027F">
        <w:rPr>
          <w:rFonts w:ascii="Times New Roman" w:hAnsi="Times New Roman" w:cs="Times New Roman"/>
          <w:sz w:val="24"/>
          <w:szCs w:val="24"/>
        </w:rPr>
        <w:t>creating</w:t>
      </w:r>
      <w:r w:rsidRPr="000E027F">
        <w:rPr>
          <w:rFonts w:ascii="Times New Roman" w:hAnsi="Times New Roman" w:cs="Times New Roman"/>
          <w:sz w:val="24"/>
          <w:szCs w:val="24"/>
        </w:rPr>
        <w:t xml:space="preserve"> reasonable methods to control some of the short comings before starting the activities. Thus, distributing and collecting questionnaires through </w:t>
      </w:r>
      <w:r w:rsidR="00D2407D" w:rsidRPr="000E027F">
        <w:rPr>
          <w:rFonts w:ascii="Times New Roman" w:hAnsi="Times New Roman" w:cs="Times New Roman"/>
          <w:sz w:val="24"/>
          <w:szCs w:val="24"/>
        </w:rPr>
        <w:t>door-to-door</w:t>
      </w:r>
      <w:r w:rsidRPr="000E027F">
        <w:rPr>
          <w:rFonts w:ascii="Times New Roman" w:hAnsi="Times New Roman" w:cs="Times New Roman"/>
          <w:sz w:val="24"/>
          <w:szCs w:val="24"/>
        </w:rPr>
        <w:t xml:space="preserve"> methods by hiring two data encoders which can help the local community in creating awareness and follow up in </w:t>
      </w:r>
      <w:r w:rsidR="007D14F0" w:rsidRPr="000E027F">
        <w:rPr>
          <w:rFonts w:ascii="Times New Roman" w:hAnsi="Times New Roman" w:cs="Times New Roman"/>
          <w:sz w:val="24"/>
          <w:szCs w:val="24"/>
        </w:rPr>
        <w:t>it</w:t>
      </w:r>
      <w:r w:rsidR="007D14F0">
        <w:rPr>
          <w:rFonts w:ascii="Times New Roman" w:hAnsi="Times New Roman" w:cs="Times New Roman"/>
          <w:sz w:val="24"/>
          <w:szCs w:val="24"/>
        </w:rPr>
        <w:t>s</w:t>
      </w:r>
      <w:r w:rsidRPr="000E027F">
        <w:rPr>
          <w:rFonts w:ascii="Times New Roman" w:hAnsi="Times New Roman" w:cs="Times New Roman"/>
          <w:sz w:val="24"/>
          <w:szCs w:val="24"/>
        </w:rPr>
        <w:t xml:space="preserve"> returning the questionnaires back. For the data collected from officials the researcher was patient enough to collect and meet his objectives through resisting the bureaucratic environment of</w:t>
      </w:r>
      <w:r w:rsidRPr="000E027F">
        <w:rPr>
          <w:rFonts w:ascii="Times New Roman" w:hAnsi="Times New Roman" w:cs="Times New Roman"/>
          <w:color w:val="000000"/>
          <w:sz w:val="24"/>
          <w:szCs w:val="24"/>
        </w:rPr>
        <w:t xml:space="preserve"> government offices.</w:t>
      </w:r>
    </w:p>
    <w:p w14:paraId="09E5B00F" w14:textId="77777777" w:rsidR="00461327" w:rsidRPr="00FB74E5" w:rsidRDefault="00461327" w:rsidP="003D3287">
      <w:pPr>
        <w:pStyle w:val="Heading2"/>
        <w:numPr>
          <w:ilvl w:val="1"/>
          <w:numId w:val="1"/>
        </w:numPr>
        <w:spacing w:line="360" w:lineRule="auto"/>
        <w:rPr>
          <w:rFonts w:ascii="Times New Roman" w:hAnsi="Times New Roman" w:cs="Times New Roman"/>
          <w:bCs w:val="0"/>
          <w:i w:val="0"/>
        </w:rPr>
      </w:pPr>
      <w:bookmarkStart w:id="28" w:name="_Toc534122790"/>
      <w:r w:rsidRPr="00FB74E5">
        <w:rPr>
          <w:rFonts w:ascii="Times New Roman" w:hAnsi="Times New Roman" w:cs="Times New Roman"/>
          <w:bCs w:val="0"/>
          <w:i w:val="0"/>
        </w:rPr>
        <w:t>Definition of Significant Terms</w:t>
      </w:r>
      <w:bookmarkEnd w:id="28"/>
    </w:p>
    <w:p w14:paraId="4B9FF7E8" w14:textId="77777777" w:rsidR="00461327" w:rsidRDefault="00461327" w:rsidP="003D3287">
      <w:pPr>
        <w:autoSpaceDE w:val="0"/>
        <w:autoSpaceDN w:val="0"/>
        <w:adjustRightInd w:val="0"/>
        <w:spacing w:after="0" w:line="360" w:lineRule="auto"/>
        <w:jc w:val="both"/>
        <w:rPr>
          <w:rFonts w:ascii="Times New Roman" w:hAnsi="Times New Roman" w:cs="Times New Roman"/>
          <w:bCs/>
          <w:sz w:val="24"/>
          <w:szCs w:val="24"/>
        </w:rPr>
      </w:pPr>
      <w:r w:rsidRPr="00D15B2D">
        <w:rPr>
          <w:rFonts w:ascii="Times New Roman" w:hAnsi="Times New Roman" w:cs="Times New Roman"/>
          <w:bCs/>
          <w:sz w:val="24"/>
          <w:szCs w:val="24"/>
        </w:rPr>
        <w:t xml:space="preserve">The following terms were used in the study: </w:t>
      </w:r>
    </w:p>
    <w:p w14:paraId="52F64B8F" w14:textId="77777777" w:rsidR="00461327" w:rsidRDefault="00461327" w:rsidP="001B1CCF">
      <w:pPr>
        <w:autoSpaceDE w:val="0"/>
        <w:autoSpaceDN w:val="0"/>
        <w:adjustRightInd w:val="0"/>
        <w:spacing w:after="0" w:line="360" w:lineRule="auto"/>
        <w:jc w:val="both"/>
        <w:rPr>
          <w:rFonts w:ascii="Times New Roman" w:hAnsi="Times New Roman" w:cs="Times New Roman"/>
          <w:bCs/>
          <w:sz w:val="24"/>
          <w:szCs w:val="24"/>
        </w:rPr>
      </w:pPr>
      <w:r w:rsidRPr="001945F7">
        <w:rPr>
          <w:rFonts w:ascii="Times New Roman" w:hAnsi="Times New Roman" w:cs="Times New Roman"/>
          <w:b/>
          <w:bCs/>
          <w:sz w:val="24"/>
          <w:szCs w:val="24"/>
        </w:rPr>
        <w:t>Gender:</w:t>
      </w:r>
      <w:r>
        <w:rPr>
          <w:rFonts w:ascii="Times New Roman" w:hAnsi="Times New Roman" w:cs="Times New Roman"/>
          <w:b/>
          <w:bCs/>
          <w:sz w:val="24"/>
          <w:szCs w:val="24"/>
        </w:rPr>
        <w:t xml:space="preserve"> -</w:t>
      </w:r>
      <w:r w:rsidRPr="009067B3">
        <w:rPr>
          <w:rFonts w:ascii="Times New Roman" w:hAnsi="Times New Roman" w:cs="Times New Roman"/>
          <w:bCs/>
          <w:sz w:val="24"/>
          <w:szCs w:val="24"/>
        </w:rPr>
        <w:t xml:space="preserve"> </w:t>
      </w:r>
      <w:r w:rsidRPr="00121073">
        <w:rPr>
          <w:rFonts w:ascii="Times New Roman" w:hAnsi="Times New Roman" w:cs="Times New Roman"/>
          <w:bCs/>
          <w:sz w:val="24"/>
          <w:szCs w:val="24"/>
        </w:rPr>
        <w:t>Socially constructed power relations between men and women characterized by a set of arrangements of cultural attributes and roles that men and women play in their daily lives.</w:t>
      </w:r>
    </w:p>
    <w:p w14:paraId="4DBD8357" w14:textId="77777777" w:rsidR="00461327" w:rsidRDefault="00461327" w:rsidP="001B1CCF">
      <w:pPr>
        <w:autoSpaceDE w:val="0"/>
        <w:autoSpaceDN w:val="0"/>
        <w:adjustRightInd w:val="0"/>
        <w:spacing w:after="0" w:line="360" w:lineRule="auto"/>
        <w:jc w:val="both"/>
        <w:rPr>
          <w:rFonts w:ascii="Times New Roman" w:hAnsi="Times New Roman" w:cs="Times New Roman"/>
          <w:bCs/>
          <w:sz w:val="24"/>
          <w:szCs w:val="24"/>
        </w:rPr>
      </w:pPr>
      <w:r w:rsidRPr="001945F7">
        <w:rPr>
          <w:rFonts w:ascii="Times New Roman" w:hAnsi="Times New Roman" w:cs="Times New Roman"/>
          <w:b/>
          <w:bCs/>
          <w:sz w:val="24"/>
          <w:szCs w:val="24"/>
        </w:rPr>
        <w:t>Mainstreaming:</w:t>
      </w:r>
      <w:r>
        <w:rPr>
          <w:rFonts w:ascii="Times New Roman" w:hAnsi="Times New Roman" w:cs="Times New Roman"/>
          <w:b/>
          <w:bCs/>
          <w:sz w:val="24"/>
          <w:szCs w:val="24"/>
        </w:rPr>
        <w:t xml:space="preserve"> -</w:t>
      </w:r>
      <w:r w:rsidRPr="00121073">
        <w:rPr>
          <w:rFonts w:ascii="Times New Roman" w:hAnsi="Times New Roman" w:cs="Times New Roman"/>
          <w:bCs/>
          <w:sz w:val="24"/>
          <w:szCs w:val="24"/>
        </w:rPr>
        <w:t>The (re)organization, improvement, development and evaluation of policy processes, so that a gender equality perspective is incorporated in all policies at all levels and at all stages, by the actors normally involved in policy-making.</w:t>
      </w:r>
    </w:p>
    <w:p w14:paraId="7A648B00" w14:textId="77777777" w:rsidR="00461327" w:rsidRDefault="00461327" w:rsidP="001B1CCF">
      <w:pPr>
        <w:autoSpaceDE w:val="0"/>
        <w:autoSpaceDN w:val="0"/>
        <w:adjustRightInd w:val="0"/>
        <w:spacing w:after="0" w:line="360" w:lineRule="auto"/>
        <w:jc w:val="both"/>
        <w:rPr>
          <w:rFonts w:ascii="Times New Roman" w:hAnsi="Times New Roman" w:cs="Times New Roman"/>
          <w:i/>
          <w:iCs/>
          <w:color w:val="000000"/>
          <w:sz w:val="24"/>
          <w:szCs w:val="20"/>
        </w:rPr>
      </w:pPr>
      <w:r w:rsidRPr="00213C41">
        <w:rPr>
          <w:rFonts w:ascii="Times New Roman" w:hAnsi="Times New Roman" w:cs="Times New Roman"/>
          <w:b/>
          <w:color w:val="000000"/>
          <w:sz w:val="24"/>
          <w:szCs w:val="20"/>
        </w:rPr>
        <w:lastRenderedPageBreak/>
        <w:t>Gender mainstreaming</w:t>
      </w:r>
      <w:r>
        <w:rPr>
          <w:rFonts w:ascii="Times New Roman" w:hAnsi="Times New Roman" w:cs="Times New Roman"/>
          <w:color w:val="000000"/>
          <w:sz w:val="24"/>
          <w:szCs w:val="20"/>
        </w:rPr>
        <w:t>: -</w:t>
      </w:r>
      <w:r w:rsidRPr="006B71B1">
        <w:rPr>
          <w:rFonts w:ascii="Times New Roman" w:hAnsi="Times New Roman" w:cs="Times New Roman"/>
          <w:color w:val="000000"/>
          <w:sz w:val="24"/>
          <w:szCs w:val="20"/>
        </w:rPr>
        <w:t xml:space="preserve"> The ECOSOC agreed conclusions 1997/2 define </w:t>
      </w:r>
      <w:r>
        <w:rPr>
          <w:rFonts w:ascii="Times New Roman" w:hAnsi="Times New Roman" w:cs="Times New Roman"/>
          <w:color w:val="000000"/>
          <w:sz w:val="24"/>
          <w:szCs w:val="20"/>
        </w:rPr>
        <w:t xml:space="preserve">it </w:t>
      </w:r>
      <w:r w:rsidRPr="006B71B1">
        <w:rPr>
          <w:rFonts w:ascii="Times New Roman" w:hAnsi="Times New Roman" w:cs="Times New Roman"/>
          <w:color w:val="000000"/>
          <w:sz w:val="24"/>
          <w:szCs w:val="20"/>
        </w:rPr>
        <w:t>as:</w:t>
      </w:r>
      <w:r>
        <w:rPr>
          <w:rFonts w:ascii="Times New Roman" w:hAnsi="Times New Roman" w:cs="Times New Roman"/>
          <w:color w:val="000000"/>
          <w:sz w:val="24"/>
          <w:szCs w:val="20"/>
        </w:rPr>
        <w:t xml:space="preserve"> </w:t>
      </w:r>
      <w:r w:rsidRPr="006B71B1">
        <w:rPr>
          <w:rFonts w:ascii="Times New Roman" w:hAnsi="Times New Roman" w:cs="Times New Roman"/>
          <w:i/>
          <w:iCs/>
          <w:color w:val="000000"/>
          <w:sz w:val="24"/>
          <w:szCs w:val="20"/>
        </w:rPr>
        <w:t>“</w:t>
      </w:r>
      <w:r w:rsidRPr="006A373A">
        <w:rPr>
          <w:rFonts w:ascii="Times New Roman" w:hAnsi="Times New Roman" w:cs="Times New Roman"/>
          <w:iCs/>
          <w:color w:val="000000"/>
          <w:sz w:val="24"/>
          <w:szCs w:val="20"/>
        </w:rPr>
        <w:t>…the process of assessing the implications for women and men of any planned action, including legislation, policies or programmes, in all areas and at all levels.</w:t>
      </w:r>
    </w:p>
    <w:p w14:paraId="7E357C80" w14:textId="77777777" w:rsidR="00461327" w:rsidRPr="00176953" w:rsidRDefault="00461327" w:rsidP="001B1CCF">
      <w:pPr>
        <w:autoSpaceDE w:val="0"/>
        <w:autoSpaceDN w:val="0"/>
        <w:adjustRightInd w:val="0"/>
        <w:spacing w:after="0" w:line="360" w:lineRule="auto"/>
        <w:jc w:val="both"/>
        <w:rPr>
          <w:rFonts w:ascii="Times New Roman" w:hAnsi="Times New Roman" w:cs="Times New Roman"/>
          <w:bCs/>
          <w:sz w:val="28"/>
          <w:szCs w:val="24"/>
        </w:rPr>
      </w:pPr>
      <w:r w:rsidRPr="00176953">
        <w:rPr>
          <w:rFonts w:ascii="Times New Roman" w:hAnsi="Times New Roman" w:cs="Times New Roman"/>
          <w:b/>
          <w:color w:val="000000"/>
          <w:sz w:val="24"/>
        </w:rPr>
        <w:t>Gender Discrimination</w:t>
      </w:r>
      <w:r>
        <w:rPr>
          <w:rFonts w:ascii="Times New Roman" w:hAnsi="Times New Roman" w:cs="Times New Roman"/>
          <w:color w:val="000000"/>
          <w:sz w:val="24"/>
        </w:rPr>
        <w:t>: -</w:t>
      </w:r>
      <w:r w:rsidRPr="00176953">
        <w:rPr>
          <w:rFonts w:ascii="Times New Roman" w:hAnsi="Times New Roman" w:cs="Times New Roman"/>
          <w:color w:val="000000"/>
          <w:sz w:val="24"/>
        </w:rPr>
        <w:t xml:space="preserve"> The systematic, unfavourable treatment of individuals</w:t>
      </w:r>
      <w:r>
        <w:rPr>
          <w:rFonts w:ascii="Times New Roman" w:hAnsi="Times New Roman" w:cs="Times New Roman"/>
          <w:color w:val="000000"/>
          <w:sz w:val="24"/>
        </w:rPr>
        <w:t xml:space="preserve"> </w:t>
      </w:r>
      <w:r w:rsidRPr="00176953">
        <w:rPr>
          <w:rFonts w:ascii="Times New Roman" w:hAnsi="Times New Roman" w:cs="Times New Roman"/>
          <w:color w:val="000000"/>
          <w:sz w:val="24"/>
        </w:rPr>
        <w:t>on the basis of their gender, which denies them rights,</w:t>
      </w:r>
      <w:r>
        <w:rPr>
          <w:rFonts w:ascii="Times New Roman" w:hAnsi="Times New Roman" w:cs="Times New Roman"/>
          <w:color w:val="000000"/>
          <w:sz w:val="24"/>
        </w:rPr>
        <w:t xml:space="preserve"> </w:t>
      </w:r>
      <w:r w:rsidRPr="00176953">
        <w:rPr>
          <w:rFonts w:ascii="Times New Roman" w:hAnsi="Times New Roman" w:cs="Times New Roman"/>
          <w:color w:val="000000"/>
          <w:sz w:val="24"/>
        </w:rPr>
        <w:t>opportunities or resources</w:t>
      </w:r>
    </w:p>
    <w:p w14:paraId="64F6444B" w14:textId="77777777" w:rsidR="00461327" w:rsidRDefault="00461327" w:rsidP="001B1CCF">
      <w:pPr>
        <w:autoSpaceDE w:val="0"/>
        <w:autoSpaceDN w:val="0"/>
        <w:adjustRightInd w:val="0"/>
        <w:spacing w:after="0" w:line="360" w:lineRule="auto"/>
        <w:jc w:val="both"/>
        <w:rPr>
          <w:rFonts w:ascii="Times New Roman" w:hAnsi="Times New Roman" w:cs="Times New Roman"/>
          <w:bCs/>
          <w:sz w:val="24"/>
          <w:szCs w:val="24"/>
        </w:rPr>
      </w:pPr>
      <w:r w:rsidRPr="001945F7">
        <w:rPr>
          <w:rFonts w:ascii="Times New Roman" w:hAnsi="Times New Roman" w:cs="Times New Roman"/>
          <w:b/>
          <w:bCs/>
          <w:sz w:val="24"/>
          <w:szCs w:val="24"/>
        </w:rPr>
        <w:t>Awareness:</w:t>
      </w:r>
      <w:r>
        <w:rPr>
          <w:rFonts w:ascii="Times New Roman" w:hAnsi="Times New Roman" w:cs="Times New Roman"/>
          <w:b/>
          <w:bCs/>
          <w:sz w:val="24"/>
          <w:szCs w:val="24"/>
        </w:rPr>
        <w:t xml:space="preserve"> -</w:t>
      </w:r>
      <w:r w:rsidRPr="00A12C90">
        <w:rPr>
          <w:rFonts w:ascii="Times New Roman" w:hAnsi="Times New Roman" w:cs="Times New Roman"/>
          <w:bCs/>
          <w:sz w:val="24"/>
          <w:szCs w:val="24"/>
        </w:rPr>
        <w:t xml:space="preserve"> </w:t>
      </w:r>
      <w:r w:rsidRPr="00121073">
        <w:rPr>
          <w:rFonts w:ascii="Times New Roman" w:hAnsi="Times New Roman" w:cs="Times New Roman"/>
          <w:bCs/>
          <w:sz w:val="24"/>
          <w:szCs w:val="24"/>
        </w:rPr>
        <w:t>Facts, information and skills that a person has concerning a given issue.</w:t>
      </w:r>
    </w:p>
    <w:p w14:paraId="56A6CC95" w14:textId="77777777" w:rsidR="00461327" w:rsidRPr="00CB1FE3" w:rsidRDefault="00461327" w:rsidP="001B1CCF">
      <w:pPr>
        <w:autoSpaceDE w:val="0"/>
        <w:autoSpaceDN w:val="0"/>
        <w:adjustRightInd w:val="0"/>
        <w:spacing w:after="0" w:line="360" w:lineRule="auto"/>
        <w:jc w:val="both"/>
        <w:rPr>
          <w:rFonts w:ascii="Times New Roman" w:hAnsi="Times New Roman" w:cs="Times New Roman"/>
          <w:bCs/>
          <w:sz w:val="28"/>
          <w:szCs w:val="24"/>
        </w:rPr>
      </w:pPr>
      <w:r w:rsidRPr="00CB1FE3">
        <w:rPr>
          <w:rFonts w:ascii="Times New Roman" w:hAnsi="Times New Roman" w:cs="Times New Roman"/>
          <w:b/>
          <w:color w:val="000000"/>
          <w:sz w:val="24"/>
        </w:rPr>
        <w:t>Gender Training</w:t>
      </w:r>
      <w:r>
        <w:rPr>
          <w:rFonts w:ascii="Times New Roman" w:hAnsi="Times New Roman" w:cs="Times New Roman"/>
          <w:color w:val="000000"/>
          <w:sz w:val="24"/>
        </w:rPr>
        <w:t>: -</w:t>
      </w:r>
      <w:r w:rsidRPr="00CB1FE3">
        <w:rPr>
          <w:rFonts w:ascii="Times New Roman" w:hAnsi="Times New Roman" w:cs="Times New Roman"/>
          <w:color w:val="000000"/>
          <w:sz w:val="24"/>
        </w:rPr>
        <w:t xml:space="preserve"> A facilitated process of developing awareness and</w:t>
      </w:r>
      <w:r>
        <w:rPr>
          <w:rFonts w:ascii="Times New Roman" w:hAnsi="Times New Roman" w:cs="Times New Roman"/>
          <w:color w:val="000000"/>
          <w:sz w:val="24"/>
        </w:rPr>
        <w:t xml:space="preserve"> </w:t>
      </w:r>
      <w:r w:rsidRPr="00CB1FE3">
        <w:rPr>
          <w:rFonts w:ascii="Times New Roman" w:hAnsi="Times New Roman" w:cs="Times New Roman"/>
          <w:color w:val="000000"/>
          <w:sz w:val="24"/>
        </w:rPr>
        <w:t>capacity on gender issues, to bring about personal or</w:t>
      </w:r>
      <w:r>
        <w:rPr>
          <w:rFonts w:ascii="Times New Roman" w:hAnsi="Times New Roman" w:cs="Times New Roman"/>
          <w:color w:val="000000"/>
          <w:sz w:val="24"/>
        </w:rPr>
        <w:t xml:space="preserve"> </w:t>
      </w:r>
      <w:r w:rsidRPr="00CB1FE3">
        <w:rPr>
          <w:rFonts w:ascii="Times New Roman" w:hAnsi="Times New Roman" w:cs="Times New Roman"/>
          <w:color w:val="000000"/>
          <w:sz w:val="24"/>
        </w:rPr>
        <w:t>organisational change for gender equality</w:t>
      </w:r>
    </w:p>
    <w:p w14:paraId="58035A14" w14:textId="77777777" w:rsidR="00461327" w:rsidRDefault="00461327" w:rsidP="001B1CCF">
      <w:pPr>
        <w:autoSpaceDE w:val="0"/>
        <w:autoSpaceDN w:val="0"/>
        <w:adjustRightInd w:val="0"/>
        <w:spacing w:after="0" w:line="360" w:lineRule="auto"/>
        <w:jc w:val="both"/>
        <w:rPr>
          <w:rFonts w:ascii="Times New Roman" w:hAnsi="Times New Roman" w:cs="Times New Roman"/>
          <w:bCs/>
          <w:sz w:val="24"/>
          <w:szCs w:val="24"/>
        </w:rPr>
      </w:pPr>
      <w:r w:rsidRPr="001945F7">
        <w:rPr>
          <w:rFonts w:ascii="Times New Roman" w:hAnsi="Times New Roman" w:cs="Times New Roman"/>
          <w:b/>
          <w:bCs/>
          <w:sz w:val="24"/>
          <w:szCs w:val="24"/>
        </w:rPr>
        <w:t>Challenges:</w:t>
      </w:r>
      <w:r>
        <w:rPr>
          <w:rFonts w:ascii="Times New Roman" w:hAnsi="Times New Roman" w:cs="Times New Roman"/>
          <w:b/>
          <w:bCs/>
          <w:sz w:val="24"/>
          <w:szCs w:val="24"/>
        </w:rPr>
        <w:t xml:space="preserve"> -</w:t>
      </w:r>
      <w:r w:rsidRPr="00A12C90">
        <w:rPr>
          <w:rFonts w:ascii="Times New Roman" w:hAnsi="Times New Roman" w:cs="Times New Roman"/>
          <w:bCs/>
          <w:sz w:val="24"/>
          <w:szCs w:val="24"/>
        </w:rPr>
        <w:t xml:space="preserve"> </w:t>
      </w:r>
      <w:r w:rsidRPr="00121073">
        <w:rPr>
          <w:rFonts w:ascii="Times New Roman" w:hAnsi="Times New Roman" w:cs="Times New Roman"/>
          <w:bCs/>
          <w:sz w:val="24"/>
          <w:szCs w:val="24"/>
        </w:rPr>
        <w:t>Things that provide resistance, delay or obstruction to something.</w:t>
      </w:r>
    </w:p>
    <w:p w14:paraId="13A384F7" w14:textId="77777777" w:rsidR="00461327" w:rsidRDefault="00461327" w:rsidP="001B1CCF">
      <w:pPr>
        <w:autoSpaceDE w:val="0"/>
        <w:autoSpaceDN w:val="0"/>
        <w:adjustRightInd w:val="0"/>
        <w:spacing w:after="0" w:line="360" w:lineRule="auto"/>
        <w:jc w:val="both"/>
        <w:rPr>
          <w:rFonts w:ascii="Times New Roman" w:hAnsi="Times New Roman" w:cs="Times New Roman"/>
          <w:color w:val="000000"/>
          <w:sz w:val="24"/>
        </w:rPr>
      </w:pPr>
      <w:r w:rsidRPr="00176953">
        <w:rPr>
          <w:rFonts w:ascii="Times New Roman" w:hAnsi="Times New Roman" w:cs="Times New Roman"/>
          <w:b/>
          <w:color w:val="000000"/>
          <w:sz w:val="24"/>
        </w:rPr>
        <w:t>Culture</w:t>
      </w:r>
      <w:r>
        <w:rPr>
          <w:rFonts w:ascii="Times New Roman" w:hAnsi="Times New Roman" w:cs="Times New Roman"/>
          <w:b/>
          <w:color w:val="000000"/>
          <w:sz w:val="24"/>
        </w:rPr>
        <w:t>: -</w:t>
      </w:r>
      <w:r w:rsidRPr="00176953">
        <w:rPr>
          <w:rFonts w:ascii="Times New Roman" w:hAnsi="Times New Roman" w:cs="Times New Roman"/>
          <w:b/>
          <w:color w:val="000000"/>
          <w:sz w:val="24"/>
        </w:rPr>
        <w:t xml:space="preserve"> </w:t>
      </w:r>
      <w:r w:rsidRPr="00176953">
        <w:rPr>
          <w:rFonts w:ascii="Times New Roman" w:hAnsi="Times New Roman" w:cs="Times New Roman"/>
          <w:color w:val="000000"/>
          <w:sz w:val="24"/>
        </w:rPr>
        <w:t>The distinctive patterns of ideas, beliefs, and norms</w:t>
      </w:r>
      <w:r>
        <w:rPr>
          <w:rFonts w:ascii="Times New Roman" w:hAnsi="Times New Roman" w:cs="Times New Roman"/>
          <w:color w:val="000000"/>
          <w:sz w:val="24"/>
        </w:rPr>
        <w:t xml:space="preserve"> </w:t>
      </w:r>
      <w:r w:rsidRPr="00176953">
        <w:rPr>
          <w:rFonts w:ascii="Times New Roman" w:hAnsi="Times New Roman" w:cs="Times New Roman"/>
          <w:color w:val="000000"/>
          <w:sz w:val="24"/>
        </w:rPr>
        <w:t>which characterise the way of life and relations of a</w:t>
      </w:r>
      <w:r>
        <w:rPr>
          <w:rFonts w:ascii="Times New Roman" w:hAnsi="Times New Roman" w:cs="Times New Roman"/>
          <w:color w:val="000000"/>
          <w:sz w:val="24"/>
        </w:rPr>
        <w:t xml:space="preserve"> </w:t>
      </w:r>
      <w:r w:rsidRPr="00176953">
        <w:rPr>
          <w:rFonts w:ascii="Times New Roman" w:hAnsi="Times New Roman" w:cs="Times New Roman"/>
          <w:color w:val="000000"/>
          <w:sz w:val="24"/>
        </w:rPr>
        <w:t>society or group within a society</w:t>
      </w:r>
      <w:r>
        <w:rPr>
          <w:rFonts w:ascii="Times New Roman" w:hAnsi="Times New Roman" w:cs="Times New Roman"/>
          <w:color w:val="000000"/>
          <w:sz w:val="24"/>
        </w:rPr>
        <w:t>.</w:t>
      </w:r>
    </w:p>
    <w:p w14:paraId="0330A717" w14:textId="77777777" w:rsidR="00461327" w:rsidRDefault="00461327" w:rsidP="001B1CCF">
      <w:pPr>
        <w:autoSpaceDE w:val="0"/>
        <w:autoSpaceDN w:val="0"/>
        <w:adjustRightInd w:val="0"/>
        <w:spacing w:after="0" w:line="360" w:lineRule="auto"/>
        <w:jc w:val="both"/>
        <w:rPr>
          <w:rFonts w:ascii="Times New Roman" w:hAnsi="Times New Roman"/>
          <w:sz w:val="24"/>
          <w:szCs w:val="24"/>
        </w:rPr>
      </w:pPr>
      <w:r w:rsidRPr="0010386B">
        <w:rPr>
          <w:rFonts w:ascii="Times New Roman" w:hAnsi="Times New Roman"/>
          <w:b/>
          <w:sz w:val="24"/>
          <w:szCs w:val="24"/>
        </w:rPr>
        <w:t>Empowerment</w:t>
      </w:r>
      <w:r w:rsidRPr="0010386B">
        <w:rPr>
          <w:rFonts w:ascii="Times New Roman" w:hAnsi="Times New Roman"/>
          <w:sz w:val="24"/>
          <w:szCs w:val="24"/>
        </w:rPr>
        <w:t xml:space="preserve">: The process by which those who have been denied the ability to make strategic life choices acquire such ability </w:t>
      </w:r>
      <w:sdt>
        <w:sdtPr>
          <w:rPr>
            <w:rFonts w:ascii="Times New Roman" w:hAnsi="Times New Roman"/>
            <w:sz w:val="24"/>
            <w:szCs w:val="24"/>
          </w:rPr>
          <w:id w:val="-259223090"/>
          <w:citation/>
        </w:sdtPr>
        <w:sdtEndPr/>
        <w:sdtContent>
          <w:r>
            <w:rPr>
              <w:rFonts w:ascii="Times New Roman" w:hAnsi="Times New Roman"/>
              <w:sz w:val="24"/>
              <w:szCs w:val="24"/>
            </w:rPr>
            <w:fldChar w:fldCharType="begin"/>
          </w:r>
          <w:r>
            <w:rPr>
              <w:rFonts w:ascii="Times New Roman" w:hAnsi="Times New Roman"/>
              <w:sz w:val="24"/>
              <w:szCs w:val="24"/>
            </w:rPr>
            <w:instrText xml:space="preserve"> CITATION Kab99 \l 5129 </w:instrText>
          </w:r>
          <w:r>
            <w:rPr>
              <w:rFonts w:ascii="Times New Roman" w:hAnsi="Times New Roman"/>
              <w:sz w:val="24"/>
              <w:szCs w:val="24"/>
            </w:rPr>
            <w:fldChar w:fldCharType="separate"/>
          </w:r>
          <w:r w:rsidRPr="00CF31A5">
            <w:rPr>
              <w:rFonts w:ascii="Times New Roman" w:hAnsi="Times New Roman"/>
              <w:noProof/>
              <w:sz w:val="24"/>
              <w:szCs w:val="24"/>
            </w:rPr>
            <w:t>(Kabeer, 1999)</w:t>
          </w:r>
          <w:r>
            <w:rPr>
              <w:rFonts w:ascii="Times New Roman" w:hAnsi="Times New Roman"/>
              <w:sz w:val="24"/>
              <w:szCs w:val="24"/>
            </w:rPr>
            <w:fldChar w:fldCharType="end"/>
          </w:r>
        </w:sdtContent>
      </w:sdt>
      <w:r>
        <w:rPr>
          <w:rFonts w:ascii="Times New Roman" w:hAnsi="Times New Roman"/>
          <w:sz w:val="24"/>
          <w:szCs w:val="24"/>
        </w:rPr>
        <w:t>.</w:t>
      </w:r>
    </w:p>
    <w:p w14:paraId="7C86C909" w14:textId="77777777" w:rsidR="00461327" w:rsidRDefault="00461327" w:rsidP="001B1CCF">
      <w:pPr>
        <w:autoSpaceDE w:val="0"/>
        <w:autoSpaceDN w:val="0"/>
        <w:adjustRightInd w:val="0"/>
        <w:spacing w:after="0" w:line="360" w:lineRule="auto"/>
        <w:jc w:val="both"/>
        <w:rPr>
          <w:rFonts w:ascii="Times New Roman" w:hAnsi="Times New Roman" w:cs="Times New Roman"/>
          <w:bCs/>
          <w:sz w:val="24"/>
          <w:szCs w:val="24"/>
        </w:rPr>
      </w:pPr>
      <w:r w:rsidRPr="001945F7">
        <w:rPr>
          <w:rFonts w:ascii="Times New Roman" w:hAnsi="Times New Roman" w:cs="Times New Roman"/>
          <w:b/>
          <w:bCs/>
          <w:sz w:val="24"/>
          <w:szCs w:val="24"/>
        </w:rPr>
        <w:t>Equality:</w:t>
      </w:r>
      <w:r>
        <w:rPr>
          <w:rFonts w:ascii="Times New Roman" w:hAnsi="Times New Roman" w:cs="Times New Roman"/>
          <w:b/>
          <w:bCs/>
          <w:sz w:val="24"/>
          <w:szCs w:val="24"/>
        </w:rPr>
        <w:t xml:space="preserve"> -</w:t>
      </w:r>
      <w:r w:rsidRPr="00DB7E50">
        <w:rPr>
          <w:rFonts w:ascii="Times New Roman" w:hAnsi="Times New Roman" w:cs="Times New Roman"/>
          <w:bCs/>
          <w:sz w:val="24"/>
          <w:szCs w:val="24"/>
        </w:rPr>
        <w:t xml:space="preserve"> </w:t>
      </w:r>
      <w:r w:rsidRPr="00121073">
        <w:rPr>
          <w:rFonts w:ascii="Times New Roman" w:hAnsi="Times New Roman" w:cs="Times New Roman"/>
          <w:bCs/>
          <w:sz w:val="24"/>
          <w:szCs w:val="24"/>
        </w:rPr>
        <w:t>Refers to equal opportunities and outcomes for women and men.</w:t>
      </w:r>
    </w:p>
    <w:p w14:paraId="59DB5A80" w14:textId="77777777" w:rsidR="00461327" w:rsidRDefault="00461327" w:rsidP="001B1CCF">
      <w:pPr>
        <w:autoSpaceDE w:val="0"/>
        <w:autoSpaceDN w:val="0"/>
        <w:adjustRightInd w:val="0"/>
        <w:spacing w:after="0" w:line="360" w:lineRule="auto"/>
        <w:jc w:val="both"/>
        <w:rPr>
          <w:rFonts w:ascii="Times New Roman" w:hAnsi="Times New Roman" w:cs="Times New Roman"/>
          <w:bCs/>
          <w:sz w:val="24"/>
          <w:szCs w:val="24"/>
        </w:rPr>
      </w:pPr>
      <w:r w:rsidRPr="001945F7">
        <w:rPr>
          <w:rFonts w:ascii="Times New Roman" w:hAnsi="Times New Roman" w:cs="Times New Roman"/>
          <w:b/>
          <w:bCs/>
          <w:sz w:val="24"/>
          <w:szCs w:val="24"/>
        </w:rPr>
        <w:t>Implementation:</w:t>
      </w:r>
      <w:r>
        <w:rPr>
          <w:rFonts w:ascii="Times New Roman" w:hAnsi="Times New Roman" w:cs="Times New Roman"/>
          <w:b/>
          <w:bCs/>
          <w:sz w:val="24"/>
          <w:szCs w:val="24"/>
        </w:rPr>
        <w:t xml:space="preserve"> -</w:t>
      </w:r>
      <w:r w:rsidRPr="00441616">
        <w:rPr>
          <w:rFonts w:ascii="Times New Roman" w:hAnsi="Times New Roman" w:cs="Times New Roman"/>
          <w:bCs/>
          <w:sz w:val="24"/>
          <w:szCs w:val="24"/>
        </w:rPr>
        <w:t xml:space="preserve"> </w:t>
      </w:r>
      <w:r w:rsidRPr="00121073">
        <w:rPr>
          <w:rFonts w:ascii="Times New Roman" w:hAnsi="Times New Roman" w:cs="Times New Roman"/>
          <w:bCs/>
          <w:sz w:val="24"/>
          <w:szCs w:val="24"/>
        </w:rPr>
        <w:t>The act of execution or putting into effect something that must follow a specific process.</w:t>
      </w:r>
    </w:p>
    <w:p w14:paraId="4F2BD78F" w14:textId="77777777" w:rsidR="00461327" w:rsidRPr="00F633E8" w:rsidRDefault="00461327" w:rsidP="001B1CCF">
      <w:pPr>
        <w:autoSpaceDE w:val="0"/>
        <w:autoSpaceDN w:val="0"/>
        <w:adjustRightInd w:val="0"/>
        <w:spacing w:after="0" w:line="360" w:lineRule="auto"/>
        <w:jc w:val="both"/>
        <w:rPr>
          <w:rFonts w:ascii="Times New Roman" w:hAnsi="Times New Roman" w:cs="Times New Roman"/>
          <w:color w:val="000000"/>
          <w:sz w:val="24"/>
          <w:szCs w:val="24"/>
        </w:rPr>
      </w:pPr>
      <w:r w:rsidRPr="00F633E8">
        <w:rPr>
          <w:rFonts w:ascii="Times New Roman" w:hAnsi="Times New Roman" w:cs="Times New Roman"/>
          <w:b/>
          <w:color w:val="000000"/>
          <w:sz w:val="24"/>
          <w:szCs w:val="24"/>
        </w:rPr>
        <w:t>Patriarchy</w:t>
      </w:r>
      <w:r>
        <w:rPr>
          <w:rFonts w:ascii="Times New Roman" w:hAnsi="Times New Roman" w:cs="Times New Roman"/>
          <w:color w:val="000000"/>
          <w:sz w:val="24"/>
          <w:szCs w:val="24"/>
        </w:rPr>
        <w:t>: -</w:t>
      </w:r>
      <w:r w:rsidRPr="00F633E8">
        <w:rPr>
          <w:rFonts w:ascii="Times New Roman" w:hAnsi="Times New Roman" w:cs="Times New Roman"/>
          <w:color w:val="000000"/>
          <w:sz w:val="24"/>
          <w:szCs w:val="24"/>
        </w:rPr>
        <w:t xml:space="preserve"> Systemic societal structures that institutionalise male</w:t>
      </w:r>
      <w:r>
        <w:rPr>
          <w:rFonts w:ascii="Times New Roman" w:hAnsi="Times New Roman" w:cs="Times New Roman"/>
          <w:color w:val="000000"/>
          <w:sz w:val="24"/>
          <w:szCs w:val="24"/>
        </w:rPr>
        <w:t xml:space="preserve"> </w:t>
      </w:r>
      <w:r w:rsidRPr="00F633E8">
        <w:rPr>
          <w:rFonts w:ascii="Times New Roman" w:hAnsi="Times New Roman" w:cs="Times New Roman"/>
          <w:color w:val="000000"/>
          <w:sz w:val="24"/>
          <w:szCs w:val="24"/>
        </w:rPr>
        <w:t>physical, social and economic power over women</w:t>
      </w:r>
    </w:p>
    <w:p w14:paraId="5FF97AD7" w14:textId="77777777" w:rsidR="00461327" w:rsidRDefault="00461327" w:rsidP="001B1CCF">
      <w:pPr>
        <w:autoSpaceDE w:val="0"/>
        <w:autoSpaceDN w:val="0"/>
        <w:adjustRightInd w:val="0"/>
        <w:spacing w:after="0" w:line="360" w:lineRule="auto"/>
        <w:jc w:val="both"/>
        <w:rPr>
          <w:rFonts w:ascii="Times New Roman" w:hAnsi="Times New Roman" w:cs="Times New Roman"/>
          <w:bCs/>
          <w:sz w:val="24"/>
          <w:szCs w:val="24"/>
        </w:rPr>
      </w:pPr>
      <w:r w:rsidRPr="001945F7">
        <w:rPr>
          <w:rFonts w:ascii="Times New Roman" w:hAnsi="Times New Roman" w:cs="Times New Roman"/>
          <w:b/>
          <w:bCs/>
          <w:sz w:val="24"/>
          <w:szCs w:val="24"/>
        </w:rPr>
        <w:t>Policy:</w:t>
      </w:r>
      <w:r>
        <w:rPr>
          <w:rFonts w:ascii="Times New Roman" w:hAnsi="Times New Roman" w:cs="Times New Roman"/>
          <w:b/>
          <w:bCs/>
          <w:sz w:val="24"/>
          <w:szCs w:val="24"/>
        </w:rPr>
        <w:t xml:space="preserve"> -</w:t>
      </w:r>
      <w:r w:rsidRPr="00441616">
        <w:rPr>
          <w:rFonts w:ascii="Times New Roman" w:hAnsi="Times New Roman" w:cs="Times New Roman"/>
          <w:bCs/>
          <w:sz w:val="24"/>
          <w:szCs w:val="24"/>
        </w:rPr>
        <w:t xml:space="preserve"> </w:t>
      </w:r>
      <w:r w:rsidRPr="00121073">
        <w:rPr>
          <w:rFonts w:ascii="Times New Roman" w:hAnsi="Times New Roman" w:cs="Times New Roman"/>
          <w:bCs/>
          <w:sz w:val="24"/>
          <w:szCs w:val="24"/>
        </w:rPr>
        <w:t>Set of principles, rules and guides formulated or adapted to influence and determine decisions and actions.</w:t>
      </w:r>
    </w:p>
    <w:p w14:paraId="00EA678C" w14:textId="77777777" w:rsidR="00461327" w:rsidRDefault="00461327" w:rsidP="001B1CCF">
      <w:pPr>
        <w:autoSpaceDE w:val="0"/>
        <w:autoSpaceDN w:val="0"/>
        <w:adjustRightInd w:val="0"/>
        <w:spacing w:after="0" w:line="360" w:lineRule="auto"/>
        <w:jc w:val="both"/>
        <w:rPr>
          <w:rFonts w:ascii="Times New Roman" w:hAnsi="Times New Roman" w:cs="Times New Roman"/>
          <w:b/>
          <w:bCs/>
          <w:sz w:val="24"/>
          <w:szCs w:val="24"/>
        </w:rPr>
      </w:pPr>
      <w:r w:rsidRPr="001945F7">
        <w:rPr>
          <w:rFonts w:ascii="Times New Roman" w:hAnsi="Times New Roman" w:cs="Times New Roman"/>
          <w:b/>
          <w:bCs/>
          <w:sz w:val="24"/>
          <w:szCs w:val="24"/>
        </w:rPr>
        <w:t>Resource:</w:t>
      </w:r>
      <w:r>
        <w:rPr>
          <w:rFonts w:ascii="Times New Roman" w:hAnsi="Times New Roman" w:cs="Times New Roman"/>
          <w:b/>
          <w:bCs/>
          <w:sz w:val="24"/>
          <w:szCs w:val="24"/>
        </w:rPr>
        <w:t xml:space="preserve"> -</w:t>
      </w:r>
      <w:r w:rsidRPr="00441616">
        <w:rPr>
          <w:rFonts w:ascii="Times New Roman" w:hAnsi="Times New Roman" w:cs="Times New Roman"/>
          <w:bCs/>
          <w:sz w:val="24"/>
          <w:szCs w:val="24"/>
        </w:rPr>
        <w:t xml:space="preserve"> </w:t>
      </w:r>
      <w:r w:rsidRPr="00121073">
        <w:rPr>
          <w:rFonts w:ascii="Times New Roman" w:hAnsi="Times New Roman" w:cs="Times New Roman"/>
          <w:bCs/>
          <w:sz w:val="24"/>
          <w:szCs w:val="24"/>
        </w:rPr>
        <w:t>Money, materials, technology and staff used in order for activities to function effectively.</w:t>
      </w:r>
      <w:r w:rsidRPr="00441616">
        <w:rPr>
          <w:rFonts w:ascii="Times New Roman" w:hAnsi="Times New Roman" w:cs="Times New Roman"/>
          <w:b/>
          <w:bCs/>
          <w:sz w:val="24"/>
          <w:szCs w:val="24"/>
        </w:rPr>
        <w:t xml:space="preserve"> </w:t>
      </w:r>
    </w:p>
    <w:p w14:paraId="3B930661" w14:textId="77777777" w:rsidR="00461327" w:rsidRDefault="00461327" w:rsidP="001B1CCF">
      <w:pPr>
        <w:autoSpaceDE w:val="0"/>
        <w:autoSpaceDN w:val="0"/>
        <w:adjustRightInd w:val="0"/>
        <w:spacing w:after="0" w:line="360" w:lineRule="auto"/>
        <w:jc w:val="both"/>
        <w:rPr>
          <w:rFonts w:ascii="Times New Roman" w:hAnsi="Times New Roman" w:cs="Times New Roman"/>
          <w:bCs/>
          <w:sz w:val="24"/>
          <w:szCs w:val="24"/>
        </w:rPr>
      </w:pPr>
      <w:r w:rsidRPr="001945F7">
        <w:rPr>
          <w:rFonts w:ascii="Times New Roman" w:hAnsi="Times New Roman" w:cs="Times New Roman"/>
          <w:b/>
          <w:bCs/>
          <w:sz w:val="24"/>
          <w:szCs w:val="24"/>
        </w:rPr>
        <w:t>Sensitivity:</w:t>
      </w:r>
      <w:r w:rsidRPr="00441616">
        <w:rPr>
          <w:rFonts w:ascii="Times New Roman" w:hAnsi="Times New Roman" w:cs="Times New Roman"/>
          <w:bCs/>
          <w:sz w:val="24"/>
          <w:szCs w:val="24"/>
        </w:rPr>
        <w:t xml:space="preserve"> </w:t>
      </w:r>
      <w:r w:rsidRPr="00121073">
        <w:rPr>
          <w:rFonts w:ascii="Times New Roman" w:hAnsi="Times New Roman" w:cs="Times New Roman"/>
          <w:bCs/>
          <w:sz w:val="24"/>
          <w:szCs w:val="24"/>
        </w:rPr>
        <w:t>The ability to recognize gender issues and respond to them if need be.</w:t>
      </w:r>
    </w:p>
    <w:p w14:paraId="12688AA3" w14:textId="77777777" w:rsidR="00461327" w:rsidRPr="007D4567" w:rsidRDefault="00461327" w:rsidP="001B1CCF">
      <w:pPr>
        <w:pStyle w:val="Heading2"/>
        <w:numPr>
          <w:ilvl w:val="1"/>
          <w:numId w:val="1"/>
        </w:numPr>
        <w:spacing w:line="360" w:lineRule="auto"/>
        <w:rPr>
          <w:rFonts w:ascii="Times New Roman" w:hAnsi="Times New Roman" w:cs="Times New Roman"/>
          <w:bCs w:val="0"/>
          <w:i w:val="0"/>
        </w:rPr>
      </w:pPr>
      <w:bookmarkStart w:id="29" w:name="_Toc534122791"/>
      <w:r w:rsidRPr="007D4567">
        <w:rPr>
          <w:rFonts w:ascii="Times New Roman" w:hAnsi="Times New Roman" w:cs="Times New Roman"/>
          <w:bCs w:val="0"/>
          <w:i w:val="0"/>
        </w:rPr>
        <w:t>Organization of the paper</w:t>
      </w:r>
      <w:bookmarkEnd w:id="29"/>
      <w:r w:rsidRPr="007D4567">
        <w:rPr>
          <w:rFonts w:ascii="Times New Roman" w:hAnsi="Times New Roman" w:cs="Times New Roman"/>
          <w:bCs w:val="0"/>
          <w:i w:val="0"/>
        </w:rPr>
        <w:t xml:space="preserve"> </w:t>
      </w:r>
    </w:p>
    <w:p w14:paraId="02E4F0BB" w14:textId="0FBBD244" w:rsidR="00D7406F" w:rsidRPr="007D4567" w:rsidRDefault="00461327" w:rsidP="001B1CCF">
      <w:pPr>
        <w:spacing w:line="360" w:lineRule="auto"/>
        <w:jc w:val="both"/>
        <w:rPr>
          <w:rFonts w:ascii="Times New Roman" w:hAnsi="Times New Roman" w:cs="Times New Roman"/>
          <w:sz w:val="24"/>
        </w:rPr>
      </w:pPr>
      <w:r w:rsidRPr="007D4567">
        <w:rPr>
          <w:rFonts w:ascii="Times New Roman" w:hAnsi="Times New Roman" w:cs="Times New Roman"/>
          <w:sz w:val="24"/>
        </w:rPr>
        <w:t xml:space="preserve">The paper is organized in to fives chapters and chapter one sub sectioned in to eleven parts whereas chapter two is sub sectioned in to eight parts chapter three of the thesis is sub sectioned in to nine parts whereas chapter four is sub sectioned in to five parts and chapter five is sub sectioned in to </w:t>
      </w:r>
      <w:r w:rsidR="009377A2" w:rsidRPr="007D4567">
        <w:rPr>
          <w:rFonts w:ascii="Times New Roman" w:hAnsi="Times New Roman" w:cs="Times New Roman"/>
          <w:sz w:val="24"/>
        </w:rPr>
        <w:t>three</w:t>
      </w:r>
      <w:r w:rsidRPr="007D4567">
        <w:rPr>
          <w:rFonts w:ascii="Times New Roman" w:hAnsi="Times New Roman" w:cs="Times New Roman"/>
          <w:sz w:val="24"/>
        </w:rPr>
        <w:t xml:space="preserve"> parts</w:t>
      </w:r>
      <w:r w:rsidR="00B736E0" w:rsidRPr="007D4567">
        <w:rPr>
          <w:rFonts w:ascii="Times New Roman" w:hAnsi="Times New Roman" w:cs="Times New Roman"/>
          <w:sz w:val="24"/>
        </w:rPr>
        <w:t>.</w:t>
      </w:r>
      <w:r w:rsidRPr="007D4567">
        <w:rPr>
          <w:rFonts w:ascii="Times New Roman" w:hAnsi="Times New Roman" w:cs="Times New Roman"/>
          <w:sz w:val="24"/>
        </w:rPr>
        <w:t xml:space="preserve">  </w:t>
      </w:r>
    </w:p>
    <w:p w14:paraId="54A2FA80" w14:textId="77777777" w:rsidR="00461327" w:rsidRPr="005D5047" w:rsidRDefault="00461327" w:rsidP="00461327">
      <w:pPr>
        <w:pStyle w:val="Heading1"/>
        <w:jc w:val="center"/>
        <w:rPr>
          <w:rFonts w:ascii="Times New Roman" w:hAnsi="Times New Roman" w:cs="Times New Roman"/>
          <w:b w:val="0"/>
        </w:rPr>
      </w:pPr>
      <w:bookmarkStart w:id="30" w:name="_Toc534122792"/>
      <w:r w:rsidRPr="009E13C9">
        <w:rPr>
          <w:rFonts w:ascii="Times New Roman" w:hAnsi="Times New Roman" w:cs="Times New Roman"/>
        </w:rPr>
        <w:lastRenderedPageBreak/>
        <w:t>Chapter Two</w:t>
      </w:r>
      <w:r>
        <w:rPr>
          <w:rFonts w:ascii="Times New Roman" w:hAnsi="Times New Roman" w:cs="Times New Roman"/>
        </w:rPr>
        <w:t xml:space="preserve">: </w:t>
      </w:r>
      <w:bookmarkStart w:id="31" w:name="_Toc433944196"/>
      <w:bookmarkStart w:id="32" w:name="_Toc439002682"/>
      <w:r w:rsidRPr="005D5047">
        <w:rPr>
          <w:rFonts w:ascii="Times New Roman" w:hAnsi="Times New Roman" w:cs="Times New Roman"/>
          <w:b w:val="0"/>
        </w:rPr>
        <w:t>Review of Related Literatures</w:t>
      </w:r>
      <w:bookmarkEnd w:id="30"/>
      <w:bookmarkEnd w:id="31"/>
      <w:bookmarkEnd w:id="32"/>
    </w:p>
    <w:p w14:paraId="0B70E50F" w14:textId="77777777" w:rsidR="00461327" w:rsidRPr="00321376" w:rsidRDefault="00461327" w:rsidP="00A8289E">
      <w:pPr>
        <w:pStyle w:val="Heading2"/>
        <w:numPr>
          <w:ilvl w:val="0"/>
          <w:numId w:val="1"/>
        </w:numPr>
        <w:spacing w:line="360" w:lineRule="auto"/>
        <w:rPr>
          <w:rFonts w:ascii="Times New Roman" w:hAnsi="Times New Roman" w:cs="Times New Roman"/>
          <w:bCs w:val="0"/>
          <w:i w:val="0"/>
        </w:rPr>
      </w:pPr>
      <w:bookmarkStart w:id="33" w:name="_Toc534122793"/>
      <w:r w:rsidRPr="00321376">
        <w:rPr>
          <w:rFonts w:ascii="Times New Roman" w:hAnsi="Times New Roman" w:cs="Times New Roman"/>
          <w:bCs w:val="0"/>
          <w:i w:val="0"/>
        </w:rPr>
        <w:t>Introduction</w:t>
      </w:r>
      <w:bookmarkEnd w:id="33"/>
    </w:p>
    <w:p w14:paraId="05101ACA" w14:textId="77777777" w:rsidR="00461327" w:rsidRPr="000E027F" w:rsidRDefault="00461327" w:rsidP="00A8289E">
      <w:pPr>
        <w:spacing w:line="360" w:lineRule="auto"/>
        <w:jc w:val="both"/>
        <w:rPr>
          <w:rFonts w:ascii="Times New Roman" w:hAnsi="Times New Roman" w:cs="Times New Roman"/>
        </w:rPr>
      </w:pPr>
      <w:r w:rsidRPr="000E027F">
        <w:rPr>
          <w:rFonts w:ascii="Times New Roman" w:hAnsi="Times New Roman" w:cs="Times New Roman"/>
          <w:sz w:val="24"/>
          <w:szCs w:val="24"/>
        </w:rPr>
        <w:t xml:space="preserve">This chapter is devoted to the discussion of the theoretical and conceptual issues used to frame the study. The study has made use of various theoretical insights in order to understand the subject understudy from different perspectives, which will be discussed in the following sections. The chapter is organized into eight sections. Immediately after this introductory section the concept and theoretical framework of the study will be briefly explained. The third section briefly describes the </w:t>
      </w:r>
      <w:r w:rsidRPr="000E027F">
        <w:rPr>
          <w:rFonts w:ascii="Times New Roman" w:hAnsi="Times New Roman" w:cs="Times New Roman"/>
          <w:bCs/>
          <w:sz w:val="24"/>
          <w:szCs w:val="24"/>
        </w:rPr>
        <w:t>challenges of gender mainstreaming for the empowerment of women.</w:t>
      </w:r>
      <w:r w:rsidRPr="000E027F">
        <w:rPr>
          <w:rFonts w:ascii="Times New Roman" w:hAnsi="Times New Roman" w:cs="Times New Roman"/>
          <w:b/>
          <w:bCs/>
          <w:sz w:val="24"/>
          <w:szCs w:val="24"/>
        </w:rPr>
        <w:t xml:space="preserve"> </w:t>
      </w:r>
      <w:r w:rsidRPr="000E027F">
        <w:rPr>
          <w:rFonts w:ascii="Times New Roman" w:hAnsi="Times New Roman" w:cs="Times New Roman"/>
          <w:sz w:val="24"/>
          <w:szCs w:val="24"/>
        </w:rPr>
        <w:t>The fourth section will discuss about ways to implement Gender mainstreaming. The fifth section discusses about empirical literature review and sixth section will deal with Ethiopian gender mainstreaming Policy Environment and the seven and eight section discusses about research gap and conclusion of the chapter respectively. This theoretical insight guides the research in its endeavour to assess the selected sector gender mainstreaming implementation challenges afar regional government.</w:t>
      </w:r>
    </w:p>
    <w:p w14:paraId="55E05C8C" w14:textId="77777777" w:rsidR="00461327" w:rsidRPr="00321376" w:rsidRDefault="00461327" w:rsidP="00A8289E">
      <w:pPr>
        <w:pStyle w:val="Heading2"/>
        <w:numPr>
          <w:ilvl w:val="1"/>
          <w:numId w:val="1"/>
        </w:numPr>
        <w:spacing w:line="360" w:lineRule="auto"/>
        <w:ind w:left="0" w:firstLine="0"/>
        <w:rPr>
          <w:rFonts w:ascii="Times New Roman" w:hAnsi="Times New Roman" w:cs="Times New Roman"/>
          <w:bCs w:val="0"/>
          <w:i w:val="0"/>
        </w:rPr>
      </w:pPr>
      <w:bookmarkStart w:id="34" w:name="_Toc534122794"/>
      <w:bookmarkStart w:id="35" w:name="_Toc439002684"/>
      <w:r w:rsidRPr="00321376">
        <w:rPr>
          <w:rFonts w:ascii="Times New Roman" w:hAnsi="Times New Roman" w:cs="Times New Roman"/>
          <w:bCs w:val="0"/>
          <w:i w:val="0"/>
        </w:rPr>
        <w:t>Concepts and Theories</w:t>
      </w:r>
      <w:bookmarkEnd w:id="34"/>
      <w:r w:rsidRPr="00321376">
        <w:rPr>
          <w:rFonts w:ascii="Times New Roman" w:hAnsi="Times New Roman" w:cs="Times New Roman"/>
          <w:bCs w:val="0"/>
          <w:i w:val="0"/>
        </w:rPr>
        <w:t xml:space="preserve"> </w:t>
      </w:r>
      <w:bookmarkEnd w:id="35"/>
    </w:p>
    <w:p w14:paraId="1B4B444C" w14:textId="77777777" w:rsidR="00461327" w:rsidRPr="00321376" w:rsidRDefault="00461327" w:rsidP="00A8289E">
      <w:pPr>
        <w:pStyle w:val="Heading3"/>
        <w:numPr>
          <w:ilvl w:val="2"/>
          <w:numId w:val="1"/>
        </w:numPr>
        <w:spacing w:before="100" w:beforeAutospacing="1" w:after="100" w:afterAutospacing="1" w:line="360" w:lineRule="auto"/>
        <w:rPr>
          <w:rFonts w:ascii="Times New Roman" w:hAnsi="Times New Roman" w:cs="Times New Roman"/>
          <w:bCs w:val="0"/>
          <w:color w:val="auto"/>
          <w:sz w:val="28"/>
        </w:rPr>
      </w:pPr>
      <w:bookmarkStart w:id="36" w:name="_Toc534122795"/>
      <w:r w:rsidRPr="00321376">
        <w:rPr>
          <w:rFonts w:ascii="Times New Roman" w:hAnsi="Times New Roman" w:cs="Times New Roman"/>
          <w:bCs w:val="0"/>
          <w:color w:val="auto"/>
          <w:sz w:val="28"/>
        </w:rPr>
        <w:t>Concepts of gender</w:t>
      </w:r>
      <w:bookmarkEnd w:id="36"/>
      <w:r w:rsidRPr="00321376">
        <w:rPr>
          <w:rFonts w:ascii="Times New Roman" w:hAnsi="Times New Roman" w:cs="Times New Roman"/>
          <w:bCs w:val="0"/>
          <w:color w:val="auto"/>
          <w:sz w:val="28"/>
        </w:rPr>
        <w:t xml:space="preserve"> </w:t>
      </w:r>
    </w:p>
    <w:p w14:paraId="3187DE7E"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The concept of gender explained as a socially constructed definition of women and men.  It is the social design of a biological sex, determined by the conception of tasks, functions and roles attributed to women and men in society and in public and private life. It is a culture-specific definition of femininity and masculinity and therefore varies in time and space. The construction and reproduction of gender   take place at the individual as well as at the societal level (UNDP, 2000).</w:t>
      </w:r>
    </w:p>
    <w:p w14:paraId="446F5B2B" w14:textId="3986A143" w:rsidR="00461327" w:rsidRPr="000E027F" w:rsidRDefault="00461327" w:rsidP="00A8289E">
      <w:pPr>
        <w:widowControl w:val="0"/>
        <w:tabs>
          <w:tab w:val="left" w:pos="9000"/>
        </w:tabs>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 xml:space="preserve">According to World   Bank, the term gender   refers   to culturally based expectations of the roles and </w:t>
      </w:r>
      <w:r w:rsidR="00817178" w:rsidRPr="000E027F">
        <w:rPr>
          <w:rFonts w:ascii="Times New Roman" w:hAnsi="Times New Roman" w:cs="Times New Roman"/>
          <w:sz w:val="24"/>
          <w:szCs w:val="24"/>
        </w:rPr>
        <w:t>behaviours</w:t>
      </w:r>
      <w:r w:rsidRPr="000E027F">
        <w:rPr>
          <w:rFonts w:ascii="Times New Roman" w:hAnsi="Times New Roman" w:cs="Times New Roman"/>
          <w:sz w:val="24"/>
          <w:szCs w:val="24"/>
        </w:rPr>
        <w:t xml:space="preserve"> of males and females. The term distinguishes the socially constructed from the biologically determined aspects of being male and female. Unlike the biology of sex, gender roles and </w:t>
      </w:r>
      <w:r w:rsidR="00817178" w:rsidRPr="000E027F">
        <w:rPr>
          <w:rFonts w:ascii="Times New Roman" w:hAnsi="Times New Roman" w:cs="Times New Roman"/>
          <w:sz w:val="24"/>
          <w:szCs w:val="24"/>
        </w:rPr>
        <w:t>behaviours</w:t>
      </w:r>
      <w:r w:rsidRPr="000E027F">
        <w:rPr>
          <w:rFonts w:ascii="Times New Roman" w:hAnsi="Times New Roman" w:cs="Times New Roman"/>
          <w:sz w:val="24"/>
          <w:szCs w:val="24"/>
        </w:rPr>
        <w:t xml:space="preserve"> can change historically, sometimes relatively quickly, even if aspects of these roles originated in the biological differences between the sexes.  Because the religious or cultural traditions that define   and justify the distinct roles and expected </w:t>
      </w:r>
      <w:r w:rsidR="009C22DA" w:rsidRPr="000E027F">
        <w:rPr>
          <w:rFonts w:ascii="Times New Roman" w:hAnsi="Times New Roman" w:cs="Times New Roman"/>
          <w:sz w:val="24"/>
          <w:szCs w:val="24"/>
        </w:rPr>
        <w:t>behaviours</w:t>
      </w:r>
      <w:r w:rsidRPr="000E027F">
        <w:rPr>
          <w:rFonts w:ascii="Times New Roman" w:hAnsi="Times New Roman" w:cs="Times New Roman"/>
          <w:sz w:val="24"/>
          <w:szCs w:val="24"/>
        </w:rPr>
        <w:t xml:space="preserve"> of males and females are strongly cherished and socially enforced, change in   gender systems is often contested.</w:t>
      </w:r>
    </w:p>
    <w:p w14:paraId="7F0960D3" w14:textId="77777777" w:rsidR="00461327" w:rsidRPr="000E027F" w:rsidRDefault="00461327" w:rsidP="00A8289E">
      <w:pPr>
        <w:widowControl w:val="0"/>
        <w:tabs>
          <w:tab w:val="left" w:pos="9000"/>
        </w:tabs>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lastRenderedPageBreak/>
        <w:t>The concept of gender mainstreaming was first proposed at the 1985 third world conference on women   in Nairobi, Kenya, has been pushed in the united nation development community. The idea was formally introduced in 1995 at the fourth world conference on women in Beijing, China and was cited in the document that resulted from the conference, the Beijing platform   for action.</w:t>
      </w:r>
    </w:p>
    <w:p w14:paraId="25D4878C"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32"/>
          <w:szCs w:val="24"/>
        </w:rPr>
      </w:pPr>
      <w:r w:rsidRPr="000E027F">
        <w:rPr>
          <w:rFonts w:ascii="Times New Roman" w:hAnsi="Times New Roman" w:cs="Times New Roman"/>
          <w:color w:val="000000"/>
          <w:sz w:val="24"/>
          <w:szCs w:val="20"/>
        </w:rPr>
        <w:t xml:space="preserve">The </w:t>
      </w:r>
      <w:r w:rsidRPr="000E027F">
        <w:rPr>
          <w:rFonts w:ascii="Times New Roman" w:hAnsi="Times New Roman" w:cs="Times New Roman"/>
          <w:color w:val="0081C6"/>
          <w:sz w:val="24"/>
          <w:szCs w:val="20"/>
        </w:rPr>
        <w:t>1997 agreed conclusions of ECOSOC</w:t>
      </w:r>
      <w:r w:rsidRPr="000E027F">
        <w:rPr>
          <w:rFonts w:ascii="Times New Roman" w:hAnsi="Times New Roman" w:cs="Times New Roman"/>
          <w:color w:val="000000"/>
          <w:sz w:val="24"/>
          <w:szCs w:val="20"/>
        </w:rPr>
        <w:t xml:space="preserve"> defined gender mainstreaming as:</w:t>
      </w:r>
    </w:p>
    <w:p w14:paraId="6560DA4D"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16"/>
        </w:rPr>
      </w:pPr>
      <w:r w:rsidRPr="000E027F">
        <w:rPr>
          <w:rFonts w:ascii="Times New Roman" w:hAnsi="Times New Roman" w:cs="Times New Roman"/>
          <w:color w:val="000000"/>
          <w:sz w:val="24"/>
          <w:szCs w:val="20"/>
        </w:rPr>
        <w:t>The process of assessing the implications for women and men of any planned action, including legislation, policies or programmes, in all areas and at all levels. It is a strategy for making women’s as well as men’s concerns and experiences an integral dimension of the design, implementation, monitoring and evaluation of policies and programmes in all political, economic and societal spheres so that women and men benefit equally and inequality is not perpetrated. The ultimate goal is to achieve gender equality (</w:t>
      </w:r>
      <w:r w:rsidRPr="000E027F">
        <w:rPr>
          <w:rFonts w:ascii="Times New Roman" w:hAnsi="Times New Roman" w:cs="Times New Roman"/>
          <w:color w:val="000000"/>
          <w:sz w:val="24"/>
          <w:szCs w:val="16"/>
        </w:rPr>
        <w:t>ECOSOC Agreed Conclusions 1997/2.).</w:t>
      </w:r>
    </w:p>
    <w:p w14:paraId="4FA3B103"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bCs/>
          <w:sz w:val="24"/>
          <w:szCs w:val="24"/>
        </w:rPr>
      </w:pPr>
      <w:r w:rsidRPr="000E027F">
        <w:rPr>
          <w:rFonts w:ascii="Times New Roman" w:hAnsi="Times New Roman" w:cs="Times New Roman"/>
          <w:bCs/>
          <w:sz w:val="24"/>
          <w:szCs w:val="24"/>
        </w:rPr>
        <w:t>People became aware of the term gender in the late 1970s as a concept for equity. It more easily accommodates race, class, power relations and ethnicity than the term women (</w:t>
      </w:r>
      <w:r w:rsidRPr="000E027F">
        <w:rPr>
          <w:rFonts w:ascii="Times New Roman" w:hAnsi="Times New Roman" w:cs="Times New Roman"/>
          <w:bCs/>
          <w:i/>
          <w:sz w:val="24"/>
          <w:szCs w:val="24"/>
        </w:rPr>
        <w:t>Beveridge and Nott, 2002</w:t>
      </w:r>
      <w:r w:rsidRPr="000E027F">
        <w:rPr>
          <w:rFonts w:ascii="Times New Roman" w:hAnsi="Times New Roman" w:cs="Times New Roman"/>
          <w:bCs/>
          <w:sz w:val="24"/>
          <w:szCs w:val="24"/>
        </w:rPr>
        <w:t xml:space="preserve">) do. The term derived from both social and cultural perspectives. A socio-cultural variable refers to the comparative, relational or differential roles, responsibilities and activities assigned to males and females. It is rational in that it identifies the relationship between men and women. Gender also refers to the qualitative and interdependent character of men and women’s position in society </w:t>
      </w:r>
      <w:sdt>
        <w:sdtPr>
          <w:rPr>
            <w:rFonts w:ascii="Times New Roman" w:hAnsi="Times New Roman" w:cs="Times New Roman"/>
            <w:bCs/>
            <w:sz w:val="24"/>
            <w:szCs w:val="24"/>
          </w:rPr>
          <w:id w:val="-537360295"/>
          <w:citation/>
        </w:sdtPr>
        <w:sdtEndPr/>
        <w:sdtContent>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CITATION Kab99 \l 5129 </w:instrText>
          </w:r>
          <w:r>
            <w:rPr>
              <w:rFonts w:ascii="Times New Roman" w:hAnsi="Times New Roman" w:cs="Times New Roman"/>
              <w:bCs/>
              <w:sz w:val="24"/>
              <w:szCs w:val="24"/>
            </w:rPr>
            <w:fldChar w:fldCharType="separate"/>
          </w:r>
          <w:r w:rsidRPr="00CF31A5">
            <w:rPr>
              <w:rFonts w:ascii="Times New Roman" w:hAnsi="Times New Roman" w:cs="Times New Roman"/>
              <w:noProof/>
              <w:sz w:val="24"/>
              <w:szCs w:val="24"/>
            </w:rPr>
            <w:t>(Kabeer, 1999)</w:t>
          </w:r>
          <w:r>
            <w:rPr>
              <w:rFonts w:ascii="Times New Roman" w:hAnsi="Times New Roman" w:cs="Times New Roman"/>
              <w:bCs/>
              <w:sz w:val="24"/>
              <w:szCs w:val="24"/>
            </w:rPr>
            <w:fldChar w:fldCharType="end"/>
          </w:r>
        </w:sdtContent>
      </w:sdt>
    </w:p>
    <w:p w14:paraId="55CA8F4A" w14:textId="57950DEB" w:rsidR="00461327" w:rsidRPr="000E027F" w:rsidRDefault="00461327" w:rsidP="00A8289E">
      <w:pPr>
        <w:widowControl w:val="0"/>
        <w:tabs>
          <w:tab w:val="left" w:pos="0"/>
          <w:tab w:val="left" w:pos="9000"/>
        </w:tabs>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Gender mainstreaming must be institutionalized through concrete steps, mechanisms and processes in all parts of the United Nations system. Gender mainstreaming does not replace the need for targeted, women-specific policies and programs or positive legislation, nor does it substitute for   gender units or focal points.  Clear political will and the allocation of adequate and, if need be, additional human and financial resources for gender mainstreaming from all available funding sources are important for the successful translation of the concept into practice (Ibid).</w:t>
      </w:r>
    </w:p>
    <w:p w14:paraId="56E7E37F"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F322D4">
        <w:rPr>
          <w:rFonts w:ascii="Times New Roman" w:hAnsi="Times New Roman" w:cs="Times New Roman"/>
          <w:color w:val="000000"/>
          <w:sz w:val="24"/>
          <w:szCs w:val="24"/>
        </w:rPr>
        <w:t>Empowerment: The process by which those who have been denied the ability to make</w:t>
      </w:r>
      <w:r w:rsidRPr="000E027F">
        <w:rPr>
          <w:rFonts w:ascii="Times New Roman" w:hAnsi="Times New Roman" w:cs="Times New Roman"/>
          <w:color w:val="000000"/>
          <w:sz w:val="24"/>
          <w:szCs w:val="24"/>
        </w:rPr>
        <w:t xml:space="preserve"> strategic life </w:t>
      </w:r>
      <w:r w:rsidRPr="000E027F">
        <w:rPr>
          <w:rFonts w:ascii="Times New Roman" w:hAnsi="Times New Roman" w:cs="Times New Roman"/>
          <w:sz w:val="24"/>
          <w:szCs w:val="24"/>
        </w:rPr>
        <w:t>choices</w:t>
      </w:r>
      <w:r w:rsidRPr="000E027F">
        <w:rPr>
          <w:rFonts w:ascii="Times New Roman" w:hAnsi="Times New Roman" w:cs="Times New Roman"/>
          <w:color w:val="000000"/>
          <w:sz w:val="24"/>
          <w:szCs w:val="24"/>
        </w:rPr>
        <w:t xml:space="preserve"> acquire such ability </w:t>
      </w:r>
      <w:sdt>
        <w:sdtPr>
          <w:rPr>
            <w:rFonts w:ascii="Times New Roman" w:hAnsi="Times New Roman" w:cs="Times New Roman"/>
            <w:color w:val="000000"/>
            <w:sz w:val="24"/>
            <w:szCs w:val="24"/>
          </w:rPr>
          <w:id w:val="1700657160"/>
          <w:citation/>
        </w:sdtPr>
        <w:sdtEndPr/>
        <w:sdtContent>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 CITATION Kab99 \l 5129 </w:instrText>
          </w:r>
          <w:r>
            <w:rPr>
              <w:rFonts w:ascii="Times New Roman" w:hAnsi="Times New Roman" w:cs="Times New Roman"/>
              <w:color w:val="000000"/>
              <w:sz w:val="24"/>
              <w:szCs w:val="24"/>
            </w:rPr>
            <w:fldChar w:fldCharType="separate"/>
          </w:r>
          <w:r w:rsidRPr="00CF31A5">
            <w:rPr>
              <w:rFonts w:ascii="Times New Roman" w:hAnsi="Times New Roman" w:cs="Times New Roman"/>
              <w:noProof/>
              <w:color w:val="000000"/>
              <w:sz w:val="24"/>
              <w:szCs w:val="24"/>
            </w:rPr>
            <w:t>(Kabeer, 1999)</w:t>
          </w:r>
          <w:r>
            <w:rPr>
              <w:rFonts w:ascii="Times New Roman" w:hAnsi="Times New Roman" w:cs="Times New Roman"/>
              <w:color w:val="000000"/>
              <w:sz w:val="24"/>
              <w:szCs w:val="24"/>
            </w:rPr>
            <w:fldChar w:fldCharType="end"/>
          </w:r>
        </w:sdtContent>
      </w:sdt>
      <w:r>
        <w:rPr>
          <w:rFonts w:ascii="Times New Roman" w:hAnsi="Times New Roman" w:cs="Times New Roman"/>
          <w:color w:val="000000"/>
          <w:sz w:val="24"/>
          <w:szCs w:val="24"/>
        </w:rPr>
        <w:t>.</w:t>
      </w:r>
    </w:p>
    <w:p w14:paraId="190F6245"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 xml:space="preserve">Two important aspects of empowerment:  </w:t>
      </w:r>
    </w:p>
    <w:p w14:paraId="7E39B074" w14:textId="77777777" w:rsidR="00461327" w:rsidRPr="00F322D4" w:rsidRDefault="00461327" w:rsidP="00A8289E">
      <w:pPr>
        <w:autoSpaceDE w:val="0"/>
        <w:autoSpaceDN w:val="0"/>
        <w:adjustRightInd w:val="0"/>
        <w:spacing w:after="0" w:line="360" w:lineRule="auto"/>
        <w:jc w:val="both"/>
        <w:rPr>
          <w:rFonts w:ascii="Times New Roman" w:hAnsi="Times New Roman" w:cs="Times New Roman"/>
          <w:sz w:val="24"/>
          <w:szCs w:val="24"/>
        </w:rPr>
      </w:pPr>
      <w:r w:rsidRPr="00F322D4">
        <w:rPr>
          <w:rFonts w:ascii="Times New Roman" w:hAnsi="Times New Roman" w:cs="Times New Roman"/>
          <w:sz w:val="24"/>
          <w:szCs w:val="24"/>
        </w:rPr>
        <w:t>Process: The process towards gender equality or greater freedom of choice and action is as important as the change itself</w:t>
      </w:r>
    </w:p>
    <w:p w14:paraId="0633459C" w14:textId="77777777" w:rsidR="00461327" w:rsidRPr="00F322D4" w:rsidRDefault="00461327" w:rsidP="00A8289E">
      <w:pPr>
        <w:autoSpaceDE w:val="0"/>
        <w:autoSpaceDN w:val="0"/>
        <w:adjustRightInd w:val="0"/>
        <w:spacing w:after="0" w:line="360" w:lineRule="auto"/>
        <w:jc w:val="both"/>
        <w:rPr>
          <w:rFonts w:ascii="Times New Roman" w:hAnsi="Times New Roman" w:cs="Times New Roman"/>
          <w:sz w:val="24"/>
          <w:szCs w:val="24"/>
        </w:rPr>
      </w:pPr>
      <w:r w:rsidRPr="00F322D4">
        <w:rPr>
          <w:rFonts w:ascii="Times New Roman" w:hAnsi="Times New Roman" w:cs="Times New Roman"/>
          <w:sz w:val="24"/>
          <w:szCs w:val="24"/>
        </w:rPr>
        <w:t>Agency: Women themselves must be significant actors of the process of change</w:t>
      </w:r>
    </w:p>
    <w:p w14:paraId="780221B3" w14:textId="77777777" w:rsidR="00461327" w:rsidRDefault="00461327" w:rsidP="00A8289E">
      <w:pPr>
        <w:autoSpaceDE w:val="0"/>
        <w:autoSpaceDN w:val="0"/>
        <w:adjustRightInd w:val="0"/>
        <w:spacing w:after="0" w:line="360" w:lineRule="auto"/>
        <w:ind w:left="720"/>
        <w:jc w:val="both"/>
        <w:rPr>
          <w:rFonts w:ascii="Times New Roman" w:hAnsi="Times New Roman" w:cs="Times New Roman"/>
          <w:b/>
          <w:sz w:val="24"/>
          <w:szCs w:val="24"/>
        </w:rPr>
      </w:pPr>
      <w:r w:rsidRPr="000E027F">
        <w:rPr>
          <w:rFonts w:ascii="Times New Roman" w:hAnsi="Times New Roman" w:cs="Times New Roman"/>
          <w:noProof/>
          <w:lang w:val="en-US" w:eastAsia="en-US"/>
        </w:rPr>
        <w:lastRenderedPageBreak/>
        <w:drawing>
          <wp:inline distT="0" distB="0" distL="0" distR="0" wp14:anchorId="6BE73853" wp14:editId="2068CAAE">
            <wp:extent cx="2838091" cy="2449902"/>
            <wp:effectExtent l="0" t="0" r="635" b="7620"/>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cstate="print"/>
                    <a:srcRect l="34302" t="36951" r="34448" b="9531"/>
                    <a:stretch/>
                  </pic:blipFill>
                  <pic:spPr bwMode="auto">
                    <a:xfrm>
                      <a:off x="0" y="0"/>
                      <a:ext cx="2842678" cy="2453862"/>
                    </a:xfrm>
                    <a:prstGeom prst="rect">
                      <a:avLst/>
                    </a:prstGeom>
                    <a:ln>
                      <a:noFill/>
                    </a:ln>
                    <a:extLst>
                      <a:ext uri="{53640926-AAD7-44D8-BBD7-CCE9431645EC}">
                        <a14:shadowObscured xmlns:a14="http://schemas.microsoft.com/office/drawing/2010/main"/>
                      </a:ext>
                    </a:extLst>
                  </pic:spPr>
                </pic:pic>
              </a:graphicData>
            </a:graphic>
          </wp:inline>
        </w:drawing>
      </w:r>
    </w:p>
    <w:p w14:paraId="04D3BA6E" w14:textId="77777777" w:rsidR="00461327" w:rsidRDefault="00461327" w:rsidP="00A8289E">
      <w:pPr>
        <w:autoSpaceDE w:val="0"/>
        <w:autoSpaceDN w:val="0"/>
        <w:adjustRightInd w:val="0"/>
        <w:spacing w:after="0" w:line="360" w:lineRule="auto"/>
        <w:jc w:val="both"/>
        <w:rPr>
          <w:rFonts w:ascii="Times New Roman" w:hAnsi="Times New Roman" w:cs="Times New Roman"/>
          <w:sz w:val="24"/>
          <w:szCs w:val="24"/>
        </w:rPr>
      </w:pPr>
      <w:r w:rsidRPr="002C0F8F">
        <w:rPr>
          <w:rFonts w:ascii="Times New Roman" w:hAnsi="Times New Roman" w:cs="Times New Roman"/>
          <w:sz w:val="24"/>
          <w:szCs w:val="24"/>
        </w:rPr>
        <w:t xml:space="preserve">Source: - Adopted from CARE Women Empowerment Framework </w:t>
      </w:r>
    </w:p>
    <w:p w14:paraId="49A3BEBD" w14:textId="306BC15C" w:rsidR="00461327" w:rsidRPr="00F322D4" w:rsidRDefault="00461327" w:rsidP="00A8289E">
      <w:pPr>
        <w:autoSpaceDE w:val="0"/>
        <w:autoSpaceDN w:val="0"/>
        <w:adjustRightInd w:val="0"/>
        <w:spacing w:after="0" w:line="360" w:lineRule="auto"/>
        <w:jc w:val="both"/>
        <w:rPr>
          <w:rFonts w:ascii="Times New Roman" w:hAnsi="Times New Roman" w:cs="Times New Roman"/>
          <w:sz w:val="24"/>
          <w:szCs w:val="24"/>
        </w:rPr>
      </w:pPr>
      <w:r w:rsidRPr="00F322D4">
        <w:rPr>
          <w:rFonts w:ascii="Times New Roman" w:hAnsi="Times New Roman" w:cs="Times New Roman"/>
          <w:sz w:val="24"/>
          <w:szCs w:val="24"/>
        </w:rPr>
        <w:t>Figure</w:t>
      </w:r>
      <w:r>
        <w:rPr>
          <w:rFonts w:ascii="Times New Roman" w:hAnsi="Times New Roman" w:cs="Times New Roman"/>
          <w:sz w:val="24"/>
          <w:szCs w:val="24"/>
        </w:rPr>
        <w:t xml:space="preserve"> </w:t>
      </w:r>
      <w:r w:rsidR="008B1DA4">
        <w:rPr>
          <w:rFonts w:ascii="Times New Roman" w:hAnsi="Times New Roman" w:cs="Times New Roman"/>
          <w:sz w:val="24"/>
          <w:szCs w:val="24"/>
        </w:rPr>
        <w:t>2.1: -</w:t>
      </w:r>
      <w:r>
        <w:rPr>
          <w:rFonts w:ascii="Times New Roman" w:hAnsi="Times New Roman" w:cs="Times New Roman"/>
          <w:sz w:val="24"/>
          <w:szCs w:val="24"/>
        </w:rPr>
        <w:t xml:space="preserve"> Spheres of Empowerment</w:t>
      </w:r>
    </w:p>
    <w:p w14:paraId="29D93C04" w14:textId="77777777" w:rsidR="00461327" w:rsidRPr="00F322D4" w:rsidRDefault="00461327" w:rsidP="00A8289E">
      <w:pPr>
        <w:autoSpaceDE w:val="0"/>
        <w:autoSpaceDN w:val="0"/>
        <w:adjustRightInd w:val="0"/>
        <w:spacing w:after="0" w:line="360" w:lineRule="auto"/>
        <w:jc w:val="both"/>
        <w:rPr>
          <w:rFonts w:ascii="Times New Roman" w:hAnsi="Times New Roman" w:cs="Times New Roman"/>
          <w:sz w:val="24"/>
          <w:szCs w:val="24"/>
        </w:rPr>
      </w:pPr>
      <w:r w:rsidRPr="00321376">
        <w:rPr>
          <w:rFonts w:ascii="Times New Roman" w:hAnsi="Times New Roman" w:cs="Times New Roman"/>
          <w:b/>
          <w:bCs/>
          <w:sz w:val="24"/>
          <w:szCs w:val="24"/>
        </w:rPr>
        <w:t>EMPOWERMENT:</w:t>
      </w:r>
      <w:r>
        <w:rPr>
          <w:rFonts w:ascii="Times New Roman" w:hAnsi="Times New Roman" w:cs="Times New Roman"/>
          <w:sz w:val="24"/>
          <w:szCs w:val="24"/>
        </w:rPr>
        <w:t xml:space="preserve"> -</w:t>
      </w:r>
      <w:r w:rsidRPr="00F322D4">
        <w:rPr>
          <w:rFonts w:ascii="Times New Roman" w:hAnsi="Times New Roman" w:cs="Times New Roman"/>
          <w:sz w:val="24"/>
          <w:szCs w:val="24"/>
        </w:rPr>
        <w:t xml:space="preserve"> Is the sum total of changes needed for an individual to realize their full human rights–the interplay of changes in:</w:t>
      </w:r>
    </w:p>
    <w:p w14:paraId="0DE039C0" w14:textId="36B096AF" w:rsidR="00461327" w:rsidRPr="00F322D4" w:rsidRDefault="000E33F6" w:rsidP="00A8289E">
      <w:pPr>
        <w:pStyle w:val="ListParagraph"/>
        <w:numPr>
          <w:ilvl w:val="0"/>
          <w:numId w:val="4"/>
        </w:numPr>
        <w:spacing w:line="360" w:lineRule="auto"/>
        <w:jc w:val="both"/>
        <w:rPr>
          <w:rFonts w:ascii="Times New Roman" w:hAnsi="Times New Roman" w:cs="Times New Roman"/>
          <w:sz w:val="24"/>
          <w:szCs w:val="24"/>
          <w:lang w:val="en-NZ"/>
        </w:rPr>
      </w:pPr>
      <w:r w:rsidRPr="00321376">
        <w:rPr>
          <w:rFonts w:ascii="Times New Roman" w:hAnsi="Times New Roman" w:cs="Times New Roman"/>
          <w:b/>
          <w:bCs/>
          <w:sz w:val="24"/>
          <w:szCs w:val="24"/>
          <w:lang w:val="en-NZ"/>
        </w:rPr>
        <w:t>AGENCY: -</w:t>
      </w:r>
      <w:r w:rsidR="00461327" w:rsidRPr="00F322D4">
        <w:rPr>
          <w:rFonts w:ascii="Times New Roman" w:hAnsi="Times New Roman" w:cs="Times New Roman"/>
          <w:color w:val="000000"/>
          <w:sz w:val="44"/>
          <w:szCs w:val="44"/>
          <w:lang w:val="en-NZ"/>
        </w:rPr>
        <w:t xml:space="preserve"> </w:t>
      </w:r>
      <w:r w:rsidR="00461327" w:rsidRPr="00F322D4">
        <w:rPr>
          <w:rFonts w:ascii="Times New Roman" w:hAnsi="Times New Roman" w:cs="Times New Roman"/>
          <w:sz w:val="24"/>
          <w:szCs w:val="24"/>
          <w:lang w:val="en-NZ"/>
        </w:rPr>
        <w:t>Own aspirations and capabilities, ability to have control over resources and decisions, self-efficacy</w:t>
      </w:r>
    </w:p>
    <w:p w14:paraId="6E143B7C" w14:textId="24A8E8B5" w:rsidR="00461327" w:rsidRPr="00F322D4" w:rsidRDefault="000E33F6" w:rsidP="00A8289E">
      <w:pPr>
        <w:pStyle w:val="ListParagraph"/>
        <w:numPr>
          <w:ilvl w:val="0"/>
          <w:numId w:val="4"/>
        </w:numPr>
        <w:spacing w:line="360" w:lineRule="auto"/>
        <w:jc w:val="both"/>
        <w:rPr>
          <w:rFonts w:ascii="Times New Roman" w:hAnsi="Times New Roman" w:cs="Times New Roman"/>
          <w:sz w:val="24"/>
          <w:szCs w:val="24"/>
          <w:lang w:val="en-NZ"/>
        </w:rPr>
      </w:pPr>
      <w:r w:rsidRPr="00321376">
        <w:rPr>
          <w:rFonts w:ascii="Times New Roman" w:hAnsi="Times New Roman" w:cs="Times New Roman"/>
          <w:b/>
          <w:bCs/>
          <w:sz w:val="24"/>
          <w:szCs w:val="24"/>
          <w:lang w:val="en-NZ"/>
        </w:rPr>
        <w:t>STRUCTURE: -</w:t>
      </w:r>
      <w:r w:rsidR="00461327" w:rsidRPr="00F322D4">
        <w:rPr>
          <w:rFonts w:ascii="Times New Roman" w:hAnsi="Times New Roman" w:cs="Times New Roman"/>
          <w:sz w:val="24"/>
          <w:szCs w:val="24"/>
          <w:lang w:val="en-NZ"/>
        </w:rPr>
        <w:t>The environment that surrounds and conditions choices (legal, political, institutional, representational…)</w:t>
      </w:r>
    </w:p>
    <w:p w14:paraId="193B01DB" w14:textId="15DCE3C8" w:rsidR="00461327" w:rsidRPr="00F322D4" w:rsidRDefault="000E33F6" w:rsidP="00A8289E">
      <w:pPr>
        <w:pStyle w:val="ListParagraph"/>
        <w:numPr>
          <w:ilvl w:val="0"/>
          <w:numId w:val="4"/>
        </w:numPr>
        <w:spacing w:after="0" w:line="360" w:lineRule="auto"/>
        <w:ind w:left="357" w:hanging="357"/>
        <w:jc w:val="both"/>
        <w:rPr>
          <w:rFonts w:ascii="Times New Roman" w:hAnsi="Times New Roman" w:cs="Times New Roman"/>
          <w:sz w:val="24"/>
          <w:szCs w:val="24"/>
          <w:lang w:val="en-NZ"/>
        </w:rPr>
      </w:pPr>
      <w:r w:rsidRPr="00321376">
        <w:rPr>
          <w:rFonts w:ascii="Times New Roman" w:hAnsi="Times New Roman" w:cs="Times New Roman"/>
          <w:b/>
          <w:bCs/>
          <w:sz w:val="24"/>
          <w:szCs w:val="24"/>
          <w:lang w:val="en-NZ"/>
        </w:rPr>
        <w:t>RELATIONS: -</w:t>
      </w:r>
      <w:r w:rsidR="00461327" w:rsidRPr="00F322D4">
        <w:rPr>
          <w:rFonts w:ascii="Times New Roman" w:hAnsi="Times New Roman" w:cs="Times New Roman"/>
          <w:sz w:val="24"/>
          <w:szCs w:val="24"/>
          <w:lang w:val="en-NZ"/>
        </w:rPr>
        <w:t xml:space="preserve">The power relations through which she </w:t>
      </w:r>
      <w:r w:rsidR="00F956F1" w:rsidRPr="00F322D4">
        <w:rPr>
          <w:rFonts w:ascii="Times New Roman" w:hAnsi="Times New Roman" w:cs="Times New Roman"/>
          <w:sz w:val="24"/>
          <w:szCs w:val="24"/>
          <w:lang w:val="en-NZ"/>
        </w:rPr>
        <w:t>negotiates</w:t>
      </w:r>
      <w:r w:rsidR="00461327" w:rsidRPr="00F322D4">
        <w:rPr>
          <w:rFonts w:ascii="Times New Roman" w:hAnsi="Times New Roman" w:cs="Times New Roman"/>
          <w:sz w:val="24"/>
          <w:szCs w:val="24"/>
          <w:lang w:val="en-NZ"/>
        </w:rPr>
        <w:t xml:space="preserve"> her path (household, community, national etc.)</w:t>
      </w:r>
      <w:sdt>
        <w:sdtPr>
          <w:rPr>
            <w:rFonts w:ascii="Times New Roman" w:hAnsi="Times New Roman" w:cs="Times New Roman"/>
            <w:sz w:val="24"/>
            <w:szCs w:val="24"/>
            <w:lang w:val="en-NZ"/>
          </w:rPr>
          <w:id w:val="2034456166"/>
          <w:citation/>
        </w:sdtPr>
        <w:sdtEndPr/>
        <w:sdtContent>
          <w:r w:rsidR="00461327">
            <w:rPr>
              <w:rFonts w:ascii="Times New Roman" w:hAnsi="Times New Roman" w:cs="Times New Roman"/>
              <w:sz w:val="24"/>
              <w:szCs w:val="24"/>
              <w:lang w:val="en-NZ"/>
            </w:rPr>
            <w:fldChar w:fldCharType="begin"/>
          </w:r>
          <w:r w:rsidR="00461327">
            <w:rPr>
              <w:rFonts w:ascii="Times New Roman" w:hAnsi="Times New Roman" w:cs="Times New Roman"/>
              <w:sz w:val="24"/>
              <w:szCs w:val="24"/>
              <w:lang w:val="en-NZ"/>
            </w:rPr>
            <w:instrText xml:space="preserve"> CITATION Eli13 \l 5129 </w:instrText>
          </w:r>
          <w:r w:rsidR="00461327">
            <w:rPr>
              <w:rFonts w:ascii="Times New Roman" w:hAnsi="Times New Roman" w:cs="Times New Roman"/>
              <w:sz w:val="24"/>
              <w:szCs w:val="24"/>
              <w:lang w:val="en-NZ"/>
            </w:rPr>
            <w:fldChar w:fldCharType="separate"/>
          </w:r>
          <w:r w:rsidR="00461327">
            <w:rPr>
              <w:rFonts w:ascii="Times New Roman" w:hAnsi="Times New Roman" w:cs="Times New Roman"/>
              <w:noProof/>
              <w:sz w:val="24"/>
              <w:szCs w:val="24"/>
              <w:lang w:val="en-NZ"/>
            </w:rPr>
            <w:t xml:space="preserve"> </w:t>
          </w:r>
          <w:r w:rsidR="00461327" w:rsidRPr="00CF31A5">
            <w:rPr>
              <w:rFonts w:ascii="Times New Roman" w:hAnsi="Times New Roman" w:cs="Times New Roman"/>
              <w:noProof/>
              <w:sz w:val="24"/>
              <w:szCs w:val="24"/>
              <w:lang w:val="en-NZ"/>
            </w:rPr>
            <w:t>(Etl., 2013)</w:t>
          </w:r>
          <w:r w:rsidR="00461327">
            <w:rPr>
              <w:rFonts w:ascii="Times New Roman" w:hAnsi="Times New Roman" w:cs="Times New Roman"/>
              <w:sz w:val="24"/>
              <w:szCs w:val="24"/>
              <w:lang w:val="en-NZ"/>
            </w:rPr>
            <w:fldChar w:fldCharType="end"/>
          </w:r>
        </w:sdtContent>
      </w:sdt>
    </w:p>
    <w:p w14:paraId="07C2E124" w14:textId="77777777" w:rsidR="00461327" w:rsidRPr="00321376" w:rsidRDefault="00461327" w:rsidP="00A8289E">
      <w:pPr>
        <w:pStyle w:val="Heading3"/>
        <w:numPr>
          <w:ilvl w:val="2"/>
          <w:numId w:val="1"/>
        </w:numPr>
        <w:spacing w:before="100" w:beforeAutospacing="1" w:after="100" w:afterAutospacing="1" w:line="360" w:lineRule="auto"/>
        <w:rPr>
          <w:rFonts w:ascii="Times New Roman" w:hAnsi="Times New Roman" w:cs="Times New Roman"/>
          <w:bCs w:val="0"/>
          <w:color w:val="auto"/>
          <w:sz w:val="28"/>
        </w:rPr>
      </w:pPr>
      <w:bookmarkStart w:id="37" w:name="_Toc534122796"/>
      <w:r w:rsidRPr="00321376">
        <w:rPr>
          <w:rFonts w:ascii="Times New Roman" w:hAnsi="Times New Roman" w:cs="Times New Roman"/>
          <w:bCs w:val="0"/>
          <w:color w:val="auto"/>
          <w:sz w:val="28"/>
        </w:rPr>
        <w:t>Drivers of progress on women’s empowerment</w:t>
      </w:r>
      <w:bookmarkEnd w:id="37"/>
    </w:p>
    <w:p w14:paraId="5A43C67E"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bCs/>
          <w:sz w:val="24"/>
          <w:szCs w:val="24"/>
        </w:rPr>
      </w:pPr>
      <w:r w:rsidRPr="000E027F">
        <w:rPr>
          <w:rFonts w:ascii="Times New Roman" w:hAnsi="Times New Roman" w:cs="Times New Roman"/>
          <w:bCs/>
          <w:sz w:val="24"/>
          <w:szCs w:val="24"/>
        </w:rPr>
        <w:t>Indian</w:t>
      </w:r>
      <w:r w:rsidRPr="000E027F">
        <w:rPr>
          <w:rFonts w:ascii="Times New Roman" w:hAnsi="Times New Roman" w:cs="Times New Roman"/>
          <w:bCs/>
          <w:sz w:val="24"/>
          <w:szCs w:val="24"/>
        </w:rPr>
        <w:tab/>
        <w:t>scholar</w:t>
      </w:r>
      <w:r w:rsidRPr="000E027F">
        <w:rPr>
          <w:rFonts w:ascii="Times New Roman" w:hAnsi="Times New Roman" w:cs="Times New Roman"/>
          <w:bCs/>
          <w:sz w:val="24"/>
          <w:szCs w:val="24"/>
        </w:rPr>
        <w:tab/>
        <w:t>and activist Srilatha Batliwala (2008,</w:t>
      </w:r>
      <w:r w:rsidRPr="000E027F">
        <w:rPr>
          <w:rFonts w:ascii="Times New Roman" w:hAnsi="Times New Roman" w:cs="Times New Roman"/>
          <w:bCs/>
          <w:sz w:val="24"/>
          <w:szCs w:val="24"/>
        </w:rPr>
        <w:tab/>
        <w:t>citing</w:t>
      </w:r>
      <w:r w:rsidRPr="000E027F">
        <w:rPr>
          <w:rFonts w:ascii="Times New Roman" w:hAnsi="Times New Roman" w:cs="Times New Roman"/>
          <w:bCs/>
          <w:sz w:val="24"/>
          <w:szCs w:val="24"/>
        </w:rPr>
        <w:tab/>
        <w:t>Batliwala, 1992) identifies three aspects of existing power structures that women and</w:t>
      </w:r>
      <w:r w:rsidRPr="000E027F">
        <w:rPr>
          <w:rFonts w:ascii="Times New Roman" w:hAnsi="Times New Roman" w:cs="Times New Roman"/>
          <w:bCs/>
          <w:sz w:val="24"/>
          <w:szCs w:val="24"/>
        </w:rPr>
        <w:tab/>
        <w:t>men must challenge and change at the individual, community and syste</w:t>
      </w:r>
      <w:r>
        <w:rPr>
          <w:rFonts w:ascii="Times New Roman" w:hAnsi="Times New Roman" w:cs="Times New Roman"/>
          <w:bCs/>
          <w:sz w:val="24"/>
          <w:szCs w:val="24"/>
        </w:rPr>
        <w:t xml:space="preserve">mic levels in order to achieve </w:t>
      </w:r>
      <w:r w:rsidRPr="000E027F">
        <w:rPr>
          <w:rFonts w:ascii="Times New Roman" w:hAnsi="Times New Roman" w:cs="Times New Roman"/>
          <w:bCs/>
          <w:sz w:val="24"/>
          <w:szCs w:val="24"/>
        </w:rPr>
        <w:t>sustained changes in gender and other power hierarchies. These are:</w:t>
      </w:r>
    </w:p>
    <w:p w14:paraId="7522B440" w14:textId="17ED6C19" w:rsidR="00461327" w:rsidRPr="00F322D4" w:rsidRDefault="00461327" w:rsidP="00A8289E">
      <w:pPr>
        <w:autoSpaceDE w:val="0"/>
        <w:autoSpaceDN w:val="0"/>
        <w:adjustRightInd w:val="0"/>
        <w:spacing w:after="0" w:line="360" w:lineRule="auto"/>
        <w:jc w:val="both"/>
        <w:rPr>
          <w:rFonts w:ascii="Times New Roman" w:hAnsi="Times New Roman" w:cs="Times New Roman"/>
          <w:bCs/>
          <w:sz w:val="24"/>
          <w:szCs w:val="24"/>
        </w:rPr>
      </w:pPr>
      <w:r w:rsidRPr="00321376">
        <w:rPr>
          <w:rFonts w:ascii="Times New Roman" w:hAnsi="Times New Roman" w:cs="Times New Roman"/>
          <w:b/>
          <w:sz w:val="24"/>
          <w:szCs w:val="24"/>
        </w:rPr>
        <w:t>Ideas:-</w:t>
      </w:r>
      <w:r w:rsidR="00594BCA">
        <w:rPr>
          <w:rFonts w:ascii="Times New Roman" w:hAnsi="Times New Roman" w:cs="Times New Roman"/>
          <w:bCs/>
          <w:sz w:val="24"/>
          <w:szCs w:val="24"/>
        </w:rPr>
        <w:t xml:space="preserve"> </w:t>
      </w:r>
      <w:r w:rsidRPr="00F322D4">
        <w:rPr>
          <w:rFonts w:ascii="Times New Roman" w:hAnsi="Times New Roman" w:cs="Times New Roman"/>
          <w:bCs/>
          <w:sz w:val="24"/>
          <w:szCs w:val="24"/>
        </w:rPr>
        <w:t>changing the ideologies (beliefs, attitudes and practices) that justify and sustain inequality and uphold social hierarchies.</w:t>
      </w:r>
    </w:p>
    <w:p w14:paraId="4F69EB58" w14:textId="0EFDFD33" w:rsidR="00461327" w:rsidRPr="00F322D4" w:rsidRDefault="00461327" w:rsidP="00A8289E">
      <w:pPr>
        <w:autoSpaceDE w:val="0"/>
        <w:autoSpaceDN w:val="0"/>
        <w:adjustRightInd w:val="0"/>
        <w:spacing w:after="0" w:line="360" w:lineRule="auto"/>
        <w:jc w:val="both"/>
        <w:rPr>
          <w:rFonts w:ascii="Times New Roman" w:hAnsi="Times New Roman" w:cs="Times New Roman"/>
          <w:bCs/>
          <w:sz w:val="24"/>
          <w:szCs w:val="24"/>
        </w:rPr>
      </w:pPr>
      <w:r w:rsidRPr="00321376">
        <w:rPr>
          <w:rFonts w:ascii="Times New Roman" w:hAnsi="Times New Roman" w:cs="Times New Roman"/>
          <w:b/>
          <w:sz w:val="24"/>
          <w:szCs w:val="24"/>
        </w:rPr>
        <w:t>Resources:</w:t>
      </w:r>
      <w:r w:rsidR="00594BCA" w:rsidRPr="00321376">
        <w:rPr>
          <w:rFonts w:ascii="Times New Roman" w:hAnsi="Times New Roman" w:cs="Times New Roman"/>
          <w:b/>
          <w:sz w:val="24"/>
          <w:szCs w:val="24"/>
        </w:rPr>
        <w:t>-</w:t>
      </w:r>
      <w:r w:rsidR="00594BCA">
        <w:rPr>
          <w:rFonts w:ascii="Times New Roman" w:hAnsi="Times New Roman" w:cs="Times New Roman"/>
          <w:bCs/>
          <w:sz w:val="24"/>
          <w:szCs w:val="24"/>
        </w:rPr>
        <w:t xml:space="preserve"> </w:t>
      </w:r>
      <w:r w:rsidRPr="00F322D4">
        <w:rPr>
          <w:rFonts w:ascii="Times New Roman" w:hAnsi="Times New Roman" w:cs="Times New Roman"/>
          <w:bCs/>
          <w:sz w:val="24"/>
          <w:szCs w:val="24"/>
        </w:rPr>
        <w:t>changing the way that material, financial, human and intellectual resources are distributed and controlled.</w:t>
      </w:r>
    </w:p>
    <w:p w14:paraId="2D765E9E" w14:textId="40E740EE" w:rsidR="00461327" w:rsidRPr="00F322D4" w:rsidRDefault="00461327" w:rsidP="00A8289E">
      <w:pPr>
        <w:autoSpaceDE w:val="0"/>
        <w:autoSpaceDN w:val="0"/>
        <w:adjustRightInd w:val="0"/>
        <w:spacing w:after="0" w:line="360" w:lineRule="auto"/>
        <w:jc w:val="both"/>
        <w:rPr>
          <w:rFonts w:ascii="Times New Roman" w:hAnsi="Times New Roman" w:cs="Times New Roman"/>
          <w:bCs/>
          <w:sz w:val="24"/>
          <w:szCs w:val="24"/>
        </w:rPr>
      </w:pPr>
      <w:r w:rsidRPr="00321376">
        <w:rPr>
          <w:rFonts w:ascii="Times New Roman" w:hAnsi="Times New Roman" w:cs="Times New Roman"/>
          <w:b/>
          <w:sz w:val="24"/>
          <w:szCs w:val="24"/>
        </w:rPr>
        <w:lastRenderedPageBreak/>
        <w:t>Institutions and systems:-</w:t>
      </w:r>
      <w:r w:rsidR="00594BCA">
        <w:rPr>
          <w:rFonts w:ascii="Times New Roman" w:hAnsi="Times New Roman" w:cs="Times New Roman"/>
          <w:bCs/>
          <w:sz w:val="24"/>
          <w:szCs w:val="24"/>
        </w:rPr>
        <w:t xml:space="preserve"> </w:t>
      </w:r>
      <w:r w:rsidRPr="00F322D4">
        <w:rPr>
          <w:rFonts w:ascii="Times New Roman" w:hAnsi="Times New Roman" w:cs="Times New Roman"/>
          <w:bCs/>
          <w:sz w:val="24"/>
          <w:szCs w:val="24"/>
        </w:rPr>
        <w:t>changing</w:t>
      </w:r>
      <w:r w:rsidRPr="00F322D4">
        <w:rPr>
          <w:rFonts w:ascii="Times New Roman" w:hAnsi="Times New Roman" w:cs="Times New Roman"/>
          <w:bCs/>
          <w:sz w:val="24"/>
          <w:szCs w:val="24"/>
        </w:rPr>
        <w:tab/>
        <w:t>the institutions (family, community, state, market, law, etc.) that reproduce unequal power relations.</w:t>
      </w:r>
    </w:p>
    <w:p w14:paraId="3118B076" w14:textId="77777777" w:rsidR="00461327" w:rsidRPr="000E027F" w:rsidRDefault="00461327" w:rsidP="00A8289E">
      <w:pPr>
        <w:autoSpaceDE w:val="0"/>
        <w:autoSpaceDN w:val="0"/>
        <w:adjustRightInd w:val="0"/>
        <w:spacing w:after="0" w:line="360" w:lineRule="auto"/>
        <w:ind w:left="720"/>
        <w:jc w:val="both"/>
        <w:rPr>
          <w:rFonts w:ascii="Times New Roman" w:hAnsi="Times New Roman" w:cs="Times New Roman"/>
          <w:bCs/>
          <w:sz w:val="24"/>
          <w:szCs w:val="24"/>
        </w:rPr>
      </w:pPr>
      <w:r w:rsidRPr="000E027F">
        <w:rPr>
          <w:rFonts w:ascii="Times New Roman" w:hAnsi="Times New Roman" w:cs="Times New Roman"/>
          <w:noProof/>
          <w:lang w:val="en-US" w:eastAsia="en-US"/>
        </w:rPr>
        <w:drawing>
          <wp:inline distT="0" distB="0" distL="0" distR="0" wp14:anchorId="6F3438DE" wp14:editId="41769DAD">
            <wp:extent cx="3695700" cy="3228975"/>
            <wp:effectExtent l="0" t="0" r="0" b="9525"/>
            <wp:docPr id="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cstate="print"/>
                    <a:srcRect l="14236" t="28424" r="49593" b="10595"/>
                    <a:stretch/>
                  </pic:blipFill>
                  <pic:spPr bwMode="auto">
                    <a:xfrm>
                      <a:off x="0" y="0"/>
                      <a:ext cx="3704001" cy="3236228"/>
                    </a:xfrm>
                    <a:prstGeom prst="rect">
                      <a:avLst/>
                    </a:prstGeom>
                    <a:ln>
                      <a:noFill/>
                    </a:ln>
                    <a:extLst>
                      <a:ext uri="{53640926-AAD7-44D8-BBD7-CCE9431645EC}">
                        <a14:shadowObscured xmlns:a14="http://schemas.microsoft.com/office/drawing/2010/main"/>
                      </a:ext>
                    </a:extLst>
                  </pic:spPr>
                </pic:pic>
              </a:graphicData>
            </a:graphic>
          </wp:inline>
        </w:drawing>
      </w:r>
    </w:p>
    <w:p w14:paraId="1B366946" w14:textId="77777777" w:rsidR="00461327" w:rsidRDefault="00461327" w:rsidP="00A8289E">
      <w:pPr>
        <w:autoSpaceDE w:val="0"/>
        <w:autoSpaceDN w:val="0"/>
        <w:adjustRightInd w:val="0"/>
        <w:spacing w:after="0" w:line="360" w:lineRule="auto"/>
        <w:jc w:val="both"/>
        <w:rPr>
          <w:rFonts w:ascii="Times New Roman" w:hAnsi="Times New Roman" w:cs="Times New Roman"/>
          <w:i/>
          <w:iCs/>
          <w:color w:val="231F20"/>
          <w:sz w:val="24"/>
          <w:szCs w:val="16"/>
        </w:rPr>
      </w:pPr>
      <w:r w:rsidRPr="000E027F">
        <w:rPr>
          <w:rFonts w:ascii="Times New Roman" w:hAnsi="Times New Roman" w:cs="Times New Roman"/>
          <w:i/>
          <w:iCs/>
          <w:color w:val="231F20"/>
          <w:sz w:val="24"/>
          <w:szCs w:val="16"/>
        </w:rPr>
        <w:t>Source: adapted from Kabeer (1999) and Batliwala (1992).</w:t>
      </w:r>
    </w:p>
    <w:p w14:paraId="11716412" w14:textId="608EBD1B" w:rsidR="00461327" w:rsidRPr="000E027F" w:rsidRDefault="00461327" w:rsidP="00A8289E">
      <w:pPr>
        <w:pStyle w:val="ListParagraph"/>
        <w:autoSpaceDE w:val="0"/>
        <w:autoSpaceDN w:val="0"/>
        <w:adjustRightInd w:val="0"/>
        <w:spacing w:after="0" w:line="360" w:lineRule="auto"/>
        <w:ind w:left="0"/>
        <w:jc w:val="both"/>
        <w:rPr>
          <w:rFonts w:ascii="Times New Roman" w:hAnsi="Times New Roman" w:cs="Times New Roman"/>
          <w:bCs/>
          <w:sz w:val="28"/>
          <w:szCs w:val="24"/>
          <w:lang w:val="en-US"/>
        </w:rPr>
      </w:pPr>
      <w:r w:rsidRPr="000E027F">
        <w:rPr>
          <w:rFonts w:ascii="Times New Roman" w:hAnsi="Times New Roman" w:cs="Times New Roman"/>
          <w:color w:val="231F20"/>
          <w:sz w:val="24"/>
          <w:lang w:val="en-NZ"/>
        </w:rPr>
        <w:t xml:space="preserve">Figure </w:t>
      </w:r>
      <w:r w:rsidR="00413C61" w:rsidRPr="000E027F">
        <w:rPr>
          <w:rFonts w:ascii="Times New Roman" w:hAnsi="Times New Roman" w:cs="Times New Roman"/>
          <w:color w:val="231F20"/>
          <w:sz w:val="24"/>
          <w:lang w:val="en-NZ"/>
        </w:rPr>
        <w:t>2.2.: -</w:t>
      </w:r>
      <w:r w:rsidRPr="000E027F">
        <w:rPr>
          <w:rFonts w:ascii="Times New Roman" w:hAnsi="Times New Roman" w:cs="Times New Roman"/>
          <w:color w:val="231F20"/>
          <w:sz w:val="24"/>
          <w:lang w:val="en-NZ"/>
        </w:rPr>
        <w:t xml:space="preserve"> Women’s empowerment as process: a schematic</w:t>
      </w:r>
    </w:p>
    <w:p w14:paraId="4618BE83" w14:textId="77777777" w:rsidR="00461327" w:rsidRPr="00321376" w:rsidRDefault="00461327" w:rsidP="00A8289E">
      <w:pPr>
        <w:pStyle w:val="Heading4"/>
        <w:numPr>
          <w:ilvl w:val="3"/>
          <w:numId w:val="1"/>
        </w:numPr>
        <w:spacing w:line="360" w:lineRule="auto"/>
        <w:rPr>
          <w:rFonts w:ascii="Times New Roman" w:hAnsi="Times New Roman" w:cs="Times New Roman"/>
          <w:bCs w:val="0"/>
          <w:i w:val="0"/>
          <w:color w:val="auto"/>
          <w:sz w:val="28"/>
        </w:rPr>
      </w:pPr>
      <w:r w:rsidRPr="00321376">
        <w:rPr>
          <w:rFonts w:ascii="Times New Roman" w:hAnsi="Times New Roman" w:cs="Times New Roman"/>
          <w:bCs w:val="0"/>
          <w:i w:val="0"/>
          <w:color w:val="auto"/>
          <w:sz w:val="28"/>
        </w:rPr>
        <w:t xml:space="preserve">Regime change and post-conflict state-building </w:t>
      </w:r>
    </w:p>
    <w:p w14:paraId="3E51755E" w14:textId="7F62765B" w:rsidR="00461327" w:rsidRPr="000E027F" w:rsidRDefault="00461327" w:rsidP="00A8289E">
      <w:pPr>
        <w:autoSpaceDE w:val="0"/>
        <w:autoSpaceDN w:val="0"/>
        <w:adjustRightInd w:val="0"/>
        <w:spacing w:after="0" w:line="360" w:lineRule="auto"/>
        <w:jc w:val="both"/>
        <w:rPr>
          <w:rFonts w:ascii="Times New Roman" w:hAnsi="Times New Roman" w:cs="Times New Roman"/>
          <w:bCs/>
          <w:sz w:val="24"/>
          <w:szCs w:val="24"/>
        </w:rPr>
      </w:pPr>
      <w:r w:rsidRPr="000E027F">
        <w:rPr>
          <w:rFonts w:ascii="Times New Roman" w:hAnsi="Times New Roman" w:cs="Times New Roman"/>
          <w:bCs/>
          <w:sz w:val="24"/>
          <w:szCs w:val="24"/>
        </w:rPr>
        <w:t>Social</w:t>
      </w:r>
      <w:r w:rsidRPr="000E027F">
        <w:rPr>
          <w:rFonts w:ascii="Times New Roman" w:hAnsi="Times New Roman" w:cs="Times New Roman"/>
          <w:bCs/>
          <w:sz w:val="24"/>
          <w:szCs w:val="24"/>
        </w:rPr>
        <w:tab/>
        <w:t>and political history shapes gender and other</w:t>
      </w:r>
      <w:r w:rsidRPr="000E027F">
        <w:rPr>
          <w:rFonts w:ascii="Times New Roman" w:hAnsi="Times New Roman" w:cs="Times New Roman"/>
          <w:bCs/>
          <w:sz w:val="24"/>
          <w:szCs w:val="24"/>
        </w:rPr>
        <w:tab/>
      </w:r>
      <w:r w:rsidR="006C183E" w:rsidRPr="000E027F">
        <w:rPr>
          <w:rFonts w:ascii="Times New Roman" w:hAnsi="Times New Roman" w:cs="Times New Roman"/>
          <w:bCs/>
          <w:sz w:val="24"/>
          <w:szCs w:val="24"/>
        </w:rPr>
        <w:t>power relations</w:t>
      </w:r>
      <w:r w:rsidRPr="000E027F">
        <w:rPr>
          <w:rFonts w:ascii="Times New Roman" w:hAnsi="Times New Roman" w:cs="Times New Roman"/>
          <w:bCs/>
          <w:sz w:val="24"/>
          <w:szCs w:val="24"/>
        </w:rPr>
        <w:t>. Opportunities for</w:t>
      </w:r>
      <w:r w:rsidR="006C183E">
        <w:rPr>
          <w:rFonts w:ascii="Times New Roman" w:hAnsi="Times New Roman" w:cs="Times New Roman"/>
          <w:bCs/>
          <w:sz w:val="24"/>
          <w:szCs w:val="24"/>
        </w:rPr>
        <w:t xml:space="preserve"> </w:t>
      </w:r>
      <w:r w:rsidRPr="000E027F">
        <w:rPr>
          <w:rFonts w:ascii="Times New Roman" w:hAnsi="Times New Roman" w:cs="Times New Roman"/>
          <w:bCs/>
          <w:sz w:val="24"/>
          <w:szCs w:val="24"/>
        </w:rPr>
        <w:t>empowerment for particular groups therefore need to be reviewed in light of concrete socio-</w:t>
      </w:r>
      <w:r w:rsidR="006C183E" w:rsidRPr="000E027F">
        <w:rPr>
          <w:rFonts w:ascii="Times New Roman" w:hAnsi="Times New Roman" w:cs="Times New Roman"/>
          <w:bCs/>
          <w:sz w:val="24"/>
          <w:szCs w:val="24"/>
        </w:rPr>
        <w:t>political contexts</w:t>
      </w:r>
      <w:r w:rsidRPr="000E027F">
        <w:rPr>
          <w:rFonts w:ascii="Times New Roman" w:hAnsi="Times New Roman" w:cs="Times New Roman"/>
          <w:bCs/>
          <w:sz w:val="24"/>
          <w:szCs w:val="24"/>
        </w:rPr>
        <w:t>. Observing how elite bargains evolve and</w:t>
      </w:r>
      <w:r w:rsidRPr="000E027F">
        <w:rPr>
          <w:rFonts w:ascii="Times New Roman" w:hAnsi="Times New Roman" w:cs="Times New Roman"/>
          <w:bCs/>
          <w:sz w:val="24"/>
          <w:szCs w:val="24"/>
        </w:rPr>
        <w:tab/>
        <w:t>are contested over time provides insights into the interest structures and social norms that shape patterns of inclusion and exclusion and opportunities for political change</w:t>
      </w:r>
      <w:r w:rsidR="006C183E">
        <w:rPr>
          <w:rFonts w:ascii="Times New Roman" w:hAnsi="Times New Roman" w:cs="Times New Roman"/>
          <w:bCs/>
          <w:sz w:val="24"/>
          <w:szCs w:val="24"/>
        </w:rPr>
        <w:t xml:space="preserve"> </w:t>
      </w:r>
      <w:r w:rsidRPr="000E027F">
        <w:rPr>
          <w:rFonts w:ascii="Times New Roman" w:hAnsi="Times New Roman" w:cs="Times New Roman"/>
          <w:bCs/>
          <w:sz w:val="24"/>
          <w:szCs w:val="24"/>
        </w:rPr>
        <w:t>more broadly and in relation to relations between women</w:t>
      </w:r>
      <w:r w:rsidR="006C183E">
        <w:rPr>
          <w:rFonts w:ascii="Times New Roman" w:hAnsi="Times New Roman" w:cs="Times New Roman"/>
          <w:bCs/>
          <w:sz w:val="24"/>
          <w:szCs w:val="24"/>
        </w:rPr>
        <w:t xml:space="preserve"> </w:t>
      </w:r>
      <w:r w:rsidRPr="000E027F">
        <w:rPr>
          <w:rFonts w:ascii="Times New Roman" w:hAnsi="Times New Roman" w:cs="Times New Roman"/>
          <w:bCs/>
          <w:sz w:val="24"/>
          <w:szCs w:val="24"/>
        </w:rPr>
        <w:t>and men</w:t>
      </w:r>
    </w:p>
    <w:p w14:paraId="56105F74" w14:textId="77777777" w:rsidR="00461327" w:rsidRPr="00321376" w:rsidRDefault="00461327" w:rsidP="00A8289E">
      <w:pPr>
        <w:pStyle w:val="Heading4"/>
        <w:numPr>
          <w:ilvl w:val="3"/>
          <w:numId w:val="1"/>
        </w:numPr>
        <w:spacing w:line="360" w:lineRule="auto"/>
        <w:rPr>
          <w:rFonts w:ascii="Times New Roman" w:hAnsi="Times New Roman" w:cs="Times New Roman"/>
          <w:bCs w:val="0"/>
          <w:i w:val="0"/>
          <w:color w:val="auto"/>
          <w:sz w:val="28"/>
        </w:rPr>
      </w:pPr>
      <w:r w:rsidRPr="00321376">
        <w:rPr>
          <w:rFonts w:ascii="Times New Roman" w:hAnsi="Times New Roman" w:cs="Times New Roman"/>
          <w:bCs w:val="0"/>
          <w:i w:val="0"/>
          <w:color w:val="auto"/>
          <w:sz w:val="28"/>
        </w:rPr>
        <w:t>Legal reform and institutional change</w:t>
      </w:r>
    </w:p>
    <w:p w14:paraId="4D2AC9D8"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bCs/>
          <w:sz w:val="24"/>
          <w:szCs w:val="24"/>
        </w:rPr>
      </w:pPr>
      <w:r w:rsidRPr="000E027F">
        <w:rPr>
          <w:rFonts w:ascii="Times New Roman" w:hAnsi="Times New Roman" w:cs="Times New Roman"/>
          <w:bCs/>
          <w:sz w:val="24"/>
          <w:szCs w:val="24"/>
        </w:rPr>
        <w:t xml:space="preserve">Constitutions and laws establish the formal rules of </w:t>
      </w:r>
      <w:r w:rsidRPr="000E027F">
        <w:rPr>
          <w:rFonts w:ascii="Times New Roman" w:hAnsi="Times New Roman" w:cs="Times New Roman"/>
          <w:bCs/>
          <w:sz w:val="24"/>
          <w:szCs w:val="24"/>
        </w:rPr>
        <w:tab/>
        <w:t xml:space="preserve">the game about how a society allocates and uses power and resources. They are therefore important determinants of women’s access to power and resources. Legal and institutional reform can involve incremental changes </w:t>
      </w:r>
      <w:r w:rsidRPr="000E027F">
        <w:rPr>
          <w:rFonts w:ascii="Times New Roman" w:hAnsi="Times New Roman" w:cs="Times New Roman"/>
          <w:bCs/>
          <w:sz w:val="24"/>
          <w:szCs w:val="24"/>
        </w:rPr>
        <w:tab/>
        <w:t>to existing laws or, as discussed above, more foundational processes of constitutional reform</w:t>
      </w:r>
    </w:p>
    <w:p w14:paraId="7D8E421A" w14:textId="77777777" w:rsidR="00461327" w:rsidRPr="00B048DA" w:rsidRDefault="00461327" w:rsidP="00A8289E">
      <w:pPr>
        <w:pStyle w:val="Heading4"/>
        <w:numPr>
          <w:ilvl w:val="3"/>
          <w:numId w:val="1"/>
        </w:numPr>
        <w:spacing w:line="360" w:lineRule="auto"/>
        <w:jc w:val="both"/>
        <w:rPr>
          <w:rFonts w:ascii="Times New Roman" w:hAnsi="Times New Roman" w:cs="Times New Roman"/>
          <w:bCs w:val="0"/>
          <w:i w:val="0"/>
          <w:color w:val="auto"/>
          <w:sz w:val="28"/>
        </w:rPr>
      </w:pPr>
      <w:r w:rsidRPr="00B048DA">
        <w:rPr>
          <w:rFonts w:ascii="Times New Roman" w:hAnsi="Times New Roman" w:cs="Times New Roman"/>
          <w:bCs w:val="0"/>
          <w:i w:val="0"/>
          <w:color w:val="auto"/>
          <w:sz w:val="28"/>
        </w:rPr>
        <w:lastRenderedPageBreak/>
        <w:t>Social and economic policy and the reallocation of resources</w:t>
      </w:r>
    </w:p>
    <w:p w14:paraId="558AC918"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bCs/>
          <w:sz w:val="24"/>
          <w:szCs w:val="24"/>
        </w:rPr>
      </w:pPr>
      <w:r w:rsidRPr="000E027F">
        <w:rPr>
          <w:rFonts w:ascii="Times New Roman" w:hAnsi="Times New Roman" w:cs="Times New Roman"/>
          <w:bCs/>
          <w:sz w:val="24"/>
          <w:szCs w:val="24"/>
        </w:rPr>
        <w:t>Women have improved access to education, health care and employment or livelihoods are frequently found to facilitate women’s empowerment (Pathways, 2011).</w:t>
      </w:r>
      <w:r w:rsidRPr="000E027F">
        <w:rPr>
          <w:rFonts w:ascii="Times New Roman" w:hAnsi="Times New Roman" w:cs="Times New Roman"/>
          <w:color w:val="231F20"/>
          <w:sz w:val="20"/>
          <w:szCs w:val="20"/>
        </w:rPr>
        <w:t xml:space="preserve"> </w:t>
      </w:r>
      <w:r w:rsidRPr="000E027F">
        <w:rPr>
          <w:rFonts w:ascii="Times New Roman" w:hAnsi="Times New Roman" w:cs="Times New Roman"/>
          <w:bCs/>
          <w:sz w:val="24"/>
          <w:szCs w:val="24"/>
        </w:rPr>
        <w:t xml:space="preserve">For instance, there is evidence to support the claim that education facilitates changes in cognitive ability and </w:t>
      </w:r>
      <w:r w:rsidRPr="000E027F">
        <w:rPr>
          <w:rFonts w:ascii="Times New Roman" w:hAnsi="Times New Roman" w:cs="Times New Roman"/>
          <w:bCs/>
          <w:sz w:val="24"/>
          <w:szCs w:val="24"/>
        </w:rPr>
        <w:tab/>
        <w:t>that this, in turn, supports women and girls’ critical awareness and their</w:t>
      </w:r>
      <w:r w:rsidRPr="000E027F">
        <w:rPr>
          <w:rFonts w:ascii="Times New Roman" w:hAnsi="Times New Roman" w:cs="Times New Roman"/>
          <w:bCs/>
          <w:sz w:val="24"/>
          <w:szCs w:val="24"/>
        </w:rPr>
        <w:tab/>
        <w:t xml:space="preserve"> ability to question and reflect</w:t>
      </w:r>
      <w:r w:rsidRPr="000E027F">
        <w:rPr>
          <w:rFonts w:ascii="Times New Roman" w:hAnsi="Times New Roman" w:cs="Times New Roman"/>
          <w:bCs/>
          <w:sz w:val="24"/>
          <w:szCs w:val="24"/>
        </w:rPr>
        <w:tab/>
        <w:t>on their lives (Kabeer,</w:t>
      </w:r>
      <w:r w:rsidRPr="000E027F">
        <w:rPr>
          <w:rFonts w:ascii="Times New Roman" w:hAnsi="Times New Roman" w:cs="Times New Roman"/>
          <w:bCs/>
          <w:sz w:val="24"/>
          <w:szCs w:val="24"/>
        </w:rPr>
        <w:tab/>
        <w:t>2010).</w:t>
      </w:r>
    </w:p>
    <w:p w14:paraId="48517C0E" w14:textId="77777777" w:rsidR="00461327" w:rsidRPr="009E67B1" w:rsidRDefault="00461327" w:rsidP="00A8289E">
      <w:pPr>
        <w:pStyle w:val="Heading4"/>
        <w:numPr>
          <w:ilvl w:val="3"/>
          <w:numId w:val="1"/>
        </w:numPr>
        <w:spacing w:line="360" w:lineRule="auto"/>
        <w:rPr>
          <w:rFonts w:ascii="Times New Roman" w:hAnsi="Times New Roman" w:cs="Times New Roman"/>
          <w:bCs w:val="0"/>
          <w:i w:val="0"/>
          <w:color w:val="auto"/>
          <w:sz w:val="28"/>
        </w:rPr>
      </w:pPr>
      <w:r w:rsidRPr="009E67B1">
        <w:rPr>
          <w:rFonts w:ascii="Times New Roman" w:hAnsi="Times New Roman" w:cs="Times New Roman"/>
          <w:bCs w:val="0"/>
          <w:i w:val="0"/>
          <w:color w:val="auto"/>
          <w:sz w:val="28"/>
        </w:rPr>
        <w:t>Women’s organisations and movements</w:t>
      </w:r>
    </w:p>
    <w:p w14:paraId="7910F2DC" w14:textId="77777777" w:rsidR="00461327" w:rsidRDefault="00461327" w:rsidP="00A8289E">
      <w:pPr>
        <w:autoSpaceDE w:val="0"/>
        <w:autoSpaceDN w:val="0"/>
        <w:adjustRightInd w:val="0"/>
        <w:spacing w:after="0" w:line="360" w:lineRule="auto"/>
        <w:jc w:val="both"/>
        <w:rPr>
          <w:rFonts w:ascii="Times New Roman" w:hAnsi="Times New Roman" w:cs="Times New Roman"/>
          <w:color w:val="231F20"/>
          <w:sz w:val="24"/>
          <w:szCs w:val="20"/>
        </w:rPr>
      </w:pPr>
      <w:r w:rsidRPr="00527B1D">
        <w:rPr>
          <w:rFonts w:ascii="Times New Roman" w:hAnsi="Times New Roman" w:cs="Times New Roman"/>
          <w:bCs/>
          <w:sz w:val="24"/>
          <w:szCs w:val="24"/>
        </w:rPr>
        <w:t xml:space="preserve">Women’s movements </w:t>
      </w:r>
      <w:r w:rsidRPr="00527B1D">
        <w:rPr>
          <w:rFonts w:ascii="Times New Roman" w:hAnsi="Times New Roman" w:cs="Times New Roman"/>
          <w:bCs/>
          <w:sz w:val="24"/>
          <w:szCs w:val="24"/>
        </w:rPr>
        <w:tab/>
        <w:t>and organisations play</w:t>
      </w:r>
      <w:r w:rsidRPr="00527B1D">
        <w:rPr>
          <w:rFonts w:ascii="Times New Roman" w:hAnsi="Times New Roman" w:cs="Times New Roman"/>
          <w:bCs/>
          <w:sz w:val="24"/>
          <w:szCs w:val="24"/>
        </w:rPr>
        <w:tab/>
        <w:t xml:space="preserve"> a critical role </w:t>
      </w:r>
      <w:r w:rsidRPr="00527B1D">
        <w:rPr>
          <w:rFonts w:ascii="Times New Roman" w:hAnsi="Times New Roman" w:cs="Times New Roman"/>
          <w:bCs/>
          <w:sz w:val="24"/>
          <w:szCs w:val="24"/>
        </w:rPr>
        <w:tab/>
        <w:t xml:space="preserve">in women’s collective organisation, reflection and action. The Pathways of Women’s Empowerment research programme found that ‘organising is a major route to change and a </w:t>
      </w:r>
      <w:r w:rsidRPr="00527B1D">
        <w:rPr>
          <w:rFonts w:ascii="Times New Roman" w:hAnsi="Times New Roman" w:cs="Times New Roman"/>
          <w:bCs/>
          <w:sz w:val="24"/>
          <w:szCs w:val="24"/>
        </w:rPr>
        <w:tab/>
        <w:t>key pathway of empowerment. Women’s organisations and movements are vital in building constituencies for gender justice’</w:t>
      </w:r>
      <w:r>
        <w:rPr>
          <w:rFonts w:ascii="Times New Roman" w:hAnsi="Times New Roman" w:cs="Times New Roman"/>
          <w:bCs/>
          <w:sz w:val="24"/>
          <w:szCs w:val="24"/>
        </w:rPr>
        <w:t xml:space="preserve"> </w:t>
      </w:r>
      <w:r w:rsidRPr="000E027F">
        <w:rPr>
          <w:rFonts w:ascii="Times New Roman" w:hAnsi="Times New Roman" w:cs="Times New Roman"/>
          <w:color w:val="231F20"/>
          <w:sz w:val="24"/>
          <w:szCs w:val="20"/>
        </w:rPr>
        <w:t>(Pathways, 2011: 9).</w:t>
      </w:r>
    </w:p>
    <w:p w14:paraId="1A41D098" w14:textId="77777777" w:rsidR="00461327" w:rsidRPr="00B048DA" w:rsidRDefault="00461327" w:rsidP="00A8289E">
      <w:pPr>
        <w:pStyle w:val="Heading4"/>
        <w:numPr>
          <w:ilvl w:val="3"/>
          <w:numId w:val="1"/>
        </w:numPr>
        <w:spacing w:line="360" w:lineRule="auto"/>
        <w:rPr>
          <w:rFonts w:ascii="Times New Roman" w:hAnsi="Times New Roman" w:cs="Times New Roman"/>
          <w:bCs w:val="0"/>
          <w:i w:val="0"/>
          <w:color w:val="auto"/>
          <w:sz w:val="28"/>
        </w:rPr>
      </w:pPr>
      <w:r w:rsidRPr="00B048DA">
        <w:rPr>
          <w:rFonts w:ascii="Times New Roman" w:hAnsi="Times New Roman" w:cs="Times New Roman"/>
          <w:bCs w:val="0"/>
          <w:i w:val="0"/>
          <w:color w:val="auto"/>
          <w:sz w:val="28"/>
        </w:rPr>
        <w:t xml:space="preserve">International politics and new social norms </w:t>
      </w:r>
    </w:p>
    <w:p w14:paraId="69EC15A2" w14:textId="77777777" w:rsidR="00461327" w:rsidRPr="00FB5E8E" w:rsidRDefault="00461327" w:rsidP="00A8289E">
      <w:pPr>
        <w:spacing w:line="360" w:lineRule="auto"/>
        <w:jc w:val="both"/>
        <w:rPr>
          <w:rFonts w:ascii="Times New Roman" w:hAnsi="Times New Roman" w:cs="Times New Roman"/>
          <w:sz w:val="24"/>
          <w:szCs w:val="24"/>
        </w:rPr>
      </w:pPr>
      <w:r>
        <w:rPr>
          <w:rFonts w:ascii="Times New Roman" w:hAnsi="Times New Roman" w:cs="Times New Roman"/>
          <w:sz w:val="24"/>
          <w:szCs w:val="24"/>
        </w:rPr>
        <w:t>I</w:t>
      </w:r>
      <w:r w:rsidRPr="00FB5E8E">
        <w:rPr>
          <w:rFonts w:ascii="Times New Roman" w:hAnsi="Times New Roman" w:cs="Times New Roman"/>
          <w:sz w:val="24"/>
          <w:szCs w:val="24"/>
        </w:rPr>
        <w:t>mportant contextual and enabling elements for progress on women’s empowerment globally and national level have been influenced by international factors such as developments in international law and assistance have also been. The international human rights framework, beginning with</w:t>
      </w:r>
      <w:r>
        <w:rPr>
          <w:rFonts w:ascii="Times New Roman" w:hAnsi="Times New Roman" w:cs="Times New Roman"/>
          <w:sz w:val="24"/>
          <w:szCs w:val="24"/>
        </w:rPr>
        <w:t xml:space="preserve"> </w:t>
      </w:r>
      <w:r w:rsidRPr="00FB5E8E">
        <w:rPr>
          <w:rFonts w:ascii="Times New Roman" w:hAnsi="Times New Roman" w:cs="Times New Roman"/>
          <w:sz w:val="24"/>
          <w:szCs w:val="24"/>
        </w:rPr>
        <w:t>the principles of equality and non-discrimination enshrined</w:t>
      </w:r>
      <w:r>
        <w:rPr>
          <w:rFonts w:ascii="Times New Roman" w:hAnsi="Times New Roman" w:cs="Times New Roman"/>
          <w:sz w:val="24"/>
          <w:szCs w:val="24"/>
        </w:rPr>
        <w:t xml:space="preserve"> </w:t>
      </w:r>
      <w:r w:rsidRPr="00FB5E8E">
        <w:rPr>
          <w:rFonts w:ascii="Times New Roman" w:hAnsi="Times New Roman" w:cs="Times New Roman"/>
          <w:sz w:val="24"/>
          <w:szCs w:val="24"/>
        </w:rPr>
        <w:t>in the Universal Declaration of Human Rights (UDHR) (1948) and translated into legally binding standards in the 1966 International</w:t>
      </w:r>
      <w:r>
        <w:rPr>
          <w:rFonts w:ascii="Times New Roman" w:hAnsi="Times New Roman" w:cs="Times New Roman"/>
          <w:sz w:val="24"/>
          <w:szCs w:val="24"/>
        </w:rPr>
        <w:t xml:space="preserve"> </w:t>
      </w:r>
      <w:r w:rsidRPr="00FB5E8E">
        <w:rPr>
          <w:rFonts w:ascii="Times New Roman" w:hAnsi="Times New Roman" w:cs="Times New Roman"/>
          <w:sz w:val="24"/>
          <w:szCs w:val="24"/>
        </w:rPr>
        <w:t xml:space="preserve">Bill of Rights (the International Covenant on Civil and Political Rights and the international Covenant on Economic, Social and Cultural Rights), has been key. </w:t>
      </w:r>
      <w:sdt>
        <w:sdtPr>
          <w:rPr>
            <w:rFonts w:ascii="Times New Roman" w:hAnsi="Times New Roman" w:cs="Times New Roman"/>
            <w:sz w:val="24"/>
            <w:szCs w:val="24"/>
          </w:rPr>
          <w:id w:val="-1917088204"/>
          <w:citation/>
        </w:sdtPr>
        <w:sdtEndPr/>
        <w:sdtContent>
          <w:r w:rsidRPr="00FB5E8E">
            <w:rPr>
              <w:rFonts w:ascii="Times New Roman" w:hAnsi="Times New Roman" w:cs="Times New Roman"/>
              <w:sz w:val="24"/>
              <w:szCs w:val="24"/>
            </w:rPr>
            <w:fldChar w:fldCharType="begin"/>
          </w:r>
          <w:r w:rsidRPr="00FB5E8E">
            <w:rPr>
              <w:rFonts w:ascii="Times New Roman" w:hAnsi="Times New Roman" w:cs="Times New Roman"/>
              <w:sz w:val="24"/>
              <w:szCs w:val="24"/>
            </w:rPr>
            <w:instrText xml:space="preserve"> CITATION Tam14 \l 5129 </w:instrText>
          </w:r>
          <w:r w:rsidRPr="00FB5E8E">
            <w:rPr>
              <w:rFonts w:ascii="Times New Roman" w:hAnsi="Times New Roman" w:cs="Times New Roman"/>
              <w:sz w:val="24"/>
              <w:szCs w:val="24"/>
            </w:rPr>
            <w:fldChar w:fldCharType="separate"/>
          </w:r>
          <w:r w:rsidRPr="00CF31A5">
            <w:rPr>
              <w:rFonts w:ascii="Times New Roman" w:hAnsi="Times New Roman" w:cs="Times New Roman"/>
              <w:noProof/>
              <w:sz w:val="24"/>
              <w:szCs w:val="24"/>
            </w:rPr>
            <w:t>(Tam O’Neil, 2014)</w:t>
          </w:r>
          <w:r w:rsidRPr="00FB5E8E">
            <w:rPr>
              <w:rFonts w:ascii="Times New Roman" w:hAnsi="Times New Roman" w:cs="Times New Roman"/>
              <w:sz w:val="24"/>
              <w:szCs w:val="24"/>
            </w:rPr>
            <w:fldChar w:fldCharType="end"/>
          </w:r>
        </w:sdtContent>
      </w:sdt>
    </w:p>
    <w:p w14:paraId="2106CD75" w14:textId="77777777" w:rsidR="00461327" w:rsidRPr="00B048DA" w:rsidRDefault="00461327" w:rsidP="00A8289E">
      <w:pPr>
        <w:pStyle w:val="Heading3"/>
        <w:numPr>
          <w:ilvl w:val="2"/>
          <w:numId w:val="1"/>
        </w:numPr>
        <w:spacing w:before="100" w:beforeAutospacing="1" w:after="100" w:afterAutospacing="1" w:line="360" w:lineRule="auto"/>
        <w:rPr>
          <w:rFonts w:ascii="Times New Roman" w:hAnsi="Times New Roman" w:cs="Times New Roman"/>
          <w:bCs w:val="0"/>
          <w:color w:val="auto"/>
          <w:sz w:val="28"/>
        </w:rPr>
      </w:pPr>
      <w:bookmarkStart w:id="38" w:name="_Toc534122797"/>
      <w:r w:rsidRPr="00B048DA">
        <w:rPr>
          <w:rFonts w:ascii="Times New Roman" w:hAnsi="Times New Roman" w:cs="Times New Roman"/>
          <w:bCs w:val="0"/>
          <w:color w:val="auto"/>
          <w:sz w:val="28"/>
        </w:rPr>
        <w:t>Theoretical Framework</w:t>
      </w:r>
      <w:bookmarkEnd w:id="38"/>
    </w:p>
    <w:p w14:paraId="1D04C0AC" w14:textId="77777777" w:rsidR="00461327" w:rsidRPr="00B048DA" w:rsidRDefault="00461327" w:rsidP="00A8289E">
      <w:pPr>
        <w:pStyle w:val="Heading3"/>
        <w:numPr>
          <w:ilvl w:val="3"/>
          <w:numId w:val="1"/>
        </w:numPr>
        <w:spacing w:before="100" w:beforeAutospacing="1" w:after="100" w:afterAutospacing="1" w:line="360" w:lineRule="auto"/>
        <w:rPr>
          <w:rFonts w:ascii="Times New Roman" w:hAnsi="Times New Roman" w:cs="Times New Roman"/>
          <w:bCs w:val="0"/>
          <w:color w:val="auto"/>
          <w:sz w:val="28"/>
        </w:rPr>
      </w:pPr>
      <w:bookmarkStart w:id="39" w:name="_Toc534122798"/>
      <w:r w:rsidRPr="00B048DA">
        <w:rPr>
          <w:rFonts w:ascii="Times New Roman" w:hAnsi="Times New Roman" w:cs="Times New Roman"/>
          <w:bCs w:val="0"/>
          <w:color w:val="auto"/>
          <w:sz w:val="28"/>
        </w:rPr>
        <w:t>Butler’s gender relations theory</w:t>
      </w:r>
      <w:bookmarkEnd w:id="39"/>
    </w:p>
    <w:p w14:paraId="5A603EAE"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bCs/>
          <w:sz w:val="24"/>
          <w:szCs w:val="24"/>
        </w:rPr>
      </w:pPr>
      <w:r w:rsidRPr="000E027F">
        <w:rPr>
          <w:rFonts w:ascii="Times New Roman" w:hAnsi="Times New Roman" w:cs="Times New Roman"/>
          <w:bCs/>
          <w:sz w:val="24"/>
          <w:szCs w:val="24"/>
        </w:rPr>
        <w:t xml:space="preserve">This study will be guided by </w:t>
      </w:r>
      <w:r w:rsidRPr="0051499A">
        <w:rPr>
          <w:rFonts w:ascii="Times New Roman" w:hAnsi="Times New Roman" w:cs="Times New Roman"/>
          <w:bCs/>
          <w:sz w:val="24"/>
          <w:szCs w:val="24"/>
        </w:rPr>
        <w:t>Butler’s gender relations theory</w:t>
      </w:r>
      <w:r w:rsidRPr="000E027F">
        <w:rPr>
          <w:rFonts w:ascii="Times New Roman" w:hAnsi="Times New Roman" w:cs="Times New Roman"/>
          <w:bCs/>
          <w:sz w:val="24"/>
          <w:szCs w:val="24"/>
        </w:rPr>
        <w:t xml:space="preserve"> (1995). According to this theory, society views all activities that are carried out to be based on social roles and interactions of men and women. The society seems to have ultimate authority on the precise nature of what women and men actually do, and their real contribution to production and reproduction which turns out to </w:t>
      </w:r>
      <w:r w:rsidRPr="000E027F">
        <w:rPr>
          <w:rFonts w:ascii="Times New Roman" w:hAnsi="Times New Roman" w:cs="Times New Roman"/>
          <w:bCs/>
          <w:sz w:val="24"/>
          <w:szCs w:val="24"/>
        </w:rPr>
        <w:lastRenderedPageBreak/>
        <w:t>be prejudiced against women. The experiences of women in the society are not the same as those of their male counterparts.</w:t>
      </w:r>
    </w:p>
    <w:p w14:paraId="39517BE4"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bCs/>
          <w:sz w:val="24"/>
          <w:szCs w:val="24"/>
        </w:rPr>
      </w:pPr>
      <w:r w:rsidRPr="000E027F">
        <w:rPr>
          <w:rFonts w:ascii="Times New Roman" w:hAnsi="Times New Roman" w:cs="Times New Roman"/>
          <w:bCs/>
          <w:sz w:val="24"/>
          <w:szCs w:val="24"/>
        </w:rPr>
        <w:t xml:space="preserve">Women still suffer and in a family setting, they suffer more because they cannot give up their children. Moreover, the society decides which cultural believes and practices govern women and take control of their roles and responsibilities. Men on the contrary, a left with the role of defining these societal norms with full control being left to them. Their interaction on different levels is fully determined by societal norms. Economically the means of production and access are also controlled by the society. The society on a bigger angle controls the process of development through resources </w:t>
      </w:r>
      <w:sdt>
        <w:sdtPr>
          <w:rPr>
            <w:rFonts w:ascii="Times New Roman" w:hAnsi="Times New Roman" w:cs="Times New Roman"/>
            <w:bCs/>
            <w:sz w:val="24"/>
            <w:szCs w:val="24"/>
          </w:rPr>
          <w:id w:val="580100181"/>
          <w:citation/>
        </w:sdtPr>
        <w:sdtEndPr/>
        <w:sdtContent>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CITATION hoo00 \l 5129 </w:instrText>
          </w:r>
          <w:r>
            <w:rPr>
              <w:rFonts w:ascii="Times New Roman" w:hAnsi="Times New Roman" w:cs="Times New Roman"/>
              <w:bCs/>
              <w:sz w:val="24"/>
              <w:szCs w:val="24"/>
            </w:rPr>
            <w:fldChar w:fldCharType="separate"/>
          </w:r>
          <w:r w:rsidRPr="00CF31A5">
            <w:rPr>
              <w:rFonts w:ascii="Times New Roman" w:hAnsi="Times New Roman" w:cs="Times New Roman"/>
              <w:noProof/>
              <w:sz w:val="24"/>
              <w:szCs w:val="24"/>
            </w:rPr>
            <w:t>(hooks, 2000)</w:t>
          </w:r>
          <w:r>
            <w:rPr>
              <w:rFonts w:ascii="Times New Roman" w:hAnsi="Times New Roman" w:cs="Times New Roman"/>
              <w:bCs/>
              <w:sz w:val="24"/>
              <w:szCs w:val="24"/>
            </w:rPr>
            <w:fldChar w:fldCharType="end"/>
          </w:r>
        </w:sdtContent>
      </w:sdt>
      <w:r>
        <w:rPr>
          <w:rFonts w:ascii="Times New Roman" w:hAnsi="Times New Roman" w:cs="Times New Roman"/>
          <w:bCs/>
          <w:sz w:val="24"/>
          <w:szCs w:val="24"/>
        </w:rPr>
        <w:t>.</w:t>
      </w:r>
    </w:p>
    <w:p w14:paraId="060ABC23" w14:textId="77777777" w:rsidR="00461327" w:rsidRPr="0051499A" w:rsidRDefault="00461327" w:rsidP="00A8289E">
      <w:pPr>
        <w:autoSpaceDE w:val="0"/>
        <w:autoSpaceDN w:val="0"/>
        <w:adjustRightInd w:val="0"/>
        <w:spacing w:after="0" w:line="360" w:lineRule="auto"/>
        <w:jc w:val="both"/>
        <w:rPr>
          <w:rFonts w:ascii="Times New Roman" w:hAnsi="Times New Roman" w:cs="Times New Roman"/>
          <w:bCs/>
          <w:sz w:val="24"/>
          <w:szCs w:val="24"/>
        </w:rPr>
      </w:pPr>
      <w:r w:rsidRPr="000E027F">
        <w:rPr>
          <w:rFonts w:ascii="Times New Roman" w:hAnsi="Times New Roman" w:cs="Times New Roman"/>
          <w:bCs/>
          <w:sz w:val="24"/>
          <w:szCs w:val="24"/>
        </w:rPr>
        <w:t xml:space="preserve">This study based on this theory because it emphasizes on the influence of social norms, cultural norms, economic norms and standards, which must be considered for gender mainstreaming to be effective. These norms are the factors that influence the implementation of gender mainstreaming in the government. Almost all the variables were captured by this theory. Gender mainstreaming affected by cultural factors such as </w:t>
      </w:r>
      <w:r w:rsidRPr="0051499A">
        <w:rPr>
          <w:rFonts w:ascii="Times New Roman" w:hAnsi="Times New Roman" w:cs="Times New Roman"/>
          <w:bCs/>
          <w:sz w:val="24"/>
          <w:szCs w:val="24"/>
        </w:rPr>
        <w:t>the patriarchal ideologies, which are also the cause for political leader to be gender insensitive and impartial. Lack of awareness on gender issues is also an influencing factor as well as the limited nature of resources, weak institutional capacity, dysfunctional policies and implementation strategies.</w:t>
      </w:r>
    </w:p>
    <w:p w14:paraId="64E04A2D" w14:textId="77777777" w:rsidR="00461327" w:rsidRPr="00B048DA" w:rsidRDefault="00461327" w:rsidP="00A8289E">
      <w:pPr>
        <w:pStyle w:val="Heading2"/>
        <w:numPr>
          <w:ilvl w:val="1"/>
          <w:numId w:val="1"/>
        </w:numPr>
        <w:spacing w:line="360" w:lineRule="auto"/>
        <w:rPr>
          <w:rFonts w:ascii="Times New Roman" w:hAnsi="Times New Roman" w:cs="Times New Roman"/>
          <w:bCs w:val="0"/>
          <w:i w:val="0"/>
        </w:rPr>
      </w:pPr>
      <w:bookmarkStart w:id="40" w:name="_Toc534122799"/>
      <w:r w:rsidRPr="00B048DA">
        <w:rPr>
          <w:rFonts w:ascii="Times New Roman" w:hAnsi="Times New Roman" w:cs="Times New Roman"/>
          <w:bCs w:val="0"/>
          <w:i w:val="0"/>
        </w:rPr>
        <w:t>Challenges of Gender mainstreaming for the empowerment of women</w:t>
      </w:r>
      <w:bookmarkEnd w:id="40"/>
      <w:r w:rsidRPr="00B048DA">
        <w:rPr>
          <w:rFonts w:ascii="Times New Roman" w:hAnsi="Times New Roman" w:cs="Times New Roman"/>
          <w:bCs w:val="0"/>
          <w:i w:val="0"/>
        </w:rPr>
        <w:t xml:space="preserve"> </w:t>
      </w:r>
    </w:p>
    <w:p w14:paraId="0B8A9AC9"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7D0579">
        <w:rPr>
          <w:rFonts w:ascii="Times New Roman" w:hAnsi="Times New Roman" w:cs="Times New Roman"/>
          <w:sz w:val="24"/>
          <w:szCs w:val="24"/>
        </w:rPr>
        <w:t>Aruna Rao: She attributed the overall failure of gender mainstreaming to the challenging</w:t>
      </w:r>
      <w:r w:rsidRPr="000E027F">
        <w:rPr>
          <w:rFonts w:ascii="Times New Roman" w:hAnsi="Times New Roman" w:cs="Times New Roman"/>
          <w:sz w:val="24"/>
          <w:szCs w:val="24"/>
        </w:rPr>
        <w:t xml:space="preserve"> policy environment within which gender mainstreaming processes operate, inadequate resources allocated to this work, institutional features that have blocked change, and the way in which gender mainstreaming processes have been implemented. </w:t>
      </w:r>
    </w:p>
    <w:p w14:paraId="5F60BCDA" w14:textId="77777777" w:rsidR="00461327" w:rsidRPr="00B048DA" w:rsidRDefault="00461327" w:rsidP="00A8289E">
      <w:pPr>
        <w:pStyle w:val="Heading3"/>
        <w:numPr>
          <w:ilvl w:val="2"/>
          <w:numId w:val="1"/>
        </w:numPr>
        <w:spacing w:before="0" w:line="360" w:lineRule="auto"/>
        <w:rPr>
          <w:rFonts w:ascii="Times New Roman" w:hAnsi="Times New Roman" w:cs="Times New Roman"/>
          <w:bCs w:val="0"/>
          <w:color w:val="auto"/>
          <w:sz w:val="28"/>
        </w:rPr>
      </w:pPr>
      <w:bookmarkStart w:id="41" w:name="_Toc534122800"/>
      <w:r w:rsidRPr="00B048DA">
        <w:rPr>
          <w:rFonts w:ascii="Times New Roman" w:hAnsi="Times New Roman" w:cs="Times New Roman"/>
          <w:bCs w:val="0"/>
          <w:color w:val="auto"/>
          <w:sz w:val="28"/>
        </w:rPr>
        <w:t>Decreased government spending</w:t>
      </w:r>
      <w:bookmarkEnd w:id="41"/>
    </w:p>
    <w:p w14:paraId="1D39DB01" w14:textId="5873B8D3"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0"/>
        </w:rPr>
      </w:pPr>
      <w:r w:rsidRPr="0051499A">
        <w:rPr>
          <w:rFonts w:ascii="Times New Roman" w:hAnsi="Times New Roman" w:cs="Times New Roman"/>
          <w:sz w:val="24"/>
          <w:szCs w:val="20"/>
        </w:rPr>
        <w:t>Decreased government spending on social sectors, tightened macroeconomic and fiscal</w:t>
      </w:r>
      <w:r w:rsidRPr="000E027F">
        <w:rPr>
          <w:rFonts w:ascii="Times New Roman" w:hAnsi="Times New Roman" w:cs="Times New Roman"/>
          <w:sz w:val="24"/>
          <w:szCs w:val="20"/>
        </w:rPr>
        <w:t xml:space="preserve"> policies, privatization of </w:t>
      </w:r>
      <w:r w:rsidR="00C23E09" w:rsidRPr="000E027F">
        <w:rPr>
          <w:rFonts w:ascii="Times New Roman" w:hAnsi="Times New Roman" w:cs="Times New Roman"/>
          <w:sz w:val="24"/>
          <w:szCs w:val="20"/>
        </w:rPr>
        <w:t>state-owned</w:t>
      </w:r>
      <w:r w:rsidRPr="000E027F">
        <w:rPr>
          <w:rFonts w:ascii="Times New Roman" w:hAnsi="Times New Roman" w:cs="Times New Roman"/>
          <w:sz w:val="24"/>
          <w:szCs w:val="20"/>
        </w:rPr>
        <w:t xml:space="preserve"> enterprises and basic services, and liberalized trade are some aspects of the policy environment that have had harmful effects on women.</w:t>
      </w:r>
    </w:p>
    <w:p w14:paraId="4F9366BE"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0"/>
        </w:rPr>
      </w:pPr>
      <w:r w:rsidRPr="000E027F">
        <w:rPr>
          <w:rFonts w:ascii="Times New Roman" w:hAnsi="Times New Roman" w:cs="Times New Roman"/>
          <w:sz w:val="24"/>
          <w:szCs w:val="20"/>
        </w:rPr>
        <w:t xml:space="preserve">Moreover, government reform efforts have focused on administrative and fiscal reform while neglecting to consider ways in which institutions can better support poor women and address accountability failures </w:t>
      </w:r>
      <w:sdt>
        <w:sdtPr>
          <w:rPr>
            <w:rFonts w:ascii="Times New Roman" w:hAnsi="Times New Roman" w:cs="Times New Roman"/>
            <w:sz w:val="24"/>
            <w:szCs w:val="20"/>
          </w:rPr>
          <w:id w:val="-1367522507"/>
          <w:citation/>
        </w:sdtPr>
        <w:sdtEndPr/>
        <w:sdtContent>
          <w:r w:rsidRPr="000E027F">
            <w:rPr>
              <w:rFonts w:ascii="Times New Roman" w:hAnsi="Times New Roman" w:cs="Times New Roman"/>
              <w:sz w:val="24"/>
              <w:szCs w:val="20"/>
            </w:rPr>
            <w:fldChar w:fldCharType="begin"/>
          </w:r>
          <w:r w:rsidRPr="000E027F">
            <w:rPr>
              <w:rFonts w:ascii="Times New Roman" w:hAnsi="Times New Roman" w:cs="Times New Roman"/>
              <w:sz w:val="24"/>
              <w:szCs w:val="20"/>
            </w:rPr>
            <w:instrText xml:space="preserve"> CITATION Eli08 \l 5129 </w:instrText>
          </w:r>
          <w:r w:rsidRPr="000E027F">
            <w:rPr>
              <w:rFonts w:ascii="Times New Roman" w:hAnsi="Times New Roman" w:cs="Times New Roman"/>
              <w:sz w:val="24"/>
              <w:szCs w:val="20"/>
            </w:rPr>
            <w:fldChar w:fldCharType="separate"/>
          </w:r>
          <w:r w:rsidRPr="00CF31A5">
            <w:rPr>
              <w:rFonts w:ascii="Times New Roman" w:hAnsi="Times New Roman" w:cs="Times New Roman"/>
              <w:noProof/>
              <w:sz w:val="24"/>
              <w:szCs w:val="20"/>
            </w:rPr>
            <w:t>(V., 2008 )</w:t>
          </w:r>
          <w:r w:rsidRPr="000E027F">
            <w:rPr>
              <w:rFonts w:ascii="Times New Roman" w:hAnsi="Times New Roman" w:cs="Times New Roman"/>
              <w:sz w:val="24"/>
              <w:szCs w:val="20"/>
            </w:rPr>
            <w:fldChar w:fldCharType="end"/>
          </w:r>
        </w:sdtContent>
      </w:sdt>
      <w:r w:rsidRPr="000E027F">
        <w:rPr>
          <w:rFonts w:ascii="Times New Roman" w:hAnsi="Times New Roman" w:cs="Times New Roman"/>
          <w:sz w:val="24"/>
          <w:szCs w:val="20"/>
        </w:rPr>
        <w:t>.</w:t>
      </w:r>
    </w:p>
    <w:p w14:paraId="64D95566"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0"/>
        </w:rPr>
      </w:pPr>
      <w:r w:rsidRPr="0051499A">
        <w:rPr>
          <w:rFonts w:ascii="Times New Roman" w:hAnsi="Times New Roman" w:cs="Times New Roman"/>
          <w:sz w:val="24"/>
          <w:szCs w:val="20"/>
        </w:rPr>
        <w:lastRenderedPageBreak/>
        <w:t>With regard to resources, investment in women has been the lowest priority, Rao</w:t>
      </w:r>
      <w:r w:rsidRPr="000E027F">
        <w:rPr>
          <w:rFonts w:ascii="Times New Roman" w:hAnsi="Times New Roman" w:cs="Times New Roman"/>
          <w:sz w:val="24"/>
          <w:szCs w:val="20"/>
        </w:rPr>
        <w:t xml:space="preserve"> argued. The amount of funds allocated by governments, multi-lateral agencies, trade unions, and civil society organizations of all kinds has been miniscule compared to spending in other areas. Between 1999 and 2003, the Organization for Economic Cooperation and Development (OECD) determined that total bilateral spending on gender equality equalled approximately five percent of total bilateral aid. Of the five percent of total official development assistance (ODA) allocated in 2004 (about 79 billion), only 4.2 percent went directly to women’s organizations and networks. UNIFEM’s budget in 2002 totalled only about 36 million dollars compared to 373 million for the United Nations Population Fund, 64 million for the Office of the High Commissioner for Human Rights and 1.4 billion for the United Nations Children’s Fund (UNICEF). She noted, however, that most mainstream agencies are unable to track the amount of money spent specifically on gender equality goals or women’s empowerment</w:t>
      </w:r>
      <w:sdt>
        <w:sdtPr>
          <w:rPr>
            <w:rFonts w:ascii="Times New Roman" w:hAnsi="Times New Roman" w:cs="Times New Roman"/>
            <w:sz w:val="24"/>
            <w:szCs w:val="20"/>
          </w:rPr>
          <w:id w:val="-1465033247"/>
          <w:citation/>
        </w:sdtPr>
        <w:sdtEndPr/>
        <w:sdtContent>
          <w:r>
            <w:rPr>
              <w:rFonts w:ascii="Times New Roman" w:hAnsi="Times New Roman" w:cs="Times New Roman"/>
              <w:sz w:val="24"/>
              <w:szCs w:val="20"/>
            </w:rPr>
            <w:fldChar w:fldCharType="begin"/>
          </w:r>
          <w:r>
            <w:rPr>
              <w:rFonts w:ascii="Times New Roman" w:hAnsi="Times New Roman" w:cs="Times New Roman"/>
              <w:sz w:val="24"/>
              <w:szCs w:val="20"/>
            </w:rPr>
            <w:instrText xml:space="preserve"> CITATION Eli08 \l 5129 </w:instrText>
          </w:r>
          <w:r>
            <w:rPr>
              <w:rFonts w:ascii="Times New Roman" w:hAnsi="Times New Roman" w:cs="Times New Roman"/>
              <w:sz w:val="24"/>
              <w:szCs w:val="20"/>
            </w:rPr>
            <w:fldChar w:fldCharType="separate"/>
          </w:r>
          <w:r>
            <w:rPr>
              <w:rFonts w:ascii="Times New Roman" w:hAnsi="Times New Roman" w:cs="Times New Roman"/>
              <w:noProof/>
              <w:sz w:val="24"/>
              <w:szCs w:val="20"/>
            </w:rPr>
            <w:t xml:space="preserve"> </w:t>
          </w:r>
          <w:r w:rsidRPr="00CF31A5">
            <w:rPr>
              <w:rFonts w:ascii="Times New Roman" w:hAnsi="Times New Roman" w:cs="Times New Roman"/>
              <w:noProof/>
              <w:sz w:val="24"/>
              <w:szCs w:val="20"/>
            </w:rPr>
            <w:t>(V., 2008 )</w:t>
          </w:r>
          <w:r>
            <w:rPr>
              <w:rFonts w:ascii="Times New Roman" w:hAnsi="Times New Roman" w:cs="Times New Roman"/>
              <w:sz w:val="24"/>
              <w:szCs w:val="20"/>
            </w:rPr>
            <w:fldChar w:fldCharType="end"/>
          </w:r>
        </w:sdtContent>
      </w:sdt>
      <w:r w:rsidRPr="000E027F">
        <w:rPr>
          <w:rFonts w:ascii="Times New Roman" w:hAnsi="Times New Roman" w:cs="Times New Roman"/>
          <w:sz w:val="24"/>
          <w:szCs w:val="20"/>
        </w:rPr>
        <w:t>.</w:t>
      </w:r>
    </w:p>
    <w:p w14:paraId="00AE03BF"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0"/>
        </w:rPr>
        <w:t>This is also a problem at the national level as new aid modalities such as basket funding, budget support, and sector-wide approaches make it extremely difficult to track spending on gender equality goals an</w:t>
      </w:r>
      <w:r>
        <w:rPr>
          <w:rFonts w:ascii="Times New Roman" w:hAnsi="Times New Roman" w:cs="Times New Roman"/>
          <w:sz w:val="24"/>
          <w:szCs w:val="20"/>
        </w:rPr>
        <w:t>d hold governments accountable.</w:t>
      </w:r>
    </w:p>
    <w:p w14:paraId="2ED27A20" w14:textId="77777777" w:rsidR="00461327" w:rsidRPr="00B048DA" w:rsidRDefault="00461327" w:rsidP="00A8289E">
      <w:pPr>
        <w:pStyle w:val="Heading3"/>
        <w:numPr>
          <w:ilvl w:val="2"/>
          <w:numId w:val="1"/>
        </w:numPr>
        <w:spacing w:before="0" w:line="360" w:lineRule="auto"/>
        <w:rPr>
          <w:rFonts w:ascii="Times New Roman" w:hAnsi="Times New Roman" w:cs="Times New Roman"/>
          <w:bCs w:val="0"/>
          <w:color w:val="auto"/>
          <w:sz w:val="28"/>
        </w:rPr>
      </w:pPr>
      <w:bookmarkStart w:id="42" w:name="_Toc534122801"/>
      <w:r w:rsidRPr="00B048DA">
        <w:rPr>
          <w:rFonts w:ascii="Times New Roman" w:hAnsi="Times New Roman" w:cs="Times New Roman"/>
          <w:bCs w:val="0"/>
          <w:color w:val="auto"/>
          <w:sz w:val="28"/>
        </w:rPr>
        <w:t>Several institutional features</w:t>
      </w:r>
      <w:bookmarkEnd w:id="42"/>
    </w:p>
    <w:p w14:paraId="5BA3D8E5" w14:textId="756C8461"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0"/>
        </w:rPr>
      </w:pPr>
      <w:r w:rsidRPr="007D0579">
        <w:rPr>
          <w:rFonts w:ascii="Times New Roman" w:hAnsi="Times New Roman" w:cs="Times New Roman"/>
          <w:sz w:val="24"/>
          <w:szCs w:val="20"/>
        </w:rPr>
        <w:t>Rao highlighted several institutional features that have also blocked change. First,</w:t>
      </w:r>
      <w:r w:rsidRPr="000E027F">
        <w:rPr>
          <w:rFonts w:ascii="Times New Roman" w:hAnsi="Times New Roman" w:cs="Times New Roman"/>
          <w:sz w:val="24"/>
          <w:szCs w:val="20"/>
        </w:rPr>
        <w:t xml:space="preserve"> although in many institutions there is a policy mandate to work for gender equality, policy often gets “lost in translation” when it percolates down to the level of action. This occurs because of the gender bias of institutions, the lack of influence and voice of “</w:t>
      </w:r>
      <w:r w:rsidR="00414988" w:rsidRPr="000E027F">
        <w:rPr>
          <w:rFonts w:ascii="Times New Roman" w:hAnsi="Times New Roman" w:cs="Times New Roman"/>
          <w:sz w:val="24"/>
          <w:szCs w:val="20"/>
        </w:rPr>
        <w:t>democrats</w:t>
      </w:r>
      <w:r w:rsidRPr="000E027F">
        <w:rPr>
          <w:rFonts w:ascii="Times New Roman" w:hAnsi="Times New Roman" w:cs="Times New Roman"/>
          <w:sz w:val="24"/>
          <w:szCs w:val="20"/>
        </w:rPr>
        <w:t>” (women’s activists within organizations) and women’s units, a lack of accountability, and a lack of support of top leadership.</w:t>
      </w:r>
    </w:p>
    <w:p w14:paraId="37C4A22B"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0"/>
        </w:rPr>
      </w:pPr>
      <w:r w:rsidRPr="007D0579">
        <w:rPr>
          <w:rFonts w:ascii="Times New Roman" w:hAnsi="Times New Roman" w:cs="Times New Roman"/>
          <w:sz w:val="24"/>
          <w:szCs w:val="20"/>
        </w:rPr>
        <w:t>In terms of implementation, Rao asserted that gender mainstreaming efforts such as</w:t>
      </w:r>
      <w:r w:rsidRPr="000E027F">
        <w:rPr>
          <w:rFonts w:ascii="Times New Roman" w:hAnsi="Times New Roman" w:cs="Times New Roman"/>
          <w:sz w:val="24"/>
          <w:szCs w:val="20"/>
        </w:rPr>
        <w:t xml:space="preserve"> gender training, organizational development efforts, and planning for gender equality often have no clear connection to change that is meant to occur on the ground. Moreover, strategies to promote gender equity have needed to accommodate to institutional cultures and agendas, which are uneasy with notions of social transformation. Therefore, these strategies get “instrumentalized” or packaged in terms of efficiency arguments. For example, gender equality objectives get broken down into advocacy for girls’ education due to the links with fertility reduction and micro-credit schemes targeted towards women due to the high development payoff. Such programs can be easily </w:t>
      </w:r>
      <w:r w:rsidRPr="000E027F">
        <w:rPr>
          <w:rFonts w:ascii="Times New Roman" w:hAnsi="Times New Roman" w:cs="Times New Roman"/>
          <w:sz w:val="24"/>
          <w:szCs w:val="20"/>
        </w:rPr>
        <w:lastRenderedPageBreak/>
        <w:t>managed within bureaucratic policy and practice but their link to addressing the fundamental feminist vision of social transformation is not very clears</w:t>
      </w:r>
      <w:sdt>
        <w:sdtPr>
          <w:rPr>
            <w:rFonts w:ascii="Times New Roman" w:hAnsi="Times New Roman" w:cs="Times New Roman"/>
            <w:sz w:val="24"/>
            <w:szCs w:val="20"/>
          </w:rPr>
          <w:id w:val="2101054708"/>
          <w:citation/>
        </w:sdtPr>
        <w:sdtEndPr/>
        <w:sdtContent>
          <w:r>
            <w:rPr>
              <w:rFonts w:ascii="Times New Roman" w:hAnsi="Times New Roman" w:cs="Times New Roman"/>
              <w:sz w:val="24"/>
              <w:szCs w:val="20"/>
            </w:rPr>
            <w:fldChar w:fldCharType="begin"/>
          </w:r>
          <w:r>
            <w:rPr>
              <w:rFonts w:ascii="Times New Roman" w:hAnsi="Times New Roman" w:cs="Times New Roman"/>
              <w:sz w:val="24"/>
              <w:szCs w:val="20"/>
            </w:rPr>
            <w:instrText xml:space="preserve"> CITATION Eli08 \l 5129 </w:instrText>
          </w:r>
          <w:r>
            <w:rPr>
              <w:rFonts w:ascii="Times New Roman" w:hAnsi="Times New Roman" w:cs="Times New Roman"/>
              <w:sz w:val="24"/>
              <w:szCs w:val="20"/>
            </w:rPr>
            <w:fldChar w:fldCharType="separate"/>
          </w:r>
          <w:r>
            <w:rPr>
              <w:rFonts w:ascii="Times New Roman" w:hAnsi="Times New Roman" w:cs="Times New Roman"/>
              <w:noProof/>
              <w:sz w:val="24"/>
              <w:szCs w:val="20"/>
            </w:rPr>
            <w:t xml:space="preserve"> </w:t>
          </w:r>
          <w:r w:rsidRPr="00CF31A5">
            <w:rPr>
              <w:rFonts w:ascii="Times New Roman" w:hAnsi="Times New Roman" w:cs="Times New Roman"/>
              <w:noProof/>
              <w:sz w:val="24"/>
              <w:szCs w:val="20"/>
            </w:rPr>
            <w:t>(V., 2008 )</w:t>
          </w:r>
          <w:r>
            <w:rPr>
              <w:rFonts w:ascii="Times New Roman" w:hAnsi="Times New Roman" w:cs="Times New Roman"/>
              <w:sz w:val="24"/>
              <w:szCs w:val="20"/>
            </w:rPr>
            <w:fldChar w:fldCharType="end"/>
          </w:r>
        </w:sdtContent>
      </w:sdt>
      <w:r w:rsidRPr="000E027F">
        <w:rPr>
          <w:rFonts w:ascii="Times New Roman" w:hAnsi="Times New Roman" w:cs="Times New Roman"/>
          <w:sz w:val="24"/>
          <w:szCs w:val="20"/>
        </w:rPr>
        <w:t xml:space="preserve"> </w:t>
      </w:r>
    </w:p>
    <w:p w14:paraId="0D8E2D08" w14:textId="77777777" w:rsidR="00461327" w:rsidRPr="00B048DA" w:rsidRDefault="00461327" w:rsidP="00A8289E">
      <w:pPr>
        <w:pStyle w:val="Heading3"/>
        <w:numPr>
          <w:ilvl w:val="2"/>
          <w:numId w:val="1"/>
        </w:numPr>
        <w:spacing w:before="0" w:line="360" w:lineRule="auto"/>
        <w:rPr>
          <w:rFonts w:ascii="Times New Roman" w:hAnsi="Times New Roman" w:cs="Times New Roman"/>
          <w:bCs w:val="0"/>
          <w:color w:val="auto"/>
          <w:sz w:val="28"/>
        </w:rPr>
      </w:pPr>
      <w:bookmarkStart w:id="43" w:name="_Toc534122802"/>
      <w:r w:rsidRPr="00B048DA">
        <w:rPr>
          <w:rFonts w:ascii="Times New Roman" w:hAnsi="Times New Roman" w:cs="Times New Roman"/>
          <w:bCs w:val="0"/>
          <w:color w:val="auto"/>
          <w:sz w:val="28"/>
        </w:rPr>
        <w:t>Lack of clarity around what gender mainstreaming entails</w:t>
      </w:r>
      <w:bookmarkEnd w:id="43"/>
    </w:p>
    <w:p w14:paraId="2262447B"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0"/>
        </w:rPr>
      </w:pPr>
      <w:r w:rsidRPr="007D0579">
        <w:rPr>
          <w:rFonts w:ascii="Times New Roman" w:hAnsi="Times New Roman" w:cs="Times New Roman"/>
          <w:sz w:val="24"/>
          <w:szCs w:val="20"/>
        </w:rPr>
        <w:t>At the same time there is a lack of clarity around what gender mainstreaming entails,</w:t>
      </w:r>
      <w:r w:rsidRPr="000E027F">
        <w:rPr>
          <w:rFonts w:ascii="Times New Roman" w:hAnsi="Times New Roman" w:cs="Times New Roman"/>
          <w:sz w:val="24"/>
          <w:szCs w:val="20"/>
        </w:rPr>
        <w:t xml:space="preserve"> which can endanger the implementation of gender mainstreaming strategies. Therefore, Rao argued, gender advocates should frame mainstreaming objectives in practical terms in consideration of the strengths and weaknesses of particular kinds of bureaucracies. For instance, health ministry officials in developing countries should not be chided about not working on gender equality goals, but should be asked how they can improve healthcare services for women, which they would view as falling within their purview. An added challenge is measuring progress. Tracking relative contributions to different goals within the same project is difficult. This requires social impact analysis during the design phase of the project, and sophisticated tracking mechanisms and gender disaggregated data to examine program impact</w:t>
      </w:r>
      <w:sdt>
        <w:sdtPr>
          <w:rPr>
            <w:rFonts w:ascii="Times New Roman" w:hAnsi="Times New Roman" w:cs="Times New Roman"/>
            <w:sz w:val="24"/>
            <w:szCs w:val="20"/>
          </w:rPr>
          <w:id w:val="-647278007"/>
          <w:citation/>
        </w:sdtPr>
        <w:sdtEndPr/>
        <w:sdtContent>
          <w:r>
            <w:rPr>
              <w:rFonts w:ascii="Times New Roman" w:hAnsi="Times New Roman" w:cs="Times New Roman"/>
              <w:sz w:val="24"/>
              <w:szCs w:val="20"/>
            </w:rPr>
            <w:fldChar w:fldCharType="begin"/>
          </w:r>
          <w:r>
            <w:rPr>
              <w:rFonts w:ascii="Times New Roman" w:hAnsi="Times New Roman" w:cs="Times New Roman"/>
              <w:sz w:val="24"/>
              <w:szCs w:val="20"/>
            </w:rPr>
            <w:instrText xml:space="preserve"> CITATION Eli08 \l 5129 </w:instrText>
          </w:r>
          <w:r>
            <w:rPr>
              <w:rFonts w:ascii="Times New Roman" w:hAnsi="Times New Roman" w:cs="Times New Roman"/>
              <w:sz w:val="24"/>
              <w:szCs w:val="20"/>
            </w:rPr>
            <w:fldChar w:fldCharType="separate"/>
          </w:r>
          <w:r>
            <w:rPr>
              <w:rFonts w:ascii="Times New Roman" w:hAnsi="Times New Roman" w:cs="Times New Roman"/>
              <w:noProof/>
              <w:sz w:val="24"/>
              <w:szCs w:val="20"/>
            </w:rPr>
            <w:t xml:space="preserve"> </w:t>
          </w:r>
          <w:r w:rsidRPr="00CF31A5">
            <w:rPr>
              <w:rFonts w:ascii="Times New Roman" w:hAnsi="Times New Roman" w:cs="Times New Roman"/>
              <w:noProof/>
              <w:sz w:val="24"/>
              <w:szCs w:val="20"/>
            </w:rPr>
            <w:t>(V., 2008 )</w:t>
          </w:r>
          <w:r>
            <w:rPr>
              <w:rFonts w:ascii="Times New Roman" w:hAnsi="Times New Roman" w:cs="Times New Roman"/>
              <w:sz w:val="24"/>
              <w:szCs w:val="20"/>
            </w:rPr>
            <w:fldChar w:fldCharType="end"/>
          </w:r>
        </w:sdtContent>
      </w:sdt>
      <w:r w:rsidRPr="000E027F">
        <w:rPr>
          <w:rFonts w:ascii="Times New Roman" w:hAnsi="Times New Roman" w:cs="Times New Roman"/>
          <w:sz w:val="24"/>
          <w:szCs w:val="20"/>
        </w:rPr>
        <w:t>.</w:t>
      </w:r>
    </w:p>
    <w:p w14:paraId="2EE9DB7B"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0"/>
        </w:rPr>
        <w:t>The way forward, Rao argued, should involve strengthening the capacity of states and development bureaucracies to deliver on their own operational mandates and developing realistic strategies and workable alliances in light of the constrained institutional environment</w:t>
      </w:r>
      <w:sdt>
        <w:sdtPr>
          <w:rPr>
            <w:rFonts w:ascii="Times New Roman" w:hAnsi="Times New Roman" w:cs="Times New Roman"/>
            <w:sz w:val="24"/>
            <w:szCs w:val="20"/>
          </w:rPr>
          <w:id w:val="1512646981"/>
          <w:citation/>
        </w:sdtPr>
        <w:sdtEndPr/>
        <w:sdtContent>
          <w:r>
            <w:rPr>
              <w:rFonts w:ascii="Times New Roman" w:hAnsi="Times New Roman" w:cs="Times New Roman"/>
              <w:sz w:val="24"/>
              <w:szCs w:val="20"/>
            </w:rPr>
            <w:fldChar w:fldCharType="begin"/>
          </w:r>
          <w:r>
            <w:rPr>
              <w:rFonts w:ascii="Times New Roman" w:hAnsi="Times New Roman" w:cs="Times New Roman"/>
              <w:sz w:val="24"/>
              <w:szCs w:val="20"/>
            </w:rPr>
            <w:instrText xml:space="preserve"> CITATION Eli08 \l 5129 </w:instrText>
          </w:r>
          <w:r>
            <w:rPr>
              <w:rFonts w:ascii="Times New Roman" w:hAnsi="Times New Roman" w:cs="Times New Roman"/>
              <w:sz w:val="24"/>
              <w:szCs w:val="20"/>
            </w:rPr>
            <w:fldChar w:fldCharType="separate"/>
          </w:r>
          <w:r>
            <w:rPr>
              <w:rFonts w:ascii="Times New Roman" w:hAnsi="Times New Roman" w:cs="Times New Roman"/>
              <w:noProof/>
              <w:sz w:val="24"/>
              <w:szCs w:val="20"/>
            </w:rPr>
            <w:t xml:space="preserve"> </w:t>
          </w:r>
          <w:r w:rsidRPr="00CF31A5">
            <w:rPr>
              <w:rFonts w:ascii="Times New Roman" w:hAnsi="Times New Roman" w:cs="Times New Roman"/>
              <w:noProof/>
              <w:sz w:val="24"/>
              <w:szCs w:val="20"/>
            </w:rPr>
            <w:t>(V., 2008 )</w:t>
          </w:r>
          <w:r>
            <w:rPr>
              <w:rFonts w:ascii="Times New Roman" w:hAnsi="Times New Roman" w:cs="Times New Roman"/>
              <w:sz w:val="24"/>
              <w:szCs w:val="20"/>
            </w:rPr>
            <w:fldChar w:fldCharType="end"/>
          </w:r>
        </w:sdtContent>
      </w:sdt>
      <w:r w:rsidRPr="000E027F">
        <w:rPr>
          <w:rFonts w:ascii="Times New Roman" w:hAnsi="Times New Roman" w:cs="Times New Roman"/>
          <w:sz w:val="24"/>
          <w:szCs w:val="20"/>
        </w:rPr>
        <w:t>.</w:t>
      </w:r>
    </w:p>
    <w:p w14:paraId="5C95CB62" w14:textId="77777777" w:rsidR="00461327" w:rsidRPr="00B048DA" w:rsidRDefault="00461327" w:rsidP="00A8289E">
      <w:pPr>
        <w:pStyle w:val="Heading3"/>
        <w:numPr>
          <w:ilvl w:val="2"/>
          <w:numId w:val="1"/>
        </w:numPr>
        <w:spacing w:before="0" w:line="360" w:lineRule="auto"/>
        <w:rPr>
          <w:rFonts w:ascii="Times New Roman" w:hAnsi="Times New Roman" w:cs="Times New Roman"/>
          <w:bCs w:val="0"/>
          <w:color w:val="auto"/>
          <w:sz w:val="28"/>
        </w:rPr>
      </w:pPr>
      <w:bookmarkStart w:id="44" w:name="_Toc534122803"/>
      <w:r w:rsidRPr="00B048DA">
        <w:rPr>
          <w:rFonts w:ascii="Times New Roman" w:hAnsi="Times New Roman" w:cs="Times New Roman"/>
          <w:bCs w:val="0"/>
          <w:color w:val="auto"/>
          <w:sz w:val="28"/>
        </w:rPr>
        <w:t>Range of diverse gender mainstreaming</w:t>
      </w:r>
      <w:bookmarkEnd w:id="44"/>
    </w:p>
    <w:p w14:paraId="79A8564D"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0"/>
        </w:rPr>
      </w:pPr>
      <w:r w:rsidRPr="00B371BA">
        <w:rPr>
          <w:rFonts w:ascii="Times New Roman" w:hAnsi="Times New Roman" w:cs="Times New Roman"/>
          <w:sz w:val="24"/>
          <w:szCs w:val="20"/>
        </w:rPr>
        <w:t>In addition, the range of diverse strategies all termed gender mainstreaming—</w:t>
      </w:r>
      <w:r w:rsidRPr="000E027F">
        <w:rPr>
          <w:rFonts w:ascii="Times New Roman" w:hAnsi="Times New Roman" w:cs="Times New Roman"/>
          <w:sz w:val="24"/>
          <w:szCs w:val="20"/>
        </w:rPr>
        <w:t xml:space="preserve">including policy reform, advocacy, capacity building, analytical frameworks, program development, and monitoring systems—should be disaggregated and analysed in terms of their particular gains and failures. This would facilitate strategic thinking about what particular institutions are well positioned to accomplish, and what they can be held accountable for, she said. </w:t>
      </w:r>
    </w:p>
    <w:p w14:paraId="4A03B0CC"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0"/>
        </w:rPr>
      </w:pPr>
      <w:r w:rsidRPr="000E027F">
        <w:rPr>
          <w:rFonts w:ascii="Times New Roman" w:hAnsi="Times New Roman" w:cs="Times New Roman"/>
          <w:sz w:val="24"/>
          <w:szCs w:val="20"/>
        </w:rPr>
        <w:t>Demand for change should also come from civil society, including women’s organizations and networks. This would hold institutions accountable and help to ensure that their commitments are achieved</w:t>
      </w:r>
      <w:sdt>
        <w:sdtPr>
          <w:rPr>
            <w:rFonts w:ascii="Times New Roman" w:hAnsi="Times New Roman" w:cs="Times New Roman"/>
            <w:sz w:val="24"/>
            <w:szCs w:val="20"/>
          </w:rPr>
          <w:id w:val="1150863433"/>
          <w:citation/>
        </w:sdtPr>
        <w:sdtEndPr/>
        <w:sdtContent>
          <w:r w:rsidRPr="000E027F">
            <w:rPr>
              <w:rFonts w:ascii="Times New Roman" w:hAnsi="Times New Roman" w:cs="Times New Roman"/>
              <w:sz w:val="24"/>
              <w:szCs w:val="20"/>
            </w:rPr>
            <w:fldChar w:fldCharType="begin"/>
          </w:r>
          <w:r w:rsidRPr="000E027F">
            <w:rPr>
              <w:rFonts w:ascii="Times New Roman" w:hAnsi="Times New Roman" w:cs="Times New Roman"/>
              <w:sz w:val="24"/>
              <w:szCs w:val="20"/>
            </w:rPr>
            <w:instrText xml:space="preserve"> CITATION Eli08 \l 5129 </w:instrText>
          </w:r>
          <w:r w:rsidRPr="000E027F">
            <w:rPr>
              <w:rFonts w:ascii="Times New Roman" w:hAnsi="Times New Roman" w:cs="Times New Roman"/>
              <w:sz w:val="24"/>
              <w:szCs w:val="20"/>
            </w:rPr>
            <w:fldChar w:fldCharType="separate"/>
          </w:r>
          <w:r>
            <w:rPr>
              <w:rFonts w:ascii="Times New Roman" w:hAnsi="Times New Roman" w:cs="Times New Roman"/>
              <w:noProof/>
              <w:sz w:val="24"/>
              <w:szCs w:val="20"/>
            </w:rPr>
            <w:t xml:space="preserve"> </w:t>
          </w:r>
          <w:r w:rsidRPr="00CF31A5">
            <w:rPr>
              <w:rFonts w:ascii="Times New Roman" w:hAnsi="Times New Roman" w:cs="Times New Roman"/>
              <w:noProof/>
              <w:sz w:val="24"/>
              <w:szCs w:val="20"/>
            </w:rPr>
            <w:t>(V., 2008 )</w:t>
          </w:r>
          <w:r w:rsidRPr="000E027F">
            <w:rPr>
              <w:rFonts w:ascii="Times New Roman" w:hAnsi="Times New Roman" w:cs="Times New Roman"/>
              <w:sz w:val="24"/>
              <w:szCs w:val="20"/>
            </w:rPr>
            <w:fldChar w:fldCharType="end"/>
          </w:r>
        </w:sdtContent>
      </w:sdt>
      <w:r w:rsidRPr="000E027F">
        <w:rPr>
          <w:rFonts w:ascii="Times New Roman" w:hAnsi="Times New Roman" w:cs="Times New Roman"/>
          <w:sz w:val="24"/>
          <w:szCs w:val="20"/>
        </w:rPr>
        <w:t>.</w:t>
      </w:r>
    </w:p>
    <w:p w14:paraId="0AA26073" w14:textId="77777777" w:rsidR="00461327" w:rsidRPr="00B048DA" w:rsidRDefault="00461327" w:rsidP="00A8289E">
      <w:pPr>
        <w:pStyle w:val="Heading2"/>
        <w:numPr>
          <w:ilvl w:val="1"/>
          <w:numId w:val="1"/>
        </w:numPr>
        <w:spacing w:line="360" w:lineRule="auto"/>
        <w:rPr>
          <w:rFonts w:ascii="Times New Roman" w:hAnsi="Times New Roman" w:cs="Times New Roman"/>
          <w:bCs w:val="0"/>
          <w:i w:val="0"/>
        </w:rPr>
      </w:pPr>
      <w:bookmarkStart w:id="45" w:name="_Toc534122804"/>
      <w:r w:rsidRPr="00B048DA">
        <w:rPr>
          <w:rFonts w:ascii="Times New Roman" w:hAnsi="Times New Roman" w:cs="Times New Roman"/>
          <w:bCs w:val="0"/>
          <w:i w:val="0"/>
        </w:rPr>
        <w:t>Ways to implement Gender mainstreaming</w:t>
      </w:r>
      <w:bookmarkEnd w:id="45"/>
    </w:p>
    <w:p w14:paraId="125AC331" w14:textId="77777777" w:rsidR="00461327" w:rsidRPr="00B048DA" w:rsidRDefault="00461327" w:rsidP="00A8289E">
      <w:pPr>
        <w:pStyle w:val="Heading3"/>
        <w:numPr>
          <w:ilvl w:val="2"/>
          <w:numId w:val="1"/>
        </w:numPr>
        <w:spacing w:before="0" w:line="360" w:lineRule="auto"/>
        <w:jc w:val="both"/>
        <w:rPr>
          <w:rFonts w:ascii="Times New Roman" w:hAnsi="Times New Roman" w:cs="Times New Roman"/>
          <w:bCs w:val="0"/>
          <w:color w:val="auto"/>
          <w:sz w:val="28"/>
        </w:rPr>
      </w:pPr>
      <w:bookmarkStart w:id="46" w:name="_Toc534122805"/>
      <w:r w:rsidRPr="00B048DA">
        <w:rPr>
          <w:rFonts w:ascii="Times New Roman" w:hAnsi="Times New Roman" w:cs="Times New Roman"/>
          <w:bCs w:val="0"/>
          <w:color w:val="auto"/>
          <w:sz w:val="28"/>
        </w:rPr>
        <w:t>Training and Awareness Rising</w:t>
      </w:r>
      <w:bookmarkEnd w:id="46"/>
    </w:p>
    <w:p w14:paraId="3EFEF71B"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rPr>
      </w:pPr>
      <w:r w:rsidRPr="000E027F">
        <w:rPr>
          <w:rFonts w:ascii="Times New Roman" w:hAnsi="Times New Roman" w:cs="Times New Roman"/>
          <w:sz w:val="24"/>
        </w:rPr>
        <w:t xml:space="preserve">Training is one of the standard approaches used to raise the profile and practice of gender mainstreaming, particularly among non-gender specialists. All of the evaluations assessed training; </w:t>
      </w:r>
      <w:r w:rsidRPr="000E027F">
        <w:rPr>
          <w:rFonts w:ascii="Times New Roman" w:hAnsi="Times New Roman" w:cs="Times New Roman"/>
          <w:sz w:val="24"/>
        </w:rPr>
        <w:lastRenderedPageBreak/>
        <w:t>and although good practices can be found, they tend to be fragmented in different pockets within organizations, so that successes cannot be readily scaled up to develop a coherent organization-wide approach to gender training.</w:t>
      </w:r>
    </w:p>
    <w:p w14:paraId="565AAB83"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rPr>
      </w:pPr>
      <w:r w:rsidRPr="000E027F">
        <w:rPr>
          <w:rFonts w:ascii="Times New Roman" w:hAnsi="Times New Roman" w:cs="Times New Roman"/>
          <w:sz w:val="24"/>
        </w:rPr>
        <w:t>The ADB‘s follow-up evaluation of gender conducted in 2009–10 found that training was still not functioning effectively to aid mainstreaming. One problem identified was that at higher levels of the organization, the key operational staff responsible for gender monitoring rarely attend the appropriate training, often citing their burdensome travel schedules. The evaluation found that the challenge to intensify GAD training to ADB staff remains, particularly on the need to expand the frequency and the number of trainees, targeting headquarters staff including mission leaders.</w:t>
      </w:r>
    </w:p>
    <w:p w14:paraId="6F729F39"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rPr>
      </w:pPr>
      <w:r w:rsidRPr="000E027F">
        <w:rPr>
          <w:rFonts w:ascii="Times New Roman" w:hAnsi="Times New Roman" w:cs="Times New Roman"/>
          <w:sz w:val="24"/>
        </w:rPr>
        <w:t>Staff training is adversely affected by the common tendency to employ fewer gender specialists than needed, or to gradually scale down gender specialist staffing positions as the immediate incentive of new policies or procedures fades.</w:t>
      </w:r>
    </w:p>
    <w:p w14:paraId="1B53375C"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rPr>
        <w:t xml:space="preserve">Well-articulated mainstreaming policies, </w:t>
      </w:r>
      <w:r w:rsidRPr="000E027F">
        <w:rPr>
          <w:rFonts w:ascii="Times New Roman" w:hAnsi="Times New Roman" w:cs="Times New Roman"/>
          <w:sz w:val="24"/>
          <w:szCs w:val="24"/>
        </w:rPr>
        <w:t>such as that of DFID, lose their effectiveness if not supported by training. Another challenge highlighted by many evaluations is the perception of training overload by some officers in international organizations.</w:t>
      </w:r>
    </w:p>
    <w:p w14:paraId="627F7C64"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8"/>
          <w:szCs w:val="24"/>
        </w:rPr>
      </w:pPr>
      <w:r w:rsidRPr="000E027F">
        <w:rPr>
          <w:rFonts w:ascii="Times New Roman" w:hAnsi="Times New Roman" w:cs="Times New Roman"/>
          <w:sz w:val="24"/>
        </w:rPr>
        <w:t>Another commonly noted problem with training was that is not sufficiently targeted to its recipients. An EC evaluation noted that the main weakness of the training was that it was not based on a sufficiently good training needs assessment. Participants were too heterogeneous and the training material was pre-cooked, so it was not adapted to the EC‘s needs. In the view of the Gender Desk, it would have been better if the training had been very focused and worked with smaller, specially selected groups who had the same training needs.</w:t>
      </w:r>
    </w:p>
    <w:p w14:paraId="4FD3FC77"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 xml:space="preserve">At the country level, a complex set of barriers to training effectiveness may be perceived. For example, an ILO evaluation noted the following difficulties: </w:t>
      </w:r>
    </w:p>
    <w:p w14:paraId="12894FE7" w14:textId="77777777" w:rsidR="00461327" w:rsidRPr="001C0431" w:rsidRDefault="00461327" w:rsidP="00A8289E">
      <w:pPr>
        <w:autoSpaceDE w:val="0"/>
        <w:autoSpaceDN w:val="0"/>
        <w:adjustRightInd w:val="0"/>
        <w:spacing w:after="0" w:line="360" w:lineRule="auto"/>
        <w:jc w:val="both"/>
        <w:rPr>
          <w:rFonts w:ascii="Times New Roman" w:hAnsi="Times New Roman" w:cs="Times New Roman"/>
          <w:sz w:val="24"/>
          <w:szCs w:val="24"/>
        </w:rPr>
      </w:pPr>
      <w:r w:rsidRPr="001C0431">
        <w:rPr>
          <w:rFonts w:ascii="Times New Roman" w:hAnsi="Times New Roman" w:cs="Times New Roman"/>
          <w:sz w:val="24"/>
          <w:szCs w:val="24"/>
        </w:rPr>
        <w:t xml:space="preserve"> </w:t>
      </w:r>
      <w:r w:rsidRPr="001C0431">
        <w:rPr>
          <w:rFonts w:ascii="Times New Roman" w:hAnsi="Times New Roman" w:cs="Times New Roman"/>
          <w:i/>
          <w:iCs/>
          <w:sz w:val="24"/>
          <w:szCs w:val="24"/>
        </w:rPr>
        <w:t xml:space="preserve">… organizational and recruitment difficulties amongst constituents; difficulties to identify trainers and local language training materials; the need to train at operational levels rather than at the macro level; project staff turnover; the need for better targeting of the groups for gender sensitization; the need for ILO support to be more decentralized; the need for project documents and structure to provide better guidance for project implementation and evaluation. </w:t>
      </w:r>
    </w:p>
    <w:p w14:paraId="38CB0F42" w14:textId="77777777" w:rsidR="00461327" w:rsidRPr="00B048DA" w:rsidRDefault="00461327" w:rsidP="00A8289E">
      <w:pPr>
        <w:pStyle w:val="Heading3"/>
        <w:numPr>
          <w:ilvl w:val="2"/>
          <w:numId w:val="1"/>
        </w:numPr>
        <w:spacing w:before="0" w:line="360" w:lineRule="auto"/>
        <w:jc w:val="both"/>
        <w:rPr>
          <w:rFonts w:ascii="Times New Roman" w:hAnsi="Times New Roman" w:cs="Times New Roman"/>
          <w:bCs w:val="0"/>
          <w:color w:val="auto"/>
          <w:sz w:val="28"/>
        </w:rPr>
      </w:pPr>
      <w:bookmarkStart w:id="47" w:name="_Toc534122806"/>
      <w:r w:rsidRPr="00B048DA">
        <w:rPr>
          <w:rFonts w:ascii="Times New Roman" w:hAnsi="Times New Roman" w:cs="Times New Roman"/>
          <w:bCs w:val="0"/>
          <w:color w:val="auto"/>
          <w:sz w:val="28"/>
        </w:rPr>
        <w:lastRenderedPageBreak/>
        <w:t>Resources for Delivery</w:t>
      </w:r>
      <w:bookmarkEnd w:id="47"/>
    </w:p>
    <w:p w14:paraId="6115359C" w14:textId="77777777" w:rsidR="00461327" w:rsidRPr="00B048DA" w:rsidRDefault="00461327" w:rsidP="00A8289E">
      <w:pPr>
        <w:pStyle w:val="Heading4"/>
        <w:numPr>
          <w:ilvl w:val="3"/>
          <w:numId w:val="1"/>
        </w:numPr>
        <w:spacing w:before="0" w:line="360" w:lineRule="auto"/>
        <w:rPr>
          <w:rFonts w:ascii="Times New Roman" w:hAnsi="Times New Roman" w:cs="Times New Roman"/>
          <w:bCs w:val="0"/>
          <w:i w:val="0"/>
          <w:color w:val="auto"/>
          <w:sz w:val="28"/>
        </w:rPr>
      </w:pPr>
      <w:r w:rsidRPr="00B048DA">
        <w:rPr>
          <w:rFonts w:ascii="Times New Roman" w:hAnsi="Times New Roman" w:cs="Times New Roman"/>
          <w:bCs w:val="0"/>
          <w:i w:val="0"/>
          <w:color w:val="auto"/>
          <w:sz w:val="28"/>
        </w:rPr>
        <w:t xml:space="preserve"> Human Resources for Mainstreaming</w:t>
      </w:r>
    </w:p>
    <w:p w14:paraId="05B68B53"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color w:val="000000"/>
          <w:sz w:val="24"/>
          <w:szCs w:val="24"/>
        </w:rPr>
        <w:t>Human resources are central to mainstreaming gender equality at the organizational and field level. Skilled personnel are needed to deliver appropriate knowledge and to conduct analysis and monitoring functions in the design and implementation of interventions; as well as to provide policy and technical advice to partner governments. Evaluations indicate that a comprehensive approach to mainstreaming would require gender specialists at both headquarters and the country level (for those agencies with such a structure).  These specialists must have the budget and mandate to influence the design and implementation of interventions, and to provide technical support to partner governments. With the exception of the IOM, the evaluations tended to report that human resources were not sufficient to support mainstreaming of gender equality.</w:t>
      </w:r>
    </w:p>
    <w:p w14:paraId="470BA6F9"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 xml:space="preserve"> Staffing levels in many organizations had undergone cuts or experienced reorganizations</w:t>
      </w:r>
      <w:r w:rsidRPr="000E027F">
        <w:rPr>
          <w:rFonts w:ascii="Times New Roman" w:hAnsi="Times New Roman" w:cs="Times New Roman"/>
          <w:sz w:val="24"/>
          <w:szCs w:val="24"/>
        </w:rPr>
        <w:t xml:space="preserve"> </w:t>
      </w:r>
      <w:r w:rsidRPr="000E027F">
        <w:rPr>
          <w:rFonts w:ascii="Times New Roman" w:hAnsi="Times New Roman" w:cs="Times New Roman"/>
          <w:color w:val="000000"/>
          <w:sz w:val="24"/>
          <w:szCs w:val="24"/>
        </w:rPr>
        <w:t xml:space="preserve">that reduced the ability to deliver intended results. The timing and pattern of cuts is broadly related to the management, leadership, and prioritization issues already highlighted. The prevalent human resource challenges are a symptom of the inconsistent leadership focus on gender. </w:t>
      </w:r>
    </w:p>
    <w:p w14:paraId="251184A9"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141413"/>
          <w:sz w:val="24"/>
          <w:szCs w:val="24"/>
        </w:rPr>
      </w:pPr>
      <w:r w:rsidRPr="000E027F">
        <w:rPr>
          <w:rFonts w:ascii="Times New Roman" w:hAnsi="Times New Roman" w:cs="Times New Roman"/>
          <w:color w:val="141413"/>
          <w:sz w:val="24"/>
          <w:szCs w:val="24"/>
        </w:rPr>
        <w:t>Many organizations adopted a structure of gender focal points, in part to substitute for dedicated gender specialists. The intended use of focal points has been to disseminate gender</w:t>
      </w:r>
      <w:r>
        <w:rPr>
          <w:rFonts w:ascii="Times New Roman" w:hAnsi="Times New Roman" w:cs="Times New Roman"/>
          <w:color w:val="141413"/>
          <w:sz w:val="24"/>
          <w:szCs w:val="24"/>
        </w:rPr>
        <w:t>-based</w:t>
      </w:r>
      <w:r w:rsidRPr="000E027F">
        <w:rPr>
          <w:rFonts w:ascii="Times New Roman" w:hAnsi="Times New Roman" w:cs="Times New Roman"/>
          <w:color w:val="141413"/>
          <w:sz w:val="24"/>
          <w:szCs w:val="24"/>
        </w:rPr>
        <w:t xml:space="preserve"> knowledge resources across sectors at the country or field level, as well as to provide informal backstopping and advice to supplement formal training. The SDC, EC, UNDP, and UNICEF evaluations found that many gender focal points did not possess enough knowledge on gender issues to assist other staff or to provide advice to partner governments.</w:t>
      </w:r>
    </w:p>
    <w:p w14:paraId="2C1B17F2"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8"/>
          <w:szCs w:val="24"/>
        </w:rPr>
      </w:pPr>
      <w:r w:rsidRPr="000E027F">
        <w:rPr>
          <w:rFonts w:ascii="Times New Roman" w:hAnsi="Times New Roman" w:cs="Times New Roman"/>
          <w:color w:val="141413"/>
          <w:sz w:val="24"/>
          <w:szCs w:val="24"/>
        </w:rPr>
        <w:t>In the case of UNDP, for example, gender focal points were often the ―most junior staff, with no job desc</w:t>
      </w:r>
      <w:r>
        <w:rPr>
          <w:rFonts w:ascii="Times New Roman" w:hAnsi="Times New Roman" w:cs="Times New Roman"/>
          <w:color w:val="141413"/>
          <w:sz w:val="24"/>
          <w:szCs w:val="24"/>
        </w:rPr>
        <w:t xml:space="preserve">ription or clear sense of role, </w:t>
      </w:r>
      <w:r w:rsidRPr="000E027F">
        <w:rPr>
          <w:rFonts w:ascii="Times New Roman" w:hAnsi="Times New Roman" w:cs="Times New Roman"/>
          <w:color w:val="141413"/>
          <w:sz w:val="24"/>
          <w:szCs w:val="24"/>
        </w:rPr>
        <w:t xml:space="preserve">and in many cases, their gender responsibilities were one task among many, making them very much part-time focal points. In Norad, the network of gender focal points in regional departments was created in the late 1990s but had disintegrated‖ by 2004, due to lack of status, mandate and management support. Although the gender focal point system of deploying human resources for mainstreaming has the potential to be effective, the focal points would need to have sufficient time, knowledge, and support from management to influence their colleagues. The example of SIDA indicates that, although the organization has persisted with the focal point system, the results have not improved. An early SIDA evaluation (2002) shows that </w:t>
      </w:r>
      <w:r w:rsidRPr="000E027F">
        <w:rPr>
          <w:rFonts w:ascii="Times New Roman" w:hAnsi="Times New Roman" w:cs="Times New Roman"/>
          <w:color w:val="141413"/>
          <w:sz w:val="24"/>
          <w:szCs w:val="24"/>
        </w:rPr>
        <w:lastRenderedPageBreak/>
        <w:t xml:space="preserve">while focal points possessed detailed gender knowledge, other staff in the embassies viewed gender mainstreaming as the responsibility of the focal point and not themselves. Therefore, mainstreaming stopped at the focal point. The follow-up gender evaluation in 2010 again reported that focal points were </w:t>
      </w:r>
      <w:r w:rsidRPr="000E027F">
        <w:rPr>
          <w:rFonts w:ascii="Times New Roman" w:hAnsi="Times New Roman" w:cs="Times New Roman"/>
          <w:color w:val="141413"/>
          <w:sz w:val="24"/>
        </w:rPr>
        <w:t>finding it difficult to influence colleagues and that they were overburdened with other responsibilities.</w:t>
      </w:r>
    </w:p>
    <w:p w14:paraId="26725C82" w14:textId="77777777" w:rsidR="00461327" w:rsidRPr="00B048DA" w:rsidRDefault="00461327" w:rsidP="00A8289E">
      <w:pPr>
        <w:pStyle w:val="Heading4"/>
        <w:numPr>
          <w:ilvl w:val="3"/>
          <w:numId w:val="1"/>
        </w:numPr>
        <w:spacing w:before="0" w:line="360" w:lineRule="auto"/>
        <w:ind w:left="1389" w:hanging="964"/>
        <w:rPr>
          <w:rFonts w:ascii="Times New Roman" w:hAnsi="Times New Roman" w:cs="Times New Roman"/>
          <w:bCs w:val="0"/>
          <w:i w:val="0"/>
          <w:color w:val="auto"/>
          <w:sz w:val="28"/>
        </w:rPr>
      </w:pPr>
      <w:r w:rsidRPr="00B048DA">
        <w:rPr>
          <w:rFonts w:ascii="Times New Roman" w:hAnsi="Times New Roman" w:cs="Times New Roman"/>
          <w:bCs w:val="0"/>
          <w:i w:val="0"/>
          <w:color w:val="auto"/>
          <w:sz w:val="28"/>
        </w:rPr>
        <w:t xml:space="preserve">Financing for Gender Mainstreaming </w:t>
      </w:r>
    </w:p>
    <w:p w14:paraId="0C53A68B"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32"/>
        </w:rPr>
      </w:pPr>
      <w:r w:rsidRPr="000E027F">
        <w:rPr>
          <w:rFonts w:ascii="Times New Roman" w:hAnsi="Times New Roman" w:cs="Times New Roman"/>
          <w:color w:val="231F20"/>
          <w:sz w:val="24"/>
          <w:szCs w:val="20"/>
        </w:rPr>
        <w:t>Financial resources may be needed for a variety of activities, including collaborating with external consultants and trainers, commissioning the development of tailor-made methods and tools, conducting data collection and research, exchanging information with stakeholders and publishing brochures or launching a website (communicating gender mainstreaming), as well as other subsidiary activities. Using external experts not only supports the introduction of gender mainstreaming in terms of providing gender expertise and a fresh, objective perspective, but may also help to relieve staff workload regarding the introduction of gender mainstreaming</w:t>
      </w:r>
      <w:sdt>
        <w:sdtPr>
          <w:rPr>
            <w:rFonts w:ascii="Times New Roman" w:hAnsi="Times New Roman" w:cs="Times New Roman"/>
            <w:color w:val="231F20"/>
            <w:sz w:val="24"/>
            <w:szCs w:val="20"/>
          </w:rPr>
          <w:id w:val="-2081360923"/>
          <w:citation/>
        </w:sdtPr>
        <w:sdtEndPr/>
        <w:sdtContent>
          <w:r w:rsidRPr="000E027F">
            <w:rPr>
              <w:rFonts w:ascii="Times New Roman" w:hAnsi="Times New Roman" w:cs="Times New Roman"/>
              <w:color w:val="231F20"/>
              <w:sz w:val="24"/>
              <w:szCs w:val="20"/>
            </w:rPr>
            <w:fldChar w:fldCharType="begin"/>
          </w:r>
          <w:r>
            <w:rPr>
              <w:rFonts w:ascii="Times New Roman" w:hAnsi="Times New Roman" w:cs="Times New Roman"/>
              <w:color w:val="231F20"/>
              <w:sz w:val="24"/>
              <w:szCs w:val="20"/>
            </w:rPr>
            <w:instrText xml:space="preserve">CITATION Eur16 \l 5129 </w:instrText>
          </w:r>
          <w:r w:rsidRPr="000E027F">
            <w:rPr>
              <w:rFonts w:ascii="Times New Roman" w:hAnsi="Times New Roman" w:cs="Times New Roman"/>
              <w:color w:val="231F20"/>
              <w:sz w:val="24"/>
              <w:szCs w:val="20"/>
            </w:rPr>
            <w:fldChar w:fldCharType="separate"/>
          </w:r>
          <w:r>
            <w:rPr>
              <w:rFonts w:ascii="Times New Roman" w:hAnsi="Times New Roman" w:cs="Times New Roman"/>
              <w:noProof/>
              <w:color w:val="231F20"/>
              <w:sz w:val="24"/>
              <w:szCs w:val="20"/>
            </w:rPr>
            <w:t xml:space="preserve"> </w:t>
          </w:r>
          <w:r w:rsidRPr="00CF31A5">
            <w:rPr>
              <w:rFonts w:ascii="Times New Roman" w:hAnsi="Times New Roman" w:cs="Times New Roman"/>
              <w:noProof/>
              <w:color w:val="231F20"/>
              <w:sz w:val="24"/>
              <w:szCs w:val="20"/>
            </w:rPr>
            <w:t>(Gender, 2016)</w:t>
          </w:r>
          <w:r w:rsidRPr="000E027F">
            <w:rPr>
              <w:rFonts w:ascii="Times New Roman" w:hAnsi="Times New Roman" w:cs="Times New Roman"/>
              <w:color w:val="231F20"/>
              <w:sz w:val="24"/>
              <w:szCs w:val="20"/>
            </w:rPr>
            <w:fldChar w:fldCharType="end"/>
          </w:r>
        </w:sdtContent>
      </w:sdt>
      <w:r w:rsidRPr="000E027F">
        <w:rPr>
          <w:rFonts w:ascii="Times New Roman" w:hAnsi="Times New Roman" w:cs="Times New Roman"/>
          <w:color w:val="231F20"/>
          <w:sz w:val="24"/>
          <w:szCs w:val="20"/>
        </w:rPr>
        <w:t>.</w:t>
      </w:r>
    </w:p>
    <w:p w14:paraId="0028E8A2"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rPr>
      </w:pPr>
      <w:r w:rsidRPr="000E027F">
        <w:rPr>
          <w:rFonts w:ascii="Times New Roman" w:hAnsi="Times New Roman" w:cs="Times New Roman"/>
          <w:color w:val="000000"/>
          <w:sz w:val="24"/>
        </w:rPr>
        <w:t xml:space="preserve">Financing for gender mainstreaming is critical to ensuring adequate budgets for gender specialist staff positions and consultants; as well as for capacity building resources, such as tools and training. Funds also need to be available at the intervention level for gender analysis, supervision, and M&amp;E. The evaluations reveal two key issues: (a) tracking of gender financing has been weak, so there is no established good practice on the costs of effective mainstreaming; and (b) despite the lack of financial data, most evaluations conclude, on the basis of proxy indicators, that financial resources are not sufficient to support the organizational changes required to mainstream gender equality. </w:t>
      </w:r>
    </w:p>
    <w:p w14:paraId="3C7142ED"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8"/>
          <w:szCs w:val="24"/>
        </w:rPr>
      </w:pPr>
      <w:r w:rsidRPr="000E027F">
        <w:rPr>
          <w:rFonts w:ascii="Times New Roman" w:hAnsi="Times New Roman" w:cs="Times New Roman"/>
          <w:color w:val="000000"/>
          <w:sz w:val="24"/>
        </w:rPr>
        <w:t>The availability of evaluative data on financing at the organizational and intervention level was relatively weak, as it was not possible for all evaluations to get a clear picture of administrative or intervention-level budget commitment of their organization. Some data were not reported, while other evaluations noted deficiencies in internal tracking, such as the absence of any formal budget line for implementing gender policy, which meant that there were no specific and traceable allocations within the system.</w:t>
      </w:r>
    </w:p>
    <w:p w14:paraId="60216127"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 xml:space="preserve">Among the evaluations reviewed, there are some emerging good practices. For example, AusAid and CIDA have put in place financial tracking through a marker on gender expenditures in </w:t>
      </w:r>
      <w:r w:rsidRPr="000E027F">
        <w:rPr>
          <w:rFonts w:ascii="Times New Roman" w:hAnsi="Times New Roman" w:cs="Times New Roman"/>
          <w:color w:val="000000"/>
          <w:sz w:val="24"/>
          <w:szCs w:val="24"/>
        </w:rPr>
        <w:lastRenderedPageBreak/>
        <w:t>interventions, although less detailed information is available on the administrative budgets of these organizations.</w:t>
      </w:r>
    </w:p>
    <w:p w14:paraId="7B990256"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rPr>
      </w:pPr>
      <w:r w:rsidRPr="000E027F">
        <w:rPr>
          <w:rFonts w:ascii="Times New Roman" w:hAnsi="Times New Roman" w:cs="Times New Roman"/>
          <w:color w:val="000000"/>
          <w:sz w:val="24"/>
        </w:rPr>
        <w:t>The financial challenges facing mainstreaming have been extensively reported in the past decade. A widely circulated EC evaluation stated:</w:t>
      </w:r>
    </w:p>
    <w:p w14:paraId="37FB9008" w14:textId="77777777" w:rsidR="00461327" w:rsidRPr="001C0431" w:rsidRDefault="00461327" w:rsidP="00A8289E">
      <w:pPr>
        <w:autoSpaceDE w:val="0"/>
        <w:autoSpaceDN w:val="0"/>
        <w:adjustRightInd w:val="0"/>
        <w:spacing w:after="0" w:line="360" w:lineRule="auto"/>
        <w:jc w:val="both"/>
        <w:rPr>
          <w:rFonts w:ascii="Times New Roman" w:hAnsi="Times New Roman" w:cs="Times New Roman"/>
          <w:sz w:val="28"/>
          <w:szCs w:val="24"/>
        </w:rPr>
      </w:pPr>
      <w:r w:rsidRPr="001C0431">
        <w:rPr>
          <w:rFonts w:ascii="Times New Roman" w:hAnsi="Times New Roman" w:cs="Times New Roman"/>
          <w:sz w:val="24"/>
        </w:rPr>
        <w:t xml:space="preserve"> </w:t>
      </w:r>
      <w:r w:rsidRPr="001C0431">
        <w:rPr>
          <w:rFonts w:ascii="Times New Roman" w:hAnsi="Times New Roman" w:cs="Times New Roman"/>
          <w:i/>
          <w:iCs/>
          <w:sz w:val="24"/>
        </w:rPr>
        <w:t>Financial resources have also been seriously insufficient. Rather than increasing the budget allocation to gender to match the new demand, the main financial resource to support gender mainstreaming was reduced just at the moment when the program of action was required to come into effect.</w:t>
      </w:r>
    </w:p>
    <w:p w14:paraId="48D1673C" w14:textId="77777777" w:rsidR="00461327" w:rsidRPr="00B048DA" w:rsidRDefault="00461327" w:rsidP="00A8289E">
      <w:pPr>
        <w:pStyle w:val="Heading3"/>
        <w:numPr>
          <w:ilvl w:val="2"/>
          <w:numId w:val="1"/>
        </w:numPr>
        <w:spacing w:before="0" w:line="360" w:lineRule="auto"/>
        <w:jc w:val="both"/>
        <w:rPr>
          <w:rFonts w:ascii="Times New Roman" w:hAnsi="Times New Roman" w:cs="Times New Roman"/>
          <w:bCs w:val="0"/>
          <w:color w:val="auto"/>
          <w:sz w:val="28"/>
        </w:rPr>
      </w:pPr>
      <w:bookmarkStart w:id="48" w:name="_Toc534122807"/>
      <w:r w:rsidRPr="00B048DA">
        <w:rPr>
          <w:rFonts w:ascii="Times New Roman" w:hAnsi="Times New Roman" w:cs="Times New Roman"/>
          <w:bCs w:val="0"/>
          <w:color w:val="auto"/>
          <w:sz w:val="28"/>
        </w:rPr>
        <w:t>Institutional mechanisms for the advancement of women:</w:t>
      </w:r>
      <w:bookmarkEnd w:id="48"/>
    </w:p>
    <w:p w14:paraId="24724AF4" w14:textId="20DE8CB6" w:rsidR="00461327" w:rsidRPr="000E027F" w:rsidRDefault="00461327" w:rsidP="00A8289E">
      <w:pPr>
        <w:spacing w:line="360" w:lineRule="auto"/>
        <w:jc w:val="both"/>
        <w:rPr>
          <w:rFonts w:ascii="Times New Roman" w:hAnsi="Times New Roman" w:cs="Times New Roman"/>
          <w:sz w:val="24"/>
        </w:rPr>
      </w:pPr>
      <w:r w:rsidRPr="000E027F">
        <w:rPr>
          <w:rFonts w:ascii="Times New Roman" w:hAnsi="Times New Roman" w:cs="Times New Roman"/>
          <w:sz w:val="24"/>
        </w:rPr>
        <w:t>The institutional mechanisms for the advancement of women in the country have evolved over time in terms of structure, capacity and leadership. This includes decisions 471/2005 and 691/2010 which called for the establishment of Ministry of Women’s Affairs (M</w:t>
      </w:r>
      <w:r w:rsidR="00BB5DE3">
        <w:rPr>
          <w:rFonts w:ascii="Times New Roman" w:hAnsi="Times New Roman" w:cs="Times New Roman"/>
          <w:sz w:val="24"/>
        </w:rPr>
        <w:t>O</w:t>
      </w:r>
      <w:r w:rsidRPr="000E027F">
        <w:rPr>
          <w:rFonts w:ascii="Times New Roman" w:hAnsi="Times New Roman" w:cs="Times New Roman"/>
          <w:sz w:val="24"/>
        </w:rPr>
        <w:t>WA) and Ministry of Women, Children and Youth (M</w:t>
      </w:r>
      <w:r w:rsidR="00BB5DE3">
        <w:rPr>
          <w:rFonts w:ascii="Times New Roman" w:hAnsi="Times New Roman" w:cs="Times New Roman"/>
          <w:sz w:val="24"/>
        </w:rPr>
        <w:t>O</w:t>
      </w:r>
      <w:r w:rsidRPr="000E027F">
        <w:rPr>
          <w:rFonts w:ascii="Times New Roman" w:hAnsi="Times New Roman" w:cs="Times New Roman"/>
          <w:sz w:val="24"/>
        </w:rPr>
        <w:t>WCYA), respectively. The capacity of the women’s civil servants to act as a catalyst for the advancement of gender-aware policies and the implementation of laws has increased significantly over the course of the last decade, particularly at the federal level. On-going programs to develop sector-specific gender mainstreaming guidelines and gender audits demonstrate M</w:t>
      </w:r>
      <w:r w:rsidR="00F23496">
        <w:rPr>
          <w:rFonts w:ascii="Times New Roman" w:hAnsi="Times New Roman" w:cs="Times New Roman"/>
          <w:sz w:val="24"/>
        </w:rPr>
        <w:t>O</w:t>
      </w:r>
      <w:r w:rsidRPr="000E027F">
        <w:rPr>
          <w:rFonts w:ascii="Times New Roman" w:hAnsi="Times New Roman" w:cs="Times New Roman"/>
          <w:sz w:val="24"/>
        </w:rPr>
        <w:t xml:space="preserve">WCYA’s increased capacity to carry out its mandate and coordination function, which is further supported by Regional Ministries of Women Affairs.  Amongst others, achievements include the implementation of Gender Responsive Budgeting by the Gender Directorate of Ministry of Finance and Economic Development (MOFED) and the development of gender mainstreaming guidelines and the appointment of inter-departmental gender focal points within the Ministry of Agriculture. Nevertheless, the prioritization of gender equality by Departments and Ministries and consequently allocation of adequate resource </w:t>
      </w:r>
      <w:r w:rsidR="000A3B3B" w:rsidRPr="000E027F">
        <w:rPr>
          <w:rFonts w:ascii="Times New Roman" w:hAnsi="Times New Roman" w:cs="Times New Roman"/>
          <w:sz w:val="24"/>
        </w:rPr>
        <w:t>remains</w:t>
      </w:r>
      <w:r w:rsidRPr="000E027F">
        <w:rPr>
          <w:rFonts w:ascii="Times New Roman" w:hAnsi="Times New Roman" w:cs="Times New Roman"/>
          <w:sz w:val="24"/>
        </w:rPr>
        <w:t xml:space="preserve"> challenging. Measuring and tracking progress and sex disaggregated data collection to inform national planning processes are a known constraint. A positive aspect of this is the background of information currently available from non-governmental actors.</w:t>
      </w:r>
    </w:p>
    <w:p w14:paraId="4FB24A88" w14:textId="77777777" w:rsidR="00461327" w:rsidRPr="00B048DA" w:rsidRDefault="00461327" w:rsidP="00A8289E">
      <w:pPr>
        <w:pStyle w:val="Heading3"/>
        <w:numPr>
          <w:ilvl w:val="2"/>
          <w:numId w:val="1"/>
        </w:numPr>
        <w:spacing w:before="0" w:line="360" w:lineRule="auto"/>
        <w:jc w:val="both"/>
        <w:rPr>
          <w:rFonts w:ascii="Times New Roman" w:hAnsi="Times New Roman" w:cs="Times New Roman"/>
          <w:bCs w:val="0"/>
          <w:color w:val="auto"/>
          <w:sz w:val="28"/>
        </w:rPr>
      </w:pPr>
      <w:bookmarkStart w:id="49" w:name="_Toc534122808"/>
      <w:r w:rsidRPr="00B048DA">
        <w:rPr>
          <w:rFonts w:ascii="Times New Roman" w:hAnsi="Times New Roman" w:cs="Times New Roman"/>
          <w:bCs w:val="0"/>
          <w:color w:val="auto"/>
          <w:sz w:val="28"/>
        </w:rPr>
        <w:t>Strategies to promote gender equality:</w:t>
      </w:r>
      <w:bookmarkEnd w:id="49"/>
    </w:p>
    <w:p w14:paraId="05E21FB9"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bCs/>
          <w:color w:val="000000"/>
          <w:sz w:val="24"/>
          <w:szCs w:val="56"/>
        </w:rPr>
      </w:pPr>
      <w:r w:rsidRPr="00CD661D">
        <w:rPr>
          <w:rFonts w:ascii="Times New Roman" w:hAnsi="Times New Roman" w:cs="Times New Roman"/>
          <w:bCs/>
          <w:color w:val="000000"/>
          <w:sz w:val="24"/>
          <w:szCs w:val="56"/>
        </w:rPr>
        <w:t>Equal Opportunities: -</w:t>
      </w:r>
      <w:r w:rsidRPr="00CD661D">
        <w:rPr>
          <w:rFonts w:ascii="Times New Roman" w:hAnsi="Times New Roman" w:cs="Times New Roman"/>
          <w:bCs/>
          <w:color w:val="000000"/>
          <w:sz w:val="64"/>
          <w:szCs w:val="64"/>
        </w:rPr>
        <w:t xml:space="preserve"> </w:t>
      </w:r>
      <w:r w:rsidRPr="00CD661D">
        <w:rPr>
          <w:rFonts w:ascii="Times New Roman" w:hAnsi="Times New Roman" w:cs="Times New Roman"/>
          <w:bCs/>
          <w:color w:val="000000"/>
          <w:sz w:val="24"/>
          <w:szCs w:val="56"/>
        </w:rPr>
        <w:t>Formal legal provisions guarantee that no discrimination on the</w:t>
      </w:r>
      <w:r w:rsidRPr="000E027F">
        <w:rPr>
          <w:rFonts w:ascii="Times New Roman" w:hAnsi="Times New Roman" w:cs="Times New Roman"/>
          <w:bCs/>
          <w:color w:val="000000"/>
          <w:sz w:val="24"/>
          <w:szCs w:val="56"/>
        </w:rPr>
        <w:t xml:space="preserve"> basis of sex or other factors (ethnicity, religion, handicap, etc.) will prevent the enjoyment of civil or human rights</w:t>
      </w:r>
      <w:r w:rsidRPr="000E027F">
        <w:rPr>
          <w:rFonts w:ascii="Times New Roman" w:hAnsi="Times New Roman" w:cs="Times New Roman"/>
          <w:color w:val="000000"/>
          <w:sz w:val="24"/>
        </w:rPr>
        <w:t xml:space="preserve"> </w:t>
      </w:r>
      <w:sdt>
        <w:sdtPr>
          <w:rPr>
            <w:rFonts w:ascii="Times New Roman" w:hAnsi="Times New Roman" w:cs="Times New Roman"/>
            <w:color w:val="000000"/>
            <w:sz w:val="24"/>
          </w:rPr>
          <w:id w:val="1958758348"/>
          <w:citation/>
        </w:sdtPr>
        <w:sdtEndPr/>
        <w:sdtContent>
          <w:r w:rsidRPr="000E027F">
            <w:rPr>
              <w:rFonts w:ascii="Times New Roman" w:hAnsi="Times New Roman" w:cs="Times New Roman"/>
              <w:color w:val="000000"/>
              <w:sz w:val="24"/>
            </w:rPr>
            <w:fldChar w:fldCharType="begin"/>
          </w:r>
          <w:r w:rsidRPr="000E027F">
            <w:rPr>
              <w:rFonts w:ascii="Times New Roman" w:hAnsi="Times New Roman" w:cs="Times New Roman"/>
              <w:color w:val="000000"/>
              <w:sz w:val="24"/>
            </w:rPr>
            <w:instrText xml:space="preserve"> CITATION UNI15 \l 5129 </w:instrText>
          </w:r>
          <w:r w:rsidRPr="000E027F">
            <w:rPr>
              <w:rFonts w:ascii="Times New Roman" w:hAnsi="Times New Roman" w:cs="Times New Roman"/>
              <w:color w:val="000000"/>
              <w:sz w:val="24"/>
            </w:rPr>
            <w:fldChar w:fldCharType="separate"/>
          </w:r>
          <w:r w:rsidRPr="00CF31A5">
            <w:rPr>
              <w:rFonts w:ascii="Times New Roman" w:hAnsi="Times New Roman" w:cs="Times New Roman"/>
              <w:noProof/>
              <w:color w:val="000000"/>
              <w:sz w:val="24"/>
            </w:rPr>
            <w:t>(UNICEF, 2015)</w:t>
          </w:r>
          <w:r w:rsidRPr="000E027F">
            <w:rPr>
              <w:rFonts w:ascii="Times New Roman" w:hAnsi="Times New Roman" w:cs="Times New Roman"/>
              <w:color w:val="000000"/>
              <w:sz w:val="24"/>
            </w:rPr>
            <w:fldChar w:fldCharType="end"/>
          </w:r>
        </w:sdtContent>
      </w:sdt>
      <w:r w:rsidRPr="000E027F">
        <w:rPr>
          <w:rFonts w:ascii="Times New Roman" w:hAnsi="Times New Roman" w:cs="Times New Roman"/>
          <w:bCs/>
          <w:color w:val="000000"/>
          <w:sz w:val="24"/>
          <w:szCs w:val="56"/>
        </w:rPr>
        <w:t xml:space="preserve">. </w:t>
      </w:r>
    </w:p>
    <w:p w14:paraId="4EE7A74A" w14:textId="766A22D4" w:rsidR="00461327" w:rsidRPr="000E027F" w:rsidRDefault="00D57FAB" w:rsidP="00A8289E">
      <w:pPr>
        <w:autoSpaceDE w:val="0"/>
        <w:autoSpaceDN w:val="0"/>
        <w:adjustRightInd w:val="0"/>
        <w:spacing w:after="0" w:line="360" w:lineRule="auto"/>
        <w:jc w:val="both"/>
        <w:rPr>
          <w:rFonts w:ascii="Times New Roman" w:hAnsi="Times New Roman" w:cs="Times New Roman"/>
          <w:bCs/>
          <w:color w:val="000000"/>
          <w:sz w:val="24"/>
          <w:szCs w:val="56"/>
        </w:rPr>
      </w:pPr>
      <w:r w:rsidRPr="000E027F">
        <w:rPr>
          <w:rFonts w:ascii="Times New Roman" w:hAnsi="Times New Roman" w:cs="Times New Roman"/>
          <w:bCs/>
          <w:color w:val="000000"/>
          <w:sz w:val="24"/>
          <w:szCs w:val="56"/>
        </w:rPr>
        <w:lastRenderedPageBreak/>
        <w:t>Examples:</w:t>
      </w:r>
      <w:r>
        <w:rPr>
          <w:rFonts w:ascii="Times New Roman" w:hAnsi="Times New Roman" w:cs="Times New Roman"/>
          <w:bCs/>
          <w:color w:val="000000"/>
          <w:sz w:val="24"/>
          <w:szCs w:val="56"/>
        </w:rPr>
        <w:t xml:space="preserve"> -</w:t>
      </w:r>
      <w:r w:rsidR="00461327" w:rsidRPr="000E027F">
        <w:rPr>
          <w:rFonts w:ascii="Times New Roman" w:hAnsi="Times New Roman" w:cs="Times New Roman"/>
          <w:bCs/>
          <w:color w:val="000000"/>
          <w:sz w:val="24"/>
          <w:szCs w:val="56"/>
        </w:rPr>
        <w:t>Everyone has equal right to education</w:t>
      </w:r>
    </w:p>
    <w:p w14:paraId="2809ACBB"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bCs/>
          <w:color w:val="000000"/>
          <w:sz w:val="24"/>
          <w:szCs w:val="56"/>
        </w:rPr>
      </w:pPr>
      <w:r w:rsidRPr="000E027F">
        <w:rPr>
          <w:rFonts w:ascii="Times New Roman" w:hAnsi="Times New Roman" w:cs="Times New Roman"/>
          <w:bCs/>
          <w:color w:val="000000"/>
          <w:sz w:val="24"/>
          <w:szCs w:val="56"/>
        </w:rPr>
        <w:t>In the policy of recruitment of employees, only the professional qualification counts, independent from other identities of the candidates.</w:t>
      </w:r>
    </w:p>
    <w:p w14:paraId="16345C86" w14:textId="3F5EE169" w:rsidR="00461327" w:rsidRPr="000E027F" w:rsidRDefault="00461327" w:rsidP="00A8289E">
      <w:pPr>
        <w:autoSpaceDE w:val="0"/>
        <w:autoSpaceDN w:val="0"/>
        <w:adjustRightInd w:val="0"/>
        <w:spacing w:after="0" w:line="360" w:lineRule="auto"/>
        <w:jc w:val="both"/>
        <w:rPr>
          <w:rFonts w:ascii="Times New Roman" w:hAnsi="Times New Roman" w:cs="Times New Roman"/>
          <w:bCs/>
          <w:color w:val="000000"/>
          <w:sz w:val="24"/>
          <w:szCs w:val="56"/>
        </w:rPr>
      </w:pPr>
      <w:r>
        <w:rPr>
          <w:rFonts w:ascii="Times New Roman" w:hAnsi="Times New Roman" w:cs="Times New Roman"/>
          <w:bCs/>
          <w:color w:val="000000"/>
          <w:sz w:val="24"/>
          <w:szCs w:val="56"/>
        </w:rPr>
        <w:t xml:space="preserve">Capacity </w:t>
      </w:r>
      <w:r w:rsidR="00D57FAB">
        <w:rPr>
          <w:rFonts w:ascii="Times New Roman" w:hAnsi="Times New Roman" w:cs="Times New Roman"/>
          <w:bCs/>
          <w:color w:val="000000"/>
          <w:sz w:val="24"/>
          <w:szCs w:val="56"/>
        </w:rPr>
        <w:t>Building:</w:t>
      </w:r>
      <w:r w:rsidR="00D57FAB" w:rsidRPr="00CD661D">
        <w:rPr>
          <w:rFonts w:ascii="Times New Roman" w:hAnsi="Times New Roman" w:cs="Times New Roman"/>
          <w:bCs/>
          <w:color w:val="000000"/>
          <w:sz w:val="24"/>
          <w:szCs w:val="56"/>
        </w:rPr>
        <w:t xml:space="preserve"> -</w:t>
      </w:r>
      <w:r w:rsidRPr="00CD661D">
        <w:rPr>
          <w:rFonts w:ascii="Times New Roman" w:hAnsi="Times New Roman" w:cs="Times New Roman"/>
          <w:bCs/>
          <w:color w:val="000000"/>
          <w:sz w:val="24"/>
          <w:szCs w:val="56"/>
        </w:rPr>
        <w:t>Improve the effectiveness of institutions or organizations and</w:t>
      </w:r>
      <w:r w:rsidRPr="000E027F">
        <w:rPr>
          <w:rFonts w:ascii="Times New Roman" w:hAnsi="Times New Roman" w:cs="Times New Roman"/>
          <w:bCs/>
          <w:color w:val="000000"/>
          <w:sz w:val="24"/>
          <w:szCs w:val="56"/>
        </w:rPr>
        <w:t xml:space="preserve"> strengthen their capacity to formulate feasible objectives to promote gender equality and women’s rights and to achieve the aspired results. </w:t>
      </w:r>
    </w:p>
    <w:p w14:paraId="71CE4B4E"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bCs/>
          <w:color w:val="000000"/>
          <w:sz w:val="24"/>
          <w:szCs w:val="56"/>
        </w:rPr>
      </w:pPr>
      <w:r w:rsidRPr="000E027F">
        <w:rPr>
          <w:rFonts w:ascii="Times New Roman" w:hAnsi="Times New Roman" w:cs="Times New Roman"/>
          <w:bCs/>
          <w:color w:val="000000"/>
          <w:sz w:val="24"/>
          <w:szCs w:val="56"/>
        </w:rPr>
        <w:t>For example</w:t>
      </w:r>
      <w:r>
        <w:rPr>
          <w:rFonts w:ascii="Times New Roman" w:hAnsi="Times New Roman" w:cs="Times New Roman"/>
          <w:bCs/>
          <w:color w:val="000000"/>
          <w:sz w:val="24"/>
          <w:szCs w:val="56"/>
        </w:rPr>
        <w:t>: -</w:t>
      </w:r>
      <w:r w:rsidRPr="000E027F">
        <w:rPr>
          <w:rFonts w:ascii="Times New Roman" w:hAnsi="Times New Roman" w:cs="Times New Roman"/>
          <w:bCs/>
          <w:color w:val="000000"/>
          <w:sz w:val="24"/>
          <w:szCs w:val="56"/>
        </w:rPr>
        <w:t xml:space="preserve"> It may exist of activities like training, reorganisation, and/or change of management in order to: Obtain the knowledge and analytical capacities to understand gender issues. Strengthen the core competences to respond to gender issues (this varies for different organisations). Develop strategic capacities to conceive gender equality and women’s empowerment as part of the solution</w:t>
      </w:r>
      <w:r w:rsidRPr="000E027F">
        <w:rPr>
          <w:rFonts w:ascii="Times New Roman" w:hAnsi="Times New Roman" w:cs="Times New Roman"/>
          <w:color w:val="000000"/>
          <w:sz w:val="24"/>
        </w:rPr>
        <w:t xml:space="preserve"> </w:t>
      </w:r>
      <w:sdt>
        <w:sdtPr>
          <w:rPr>
            <w:rFonts w:ascii="Times New Roman" w:hAnsi="Times New Roman" w:cs="Times New Roman"/>
            <w:color w:val="000000"/>
            <w:sz w:val="24"/>
          </w:rPr>
          <w:id w:val="-1319571423"/>
          <w:citation/>
        </w:sdtPr>
        <w:sdtEndPr/>
        <w:sdtContent>
          <w:r w:rsidRPr="000E027F">
            <w:rPr>
              <w:rFonts w:ascii="Times New Roman" w:hAnsi="Times New Roman" w:cs="Times New Roman"/>
              <w:color w:val="000000"/>
              <w:sz w:val="24"/>
            </w:rPr>
            <w:fldChar w:fldCharType="begin"/>
          </w:r>
          <w:r w:rsidRPr="000E027F">
            <w:rPr>
              <w:rFonts w:ascii="Times New Roman" w:hAnsi="Times New Roman" w:cs="Times New Roman"/>
              <w:color w:val="000000"/>
              <w:sz w:val="24"/>
            </w:rPr>
            <w:instrText xml:space="preserve"> CITATION UNI15 \l 5129 </w:instrText>
          </w:r>
          <w:r w:rsidRPr="000E027F">
            <w:rPr>
              <w:rFonts w:ascii="Times New Roman" w:hAnsi="Times New Roman" w:cs="Times New Roman"/>
              <w:color w:val="000000"/>
              <w:sz w:val="24"/>
            </w:rPr>
            <w:fldChar w:fldCharType="separate"/>
          </w:r>
          <w:r w:rsidRPr="00CF31A5">
            <w:rPr>
              <w:rFonts w:ascii="Times New Roman" w:hAnsi="Times New Roman" w:cs="Times New Roman"/>
              <w:noProof/>
              <w:color w:val="000000"/>
              <w:sz w:val="24"/>
            </w:rPr>
            <w:t>(UNICEF, 2015)</w:t>
          </w:r>
          <w:r w:rsidRPr="000E027F">
            <w:rPr>
              <w:rFonts w:ascii="Times New Roman" w:hAnsi="Times New Roman" w:cs="Times New Roman"/>
              <w:color w:val="000000"/>
              <w:sz w:val="24"/>
            </w:rPr>
            <w:fldChar w:fldCharType="end"/>
          </w:r>
        </w:sdtContent>
      </w:sdt>
      <w:r w:rsidRPr="000E027F">
        <w:rPr>
          <w:rFonts w:ascii="Times New Roman" w:hAnsi="Times New Roman" w:cs="Times New Roman"/>
          <w:bCs/>
          <w:color w:val="000000"/>
          <w:sz w:val="24"/>
          <w:szCs w:val="56"/>
        </w:rPr>
        <w:t>.</w:t>
      </w:r>
    </w:p>
    <w:p w14:paraId="122BEC3F"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bCs/>
          <w:color w:val="000000"/>
          <w:sz w:val="24"/>
          <w:szCs w:val="56"/>
        </w:rPr>
      </w:pPr>
      <w:r w:rsidRPr="00CD661D">
        <w:rPr>
          <w:rFonts w:ascii="Times New Roman" w:hAnsi="Times New Roman" w:cs="Times New Roman"/>
          <w:bCs/>
          <w:color w:val="000000"/>
          <w:sz w:val="24"/>
          <w:szCs w:val="56"/>
        </w:rPr>
        <w:t>Women’s Machinery: -</w:t>
      </w:r>
      <w:r w:rsidRPr="00CD661D">
        <w:rPr>
          <w:rFonts w:ascii="Times New Roman" w:hAnsi="Times New Roman" w:cs="Times New Roman"/>
          <w:color w:val="000000"/>
          <w:sz w:val="60"/>
          <w:szCs w:val="60"/>
        </w:rPr>
        <w:t xml:space="preserve"> </w:t>
      </w:r>
      <w:r w:rsidRPr="00CD661D">
        <w:rPr>
          <w:rFonts w:ascii="Times New Roman" w:hAnsi="Times New Roman" w:cs="Times New Roman"/>
          <w:bCs/>
          <w:color w:val="000000"/>
          <w:sz w:val="24"/>
          <w:szCs w:val="56"/>
        </w:rPr>
        <w:t>Special National Authority to promote and coordinate the</w:t>
      </w:r>
      <w:r w:rsidRPr="000E027F">
        <w:rPr>
          <w:rFonts w:ascii="Times New Roman" w:hAnsi="Times New Roman" w:cs="Times New Roman"/>
          <w:bCs/>
          <w:color w:val="000000"/>
          <w:sz w:val="24"/>
          <w:szCs w:val="56"/>
        </w:rPr>
        <w:t xml:space="preserve"> policy for the advancement of women and/or the promotion of gender equality. It can be Ministry, Secretariat, department, and an institution, etc.</w:t>
      </w:r>
    </w:p>
    <w:p w14:paraId="3A12D892" w14:textId="77777777" w:rsidR="00461327" w:rsidRPr="00CD661D" w:rsidRDefault="00461327" w:rsidP="00A8289E">
      <w:pPr>
        <w:autoSpaceDE w:val="0"/>
        <w:autoSpaceDN w:val="0"/>
        <w:adjustRightInd w:val="0"/>
        <w:spacing w:after="0" w:line="360" w:lineRule="auto"/>
        <w:jc w:val="both"/>
        <w:rPr>
          <w:rFonts w:ascii="Times New Roman" w:hAnsi="Times New Roman" w:cs="Times New Roman"/>
          <w:bCs/>
          <w:color w:val="000000"/>
          <w:sz w:val="24"/>
          <w:szCs w:val="56"/>
        </w:rPr>
      </w:pPr>
      <w:r w:rsidRPr="00CD661D">
        <w:rPr>
          <w:rFonts w:ascii="Times New Roman" w:hAnsi="Times New Roman" w:cs="Times New Roman"/>
          <w:bCs/>
          <w:color w:val="000000"/>
          <w:sz w:val="24"/>
          <w:szCs w:val="56"/>
        </w:rPr>
        <w:t>Beijing, PfA, Area H, Institutional mechanisms:</w:t>
      </w:r>
    </w:p>
    <w:p w14:paraId="000B2EE9" w14:textId="77777777" w:rsidR="00461327" w:rsidRPr="000E027F" w:rsidRDefault="00461327" w:rsidP="00A8289E">
      <w:pPr>
        <w:pStyle w:val="ListParagraph"/>
        <w:numPr>
          <w:ilvl w:val="0"/>
          <w:numId w:val="5"/>
        </w:numPr>
        <w:autoSpaceDE w:val="0"/>
        <w:autoSpaceDN w:val="0"/>
        <w:adjustRightInd w:val="0"/>
        <w:spacing w:after="0" w:line="360" w:lineRule="auto"/>
        <w:jc w:val="both"/>
        <w:rPr>
          <w:rFonts w:ascii="Times New Roman" w:hAnsi="Times New Roman" w:cs="Times New Roman"/>
          <w:bCs/>
          <w:color w:val="000000"/>
          <w:sz w:val="24"/>
          <w:szCs w:val="56"/>
          <w:lang w:val="en-NZ"/>
        </w:rPr>
      </w:pPr>
      <w:r w:rsidRPr="000E027F">
        <w:rPr>
          <w:rFonts w:ascii="Times New Roman" w:hAnsi="Times New Roman" w:cs="Times New Roman"/>
          <w:bCs/>
          <w:color w:val="000000"/>
          <w:sz w:val="24"/>
          <w:szCs w:val="56"/>
          <w:lang w:val="en-NZ"/>
        </w:rPr>
        <w:t>Create or strengthen national machineries and other governmental bodies</w:t>
      </w:r>
    </w:p>
    <w:p w14:paraId="48135A44" w14:textId="77777777" w:rsidR="00461327" w:rsidRPr="000E027F" w:rsidRDefault="00461327" w:rsidP="00A8289E">
      <w:pPr>
        <w:pStyle w:val="ListParagraph"/>
        <w:numPr>
          <w:ilvl w:val="0"/>
          <w:numId w:val="5"/>
        </w:numPr>
        <w:autoSpaceDE w:val="0"/>
        <w:autoSpaceDN w:val="0"/>
        <w:adjustRightInd w:val="0"/>
        <w:spacing w:after="0" w:line="360" w:lineRule="auto"/>
        <w:jc w:val="both"/>
        <w:rPr>
          <w:rFonts w:ascii="Times New Roman" w:hAnsi="Times New Roman" w:cs="Times New Roman"/>
          <w:bCs/>
          <w:color w:val="000000"/>
          <w:sz w:val="24"/>
          <w:szCs w:val="56"/>
          <w:lang w:val="en-NZ"/>
        </w:rPr>
      </w:pPr>
      <w:r w:rsidRPr="000E027F">
        <w:rPr>
          <w:rFonts w:ascii="Times New Roman" w:hAnsi="Times New Roman" w:cs="Times New Roman"/>
          <w:bCs/>
          <w:color w:val="000000"/>
          <w:sz w:val="24"/>
          <w:szCs w:val="56"/>
          <w:lang w:val="en-NZ"/>
        </w:rPr>
        <w:t>Integrate gender perspectives in legislation, public policies, programmes and projects</w:t>
      </w:r>
    </w:p>
    <w:p w14:paraId="297AB055" w14:textId="77777777" w:rsidR="00461327" w:rsidRPr="000E027F" w:rsidRDefault="00461327" w:rsidP="00A8289E">
      <w:pPr>
        <w:pStyle w:val="ListParagraph"/>
        <w:numPr>
          <w:ilvl w:val="0"/>
          <w:numId w:val="5"/>
        </w:numPr>
        <w:autoSpaceDE w:val="0"/>
        <w:autoSpaceDN w:val="0"/>
        <w:adjustRightInd w:val="0"/>
        <w:spacing w:after="0" w:line="360" w:lineRule="auto"/>
        <w:jc w:val="both"/>
        <w:rPr>
          <w:rFonts w:ascii="Times New Roman" w:hAnsi="Times New Roman" w:cs="Times New Roman"/>
          <w:bCs/>
          <w:color w:val="000000"/>
          <w:sz w:val="24"/>
          <w:szCs w:val="56"/>
          <w:lang w:val="en-NZ"/>
        </w:rPr>
      </w:pPr>
      <w:r w:rsidRPr="000E027F">
        <w:rPr>
          <w:rFonts w:ascii="Times New Roman" w:hAnsi="Times New Roman" w:cs="Times New Roman"/>
          <w:bCs/>
          <w:color w:val="000000"/>
          <w:sz w:val="24"/>
          <w:szCs w:val="56"/>
          <w:lang w:val="en-NZ"/>
        </w:rPr>
        <w:t>Generate and disseminate gender- disaggregated data and information for planning and evaluation.</w:t>
      </w:r>
    </w:p>
    <w:p w14:paraId="62CB74E2"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b/>
          <w:bCs/>
          <w:color w:val="000000"/>
          <w:sz w:val="24"/>
          <w:szCs w:val="56"/>
        </w:rPr>
      </w:pPr>
      <w:r w:rsidRPr="00CD661D">
        <w:rPr>
          <w:rFonts w:ascii="Times New Roman" w:hAnsi="Times New Roman" w:cs="Times New Roman"/>
          <w:bCs/>
          <w:color w:val="000000"/>
          <w:sz w:val="24"/>
          <w:szCs w:val="56"/>
        </w:rPr>
        <w:t>Temporary Specific Measures: -</w:t>
      </w:r>
      <w:r w:rsidRPr="00CD661D">
        <w:rPr>
          <w:rFonts w:ascii="Times New Roman" w:hAnsi="Times New Roman" w:cs="Times New Roman"/>
          <w:color w:val="000000"/>
          <w:sz w:val="56"/>
          <w:szCs w:val="56"/>
        </w:rPr>
        <w:t xml:space="preserve"> </w:t>
      </w:r>
      <w:r w:rsidRPr="00CD661D">
        <w:rPr>
          <w:rFonts w:ascii="Times New Roman" w:hAnsi="Times New Roman" w:cs="Times New Roman"/>
          <w:bCs/>
          <w:color w:val="000000"/>
          <w:sz w:val="24"/>
          <w:szCs w:val="56"/>
        </w:rPr>
        <w:t>A strategy designed to favour temporarily women as</w:t>
      </w:r>
      <w:r w:rsidRPr="000E027F">
        <w:rPr>
          <w:rFonts w:ascii="Times New Roman" w:hAnsi="Times New Roman" w:cs="Times New Roman"/>
          <w:bCs/>
          <w:color w:val="000000"/>
          <w:sz w:val="24"/>
          <w:szCs w:val="56"/>
        </w:rPr>
        <w:t xml:space="preserve"> underrepresented group in order to accelerate the process of correcting gender disparities. The Convention on the Elimination of All Forms of Discrimination against Women (CEDAW-1979) provides with article 4 an international legal base for temporal corrective measures</w:t>
      </w:r>
      <w:r w:rsidRPr="000E027F">
        <w:rPr>
          <w:rFonts w:ascii="Times New Roman" w:hAnsi="Times New Roman" w:cs="Times New Roman"/>
          <w:color w:val="000000"/>
          <w:sz w:val="24"/>
        </w:rPr>
        <w:t xml:space="preserve"> </w:t>
      </w:r>
      <w:sdt>
        <w:sdtPr>
          <w:rPr>
            <w:rFonts w:ascii="Times New Roman" w:hAnsi="Times New Roman" w:cs="Times New Roman"/>
            <w:color w:val="000000"/>
            <w:sz w:val="24"/>
          </w:rPr>
          <w:id w:val="-2076568815"/>
          <w:citation/>
        </w:sdtPr>
        <w:sdtEndPr/>
        <w:sdtContent>
          <w:r w:rsidRPr="000E027F">
            <w:rPr>
              <w:rFonts w:ascii="Times New Roman" w:hAnsi="Times New Roman" w:cs="Times New Roman"/>
              <w:color w:val="000000"/>
              <w:sz w:val="24"/>
            </w:rPr>
            <w:fldChar w:fldCharType="begin"/>
          </w:r>
          <w:r w:rsidRPr="000E027F">
            <w:rPr>
              <w:rFonts w:ascii="Times New Roman" w:hAnsi="Times New Roman" w:cs="Times New Roman"/>
              <w:color w:val="000000"/>
              <w:sz w:val="24"/>
            </w:rPr>
            <w:instrText xml:space="preserve"> CITATION UNI15 \l 5129 </w:instrText>
          </w:r>
          <w:r w:rsidRPr="000E027F">
            <w:rPr>
              <w:rFonts w:ascii="Times New Roman" w:hAnsi="Times New Roman" w:cs="Times New Roman"/>
              <w:color w:val="000000"/>
              <w:sz w:val="24"/>
            </w:rPr>
            <w:fldChar w:fldCharType="separate"/>
          </w:r>
          <w:r w:rsidRPr="00CF31A5">
            <w:rPr>
              <w:rFonts w:ascii="Times New Roman" w:hAnsi="Times New Roman" w:cs="Times New Roman"/>
              <w:noProof/>
              <w:color w:val="000000"/>
              <w:sz w:val="24"/>
            </w:rPr>
            <w:t>(UNICEF, 2015)</w:t>
          </w:r>
          <w:r w:rsidRPr="000E027F">
            <w:rPr>
              <w:rFonts w:ascii="Times New Roman" w:hAnsi="Times New Roman" w:cs="Times New Roman"/>
              <w:color w:val="000000"/>
              <w:sz w:val="24"/>
            </w:rPr>
            <w:fldChar w:fldCharType="end"/>
          </w:r>
        </w:sdtContent>
      </w:sdt>
      <w:r w:rsidRPr="000E027F">
        <w:rPr>
          <w:rFonts w:ascii="Times New Roman" w:hAnsi="Times New Roman" w:cs="Times New Roman"/>
          <w:bCs/>
          <w:color w:val="000000"/>
          <w:sz w:val="24"/>
          <w:szCs w:val="56"/>
        </w:rPr>
        <w:t>.</w:t>
      </w:r>
    </w:p>
    <w:p w14:paraId="3FE8B95D" w14:textId="36BF719D" w:rsidR="00461327" w:rsidRPr="00EA2416" w:rsidRDefault="00461327" w:rsidP="00EA2416">
      <w:pPr>
        <w:spacing w:line="360" w:lineRule="auto"/>
        <w:jc w:val="both"/>
        <w:rPr>
          <w:rFonts w:ascii="Times New Roman" w:hAnsi="Times New Roman" w:cs="Times New Roman"/>
          <w:sz w:val="24"/>
        </w:rPr>
      </w:pPr>
      <w:r w:rsidRPr="00CD661D">
        <w:rPr>
          <w:rFonts w:ascii="Times New Roman" w:hAnsi="Times New Roman" w:cs="Times New Roman"/>
          <w:bCs/>
          <w:sz w:val="24"/>
        </w:rPr>
        <w:t>These measures are also known as:</w:t>
      </w:r>
      <w:r>
        <w:rPr>
          <w:rFonts w:ascii="Times New Roman" w:hAnsi="Times New Roman" w:cs="Times New Roman"/>
          <w:bCs/>
          <w:sz w:val="24"/>
        </w:rPr>
        <w:t xml:space="preserve"> </w:t>
      </w:r>
      <w:r w:rsidRPr="000E027F">
        <w:rPr>
          <w:rFonts w:ascii="Times New Roman" w:hAnsi="Times New Roman" w:cs="Times New Roman"/>
          <w:bCs/>
          <w:sz w:val="24"/>
        </w:rPr>
        <w:t>Affirmative/Positive Action</w:t>
      </w:r>
      <w:r>
        <w:rPr>
          <w:rFonts w:ascii="Times New Roman" w:hAnsi="Times New Roman" w:cs="Times New Roman"/>
          <w:bCs/>
          <w:sz w:val="24"/>
        </w:rPr>
        <w:t xml:space="preserve">, </w:t>
      </w:r>
      <w:r w:rsidRPr="000E027F">
        <w:rPr>
          <w:rFonts w:ascii="Times New Roman" w:hAnsi="Times New Roman" w:cs="Times New Roman"/>
          <w:bCs/>
          <w:sz w:val="24"/>
        </w:rPr>
        <w:t>Positive discrimination</w:t>
      </w:r>
      <w:r>
        <w:rPr>
          <w:rFonts w:ascii="Times New Roman" w:hAnsi="Times New Roman" w:cs="Times New Roman"/>
          <w:bCs/>
          <w:sz w:val="24"/>
        </w:rPr>
        <w:t xml:space="preserve"> and </w:t>
      </w:r>
      <w:r w:rsidRPr="000E027F">
        <w:rPr>
          <w:rFonts w:ascii="Times New Roman" w:hAnsi="Times New Roman" w:cs="Times New Roman"/>
          <w:bCs/>
          <w:sz w:val="24"/>
        </w:rPr>
        <w:t>Quota systems</w:t>
      </w:r>
      <w:r w:rsidR="00EA2416">
        <w:rPr>
          <w:rFonts w:ascii="Times New Roman" w:hAnsi="Times New Roman" w:cs="Times New Roman"/>
          <w:sz w:val="24"/>
        </w:rPr>
        <w:t xml:space="preserve"> </w:t>
      </w:r>
      <w:r w:rsidRPr="00CD661D">
        <w:rPr>
          <w:rFonts w:ascii="Times New Roman" w:hAnsi="Times New Roman" w:cs="Times New Roman"/>
          <w:bCs/>
          <w:color w:val="000000"/>
          <w:sz w:val="24"/>
          <w:szCs w:val="56"/>
        </w:rPr>
        <w:t>Specific Actions to Enhance Gender Equality: -</w:t>
      </w:r>
      <w:r w:rsidRPr="00CD661D">
        <w:rPr>
          <w:rFonts w:ascii="Times New Roman" w:hAnsi="Times New Roman" w:cs="Times New Roman"/>
          <w:bCs/>
          <w:color w:val="000000"/>
          <w:sz w:val="50"/>
          <w:szCs w:val="50"/>
        </w:rPr>
        <w:t xml:space="preserve"> </w:t>
      </w:r>
      <w:r w:rsidRPr="00CD661D">
        <w:rPr>
          <w:rFonts w:ascii="Times New Roman" w:hAnsi="Times New Roman" w:cs="Times New Roman"/>
          <w:bCs/>
          <w:color w:val="000000"/>
          <w:sz w:val="24"/>
          <w:szCs w:val="56"/>
        </w:rPr>
        <w:t>Actions to address specific cases of</w:t>
      </w:r>
      <w:r w:rsidRPr="000E027F">
        <w:rPr>
          <w:rFonts w:ascii="Times New Roman" w:hAnsi="Times New Roman" w:cs="Times New Roman"/>
          <w:bCs/>
          <w:color w:val="000000"/>
          <w:sz w:val="24"/>
          <w:szCs w:val="56"/>
        </w:rPr>
        <w:t xml:space="preserve"> gender inequality or violations of women’s human rights, which cannot be addressed effectively with one of the previous mentioned strategies</w:t>
      </w:r>
      <w:r w:rsidRPr="000E027F">
        <w:rPr>
          <w:rFonts w:ascii="Times New Roman" w:hAnsi="Times New Roman" w:cs="Times New Roman"/>
          <w:color w:val="000000"/>
          <w:sz w:val="24"/>
        </w:rPr>
        <w:t xml:space="preserve"> </w:t>
      </w:r>
      <w:sdt>
        <w:sdtPr>
          <w:rPr>
            <w:rFonts w:ascii="Times New Roman" w:hAnsi="Times New Roman" w:cs="Times New Roman"/>
            <w:color w:val="000000"/>
            <w:sz w:val="24"/>
          </w:rPr>
          <w:id w:val="-1332370029"/>
          <w:citation/>
        </w:sdtPr>
        <w:sdtEndPr/>
        <w:sdtContent>
          <w:r w:rsidRPr="000E027F">
            <w:rPr>
              <w:rFonts w:ascii="Times New Roman" w:hAnsi="Times New Roman" w:cs="Times New Roman"/>
              <w:color w:val="000000"/>
              <w:sz w:val="24"/>
            </w:rPr>
            <w:fldChar w:fldCharType="begin"/>
          </w:r>
          <w:r w:rsidRPr="000E027F">
            <w:rPr>
              <w:rFonts w:ascii="Times New Roman" w:hAnsi="Times New Roman" w:cs="Times New Roman"/>
              <w:color w:val="000000"/>
              <w:sz w:val="24"/>
            </w:rPr>
            <w:instrText xml:space="preserve"> CITATION UNI15 \l 5129 </w:instrText>
          </w:r>
          <w:r w:rsidRPr="000E027F">
            <w:rPr>
              <w:rFonts w:ascii="Times New Roman" w:hAnsi="Times New Roman" w:cs="Times New Roman"/>
              <w:color w:val="000000"/>
              <w:sz w:val="24"/>
            </w:rPr>
            <w:fldChar w:fldCharType="separate"/>
          </w:r>
          <w:r w:rsidRPr="00CF31A5">
            <w:rPr>
              <w:rFonts w:ascii="Times New Roman" w:hAnsi="Times New Roman" w:cs="Times New Roman"/>
              <w:noProof/>
              <w:color w:val="000000"/>
              <w:sz w:val="24"/>
            </w:rPr>
            <w:t>(UNICEF, 2015)</w:t>
          </w:r>
          <w:r w:rsidRPr="000E027F">
            <w:rPr>
              <w:rFonts w:ascii="Times New Roman" w:hAnsi="Times New Roman" w:cs="Times New Roman"/>
              <w:color w:val="000000"/>
              <w:sz w:val="24"/>
            </w:rPr>
            <w:fldChar w:fldCharType="end"/>
          </w:r>
        </w:sdtContent>
      </w:sdt>
      <w:r w:rsidRPr="000E027F">
        <w:rPr>
          <w:rFonts w:ascii="Times New Roman" w:hAnsi="Times New Roman" w:cs="Times New Roman"/>
          <w:bCs/>
          <w:color w:val="000000"/>
          <w:sz w:val="24"/>
          <w:szCs w:val="56"/>
        </w:rPr>
        <w:t>.</w:t>
      </w:r>
    </w:p>
    <w:p w14:paraId="5E1C0CEF"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b/>
          <w:bCs/>
          <w:color w:val="000000"/>
          <w:sz w:val="24"/>
          <w:szCs w:val="56"/>
        </w:rPr>
      </w:pPr>
      <w:r>
        <w:rPr>
          <w:rFonts w:ascii="Times New Roman" w:hAnsi="Times New Roman" w:cs="Times New Roman"/>
          <w:bCs/>
          <w:color w:val="000000"/>
          <w:sz w:val="24"/>
          <w:szCs w:val="56"/>
        </w:rPr>
        <w:t xml:space="preserve">Gender Budgeting </w:t>
      </w:r>
      <w:r w:rsidRPr="00CD661D">
        <w:rPr>
          <w:rFonts w:ascii="Times New Roman" w:hAnsi="Times New Roman" w:cs="Times New Roman"/>
          <w:color w:val="000000"/>
          <w:sz w:val="24"/>
          <w:szCs w:val="54"/>
        </w:rPr>
        <w:t xml:space="preserve">is the </w:t>
      </w:r>
      <w:r w:rsidRPr="00CD661D">
        <w:rPr>
          <w:rFonts w:ascii="Times New Roman" w:hAnsi="Times New Roman" w:cs="Times New Roman"/>
          <w:bCs/>
          <w:color w:val="000000"/>
          <w:sz w:val="24"/>
          <w:szCs w:val="56"/>
        </w:rPr>
        <w:t>application of gender mainstreaming in the budgetary</w:t>
      </w:r>
      <w:r w:rsidRPr="000E027F">
        <w:rPr>
          <w:rFonts w:ascii="Times New Roman" w:hAnsi="Times New Roman" w:cs="Times New Roman"/>
          <w:bCs/>
          <w:color w:val="000000"/>
          <w:sz w:val="24"/>
          <w:szCs w:val="56"/>
        </w:rPr>
        <w:t xml:space="preserve"> process. It means a gender-based assessment of budgets, incorporating a gender perspective at all levels of the </w:t>
      </w:r>
      <w:r w:rsidRPr="000E027F">
        <w:rPr>
          <w:rFonts w:ascii="Times New Roman" w:hAnsi="Times New Roman" w:cs="Times New Roman"/>
          <w:bCs/>
          <w:color w:val="000000"/>
          <w:sz w:val="24"/>
          <w:szCs w:val="56"/>
        </w:rPr>
        <w:lastRenderedPageBreak/>
        <w:t>budgetary process and restructuring revenues and expenditures in order to promote gender equality (Council of Europe, 2005).</w:t>
      </w:r>
    </w:p>
    <w:p w14:paraId="75291918" w14:textId="77777777" w:rsidR="00461327" w:rsidRPr="000E027F" w:rsidRDefault="00461327" w:rsidP="00A8289E">
      <w:pPr>
        <w:spacing w:line="360" w:lineRule="auto"/>
        <w:jc w:val="both"/>
        <w:rPr>
          <w:rFonts w:ascii="Times New Roman" w:hAnsi="Times New Roman" w:cs="Times New Roman"/>
          <w:bCs/>
          <w:color w:val="000000"/>
          <w:sz w:val="24"/>
          <w:szCs w:val="56"/>
        </w:rPr>
      </w:pPr>
      <w:r w:rsidRPr="00CD661D">
        <w:rPr>
          <w:rFonts w:ascii="Times New Roman" w:hAnsi="Times New Roman" w:cs="Times New Roman"/>
          <w:bCs/>
          <w:color w:val="000000"/>
          <w:sz w:val="24"/>
          <w:szCs w:val="56"/>
        </w:rPr>
        <w:t>Political Dialogue: -</w:t>
      </w:r>
      <w:r w:rsidRPr="00CD661D">
        <w:rPr>
          <w:rFonts w:ascii="Times New Roman" w:hAnsi="Times New Roman" w:cs="Times New Roman"/>
          <w:bCs/>
          <w:color w:val="000000"/>
          <w:sz w:val="56"/>
          <w:szCs w:val="56"/>
        </w:rPr>
        <w:t xml:space="preserve"> </w:t>
      </w:r>
      <w:r w:rsidRPr="00CD661D">
        <w:rPr>
          <w:rFonts w:ascii="Times New Roman" w:hAnsi="Times New Roman" w:cs="Times New Roman"/>
          <w:bCs/>
          <w:color w:val="000000"/>
          <w:sz w:val="24"/>
          <w:szCs w:val="56"/>
        </w:rPr>
        <w:t>Include a gender perspective in the political dialogue on all external</w:t>
      </w:r>
      <w:r w:rsidRPr="000E027F">
        <w:rPr>
          <w:rFonts w:ascii="Times New Roman" w:hAnsi="Times New Roman" w:cs="Times New Roman"/>
          <w:bCs/>
          <w:color w:val="000000"/>
          <w:sz w:val="24"/>
          <w:szCs w:val="56"/>
        </w:rPr>
        <w:t xml:space="preserve"> actions between the nations, including issues of development cooperation, peace and security, trade, culture, sports, science, etc.</w:t>
      </w:r>
      <w:r w:rsidRPr="000E027F">
        <w:rPr>
          <w:rFonts w:ascii="Times New Roman" w:hAnsi="Times New Roman" w:cs="Times New Roman"/>
          <w:color w:val="000000"/>
          <w:sz w:val="24"/>
        </w:rPr>
        <w:t xml:space="preserve"> </w:t>
      </w:r>
      <w:sdt>
        <w:sdtPr>
          <w:rPr>
            <w:rFonts w:ascii="Times New Roman" w:hAnsi="Times New Roman" w:cs="Times New Roman"/>
            <w:color w:val="000000"/>
            <w:sz w:val="24"/>
          </w:rPr>
          <w:id w:val="-2112876955"/>
          <w:citation/>
        </w:sdtPr>
        <w:sdtEndPr/>
        <w:sdtContent>
          <w:r w:rsidRPr="000E027F">
            <w:rPr>
              <w:rFonts w:ascii="Times New Roman" w:hAnsi="Times New Roman" w:cs="Times New Roman"/>
              <w:color w:val="000000"/>
              <w:sz w:val="24"/>
            </w:rPr>
            <w:fldChar w:fldCharType="begin"/>
          </w:r>
          <w:r w:rsidRPr="000E027F">
            <w:rPr>
              <w:rFonts w:ascii="Times New Roman" w:hAnsi="Times New Roman" w:cs="Times New Roman"/>
              <w:color w:val="000000"/>
              <w:sz w:val="24"/>
            </w:rPr>
            <w:instrText xml:space="preserve"> CITATION UNI15 \l 5129 </w:instrText>
          </w:r>
          <w:r w:rsidRPr="000E027F">
            <w:rPr>
              <w:rFonts w:ascii="Times New Roman" w:hAnsi="Times New Roman" w:cs="Times New Roman"/>
              <w:color w:val="000000"/>
              <w:sz w:val="24"/>
            </w:rPr>
            <w:fldChar w:fldCharType="separate"/>
          </w:r>
          <w:r w:rsidRPr="00CF31A5">
            <w:rPr>
              <w:rFonts w:ascii="Times New Roman" w:hAnsi="Times New Roman" w:cs="Times New Roman"/>
              <w:noProof/>
              <w:color w:val="000000"/>
              <w:sz w:val="24"/>
            </w:rPr>
            <w:t>(UNICEF, 2015)</w:t>
          </w:r>
          <w:r w:rsidRPr="000E027F">
            <w:rPr>
              <w:rFonts w:ascii="Times New Roman" w:hAnsi="Times New Roman" w:cs="Times New Roman"/>
              <w:color w:val="000000"/>
              <w:sz w:val="24"/>
            </w:rPr>
            <w:fldChar w:fldCharType="end"/>
          </w:r>
        </w:sdtContent>
      </w:sdt>
      <w:r w:rsidRPr="000E027F">
        <w:rPr>
          <w:rFonts w:ascii="Times New Roman" w:hAnsi="Times New Roman" w:cs="Times New Roman"/>
          <w:bCs/>
          <w:color w:val="000000"/>
          <w:sz w:val="24"/>
          <w:szCs w:val="56"/>
        </w:rPr>
        <w:t>.</w:t>
      </w:r>
    </w:p>
    <w:p w14:paraId="44B4999E" w14:textId="77777777" w:rsidR="00461327" w:rsidRDefault="00461327" w:rsidP="00A8289E">
      <w:pPr>
        <w:autoSpaceDE w:val="0"/>
        <w:autoSpaceDN w:val="0"/>
        <w:adjustRightInd w:val="0"/>
        <w:spacing w:after="0" w:line="360" w:lineRule="auto"/>
        <w:jc w:val="both"/>
        <w:rPr>
          <w:rFonts w:ascii="Times New Roman" w:hAnsi="Times New Roman" w:cs="Times New Roman"/>
          <w:color w:val="000000"/>
          <w:sz w:val="24"/>
        </w:rPr>
      </w:pPr>
      <w:r w:rsidRPr="000E027F">
        <w:rPr>
          <w:rFonts w:ascii="Times New Roman" w:hAnsi="Times New Roman" w:cs="Times New Roman"/>
          <w:color w:val="000000"/>
          <w:sz w:val="24"/>
        </w:rPr>
        <w:t>Improved data and a broader range of evaluated programmes over the last two decades have provided a better understanding of more effective solutions to address both visible gender disparities as well as the underlying determinants. Some of the proposed solutions to address gender inequality include:</w:t>
      </w:r>
      <w:r>
        <w:rPr>
          <w:rFonts w:ascii="Times New Roman" w:hAnsi="Times New Roman" w:cs="Times New Roman"/>
          <w:color w:val="000000"/>
          <w:sz w:val="24"/>
        </w:rPr>
        <w:t xml:space="preserve"> </w:t>
      </w:r>
      <w:r w:rsidRPr="009605AF">
        <w:rPr>
          <w:rFonts w:ascii="Times New Roman" w:hAnsi="Times New Roman" w:cs="Times New Roman"/>
          <w:color w:val="000000"/>
          <w:sz w:val="24"/>
        </w:rPr>
        <w:t>Improving the reach, accessibility and quality of education, skills, information, information technology, health, protection and WASH services for girls, Strengthening social protection benefits to directly reach girls and women, Using interpersonal, behavioural change and mass media communication to raise awareness and change discriminatory gender attitudes and norms, Enhancing policies, sector strategies, national plans, budgets and financing mechanisms to better address gender discrimination and promote opportunities and the empowerment of women and girls, Ensuring higher quality and more robust gender indicators and measurement, Strengthening the evidence base on effective gender strategies</w:t>
      </w:r>
      <w:sdt>
        <w:sdtPr>
          <w:rPr>
            <w:rFonts w:ascii="Times New Roman" w:hAnsi="Times New Roman" w:cs="Times New Roman"/>
            <w:color w:val="000000"/>
            <w:sz w:val="24"/>
          </w:rPr>
          <w:id w:val="829254600"/>
          <w:citation/>
        </w:sdtPr>
        <w:sdtEndPr/>
        <w:sdtContent>
          <w:r w:rsidRPr="009605AF">
            <w:rPr>
              <w:rFonts w:ascii="Times New Roman" w:hAnsi="Times New Roman" w:cs="Times New Roman"/>
              <w:color w:val="000000"/>
              <w:sz w:val="24"/>
            </w:rPr>
            <w:fldChar w:fldCharType="begin"/>
          </w:r>
          <w:r w:rsidRPr="009605AF">
            <w:rPr>
              <w:rFonts w:ascii="Times New Roman" w:hAnsi="Times New Roman" w:cs="Times New Roman"/>
              <w:color w:val="000000"/>
              <w:sz w:val="24"/>
            </w:rPr>
            <w:instrText xml:space="preserve"> CITATION UNI15 \l 5129 </w:instrText>
          </w:r>
          <w:r w:rsidRPr="009605AF">
            <w:rPr>
              <w:rFonts w:ascii="Times New Roman" w:hAnsi="Times New Roman" w:cs="Times New Roman"/>
              <w:color w:val="000000"/>
              <w:sz w:val="24"/>
            </w:rPr>
            <w:fldChar w:fldCharType="separate"/>
          </w:r>
          <w:r>
            <w:rPr>
              <w:rFonts w:ascii="Times New Roman" w:hAnsi="Times New Roman" w:cs="Times New Roman"/>
              <w:noProof/>
              <w:color w:val="000000"/>
              <w:sz w:val="24"/>
            </w:rPr>
            <w:t xml:space="preserve"> </w:t>
          </w:r>
          <w:r w:rsidRPr="00CF31A5">
            <w:rPr>
              <w:rFonts w:ascii="Times New Roman" w:hAnsi="Times New Roman" w:cs="Times New Roman"/>
              <w:noProof/>
              <w:color w:val="000000"/>
              <w:sz w:val="24"/>
            </w:rPr>
            <w:t>(UNICEF, 2015)</w:t>
          </w:r>
          <w:r w:rsidRPr="009605AF">
            <w:rPr>
              <w:rFonts w:ascii="Times New Roman" w:hAnsi="Times New Roman" w:cs="Times New Roman"/>
              <w:color w:val="000000"/>
              <w:sz w:val="24"/>
            </w:rPr>
            <w:fldChar w:fldCharType="end"/>
          </w:r>
        </w:sdtContent>
      </w:sdt>
      <w:r>
        <w:rPr>
          <w:rFonts w:ascii="Times New Roman" w:hAnsi="Times New Roman" w:cs="Times New Roman"/>
          <w:color w:val="000000"/>
          <w:sz w:val="24"/>
        </w:rPr>
        <w:t>.</w:t>
      </w:r>
    </w:p>
    <w:p w14:paraId="5F760B74" w14:textId="77777777" w:rsidR="00461327" w:rsidRPr="00B048DA" w:rsidRDefault="00461327" w:rsidP="00A8289E">
      <w:pPr>
        <w:pStyle w:val="Heading2"/>
        <w:numPr>
          <w:ilvl w:val="1"/>
          <w:numId w:val="1"/>
        </w:numPr>
        <w:spacing w:line="360" w:lineRule="auto"/>
        <w:ind w:left="0" w:firstLine="0"/>
        <w:jc w:val="both"/>
        <w:rPr>
          <w:rFonts w:ascii="Times New Roman" w:hAnsi="Times New Roman" w:cs="Times New Roman"/>
          <w:bCs w:val="0"/>
          <w:i w:val="0"/>
        </w:rPr>
      </w:pPr>
      <w:bookmarkStart w:id="50" w:name="_Toc534122809"/>
      <w:r w:rsidRPr="00B048DA">
        <w:rPr>
          <w:rFonts w:ascii="Times New Roman" w:hAnsi="Times New Roman" w:cs="Times New Roman"/>
          <w:bCs w:val="0"/>
          <w:i w:val="0"/>
        </w:rPr>
        <w:t>Empirical Literature Review</w:t>
      </w:r>
      <w:bookmarkEnd w:id="50"/>
    </w:p>
    <w:p w14:paraId="4EA23ECD" w14:textId="77777777" w:rsidR="00461327" w:rsidRPr="001572A1" w:rsidRDefault="00461327" w:rsidP="00A8289E">
      <w:pPr>
        <w:spacing w:line="360" w:lineRule="auto"/>
        <w:jc w:val="both"/>
        <w:rPr>
          <w:rFonts w:ascii="Times New Roman" w:hAnsi="Times New Roman" w:cs="Times New Roman"/>
          <w:sz w:val="24"/>
          <w:szCs w:val="24"/>
        </w:rPr>
      </w:pPr>
      <w:r>
        <w:rPr>
          <w:rFonts w:ascii="Times New Roman" w:hAnsi="Times New Roman" w:cs="Times New Roman"/>
          <w:sz w:val="24"/>
          <w:szCs w:val="24"/>
        </w:rPr>
        <w:t>In the following sections e</w:t>
      </w:r>
      <w:r w:rsidRPr="001572A1">
        <w:rPr>
          <w:rFonts w:ascii="Times New Roman" w:hAnsi="Times New Roman" w:cs="Times New Roman"/>
          <w:sz w:val="24"/>
          <w:szCs w:val="24"/>
        </w:rPr>
        <w:t xml:space="preserve">xperiences </w:t>
      </w:r>
      <w:r>
        <w:rPr>
          <w:rFonts w:ascii="Times New Roman" w:hAnsi="Times New Roman" w:cs="Times New Roman"/>
          <w:sz w:val="24"/>
          <w:szCs w:val="24"/>
        </w:rPr>
        <w:t>o</w:t>
      </w:r>
      <w:r w:rsidRPr="001572A1">
        <w:rPr>
          <w:rFonts w:ascii="Times New Roman" w:hAnsi="Times New Roman" w:cs="Times New Roman"/>
          <w:sz w:val="24"/>
          <w:szCs w:val="24"/>
        </w:rPr>
        <w:t xml:space="preserve">f </w:t>
      </w:r>
      <w:r>
        <w:rPr>
          <w:rFonts w:ascii="Times New Roman" w:hAnsi="Times New Roman" w:cs="Times New Roman"/>
          <w:sz w:val="24"/>
          <w:szCs w:val="24"/>
        </w:rPr>
        <w:t>s</w:t>
      </w:r>
      <w:r w:rsidRPr="001572A1">
        <w:rPr>
          <w:rFonts w:ascii="Times New Roman" w:hAnsi="Times New Roman" w:cs="Times New Roman"/>
          <w:sz w:val="24"/>
          <w:szCs w:val="24"/>
        </w:rPr>
        <w:t xml:space="preserve">ome </w:t>
      </w:r>
      <w:r>
        <w:rPr>
          <w:rFonts w:ascii="Times New Roman" w:hAnsi="Times New Roman" w:cs="Times New Roman"/>
          <w:sz w:val="24"/>
          <w:szCs w:val="24"/>
        </w:rPr>
        <w:t>c</w:t>
      </w:r>
      <w:r w:rsidRPr="001572A1">
        <w:rPr>
          <w:rFonts w:ascii="Times New Roman" w:hAnsi="Times New Roman" w:cs="Times New Roman"/>
          <w:sz w:val="24"/>
          <w:szCs w:val="24"/>
        </w:rPr>
        <w:t xml:space="preserve">ountries </w:t>
      </w:r>
      <w:r>
        <w:rPr>
          <w:rFonts w:ascii="Times New Roman" w:hAnsi="Times New Roman" w:cs="Times New Roman"/>
          <w:sz w:val="24"/>
          <w:szCs w:val="24"/>
        </w:rPr>
        <w:t>a</w:t>
      </w:r>
      <w:r w:rsidRPr="001572A1">
        <w:rPr>
          <w:rFonts w:ascii="Times New Roman" w:hAnsi="Times New Roman" w:cs="Times New Roman"/>
          <w:sz w:val="24"/>
          <w:szCs w:val="24"/>
        </w:rPr>
        <w:t xml:space="preserve">round </w:t>
      </w:r>
      <w:r>
        <w:rPr>
          <w:rFonts w:ascii="Times New Roman" w:hAnsi="Times New Roman" w:cs="Times New Roman"/>
          <w:sz w:val="24"/>
          <w:szCs w:val="24"/>
        </w:rPr>
        <w:t>t</w:t>
      </w:r>
      <w:r w:rsidRPr="001572A1">
        <w:rPr>
          <w:rFonts w:ascii="Times New Roman" w:hAnsi="Times New Roman" w:cs="Times New Roman"/>
          <w:sz w:val="24"/>
          <w:szCs w:val="24"/>
        </w:rPr>
        <w:t xml:space="preserve">he </w:t>
      </w:r>
      <w:r>
        <w:rPr>
          <w:rFonts w:ascii="Times New Roman" w:hAnsi="Times New Roman" w:cs="Times New Roman"/>
          <w:sz w:val="24"/>
          <w:szCs w:val="24"/>
        </w:rPr>
        <w:t>g</w:t>
      </w:r>
      <w:r w:rsidRPr="001572A1">
        <w:rPr>
          <w:rFonts w:ascii="Times New Roman" w:hAnsi="Times New Roman" w:cs="Times New Roman"/>
          <w:sz w:val="24"/>
          <w:szCs w:val="24"/>
        </w:rPr>
        <w:t xml:space="preserve">lobe </w:t>
      </w:r>
      <w:r>
        <w:rPr>
          <w:rFonts w:ascii="Times New Roman" w:hAnsi="Times New Roman" w:cs="Times New Roman"/>
          <w:sz w:val="24"/>
          <w:szCs w:val="24"/>
        </w:rPr>
        <w:t>are described.</w:t>
      </w:r>
    </w:p>
    <w:p w14:paraId="41501A43" w14:textId="77777777" w:rsidR="00461327" w:rsidRPr="00B048DA" w:rsidRDefault="00461327" w:rsidP="00A8289E">
      <w:pPr>
        <w:pStyle w:val="Heading3"/>
        <w:numPr>
          <w:ilvl w:val="2"/>
          <w:numId w:val="1"/>
        </w:numPr>
        <w:spacing w:before="100" w:beforeAutospacing="1" w:after="100" w:afterAutospacing="1" w:line="360" w:lineRule="auto"/>
        <w:rPr>
          <w:rFonts w:ascii="Times New Roman" w:hAnsi="Times New Roman" w:cs="Times New Roman"/>
          <w:bCs w:val="0"/>
          <w:color w:val="auto"/>
          <w:sz w:val="28"/>
        </w:rPr>
      </w:pPr>
      <w:bookmarkStart w:id="51" w:name="_Toc534122810"/>
      <w:r w:rsidRPr="00B048DA">
        <w:rPr>
          <w:rFonts w:ascii="Times New Roman" w:hAnsi="Times New Roman" w:cs="Times New Roman"/>
          <w:bCs w:val="0"/>
          <w:color w:val="auto"/>
          <w:sz w:val="28"/>
        </w:rPr>
        <w:t>Latin American experiences, Cambodian experience</w:t>
      </w:r>
      <w:bookmarkEnd w:id="51"/>
    </w:p>
    <w:p w14:paraId="390C435F" w14:textId="77777777" w:rsidR="00461327" w:rsidRPr="009645A5" w:rsidRDefault="00461327" w:rsidP="00A8289E">
      <w:pPr>
        <w:autoSpaceDE w:val="0"/>
        <w:autoSpaceDN w:val="0"/>
        <w:adjustRightInd w:val="0"/>
        <w:spacing w:after="0" w:line="360" w:lineRule="auto"/>
        <w:jc w:val="both"/>
        <w:rPr>
          <w:rFonts w:ascii="Times New Roman" w:hAnsi="Times New Roman" w:cs="Times New Roman"/>
          <w:sz w:val="24"/>
          <w:szCs w:val="24"/>
        </w:rPr>
      </w:pPr>
      <w:r w:rsidRPr="009645A5">
        <w:rPr>
          <w:rFonts w:ascii="Times New Roman" w:eastAsia="Yu Gothic UI" w:hAnsi="Times New Roman" w:cs="Times New Roman"/>
          <w:sz w:val="24"/>
          <w:szCs w:val="24"/>
        </w:rPr>
        <w:t>Cambodia is committed to and has made good progress towards achieving gender equality as an important condition for public administration reform as well as gender mainstreaming. This commitment comes directly from the Prime Minister, which has undoubtedly contributed to the high profile of this issue. This commitment is expressed as a target and in major policy documents at the national level as well as in gender and public administration policy and has also led to the commitment from the leader of each government institution.</w:t>
      </w:r>
      <w:sdt>
        <w:sdtPr>
          <w:rPr>
            <w:rFonts w:ascii="Times New Roman" w:eastAsia="Yu Gothic UI" w:hAnsi="Times New Roman" w:cs="Times New Roman"/>
            <w:sz w:val="24"/>
            <w:szCs w:val="24"/>
          </w:rPr>
          <w:id w:val="-964341627"/>
          <w:citation/>
        </w:sdtPr>
        <w:sdtEndPr/>
        <w:sdtContent>
          <w:r w:rsidRPr="009645A5">
            <w:rPr>
              <w:rFonts w:ascii="Times New Roman" w:eastAsia="Yu Gothic UI" w:hAnsi="Times New Roman" w:cs="Times New Roman"/>
              <w:sz w:val="24"/>
              <w:szCs w:val="24"/>
            </w:rPr>
            <w:fldChar w:fldCharType="begin"/>
          </w:r>
          <w:r w:rsidRPr="009645A5">
            <w:rPr>
              <w:rFonts w:ascii="Times New Roman" w:eastAsia="Yu Gothic UI" w:hAnsi="Times New Roman" w:cs="Times New Roman"/>
              <w:sz w:val="24"/>
              <w:szCs w:val="24"/>
            </w:rPr>
            <w:instrText xml:space="preserve"> CITATION Uni12 \l 5129 </w:instrText>
          </w:r>
          <w:r w:rsidRPr="009645A5">
            <w:rPr>
              <w:rFonts w:ascii="Times New Roman" w:eastAsia="Yu Gothic UI" w:hAnsi="Times New Roman" w:cs="Times New Roman"/>
              <w:sz w:val="24"/>
              <w:szCs w:val="24"/>
            </w:rPr>
            <w:fldChar w:fldCharType="separate"/>
          </w:r>
          <w:r>
            <w:rPr>
              <w:rFonts w:ascii="Times New Roman" w:eastAsia="Yu Gothic UI" w:hAnsi="Times New Roman" w:cs="Times New Roman"/>
              <w:noProof/>
              <w:sz w:val="24"/>
              <w:szCs w:val="24"/>
            </w:rPr>
            <w:t xml:space="preserve"> </w:t>
          </w:r>
          <w:r w:rsidRPr="00CF31A5">
            <w:rPr>
              <w:rFonts w:ascii="Times New Roman" w:eastAsia="Yu Gothic UI" w:hAnsi="Times New Roman" w:cs="Times New Roman"/>
              <w:noProof/>
              <w:sz w:val="24"/>
              <w:szCs w:val="24"/>
            </w:rPr>
            <w:t>(Programme, 2012)</w:t>
          </w:r>
          <w:r w:rsidRPr="009645A5">
            <w:rPr>
              <w:rFonts w:ascii="Times New Roman" w:eastAsia="Yu Gothic UI" w:hAnsi="Times New Roman" w:cs="Times New Roman"/>
              <w:sz w:val="24"/>
              <w:szCs w:val="24"/>
            </w:rPr>
            <w:fldChar w:fldCharType="end"/>
          </w:r>
        </w:sdtContent>
      </w:sdt>
      <w:r w:rsidRPr="009645A5">
        <w:rPr>
          <w:rFonts w:ascii="Times New Roman" w:eastAsia="Yu Gothic UI" w:hAnsi="Times New Roman" w:cs="Times New Roman"/>
          <w:sz w:val="24"/>
          <w:szCs w:val="24"/>
        </w:rPr>
        <w:t xml:space="preserve"> </w:t>
      </w:r>
    </w:p>
    <w:p w14:paraId="268174D8" w14:textId="77777777" w:rsidR="00461327" w:rsidRPr="009645A5" w:rsidRDefault="00461327" w:rsidP="00A8289E">
      <w:pPr>
        <w:autoSpaceDE w:val="0"/>
        <w:autoSpaceDN w:val="0"/>
        <w:adjustRightInd w:val="0"/>
        <w:spacing w:after="0" w:line="360" w:lineRule="auto"/>
        <w:jc w:val="both"/>
        <w:rPr>
          <w:rFonts w:ascii="Times New Roman" w:hAnsi="Times New Roman" w:cs="Times New Roman"/>
          <w:sz w:val="24"/>
          <w:szCs w:val="24"/>
        </w:rPr>
      </w:pPr>
      <w:r w:rsidRPr="009645A5">
        <w:rPr>
          <w:rFonts w:ascii="Times New Roman" w:eastAsia="Yu Gothic UI" w:hAnsi="Times New Roman" w:cs="Times New Roman"/>
          <w:sz w:val="24"/>
          <w:szCs w:val="24"/>
        </w:rPr>
        <w:t>The policy framework is relatively supportive and is based on dialogue with civil society as well as international donors. A key feature worth noting is the emphasis on sensitization drives and the promotion of polices so that people are aware of them.</w:t>
      </w:r>
    </w:p>
    <w:p w14:paraId="4F6C5A6F" w14:textId="77777777" w:rsidR="00461327" w:rsidRPr="009645A5" w:rsidRDefault="00461327" w:rsidP="00A8289E">
      <w:pPr>
        <w:autoSpaceDE w:val="0"/>
        <w:autoSpaceDN w:val="0"/>
        <w:adjustRightInd w:val="0"/>
        <w:spacing w:after="0" w:line="360" w:lineRule="auto"/>
        <w:jc w:val="both"/>
        <w:rPr>
          <w:rFonts w:ascii="Times New Roman" w:eastAsia="Yu Gothic UI" w:hAnsi="Times New Roman" w:cs="Times New Roman"/>
          <w:sz w:val="24"/>
          <w:szCs w:val="24"/>
        </w:rPr>
      </w:pPr>
      <w:r w:rsidRPr="009645A5">
        <w:rPr>
          <w:rFonts w:ascii="Times New Roman" w:eastAsia="Yu Gothic UI" w:hAnsi="Times New Roman" w:cs="Times New Roman"/>
          <w:sz w:val="24"/>
          <w:szCs w:val="24"/>
        </w:rPr>
        <w:lastRenderedPageBreak/>
        <w:t>Gender Mainstreaming Action Groups (GMAGs) present an innovation and advance from the Gender Focal Points. The fact that Cambodia has moved away from the gender focal point system in line ministries to the establishment of GMAGs could be shared with and explored by other countries. The GMAGs are more effective in terms of gender-responsive decision making, programming and budgeting. The GMAGs also enable dialogue with and between decision makers across the ministries and ensure that the GMAPs are important policy documents.</w:t>
      </w:r>
    </w:p>
    <w:p w14:paraId="0AD6379C" w14:textId="77777777" w:rsidR="00461327" w:rsidRPr="009645A5" w:rsidRDefault="00461327" w:rsidP="00A8289E">
      <w:pPr>
        <w:autoSpaceDE w:val="0"/>
        <w:autoSpaceDN w:val="0"/>
        <w:adjustRightInd w:val="0"/>
        <w:spacing w:after="0" w:line="360" w:lineRule="auto"/>
        <w:jc w:val="both"/>
        <w:rPr>
          <w:rFonts w:ascii="Times New Roman" w:hAnsi="Times New Roman" w:cs="Times New Roman"/>
          <w:sz w:val="24"/>
          <w:szCs w:val="24"/>
        </w:rPr>
      </w:pPr>
      <w:r w:rsidRPr="009645A5">
        <w:rPr>
          <w:rFonts w:ascii="Times New Roman" w:eastAsia="Yu Gothic UI" w:hAnsi="Times New Roman" w:cs="Times New Roman"/>
          <w:sz w:val="24"/>
          <w:szCs w:val="24"/>
        </w:rPr>
        <w:t>The use of recruitment quotas and the decision to leave positions vacant if no qualified women is available has contributed to making progress toward the government target even in difficult economic times in a country with a modest national budget.</w:t>
      </w:r>
    </w:p>
    <w:p w14:paraId="572002A2" w14:textId="77777777" w:rsidR="00461327" w:rsidRPr="009645A5" w:rsidRDefault="00461327" w:rsidP="00A8289E">
      <w:pPr>
        <w:autoSpaceDE w:val="0"/>
        <w:autoSpaceDN w:val="0"/>
        <w:adjustRightInd w:val="0"/>
        <w:spacing w:after="0" w:line="360" w:lineRule="auto"/>
        <w:jc w:val="both"/>
        <w:rPr>
          <w:rFonts w:ascii="Times New Roman" w:eastAsia="Yu Gothic UI" w:hAnsi="Times New Roman" w:cs="Times New Roman"/>
          <w:sz w:val="24"/>
          <w:szCs w:val="24"/>
        </w:rPr>
      </w:pPr>
      <w:r w:rsidRPr="009645A5">
        <w:rPr>
          <w:rFonts w:ascii="Times New Roman" w:eastAsia="Yu Gothic UI" w:hAnsi="Times New Roman" w:cs="Times New Roman"/>
          <w:sz w:val="24"/>
          <w:szCs w:val="24"/>
        </w:rPr>
        <w:t xml:space="preserve">Overall, the Royal Government of Cambodia has made remarkable progress in addressing gender issues in the public administration at a policy level. However, there is still a gap between policy commitment and implementation, especially in achieving the targets. The implementation of GMAPs seems to be on an </w:t>
      </w:r>
      <w:r w:rsidRPr="009645A5">
        <w:rPr>
          <w:rFonts w:ascii="Times New Roman" w:hAnsi="Times New Roman" w:cs="Times New Roman"/>
          <w:sz w:val="24"/>
          <w:szCs w:val="24"/>
        </w:rPr>
        <w:t>ad hoc</w:t>
      </w:r>
      <w:r w:rsidRPr="009645A5">
        <w:rPr>
          <w:rFonts w:ascii="Times New Roman" w:eastAsia="Yu Gothic UI" w:hAnsi="Times New Roman" w:cs="Times New Roman"/>
          <w:sz w:val="24"/>
          <w:szCs w:val="24"/>
        </w:rPr>
        <w:t xml:space="preserve"> basis. Though the mechanism is there, gender mainstreaming has not been institutionalized as yet. Challenges include gender stereotypes, a lack of qualified women with higher education, especially away from the capital, and a wider development context, which presents many challenges impacting indirectly on the ability of women to join the public administration and progress in it</w:t>
      </w:r>
      <w:sdt>
        <w:sdtPr>
          <w:rPr>
            <w:rFonts w:ascii="Times New Roman" w:eastAsia="Yu Gothic UI" w:hAnsi="Times New Roman" w:cs="Times New Roman"/>
            <w:sz w:val="24"/>
            <w:szCs w:val="24"/>
          </w:rPr>
          <w:id w:val="-122385905"/>
          <w:citation/>
        </w:sdtPr>
        <w:sdtEndPr/>
        <w:sdtContent>
          <w:r w:rsidRPr="009645A5">
            <w:rPr>
              <w:rFonts w:ascii="Times New Roman" w:eastAsia="Yu Gothic UI" w:hAnsi="Times New Roman" w:cs="Times New Roman"/>
              <w:sz w:val="24"/>
              <w:szCs w:val="24"/>
            </w:rPr>
            <w:fldChar w:fldCharType="begin"/>
          </w:r>
          <w:r w:rsidRPr="009645A5">
            <w:rPr>
              <w:rFonts w:ascii="Times New Roman" w:eastAsia="Yu Gothic UI" w:hAnsi="Times New Roman" w:cs="Times New Roman"/>
              <w:sz w:val="24"/>
              <w:szCs w:val="24"/>
            </w:rPr>
            <w:instrText xml:space="preserve"> CITATION Uni12 \l 5129 </w:instrText>
          </w:r>
          <w:r w:rsidRPr="009645A5">
            <w:rPr>
              <w:rFonts w:ascii="Times New Roman" w:eastAsia="Yu Gothic UI" w:hAnsi="Times New Roman" w:cs="Times New Roman"/>
              <w:sz w:val="24"/>
              <w:szCs w:val="24"/>
            </w:rPr>
            <w:fldChar w:fldCharType="separate"/>
          </w:r>
          <w:r>
            <w:rPr>
              <w:rFonts w:ascii="Times New Roman" w:eastAsia="Yu Gothic UI" w:hAnsi="Times New Roman" w:cs="Times New Roman"/>
              <w:noProof/>
              <w:sz w:val="24"/>
              <w:szCs w:val="24"/>
            </w:rPr>
            <w:t xml:space="preserve"> </w:t>
          </w:r>
          <w:r w:rsidRPr="00CF31A5">
            <w:rPr>
              <w:rFonts w:ascii="Times New Roman" w:eastAsia="Yu Gothic UI" w:hAnsi="Times New Roman" w:cs="Times New Roman"/>
              <w:noProof/>
              <w:sz w:val="24"/>
              <w:szCs w:val="24"/>
            </w:rPr>
            <w:t>(Programme, 2012)</w:t>
          </w:r>
          <w:r w:rsidRPr="009645A5">
            <w:rPr>
              <w:rFonts w:ascii="Times New Roman" w:eastAsia="Yu Gothic UI" w:hAnsi="Times New Roman" w:cs="Times New Roman"/>
              <w:sz w:val="24"/>
              <w:szCs w:val="24"/>
            </w:rPr>
            <w:fldChar w:fldCharType="end"/>
          </w:r>
        </w:sdtContent>
      </w:sdt>
      <w:r w:rsidRPr="009645A5">
        <w:rPr>
          <w:rFonts w:ascii="Times New Roman" w:eastAsia="Yu Gothic UI" w:hAnsi="Times New Roman" w:cs="Times New Roman"/>
          <w:sz w:val="24"/>
          <w:szCs w:val="24"/>
        </w:rPr>
        <w:t>.</w:t>
      </w:r>
    </w:p>
    <w:p w14:paraId="0211EC14" w14:textId="77777777" w:rsidR="00461327" w:rsidRPr="009645A5" w:rsidRDefault="00461327" w:rsidP="00A8289E">
      <w:pPr>
        <w:autoSpaceDE w:val="0"/>
        <w:autoSpaceDN w:val="0"/>
        <w:adjustRightInd w:val="0"/>
        <w:spacing w:after="0" w:line="360" w:lineRule="auto"/>
        <w:jc w:val="both"/>
        <w:rPr>
          <w:rFonts w:ascii="Times New Roman" w:hAnsi="Times New Roman" w:cs="Times New Roman"/>
          <w:sz w:val="24"/>
          <w:szCs w:val="24"/>
        </w:rPr>
      </w:pPr>
      <w:r w:rsidRPr="009645A5">
        <w:rPr>
          <w:rFonts w:ascii="Times New Roman" w:eastAsia="Yu Gothic UI" w:hAnsi="Times New Roman" w:cs="Times New Roman"/>
          <w:sz w:val="24"/>
          <w:szCs w:val="24"/>
        </w:rPr>
        <w:t>Despite these challenges, Cambodia has much to offer in terms of vision and experience in this area, which could be shared through regional forums such as ASEAN, which Cambodia will have chaired in 2012. These would provide a platform for identifying joint regional initiatives, such as awards for individual women, and for government departments for progress and innovation</w:t>
      </w:r>
      <w:r>
        <w:rPr>
          <w:rFonts w:ascii="Times New Roman" w:eastAsia="Yu Gothic UI" w:hAnsi="Times New Roman" w:cs="Times New Roman"/>
          <w:sz w:val="24"/>
          <w:szCs w:val="24"/>
        </w:rPr>
        <w:t>s in promoting gender equality.</w:t>
      </w:r>
    </w:p>
    <w:p w14:paraId="049A6BF9" w14:textId="77777777" w:rsidR="00461327" w:rsidRDefault="00461327" w:rsidP="00A8289E">
      <w:pPr>
        <w:autoSpaceDE w:val="0"/>
        <w:autoSpaceDN w:val="0"/>
        <w:adjustRightInd w:val="0"/>
        <w:spacing w:after="0" w:line="360" w:lineRule="auto"/>
        <w:jc w:val="both"/>
        <w:rPr>
          <w:rFonts w:ascii="Times New Roman" w:eastAsia="Yu Gothic UI" w:hAnsi="Times New Roman" w:cs="Times New Roman"/>
          <w:sz w:val="24"/>
          <w:szCs w:val="24"/>
        </w:rPr>
      </w:pPr>
      <w:r w:rsidRPr="009939D2">
        <w:rPr>
          <w:rFonts w:ascii="Times New Roman" w:eastAsia="Yu Gothic UI" w:hAnsi="Times New Roman" w:cs="Times New Roman"/>
          <w:sz w:val="24"/>
          <w:szCs w:val="24"/>
        </w:rPr>
        <w:t>Cambodia has followed an interesting path with regard to gender equality in the public administration. The government has embraced international conventions and integrated these into national development plans as well as public administration and gender policy</w:t>
      </w:r>
      <w:r>
        <w:rPr>
          <w:rFonts w:ascii="Times New Roman" w:eastAsia="Yu Gothic UI" w:hAnsi="Times New Roman" w:cs="Times New Roman"/>
          <w:sz w:val="24"/>
          <w:szCs w:val="24"/>
        </w:rPr>
        <w:t xml:space="preserve"> </w:t>
      </w:r>
      <w:r w:rsidRPr="009939D2">
        <w:rPr>
          <w:rFonts w:ascii="Times New Roman" w:eastAsia="Yu Gothic UI" w:hAnsi="Times New Roman" w:cs="Times New Roman"/>
          <w:sz w:val="24"/>
          <w:szCs w:val="24"/>
        </w:rPr>
        <w:t>and has taken full ownership and responsibility and is</w:t>
      </w:r>
      <w:r>
        <w:rPr>
          <w:rFonts w:ascii="Times New Roman" w:eastAsia="Yu Gothic UI" w:hAnsi="Times New Roman" w:cs="Times New Roman"/>
          <w:sz w:val="24"/>
          <w:szCs w:val="24"/>
        </w:rPr>
        <w:t xml:space="preserve"> </w:t>
      </w:r>
      <w:r w:rsidRPr="009645A5">
        <w:rPr>
          <w:rFonts w:ascii="Times New Roman" w:eastAsia="Yu Gothic UI" w:hAnsi="Times New Roman" w:cs="Times New Roman"/>
          <w:sz w:val="24"/>
          <w:szCs w:val="24"/>
        </w:rPr>
        <w:t xml:space="preserve">articulated with clear and specific indicators and are supported by a coordinated international aid mechanism. However, of special interest to the authors and to other countries is how the government and development partners have approached these critically and worked to adapt these to the national context. </w:t>
      </w:r>
    </w:p>
    <w:p w14:paraId="332CE57C" w14:textId="77777777" w:rsidR="00461327" w:rsidRPr="000E027F" w:rsidRDefault="00461327" w:rsidP="00A8289E">
      <w:pPr>
        <w:autoSpaceDE w:val="0"/>
        <w:autoSpaceDN w:val="0"/>
        <w:adjustRightInd w:val="0"/>
        <w:spacing w:after="0" w:line="360" w:lineRule="auto"/>
        <w:jc w:val="both"/>
        <w:rPr>
          <w:rFonts w:ascii="Times New Roman" w:eastAsia="Yu Gothic UI" w:hAnsi="Times New Roman" w:cs="Times New Roman"/>
          <w:sz w:val="24"/>
          <w:szCs w:val="24"/>
        </w:rPr>
      </w:pPr>
      <w:r>
        <w:rPr>
          <w:rFonts w:ascii="Times New Roman" w:eastAsia="Yu Gothic UI" w:hAnsi="Times New Roman" w:cs="Times New Roman"/>
          <w:sz w:val="24"/>
          <w:szCs w:val="24"/>
        </w:rPr>
        <w:t xml:space="preserve">They used </w:t>
      </w:r>
      <w:r w:rsidRPr="009645A5">
        <w:rPr>
          <w:rFonts w:ascii="Times New Roman" w:eastAsia="Yu Gothic UI" w:hAnsi="Times New Roman" w:cs="Times New Roman"/>
          <w:sz w:val="24"/>
          <w:szCs w:val="24"/>
        </w:rPr>
        <w:t>setting up a Women Civil Servants Network lays the foundation for sustainable progress</w:t>
      </w:r>
      <w:r>
        <w:rPr>
          <w:rFonts w:ascii="Times New Roman" w:eastAsia="Yu Gothic UI" w:hAnsi="Times New Roman" w:cs="Times New Roman"/>
          <w:sz w:val="24"/>
          <w:szCs w:val="24"/>
        </w:rPr>
        <w:t xml:space="preserve"> towards women inclusion in public administration</w:t>
      </w:r>
      <w:r w:rsidRPr="009645A5">
        <w:rPr>
          <w:rFonts w:ascii="Times New Roman" w:eastAsia="Yu Gothic UI" w:hAnsi="Times New Roman" w:cs="Times New Roman"/>
          <w:sz w:val="24"/>
          <w:szCs w:val="24"/>
        </w:rPr>
        <w:t xml:space="preserve">. </w:t>
      </w:r>
      <w:r>
        <w:rPr>
          <w:rFonts w:ascii="Times New Roman" w:eastAsia="Yu Gothic UI" w:hAnsi="Times New Roman" w:cs="Times New Roman"/>
          <w:sz w:val="24"/>
          <w:szCs w:val="24"/>
        </w:rPr>
        <w:t xml:space="preserve"> Due to the time needed for educating and </w:t>
      </w:r>
      <w:r>
        <w:rPr>
          <w:rFonts w:ascii="Times New Roman" w:eastAsia="Yu Gothic UI" w:hAnsi="Times New Roman" w:cs="Times New Roman"/>
          <w:sz w:val="24"/>
          <w:szCs w:val="24"/>
        </w:rPr>
        <w:lastRenderedPageBreak/>
        <w:t xml:space="preserve">women professionalism the method was too challenging and time consuming to increase women’s number in public administrative and political positions. But by international </w:t>
      </w:r>
      <w:r w:rsidRPr="009645A5">
        <w:rPr>
          <w:rFonts w:ascii="Times New Roman" w:eastAsia="Yu Gothic UI" w:hAnsi="Times New Roman" w:cs="Times New Roman"/>
          <w:sz w:val="24"/>
          <w:szCs w:val="24"/>
        </w:rPr>
        <w:t xml:space="preserve">technical and financial support to the government in the area of gender equality in the public administration in order to achieve the targets, which are challenging </w:t>
      </w:r>
      <w:r>
        <w:rPr>
          <w:rFonts w:ascii="Times New Roman" w:eastAsia="Yu Gothic UI" w:hAnsi="Times New Roman" w:cs="Times New Roman"/>
          <w:sz w:val="24"/>
          <w:szCs w:val="24"/>
        </w:rPr>
        <w:t xml:space="preserve">and </w:t>
      </w:r>
      <w:r w:rsidRPr="009645A5">
        <w:rPr>
          <w:rFonts w:ascii="Times New Roman" w:eastAsia="Yu Gothic UI" w:hAnsi="Times New Roman" w:cs="Times New Roman"/>
          <w:sz w:val="24"/>
          <w:szCs w:val="24"/>
        </w:rPr>
        <w:t>may be achievable given the government’s commitment. It is widely acknowledged that the extent to which women are present in higher levels of government is indicative of a country’s progress in achieving gender equality, and the next steps in Cambodia should be on strengthening women’s representation not just in symbolic terms, but also in those positions that have real impact and can influence the substance of policy making</w:t>
      </w:r>
      <w:sdt>
        <w:sdtPr>
          <w:rPr>
            <w:rFonts w:ascii="Times New Roman" w:eastAsia="Yu Gothic UI" w:hAnsi="Times New Roman" w:cs="Times New Roman"/>
            <w:sz w:val="24"/>
            <w:szCs w:val="24"/>
          </w:rPr>
          <w:id w:val="2084111784"/>
          <w:citation/>
        </w:sdtPr>
        <w:sdtEndPr/>
        <w:sdtContent>
          <w:r w:rsidRPr="009645A5">
            <w:rPr>
              <w:rFonts w:ascii="Times New Roman" w:eastAsia="Yu Gothic UI" w:hAnsi="Times New Roman" w:cs="Times New Roman"/>
              <w:sz w:val="24"/>
              <w:szCs w:val="24"/>
            </w:rPr>
            <w:fldChar w:fldCharType="begin"/>
          </w:r>
          <w:r w:rsidRPr="009645A5">
            <w:rPr>
              <w:rFonts w:ascii="Times New Roman" w:eastAsia="Yu Gothic UI" w:hAnsi="Times New Roman" w:cs="Times New Roman"/>
              <w:sz w:val="24"/>
              <w:szCs w:val="24"/>
            </w:rPr>
            <w:instrText xml:space="preserve"> CITATION Uni12 \l 5129 </w:instrText>
          </w:r>
          <w:r w:rsidRPr="009645A5">
            <w:rPr>
              <w:rFonts w:ascii="Times New Roman" w:eastAsia="Yu Gothic UI" w:hAnsi="Times New Roman" w:cs="Times New Roman"/>
              <w:sz w:val="24"/>
              <w:szCs w:val="24"/>
            </w:rPr>
            <w:fldChar w:fldCharType="separate"/>
          </w:r>
          <w:r>
            <w:rPr>
              <w:rFonts w:ascii="Times New Roman" w:eastAsia="Yu Gothic UI" w:hAnsi="Times New Roman" w:cs="Times New Roman"/>
              <w:noProof/>
              <w:sz w:val="24"/>
              <w:szCs w:val="24"/>
            </w:rPr>
            <w:t xml:space="preserve"> </w:t>
          </w:r>
          <w:r w:rsidRPr="00CF31A5">
            <w:rPr>
              <w:rFonts w:ascii="Times New Roman" w:eastAsia="Yu Gothic UI" w:hAnsi="Times New Roman" w:cs="Times New Roman"/>
              <w:noProof/>
              <w:sz w:val="24"/>
              <w:szCs w:val="24"/>
            </w:rPr>
            <w:t>(Programme, 2012)</w:t>
          </w:r>
          <w:r w:rsidRPr="009645A5">
            <w:rPr>
              <w:rFonts w:ascii="Times New Roman" w:eastAsia="Yu Gothic UI" w:hAnsi="Times New Roman" w:cs="Times New Roman"/>
              <w:sz w:val="24"/>
              <w:szCs w:val="24"/>
            </w:rPr>
            <w:fldChar w:fldCharType="end"/>
          </w:r>
        </w:sdtContent>
      </w:sdt>
      <w:r w:rsidRPr="000E027F">
        <w:rPr>
          <w:rFonts w:ascii="Times New Roman" w:eastAsia="Yu Gothic UI" w:hAnsi="Times New Roman" w:cs="Times New Roman"/>
          <w:sz w:val="24"/>
          <w:szCs w:val="24"/>
        </w:rPr>
        <w:t>.</w:t>
      </w:r>
    </w:p>
    <w:p w14:paraId="5C6C8F17" w14:textId="77777777" w:rsidR="00461327" w:rsidRPr="00B048DA" w:rsidRDefault="00461327" w:rsidP="00A8289E">
      <w:pPr>
        <w:pStyle w:val="Heading3"/>
        <w:numPr>
          <w:ilvl w:val="2"/>
          <w:numId w:val="1"/>
        </w:numPr>
        <w:spacing w:before="100" w:beforeAutospacing="1" w:after="100" w:afterAutospacing="1" w:line="360" w:lineRule="auto"/>
        <w:rPr>
          <w:rFonts w:ascii="Times New Roman" w:hAnsi="Times New Roman" w:cs="Times New Roman"/>
          <w:bCs w:val="0"/>
          <w:color w:val="auto"/>
          <w:sz w:val="28"/>
        </w:rPr>
      </w:pPr>
      <w:r w:rsidRPr="00C821AD">
        <w:rPr>
          <w:rFonts w:ascii="Times New Roman" w:hAnsi="Times New Roman" w:cs="Times New Roman"/>
          <w:b w:val="0"/>
          <w:color w:val="auto"/>
          <w:sz w:val="28"/>
        </w:rPr>
        <w:t xml:space="preserve"> </w:t>
      </w:r>
      <w:bookmarkStart w:id="52" w:name="_Toc534122811"/>
      <w:r w:rsidRPr="00B048DA">
        <w:rPr>
          <w:rFonts w:ascii="Times New Roman" w:hAnsi="Times New Roman" w:cs="Times New Roman"/>
          <w:bCs w:val="0"/>
          <w:color w:val="auto"/>
          <w:sz w:val="28"/>
        </w:rPr>
        <w:t>African experiences</w:t>
      </w:r>
      <w:bookmarkEnd w:id="52"/>
      <w:r w:rsidRPr="00B048DA">
        <w:rPr>
          <w:rFonts w:ascii="Times New Roman" w:hAnsi="Times New Roman" w:cs="Times New Roman"/>
          <w:bCs w:val="0"/>
          <w:color w:val="auto"/>
          <w:sz w:val="28"/>
        </w:rPr>
        <w:t xml:space="preserve"> </w:t>
      </w:r>
    </w:p>
    <w:p w14:paraId="4BBA5A21" w14:textId="77777777" w:rsidR="00461327" w:rsidRPr="00B048DA" w:rsidRDefault="00461327" w:rsidP="00A8289E">
      <w:pPr>
        <w:pStyle w:val="Heading3"/>
        <w:numPr>
          <w:ilvl w:val="3"/>
          <w:numId w:val="1"/>
        </w:numPr>
        <w:spacing w:before="0" w:line="360" w:lineRule="auto"/>
        <w:rPr>
          <w:rFonts w:ascii="Times New Roman" w:hAnsi="Times New Roman" w:cs="Times New Roman"/>
          <w:bCs w:val="0"/>
          <w:color w:val="auto"/>
          <w:sz w:val="28"/>
        </w:rPr>
      </w:pPr>
      <w:bookmarkStart w:id="53" w:name="_Toc534122812"/>
      <w:r w:rsidRPr="00B048DA">
        <w:rPr>
          <w:rFonts w:ascii="Times New Roman" w:hAnsi="Times New Roman" w:cs="Times New Roman"/>
          <w:bCs w:val="0"/>
          <w:color w:val="auto"/>
          <w:sz w:val="28"/>
        </w:rPr>
        <w:t>Sierra Leone</w:t>
      </w:r>
      <w:bookmarkEnd w:id="53"/>
    </w:p>
    <w:p w14:paraId="47209461" w14:textId="77777777" w:rsidR="00461327" w:rsidRPr="00B048DA" w:rsidRDefault="00461327" w:rsidP="00A8289E">
      <w:pPr>
        <w:pStyle w:val="Heading3"/>
        <w:numPr>
          <w:ilvl w:val="4"/>
          <w:numId w:val="1"/>
        </w:numPr>
        <w:spacing w:before="0" w:line="360" w:lineRule="auto"/>
        <w:rPr>
          <w:rFonts w:ascii="Times New Roman" w:hAnsi="Times New Roman" w:cs="Times New Roman"/>
          <w:bCs w:val="0"/>
          <w:color w:val="auto"/>
          <w:sz w:val="28"/>
        </w:rPr>
      </w:pPr>
      <w:bookmarkStart w:id="54" w:name="_Toc534122813"/>
      <w:r w:rsidRPr="00B048DA">
        <w:rPr>
          <w:rFonts w:ascii="Times New Roman" w:hAnsi="Times New Roman" w:cs="Times New Roman"/>
          <w:bCs w:val="0"/>
          <w:color w:val="auto"/>
          <w:sz w:val="28"/>
        </w:rPr>
        <w:t>Gender knowledge</w:t>
      </w:r>
      <w:bookmarkEnd w:id="54"/>
    </w:p>
    <w:p w14:paraId="47E938C3" w14:textId="27300F5B" w:rsidR="00461327" w:rsidRPr="000E027F" w:rsidRDefault="00461327" w:rsidP="00A8289E">
      <w:pPr>
        <w:spacing w:line="360" w:lineRule="auto"/>
        <w:jc w:val="both"/>
        <w:rPr>
          <w:rFonts w:ascii="Times New Roman" w:hAnsi="Times New Roman" w:cs="Times New Roman"/>
          <w:sz w:val="24"/>
        </w:rPr>
      </w:pPr>
      <w:r w:rsidRPr="000E027F">
        <w:rPr>
          <w:rFonts w:ascii="Times New Roman" w:hAnsi="Times New Roman" w:cs="Times New Roman"/>
          <w:bCs/>
          <w:sz w:val="24"/>
        </w:rPr>
        <w:t>United Nations Assistance Mission in Sierra Leone has to some extent created a level of gender awareness in the country, especially in Freetown and the district capitals</w:t>
      </w:r>
      <w:r w:rsidRPr="000E027F">
        <w:rPr>
          <w:rFonts w:ascii="Times New Roman" w:hAnsi="Times New Roman" w:cs="Times New Roman"/>
          <w:sz w:val="24"/>
        </w:rPr>
        <w:t xml:space="preserve">, It is however debateable if this is also evident in the remote villages as well. </w:t>
      </w:r>
      <w:r w:rsidR="001F446A" w:rsidRPr="000E027F">
        <w:rPr>
          <w:rFonts w:ascii="Times New Roman" w:hAnsi="Times New Roman" w:cs="Times New Roman"/>
          <w:sz w:val="24"/>
        </w:rPr>
        <w:t>Indeed,</w:t>
      </w:r>
      <w:r w:rsidRPr="000E027F">
        <w:rPr>
          <w:rFonts w:ascii="Times New Roman" w:hAnsi="Times New Roman" w:cs="Times New Roman"/>
          <w:sz w:val="24"/>
        </w:rPr>
        <w:t xml:space="preserve"> some awareness of gender issues was noted in the interviews both inside and outside the mission, but it is not clear the degree of institutionalization of the knowledge acquired. Only a longitudinal study after United Nations Assistance Mission in Sierra Leone can reveal this</w:t>
      </w:r>
      <w:sdt>
        <w:sdtPr>
          <w:rPr>
            <w:rFonts w:ascii="Times New Roman" w:hAnsi="Times New Roman" w:cs="Times New Roman"/>
            <w:sz w:val="24"/>
          </w:rPr>
          <w:id w:val="889385301"/>
          <w:citation/>
        </w:sdtPr>
        <w:sdtEndPr/>
        <w:sdtContent>
          <w:r w:rsidRPr="000E027F">
            <w:rPr>
              <w:rFonts w:ascii="Times New Roman" w:hAnsi="Times New Roman" w:cs="Times New Roman"/>
              <w:sz w:val="24"/>
            </w:rPr>
            <w:fldChar w:fldCharType="begin"/>
          </w:r>
          <w:r w:rsidRPr="000E027F">
            <w:rPr>
              <w:rFonts w:ascii="Times New Roman" w:hAnsi="Times New Roman" w:cs="Times New Roman"/>
              <w:sz w:val="24"/>
            </w:rPr>
            <w:instrText xml:space="preserve"> CITATION Eug06 \l 5129 </w:instrText>
          </w:r>
          <w:r w:rsidRPr="000E027F">
            <w:rPr>
              <w:rFonts w:ascii="Times New Roman" w:hAnsi="Times New Roman" w:cs="Times New Roman"/>
              <w:sz w:val="24"/>
            </w:rPr>
            <w:fldChar w:fldCharType="separate"/>
          </w:r>
          <w:r>
            <w:rPr>
              <w:rFonts w:ascii="Times New Roman" w:hAnsi="Times New Roman" w:cs="Times New Roman"/>
              <w:noProof/>
              <w:sz w:val="24"/>
            </w:rPr>
            <w:t xml:space="preserve"> </w:t>
          </w:r>
          <w:r w:rsidRPr="00CF31A5">
            <w:rPr>
              <w:rFonts w:ascii="Times New Roman" w:hAnsi="Times New Roman" w:cs="Times New Roman"/>
              <w:noProof/>
              <w:sz w:val="24"/>
            </w:rPr>
            <w:t>(Date-Bah, 2006)</w:t>
          </w:r>
          <w:r w:rsidRPr="000E027F">
            <w:rPr>
              <w:rFonts w:ascii="Times New Roman" w:hAnsi="Times New Roman" w:cs="Times New Roman"/>
              <w:sz w:val="24"/>
            </w:rPr>
            <w:fldChar w:fldCharType="end"/>
          </w:r>
        </w:sdtContent>
      </w:sdt>
      <w:r w:rsidRPr="000E027F">
        <w:rPr>
          <w:rFonts w:ascii="Times New Roman" w:hAnsi="Times New Roman" w:cs="Times New Roman"/>
          <w:sz w:val="24"/>
        </w:rPr>
        <w:t>.</w:t>
      </w:r>
    </w:p>
    <w:p w14:paraId="59335D6A" w14:textId="77777777" w:rsidR="00461327" w:rsidRPr="000E027F" w:rsidRDefault="00461327" w:rsidP="00A8289E">
      <w:pPr>
        <w:spacing w:line="360" w:lineRule="auto"/>
        <w:jc w:val="both"/>
        <w:rPr>
          <w:rFonts w:ascii="Times New Roman" w:hAnsi="Times New Roman" w:cs="Times New Roman"/>
          <w:sz w:val="24"/>
        </w:rPr>
      </w:pPr>
      <w:r w:rsidRPr="000E027F">
        <w:rPr>
          <w:rFonts w:ascii="Times New Roman" w:hAnsi="Times New Roman" w:cs="Times New Roman"/>
          <w:sz w:val="24"/>
        </w:rPr>
        <w:t xml:space="preserve">Some local “taboo” subjects like domestic and sexual violence were now being openly debated by local men and women, such as on </w:t>
      </w:r>
      <w:r w:rsidRPr="000E027F">
        <w:rPr>
          <w:rFonts w:ascii="Times New Roman" w:hAnsi="Times New Roman" w:cs="Times New Roman"/>
          <w:color w:val="000000"/>
          <w:sz w:val="24"/>
          <w:szCs w:val="24"/>
        </w:rPr>
        <w:t>United Nations Assistance Mission in Sierra Leone</w:t>
      </w:r>
      <w:r w:rsidRPr="000E027F">
        <w:rPr>
          <w:rFonts w:ascii="Times New Roman" w:hAnsi="Times New Roman" w:cs="Times New Roman"/>
          <w:sz w:val="24"/>
        </w:rPr>
        <w:t xml:space="preserve"> (UNAMSIL) Radio. For example, </w:t>
      </w:r>
      <w:r w:rsidRPr="000E027F">
        <w:rPr>
          <w:rFonts w:ascii="Times New Roman" w:hAnsi="Times New Roman" w:cs="Times New Roman"/>
          <w:bCs/>
          <w:sz w:val="24"/>
        </w:rPr>
        <w:t xml:space="preserve">a man who phoned in at a gender violence discussion programme by UNAMSIL Radio revealed that “through the points raised repeatedly by the Radio, he now understood why he should not be beating his wife. Till then, he did not realize that there was anything wrong with domestic violence.” </w:t>
      </w:r>
      <w:r w:rsidRPr="000E027F">
        <w:rPr>
          <w:rFonts w:ascii="Times New Roman" w:hAnsi="Times New Roman" w:cs="Times New Roman"/>
          <w:sz w:val="24"/>
        </w:rPr>
        <w:t xml:space="preserve">Some </w:t>
      </w:r>
      <w:r w:rsidRPr="000E027F">
        <w:rPr>
          <w:rFonts w:ascii="Times New Roman" w:hAnsi="Times New Roman" w:cs="Times New Roman"/>
          <w:bCs/>
          <w:sz w:val="24"/>
        </w:rPr>
        <w:t>attitudinal change, such as respect for human rights including rights of women</w:t>
      </w:r>
      <w:r w:rsidRPr="000E027F">
        <w:rPr>
          <w:rFonts w:ascii="Times New Roman" w:hAnsi="Times New Roman" w:cs="Times New Roman"/>
          <w:sz w:val="24"/>
        </w:rPr>
        <w:t xml:space="preserve">, was reported.  </w:t>
      </w:r>
      <w:r w:rsidRPr="000E027F">
        <w:rPr>
          <w:rFonts w:ascii="Times New Roman" w:hAnsi="Times New Roman" w:cs="Times New Roman"/>
          <w:bCs/>
          <w:sz w:val="24"/>
        </w:rPr>
        <w:t>Some women in the communities are now embol</w:t>
      </w:r>
      <w:r>
        <w:rPr>
          <w:rFonts w:ascii="Times New Roman" w:hAnsi="Times New Roman" w:cs="Times New Roman"/>
          <w:bCs/>
          <w:sz w:val="24"/>
        </w:rPr>
        <w:t>dened to stand up at local for</w:t>
      </w:r>
      <w:r w:rsidRPr="000E027F">
        <w:rPr>
          <w:rFonts w:ascii="Times New Roman" w:hAnsi="Times New Roman" w:cs="Times New Roman"/>
          <w:bCs/>
          <w:sz w:val="24"/>
        </w:rPr>
        <w:t xml:space="preserve"> to raise their concerns and even complain about how they are treated by men as well as to report them to the police FSU. UNAMSIL radio and other activities have given confidence to more women to come forward to report rapes</w:t>
      </w:r>
      <w:sdt>
        <w:sdtPr>
          <w:rPr>
            <w:rFonts w:ascii="Times New Roman" w:hAnsi="Times New Roman" w:cs="Times New Roman"/>
            <w:bCs/>
            <w:sz w:val="24"/>
          </w:rPr>
          <w:id w:val="1203823748"/>
          <w:citation/>
        </w:sdtPr>
        <w:sdtEndPr/>
        <w:sdtContent>
          <w:r w:rsidRPr="000E027F">
            <w:rPr>
              <w:rFonts w:ascii="Times New Roman" w:hAnsi="Times New Roman" w:cs="Times New Roman"/>
              <w:bCs/>
              <w:sz w:val="24"/>
            </w:rPr>
            <w:fldChar w:fldCharType="begin"/>
          </w:r>
          <w:r w:rsidRPr="000E027F">
            <w:rPr>
              <w:rFonts w:ascii="Times New Roman" w:hAnsi="Times New Roman" w:cs="Times New Roman"/>
              <w:bCs/>
              <w:sz w:val="24"/>
            </w:rPr>
            <w:instrText xml:space="preserve"> CITATION Eug06 \l 5129 </w:instrText>
          </w:r>
          <w:r w:rsidRPr="000E027F">
            <w:rPr>
              <w:rFonts w:ascii="Times New Roman" w:hAnsi="Times New Roman" w:cs="Times New Roman"/>
              <w:bCs/>
              <w:sz w:val="24"/>
            </w:rPr>
            <w:fldChar w:fldCharType="separate"/>
          </w:r>
          <w:r>
            <w:rPr>
              <w:rFonts w:ascii="Times New Roman" w:hAnsi="Times New Roman" w:cs="Times New Roman"/>
              <w:bCs/>
              <w:noProof/>
              <w:sz w:val="24"/>
            </w:rPr>
            <w:t xml:space="preserve"> </w:t>
          </w:r>
          <w:r w:rsidRPr="00CF31A5">
            <w:rPr>
              <w:rFonts w:ascii="Times New Roman" w:hAnsi="Times New Roman" w:cs="Times New Roman"/>
              <w:noProof/>
              <w:sz w:val="24"/>
            </w:rPr>
            <w:t>(Date-Bah, 2006)</w:t>
          </w:r>
          <w:r w:rsidRPr="000E027F">
            <w:rPr>
              <w:rFonts w:ascii="Times New Roman" w:hAnsi="Times New Roman" w:cs="Times New Roman"/>
              <w:bCs/>
              <w:sz w:val="24"/>
            </w:rPr>
            <w:fldChar w:fldCharType="end"/>
          </w:r>
        </w:sdtContent>
      </w:sdt>
      <w:r w:rsidRPr="000E027F">
        <w:rPr>
          <w:rFonts w:ascii="Times New Roman" w:hAnsi="Times New Roman" w:cs="Times New Roman"/>
          <w:bCs/>
          <w:sz w:val="24"/>
        </w:rPr>
        <w:t>.</w:t>
      </w:r>
    </w:p>
    <w:p w14:paraId="22939DC7" w14:textId="4DC2674D" w:rsidR="00461327" w:rsidRPr="000E027F" w:rsidRDefault="00461327" w:rsidP="00A8289E">
      <w:pPr>
        <w:spacing w:line="360" w:lineRule="auto"/>
        <w:jc w:val="both"/>
        <w:rPr>
          <w:rFonts w:ascii="Times New Roman" w:hAnsi="Times New Roman" w:cs="Times New Roman"/>
          <w:sz w:val="24"/>
        </w:rPr>
      </w:pPr>
      <w:r w:rsidRPr="000E027F">
        <w:rPr>
          <w:rFonts w:ascii="Times New Roman" w:hAnsi="Times New Roman" w:cs="Times New Roman"/>
          <w:sz w:val="24"/>
        </w:rPr>
        <w:lastRenderedPageBreak/>
        <w:t>There is now institutionalization of the nationwide celebration of 8</w:t>
      </w:r>
      <w:r w:rsidR="00BF0F19" w:rsidRPr="000E027F">
        <w:rPr>
          <w:rFonts w:ascii="Times New Roman" w:hAnsi="Times New Roman" w:cs="Times New Roman"/>
          <w:sz w:val="24"/>
          <w:vertAlign w:val="superscript"/>
        </w:rPr>
        <w:t xml:space="preserve">th </w:t>
      </w:r>
      <w:r w:rsidR="00BF0F19" w:rsidRPr="000E027F">
        <w:rPr>
          <w:rFonts w:ascii="Times New Roman" w:hAnsi="Times New Roman" w:cs="Times New Roman"/>
          <w:sz w:val="24"/>
        </w:rPr>
        <w:t>March</w:t>
      </w:r>
      <w:r w:rsidRPr="000E027F">
        <w:rPr>
          <w:rFonts w:ascii="Times New Roman" w:hAnsi="Times New Roman" w:cs="Times New Roman"/>
          <w:sz w:val="24"/>
        </w:rPr>
        <w:t xml:space="preserve">, International Women’s Day and of the16 days of activism to end violence against women (25 November 10 December each year) which continue to be used as an </w:t>
      </w:r>
      <w:r w:rsidR="00BF0F19" w:rsidRPr="000E027F">
        <w:rPr>
          <w:rFonts w:ascii="Times New Roman" w:hAnsi="Times New Roman" w:cs="Times New Roman"/>
          <w:sz w:val="24"/>
        </w:rPr>
        <w:t>opportunity</w:t>
      </w:r>
      <w:r w:rsidRPr="000E027F">
        <w:rPr>
          <w:rFonts w:ascii="Times New Roman" w:hAnsi="Times New Roman" w:cs="Times New Roman"/>
          <w:sz w:val="24"/>
        </w:rPr>
        <w:t xml:space="preserve"> to promote gender equality and women’s rights and also to advocate for an end to violence against women. Ibid</w:t>
      </w:r>
    </w:p>
    <w:p w14:paraId="14188ED9" w14:textId="77777777" w:rsidR="00461327" w:rsidRPr="00B048DA" w:rsidRDefault="00461327" w:rsidP="00A8289E">
      <w:pPr>
        <w:pStyle w:val="Heading3"/>
        <w:numPr>
          <w:ilvl w:val="4"/>
          <w:numId w:val="1"/>
        </w:numPr>
        <w:spacing w:before="0" w:line="360" w:lineRule="auto"/>
        <w:rPr>
          <w:rFonts w:ascii="Times New Roman" w:hAnsi="Times New Roman" w:cs="Times New Roman"/>
          <w:bCs w:val="0"/>
          <w:color w:val="auto"/>
          <w:sz w:val="28"/>
        </w:rPr>
      </w:pPr>
      <w:bookmarkStart w:id="55" w:name="_Toc534122814"/>
      <w:r w:rsidRPr="00B048DA">
        <w:rPr>
          <w:rFonts w:ascii="Times New Roman" w:hAnsi="Times New Roman" w:cs="Times New Roman"/>
          <w:bCs w:val="0"/>
          <w:color w:val="auto"/>
          <w:sz w:val="28"/>
        </w:rPr>
        <w:t>Aggressive resource mobilization</w:t>
      </w:r>
      <w:bookmarkEnd w:id="55"/>
    </w:p>
    <w:p w14:paraId="0D2CCD1D"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rPr>
      </w:pPr>
      <w:r w:rsidRPr="000E027F">
        <w:rPr>
          <w:rFonts w:ascii="Times New Roman" w:hAnsi="Times New Roman" w:cs="Times New Roman"/>
          <w:color w:val="000000"/>
          <w:sz w:val="24"/>
          <w:szCs w:val="24"/>
        </w:rPr>
        <w:t>In the absence of funding for gender activities through the peacekeeping assessed budget, n</w:t>
      </w:r>
      <w:r w:rsidRPr="000E027F">
        <w:rPr>
          <w:rFonts w:ascii="Times New Roman" w:hAnsi="Times New Roman" w:cs="Times New Roman"/>
          <w:bCs/>
          <w:color w:val="000000"/>
          <w:sz w:val="24"/>
          <w:szCs w:val="24"/>
        </w:rPr>
        <w:t xml:space="preserve">ot much effort seemed to have been made by neither the GA nor the mission’s leadership to </w:t>
      </w:r>
      <w:r w:rsidRPr="000E027F">
        <w:rPr>
          <w:rFonts w:ascii="Times New Roman" w:hAnsi="Times New Roman" w:cs="Times New Roman"/>
          <w:color w:val="000000"/>
          <w:sz w:val="24"/>
          <w:szCs w:val="24"/>
        </w:rPr>
        <w:t>mobilize external funding from local offices of international and other donors for the</w:t>
      </w:r>
      <w:r w:rsidRPr="000E027F">
        <w:rPr>
          <w:rFonts w:ascii="Times New Roman" w:hAnsi="Times New Roman" w:cs="Times New Roman"/>
          <w:bCs/>
          <w:color w:val="000000"/>
          <w:sz w:val="24"/>
          <w:szCs w:val="24"/>
        </w:rPr>
        <w:t xml:space="preserve"> </w:t>
      </w:r>
      <w:r w:rsidRPr="000E027F">
        <w:rPr>
          <w:rFonts w:ascii="Times New Roman" w:hAnsi="Times New Roman" w:cs="Times New Roman"/>
          <w:color w:val="000000"/>
          <w:sz w:val="24"/>
          <w:szCs w:val="24"/>
        </w:rPr>
        <w:t>mission’s gender work.  Such external resource mobilization should be aggressively pursued</w:t>
      </w:r>
      <w:r w:rsidRPr="000E027F">
        <w:rPr>
          <w:rFonts w:ascii="Times New Roman" w:hAnsi="Times New Roman" w:cs="Times New Roman"/>
          <w:bCs/>
          <w:color w:val="000000"/>
          <w:sz w:val="24"/>
          <w:szCs w:val="24"/>
        </w:rPr>
        <w:t xml:space="preserve"> </w:t>
      </w:r>
      <w:r w:rsidRPr="000E027F">
        <w:rPr>
          <w:rFonts w:ascii="Times New Roman" w:hAnsi="Times New Roman" w:cs="Times New Roman"/>
          <w:color w:val="000000"/>
          <w:sz w:val="24"/>
          <w:szCs w:val="24"/>
        </w:rPr>
        <w:t>by Gender Adviser (GA) s and mission management in current and future operations as lack of it gravely limits the scope of the gender mainstreaming work a mission could undertake. For example, local donor roundtables can be organized periodically to mobilize resources for the mission’s gender initiatives.</w:t>
      </w:r>
    </w:p>
    <w:p w14:paraId="0AC58072" w14:textId="77777777" w:rsidR="00461327" w:rsidRPr="00B048DA" w:rsidRDefault="00461327" w:rsidP="00A8289E">
      <w:pPr>
        <w:pStyle w:val="Heading3"/>
        <w:numPr>
          <w:ilvl w:val="4"/>
          <w:numId w:val="1"/>
        </w:numPr>
        <w:spacing w:before="0" w:line="360" w:lineRule="auto"/>
        <w:rPr>
          <w:rFonts w:ascii="Times New Roman" w:hAnsi="Times New Roman" w:cs="Times New Roman"/>
          <w:bCs w:val="0"/>
          <w:color w:val="auto"/>
          <w:sz w:val="28"/>
        </w:rPr>
      </w:pPr>
      <w:bookmarkStart w:id="56" w:name="_Toc534122815"/>
      <w:r w:rsidRPr="00B048DA">
        <w:rPr>
          <w:rFonts w:ascii="Times New Roman" w:hAnsi="Times New Roman" w:cs="Times New Roman"/>
          <w:bCs w:val="0"/>
          <w:color w:val="auto"/>
          <w:sz w:val="28"/>
        </w:rPr>
        <w:t>Strengthened institutional Capacity</w:t>
      </w:r>
      <w:bookmarkEnd w:id="56"/>
    </w:p>
    <w:p w14:paraId="55DD3DA6" w14:textId="77777777" w:rsidR="00461327" w:rsidRPr="000E027F" w:rsidRDefault="00461327" w:rsidP="00A8289E">
      <w:pPr>
        <w:spacing w:line="360" w:lineRule="auto"/>
        <w:jc w:val="both"/>
        <w:rPr>
          <w:rFonts w:ascii="Times New Roman" w:hAnsi="Times New Roman" w:cs="Times New Roman"/>
          <w:sz w:val="24"/>
        </w:rPr>
      </w:pPr>
      <w:r w:rsidRPr="000E027F">
        <w:rPr>
          <w:rFonts w:ascii="Times New Roman" w:hAnsi="Times New Roman" w:cs="Times New Roman"/>
          <w:sz w:val="24"/>
        </w:rPr>
        <w:t xml:space="preserve">Many local women’s organizations, other civil society groups and governmental structures now have enhanced capacity through UNAMSIL’s assistance. A number of gender-related initiatives have also been supported, including a Women’s Help Line for battered women. The impact has even reached Sierra Leone’s neighbouring countries.  For example, Liberia is in the process of modelling the </w:t>
      </w:r>
      <w:r w:rsidRPr="000E027F">
        <w:rPr>
          <w:rFonts w:ascii="Times New Roman" w:hAnsi="Times New Roman" w:cs="Times New Roman"/>
          <w:color w:val="000000"/>
          <w:sz w:val="24"/>
          <w:szCs w:val="24"/>
        </w:rPr>
        <w:t>Family Support Unit of the Sierra Leone police</w:t>
      </w:r>
      <w:r w:rsidRPr="000E027F">
        <w:rPr>
          <w:rFonts w:ascii="Times New Roman" w:hAnsi="Times New Roman" w:cs="Times New Roman"/>
          <w:sz w:val="24"/>
        </w:rPr>
        <w:t xml:space="preserve"> (FSUs) and the Sierra Leonean Deputy Police Commissioner was in Liberia as an UNMIL consultant on FSU during the period of the evaluation field work. </w:t>
      </w:r>
    </w:p>
    <w:p w14:paraId="2392F7E7" w14:textId="77777777" w:rsidR="00461327" w:rsidRPr="000E027F" w:rsidRDefault="00461327" w:rsidP="00A8289E">
      <w:pPr>
        <w:spacing w:line="360" w:lineRule="auto"/>
        <w:jc w:val="both"/>
        <w:rPr>
          <w:rFonts w:ascii="Times New Roman" w:hAnsi="Times New Roman" w:cs="Times New Roman"/>
          <w:sz w:val="24"/>
        </w:rPr>
      </w:pPr>
      <w:r w:rsidRPr="00E300C9">
        <w:rPr>
          <w:rFonts w:ascii="Times New Roman" w:hAnsi="Times New Roman" w:cs="Times New Roman"/>
          <w:sz w:val="24"/>
        </w:rPr>
        <w:t xml:space="preserve">The strengthening of women’s groups has contributed </w:t>
      </w:r>
      <w:r w:rsidRPr="00E300C9">
        <w:rPr>
          <w:rFonts w:ascii="Times New Roman" w:hAnsi="Times New Roman" w:cs="Times New Roman"/>
          <w:bCs/>
          <w:sz w:val="24"/>
        </w:rPr>
        <w:t>to greater hearing of women’s</w:t>
      </w:r>
      <w:r w:rsidRPr="000E027F">
        <w:rPr>
          <w:rFonts w:ascii="Times New Roman" w:hAnsi="Times New Roman" w:cs="Times New Roman"/>
          <w:b/>
          <w:bCs/>
          <w:sz w:val="24"/>
        </w:rPr>
        <w:t xml:space="preserve"> </w:t>
      </w:r>
      <w:r w:rsidRPr="00E300C9">
        <w:rPr>
          <w:rFonts w:ascii="Times New Roman" w:hAnsi="Times New Roman" w:cs="Times New Roman"/>
          <w:bCs/>
          <w:sz w:val="24"/>
        </w:rPr>
        <w:t xml:space="preserve">voices </w:t>
      </w:r>
      <w:r w:rsidRPr="00E300C9">
        <w:rPr>
          <w:rFonts w:ascii="Times New Roman" w:hAnsi="Times New Roman" w:cs="Times New Roman"/>
          <w:sz w:val="24"/>
        </w:rPr>
        <w:t>in many spheres, such as in the preparation of the Poverty Reduction Strategy</w:t>
      </w:r>
      <w:r w:rsidRPr="000E027F">
        <w:rPr>
          <w:rFonts w:ascii="Times New Roman" w:hAnsi="Times New Roman" w:cs="Times New Roman"/>
          <w:sz w:val="24"/>
        </w:rPr>
        <w:t xml:space="preserve"> Paper (PRSP). Community infrastructure (like clinics, schools, bridges etc. used by both </w:t>
      </w:r>
      <w:r w:rsidRPr="00D011D2">
        <w:rPr>
          <w:rFonts w:ascii="Times New Roman" w:hAnsi="Times New Roman" w:cs="Times New Roman"/>
          <w:sz w:val="24"/>
        </w:rPr>
        <w:t>women and men) have been rebuilt</w:t>
      </w:r>
      <w:r w:rsidRPr="00D011D2">
        <w:rPr>
          <w:rFonts w:ascii="Times New Roman" w:hAnsi="Times New Roman" w:cs="Times New Roman"/>
          <w:bCs/>
          <w:sz w:val="24"/>
        </w:rPr>
        <w:t xml:space="preserve"> </w:t>
      </w:r>
      <w:r w:rsidRPr="00D011D2">
        <w:rPr>
          <w:rFonts w:ascii="Times New Roman" w:hAnsi="Times New Roman" w:cs="Times New Roman"/>
          <w:sz w:val="24"/>
        </w:rPr>
        <w:t>and restored. There has been</w:t>
      </w:r>
      <w:r w:rsidRPr="00D011D2">
        <w:rPr>
          <w:rFonts w:ascii="Times New Roman" w:hAnsi="Times New Roman" w:cs="Times New Roman"/>
          <w:bCs/>
          <w:sz w:val="24"/>
        </w:rPr>
        <w:t xml:space="preserve"> a reported increase in</w:t>
      </w:r>
      <w:r w:rsidRPr="000E027F">
        <w:rPr>
          <w:rFonts w:ascii="Times New Roman" w:hAnsi="Times New Roman" w:cs="Times New Roman"/>
          <w:b/>
          <w:bCs/>
          <w:sz w:val="24"/>
        </w:rPr>
        <w:t xml:space="preserve"> </w:t>
      </w:r>
      <w:r w:rsidRPr="00E300C9">
        <w:rPr>
          <w:rFonts w:ascii="Times New Roman" w:hAnsi="Times New Roman" w:cs="Times New Roman"/>
          <w:bCs/>
          <w:sz w:val="24"/>
        </w:rPr>
        <w:t>school enrolment, especially of girls</w:t>
      </w:r>
      <w:r w:rsidRPr="00E300C9">
        <w:rPr>
          <w:rFonts w:ascii="Times New Roman" w:hAnsi="Times New Roman" w:cs="Times New Roman"/>
          <w:sz w:val="24"/>
        </w:rPr>
        <w:t>. The government has also introduced a policy that</w:t>
      </w:r>
      <w:r w:rsidRPr="000E027F">
        <w:rPr>
          <w:rFonts w:ascii="Times New Roman" w:hAnsi="Times New Roman" w:cs="Times New Roman"/>
          <w:sz w:val="24"/>
        </w:rPr>
        <w:t xml:space="preserve"> exempted girls in the North and East of the country where girls’ education rate has been low, from paying school fees. </w:t>
      </w:r>
    </w:p>
    <w:p w14:paraId="583D104A" w14:textId="77777777" w:rsidR="00461327" w:rsidRPr="00B048DA" w:rsidRDefault="00461327" w:rsidP="00A8289E">
      <w:pPr>
        <w:pStyle w:val="Heading3"/>
        <w:numPr>
          <w:ilvl w:val="4"/>
          <w:numId w:val="1"/>
        </w:numPr>
        <w:spacing w:before="0" w:line="360" w:lineRule="auto"/>
        <w:rPr>
          <w:rFonts w:ascii="Times New Roman" w:hAnsi="Times New Roman" w:cs="Times New Roman"/>
          <w:bCs w:val="0"/>
          <w:color w:val="auto"/>
          <w:sz w:val="28"/>
        </w:rPr>
      </w:pPr>
      <w:bookmarkStart w:id="57" w:name="_Toc534122816"/>
      <w:r w:rsidRPr="00B048DA">
        <w:rPr>
          <w:rFonts w:ascii="Times New Roman" w:hAnsi="Times New Roman" w:cs="Times New Roman"/>
          <w:bCs w:val="0"/>
          <w:color w:val="auto"/>
          <w:sz w:val="28"/>
        </w:rPr>
        <w:t>Gender mainstreaming strategies</w:t>
      </w:r>
      <w:bookmarkEnd w:id="57"/>
    </w:p>
    <w:p w14:paraId="39A6C9A4"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bCs/>
          <w:color w:val="000000"/>
          <w:sz w:val="24"/>
          <w:szCs w:val="24"/>
        </w:rPr>
        <w:t>UNAMSIL treated gender issues in a piecemeal fashion rather than holistically</w:t>
      </w:r>
      <w:r w:rsidRPr="000E027F">
        <w:rPr>
          <w:rFonts w:ascii="Times New Roman" w:hAnsi="Times New Roman" w:cs="Times New Roman"/>
          <w:color w:val="000000"/>
          <w:sz w:val="24"/>
          <w:szCs w:val="24"/>
        </w:rPr>
        <w:t xml:space="preserve"> as demanded by an effective approach. The coverage of women in some Quick Impact Projects (QIPS) projects </w:t>
      </w:r>
      <w:r w:rsidRPr="000E027F">
        <w:rPr>
          <w:rFonts w:ascii="Times New Roman" w:hAnsi="Times New Roman" w:cs="Times New Roman"/>
          <w:color w:val="000000"/>
          <w:sz w:val="24"/>
          <w:szCs w:val="24"/>
        </w:rPr>
        <w:lastRenderedPageBreak/>
        <w:t>could have been used as an opportunity to introduce them to diversified skills, including non-traditional trades such as auto mechanics.</w:t>
      </w:r>
      <w:r>
        <w:rPr>
          <w:rFonts w:ascii="Times New Roman" w:hAnsi="Times New Roman" w:cs="Times New Roman"/>
          <w:color w:val="000000"/>
          <w:sz w:val="24"/>
          <w:szCs w:val="24"/>
        </w:rPr>
        <w:t xml:space="preserve"> </w:t>
      </w:r>
      <w:r w:rsidRPr="000E027F">
        <w:rPr>
          <w:rFonts w:ascii="Times New Roman" w:hAnsi="Times New Roman" w:cs="Times New Roman"/>
          <w:bCs/>
          <w:color w:val="000000"/>
          <w:sz w:val="24"/>
          <w:szCs w:val="24"/>
        </w:rPr>
        <w:t>Essential strategies for promoting gender mainstreaming in a peacekeeping context</w:t>
      </w:r>
      <w:r w:rsidRPr="000E027F">
        <w:rPr>
          <w:rFonts w:ascii="Times New Roman" w:hAnsi="Times New Roman" w:cs="Times New Roman"/>
          <w:sz w:val="24"/>
          <w:szCs w:val="24"/>
        </w:rPr>
        <w:t xml:space="preserve"> </w:t>
      </w:r>
      <w:r w:rsidRPr="000E027F">
        <w:rPr>
          <w:rFonts w:ascii="Times New Roman" w:hAnsi="Times New Roman" w:cs="Times New Roman"/>
          <w:color w:val="000000"/>
          <w:sz w:val="24"/>
          <w:szCs w:val="24"/>
        </w:rPr>
        <w:t>include training, public information, including radio programmes, discussion and information sharing, advocacy, capacity building and joint activities with relevant local bodies and provision of advisory services linked to the needs of local people and their institutions.</w:t>
      </w:r>
    </w:p>
    <w:p w14:paraId="4E925B7D" w14:textId="142CBB5B"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color w:val="000000"/>
          <w:sz w:val="24"/>
          <w:szCs w:val="24"/>
        </w:rPr>
        <w:t xml:space="preserve">Although gender mainstreaming has to be pursued both </w:t>
      </w:r>
      <w:r w:rsidRPr="000E027F">
        <w:rPr>
          <w:rFonts w:ascii="Times New Roman" w:hAnsi="Times New Roman" w:cs="Times New Roman"/>
          <w:bCs/>
          <w:color w:val="000000"/>
          <w:sz w:val="24"/>
          <w:szCs w:val="24"/>
        </w:rPr>
        <w:t>internally and externally</w:t>
      </w:r>
      <w:r w:rsidRPr="000E027F">
        <w:rPr>
          <w:rFonts w:ascii="Times New Roman" w:hAnsi="Times New Roman" w:cs="Times New Roman"/>
          <w:color w:val="000000"/>
          <w:sz w:val="24"/>
          <w:szCs w:val="24"/>
        </w:rPr>
        <w:t xml:space="preserve">, it has to commence with the internal, to equip all the mission’s different functional areas and staff with requisite gender mainstreaming skills and sensitivities to facilitate the incorporation of gender perspectives into their activities with the local population. If resources allocated to the gender component are limited, priority has to be given to promoting gender mainstreaming internally, as this can have a ripple effect outside the mission. If the resources are relatively adequate, both internal and external gender mainstreaming can be equally emphasised. </w:t>
      </w:r>
    </w:p>
    <w:p w14:paraId="5FCCAC1D" w14:textId="5E5935E0" w:rsidR="00461327" w:rsidRPr="000E027F" w:rsidRDefault="00461327" w:rsidP="00A8289E">
      <w:pPr>
        <w:autoSpaceDE w:val="0"/>
        <w:autoSpaceDN w:val="0"/>
        <w:adjustRightInd w:val="0"/>
        <w:spacing w:after="0" w:line="360" w:lineRule="auto"/>
        <w:jc w:val="both"/>
        <w:rPr>
          <w:rFonts w:ascii="Times New Roman" w:hAnsi="Times New Roman" w:cs="Times New Roman"/>
          <w:sz w:val="24"/>
        </w:rPr>
      </w:pPr>
      <w:r w:rsidRPr="000E027F">
        <w:rPr>
          <w:rFonts w:ascii="Times New Roman" w:hAnsi="Times New Roman" w:cs="Times New Roman"/>
          <w:color w:val="000000"/>
          <w:sz w:val="24"/>
          <w:szCs w:val="24"/>
        </w:rPr>
        <w:t xml:space="preserve">The </w:t>
      </w:r>
      <w:r w:rsidRPr="000E027F">
        <w:rPr>
          <w:rFonts w:ascii="Times New Roman" w:hAnsi="Times New Roman" w:cs="Times New Roman"/>
          <w:bCs/>
          <w:color w:val="000000"/>
          <w:sz w:val="24"/>
          <w:szCs w:val="24"/>
        </w:rPr>
        <w:t>number of gender advisers in a mission should be proportional to the size of the mission and the complexity of the country’s gender challenges</w:t>
      </w:r>
      <w:r w:rsidRPr="000E027F">
        <w:rPr>
          <w:rFonts w:ascii="Times New Roman" w:hAnsi="Times New Roman" w:cs="Times New Roman"/>
          <w:color w:val="000000"/>
          <w:sz w:val="24"/>
          <w:szCs w:val="24"/>
        </w:rPr>
        <w:t xml:space="preserve">. Even if local </w:t>
      </w:r>
      <w:r w:rsidR="00967233" w:rsidRPr="000E027F">
        <w:rPr>
          <w:rFonts w:ascii="Times New Roman" w:hAnsi="Times New Roman" w:cs="Times New Roman"/>
          <w:color w:val="000000"/>
          <w:sz w:val="24"/>
          <w:szCs w:val="24"/>
        </w:rPr>
        <w:t>head</w:t>
      </w:r>
      <w:r w:rsidR="00967233">
        <w:rPr>
          <w:rFonts w:ascii="Times New Roman" w:hAnsi="Times New Roman" w:cs="Times New Roman"/>
          <w:color w:val="000000"/>
          <w:sz w:val="24"/>
          <w:szCs w:val="24"/>
        </w:rPr>
        <w:t>q</w:t>
      </w:r>
      <w:r w:rsidR="00967233" w:rsidRPr="000E027F">
        <w:rPr>
          <w:rFonts w:ascii="Times New Roman" w:hAnsi="Times New Roman" w:cs="Times New Roman"/>
          <w:color w:val="000000"/>
          <w:sz w:val="24"/>
          <w:szCs w:val="24"/>
        </w:rPr>
        <w:t>uarters-based</w:t>
      </w:r>
      <w:r w:rsidRPr="000E027F">
        <w:rPr>
          <w:rFonts w:ascii="Times New Roman" w:hAnsi="Times New Roman" w:cs="Times New Roman"/>
          <w:color w:val="000000"/>
          <w:sz w:val="24"/>
          <w:szCs w:val="24"/>
        </w:rPr>
        <w:t xml:space="preserve"> GA/s regularly travel to the provinces and districts, there is still need for the mission to appoint </w:t>
      </w:r>
      <w:r w:rsidRPr="000E027F">
        <w:rPr>
          <w:rFonts w:ascii="Times New Roman" w:hAnsi="Times New Roman" w:cs="Times New Roman"/>
          <w:bCs/>
          <w:color w:val="000000"/>
          <w:sz w:val="24"/>
          <w:szCs w:val="24"/>
        </w:rPr>
        <w:t xml:space="preserve">gender focal points at these local levels </w:t>
      </w:r>
      <w:r w:rsidRPr="000E027F">
        <w:rPr>
          <w:rFonts w:ascii="Times New Roman" w:hAnsi="Times New Roman" w:cs="Times New Roman"/>
          <w:color w:val="000000"/>
          <w:sz w:val="24"/>
          <w:szCs w:val="24"/>
        </w:rPr>
        <w:t xml:space="preserve">that can promote, monitor and advice on incorporation of gender in all the peacekeeping operations and the activities of local bodies at the community level. One could observe </w:t>
      </w:r>
      <w:r w:rsidRPr="000E027F">
        <w:rPr>
          <w:rFonts w:ascii="Times New Roman" w:hAnsi="Times New Roman" w:cs="Times New Roman"/>
          <w:bCs/>
          <w:color w:val="000000"/>
          <w:sz w:val="24"/>
          <w:szCs w:val="24"/>
        </w:rPr>
        <w:t>the need for prioritization of the gender adviser’s functions, especially in a context of limited resources</w:t>
      </w:r>
      <w:r w:rsidRPr="000E027F">
        <w:rPr>
          <w:rFonts w:ascii="Times New Roman" w:hAnsi="Times New Roman" w:cs="Times New Roman"/>
          <w:color w:val="000000"/>
          <w:sz w:val="24"/>
          <w:szCs w:val="24"/>
        </w:rPr>
        <w:t xml:space="preserve">. Some guidance from Department of Peacekeeping Operations (DPKO) GA in this connection was needed in addition to the provision of some extra-budgetary funding provided through the Headquarters-based Gender Funding Facility, which enabled her to undertake more aggressive capacity building, during the mission’s draw down, as an essential feature of the gender exit strategy. This was highly appreciated by the local women’s groups. The </w:t>
      </w:r>
      <w:r w:rsidRPr="000E027F">
        <w:rPr>
          <w:rFonts w:ascii="Times New Roman" w:hAnsi="Times New Roman" w:cs="Times New Roman"/>
          <w:bCs/>
          <w:color w:val="000000"/>
          <w:sz w:val="24"/>
          <w:szCs w:val="24"/>
        </w:rPr>
        <w:t>SRSG should be given discretionary resources</w:t>
      </w:r>
      <w:r w:rsidRPr="000E027F">
        <w:rPr>
          <w:rFonts w:ascii="Times New Roman" w:hAnsi="Times New Roman" w:cs="Times New Roman"/>
          <w:color w:val="000000"/>
          <w:sz w:val="24"/>
          <w:szCs w:val="24"/>
        </w:rPr>
        <w:t xml:space="preserve"> to be able to help specific programmes to reduce gender constraints including women’s vulnerability.</w:t>
      </w:r>
      <w:sdt>
        <w:sdtPr>
          <w:rPr>
            <w:rFonts w:ascii="Times New Roman" w:hAnsi="Times New Roman" w:cs="Times New Roman"/>
            <w:color w:val="000000"/>
            <w:sz w:val="24"/>
            <w:szCs w:val="24"/>
          </w:rPr>
          <w:id w:val="-1839223946"/>
          <w:citation/>
        </w:sdtPr>
        <w:sdtEndPr/>
        <w:sdtContent>
          <w:r w:rsidRPr="000E027F">
            <w:rPr>
              <w:rFonts w:ascii="Times New Roman" w:hAnsi="Times New Roman" w:cs="Times New Roman"/>
              <w:color w:val="000000"/>
              <w:sz w:val="24"/>
              <w:szCs w:val="24"/>
            </w:rPr>
            <w:fldChar w:fldCharType="begin"/>
          </w:r>
          <w:r w:rsidRPr="000E027F">
            <w:rPr>
              <w:rFonts w:ascii="Times New Roman" w:hAnsi="Times New Roman" w:cs="Times New Roman"/>
              <w:color w:val="000000"/>
              <w:sz w:val="24"/>
              <w:szCs w:val="24"/>
            </w:rPr>
            <w:instrText xml:space="preserve"> CITATION Eug06 \l 5129 </w:instrText>
          </w:r>
          <w:r w:rsidRPr="000E027F">
            <w:rPr>
              <w:rFonts w:ascii="Times New Roman" w:hAnsi="Times New Roman" w:cs="Times New Roman"/>
              <w:color w:val="000000"/>
              <w:sz w:val="24"/>
              <w:szCs w:val="24"/>
            </w:rPr>
            <w:fldChar w:fldCharType="separate"/>
          </w:r>
          <w:r>
            <w:rPr>
              <w:rFonts w:ascii="Times New Roman" w:hAnsi="Times New Roman" w:cs="Times New Roman"/>
              <w:noProof/>
              <w:color w:val="000000"/>
              <w:sz w:val="24"/>
              <w:szCs w:val="24"/>
            </w:rPr>
            <w:t xml:space="preserve"> </w:t>
          </w:r>
          <w:r w:rsidRPr="00CF31A5">
            <w:rPr>
              <w:rFonts w:ascii="Times New Roman" w:hAnsi="Times New Roman" w:cs="Times New Roman"/>
              <w:noProof/>
              <w:color w:val="000000"/>
              <w:sz w:val="24"/>
              <w:szCs w:val="24"/>
            </w:rPr>
            <w:t>(Date-Bah, 2006)</w:t>
          </w:r>
          <w:r w:rsidRPr="000E027F">
            <w:rPr>
              <w:rFonts w:ascii="Times New Roman" w:hAnsi="Times New Roman" w:cs="Times New Roman"/>
              <w:color w:val="000000"/>
              <w:sz w:val="24"/>
              <w:szCs w:val="24"/>
            </w:rPr>
            <w:fldChar w:fldCharType="end"/>
          </w:r>
        </w:sdtContent>
      </w:sdt>
    </w:p>
    <w:p w14:paraId="49F3CF58" w14:textId="77777777" w:rsidR="00461327" w:rsidRPr="00B048DA" w:rsidRDefault="00461327" w:rsidP="00A8289E">
      <w:pPr>
        <w:pStyle w:val="Heading3"/>
        <w:numPr>
          <w:ilvl w:val="3"/>
          <w:numId w:val="1"/>
        </w:numPr>
        <w:spacing w:before="0" w:line="360" w:lineRule="auto"/>
        <w:ind w:left="1531" w:hanging="964"/>
        <w:rPr>
          <w:rFonts w:ascii="Times New Roman" w:hAnsi="Times New Roman" w:cs="Times New Roman"/>
          <w:bCs w:val="0"/>
          <w:color w:val="auto"/>
          <w:sz w:val="28"/>
        </w:rPr>
      </w:pPr>
      <w:bookmarkStart w:id="58" w:name="_Toc534122817"/>
      <w:r w:rsidRPr="00B048DA">
        <w:rPr>
          <w:rFonts w:ascii="Times New Roman" w:hAnsi="Times New Roman" w:cs="Times New Roman"/>
          <w:bCs w:val="0"/>
          <w:color w:val="auto"/>
          <w:sz w:val="28"/>
        </w:rPr>
        <w:t>Education and Training and Gender Mainstreaming in Uganda</w:t>
      </w:r>
      <w:bookmarkEnd w:id="58"/>
    </w:p>
    <w:p w14:paraId="296631A5" w14:textId="0A39F9D9"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8"/>
          <w:szCs w:val="24"/>
        </w:rPr>
      </w:pPr>
      <w:r w:rsidRPr="000E027F">
        <w:rPr>
          <w:rFonts w:ascii="Times New Roman" w:hAnsi="Times New Roman" w:cs="Times New Roman"/>
          <w:color w:val="000000"/>
          <w:sz w:val="24"/>
        </w:rPr>
        <w:t>Mari &amp; Kwesiga (2002) in their book "</w:t>
      </w:r>
      <w:r w:rsidRPr="000E027F">
        <w:rPr>
          <w:rFonts w:ascii="Times New Roman" w:hAnsi="Times New Roman" w:cs="Times New Roman"/>
          <w:i/>
          <w:iCs/>
          <w:color w:val="000000"/>
          <w:sz w:val="24"/>
        </w:rPr>
        <w:t>The Women Movement in Uganda: History Challenges and Prospects"</w:t>
      </w:r>
      <w:r w:rsidRPr="000E027F">
        <w:rPr>
          <w:rFonts w:ascii="Times New Roman" w:hAnsi="Times New Roman" w:cs="Times New Roman"/>
          <w:color w:val="000000"/>
          <w:sz w:val="24"/>
        </w:rPr>
        <w:t xml:space="preserve"> say that the obstacles to gender parity are embroidered in cultural norms and practices, socialization process and into the framework of patriarchy, which is fundamental to social </w:t>
      </w:r>
      <w:r w:rsidRPr="000E027F">
        <w:rPr>
          <w:rFonts w:ascii="Times New Roman" w:hAnsi="Times New Roman" w:cs="Times New Roman"/>
          <w:color w:val="000000"/>
          <w:sz w:val="24"/>
        </w:rPr>
        <w:lastRenderedPageBreak/>
        <w:t xml:space="preserve">structures in Uganda. Educational policymakers and implementers, teachers, pupils, parents and communities at large, are products of these arrangement, which influence their perceptions. </w:t>
      </w:r>
      <w:r w:rsidR="0010689E" w:rsidRPr="000E027F">
        <w:rPr>
          <w:rFonts w:ascii="Times New Roman" w:hAnsi="Times New Roman" w:cs="Times New Roman"/>
          <w:color w:val="000000"/>
          <w:sz w:val="24"/>
        </w:rPr>
        <w:t>Consequently,</w:t>
      </w:r>
      <w:r w:rsidRPr="000E027F">
        <w:rPr>
          <w:rFonts w:ascii="Times New Roman" w:hAnsi="Times New Roman" w:cs="Times New Roman"/>
          <w:color w:val="000000"/>
          <w:sz w:val="24"/>
        </w:rPr>
        <w:t xml:space="preserve"> these obstacles inhibit and may in some cases completely block opportunities for promoting girls' and women's education. Many times, cultural rationales are used as an excuse, especially where there is no commitment to eliminating the obstacles. They continue to say that many of these obstacles can be clearly demarcated into different arenas of education. The society, the home and community often regard a girl as a future wife and mother and this blocks aspirations for an education beyond the primary level.</w:t>
      </w:r>
    </w:p>
    <w:p w14:paraId="508B5624" w14:textId="77777777" w:rsidR="00461327" w:rsidRPr="00B048DA" w:rsidRDefault="00461327" w:rsidP="00A8289E">
      <w:pPr>
        <w:pStyle w:val="Heading2"/>
        <w:numPr>
          <w:ilvl w:val="1"/>
          <w:numId w:val="1"/>
        </w:numPr>
        <w:spacing w:line="360" w:lineRule="auto"/>
        <w:rPr>
          <w:rFonts w:ascii="Times New Roman" w:hAnsi="Times New Roman" w:cs="Times New Roman"/>
          <w:bCs w:val="0"/>
          <w:i w:val="0"/>
        </w:rPr>
      </w:pPr>
      <w:bookmarkStart w:id="59" w:name="_Toc534122818"/>
      <w:r w:rsidRPr="00B048DA">
        <w:rPr>
          <w:rFonts w:ascii="Times New Roman" w:hAnsi="Times New Roman" w:cs="Times New Roman"/>
          <w:bCs w:val="0"/>
          <w:i w:val="0"/>
        </w:rPr>
        <w:t>Implementation Challenges of Gender mainstreaming</w:t>
      </w:r>
      <w:bookmarkEnd w:id="59"/>
    </w:p>
    <w:p w14:paraId="0C747CB2"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color w:val="231F20"/>
          <w:sz w:val="24"/>
          <w:szCs w:val="24"/>
        </w:rPr>
        <w:t>Despite the knowledge gained and the efforts made, gender perspectives are still not seen as an integral routine part of policies and programmes in all areas in the United Nations. Gender perspectives are not as central to analyses, budget allocations and planning processes as they should be; gender analysis carried out is not consistently utilized in a systematic and effective manner; and the results of specific studies on gender equality issues do not always have the full intended impact on policies and programmes. The work on gender mainstreaming in the United Nations over the past decade has highlighted many gaps and challenges that need to be addressed. Some of the critical challenges faced include: creating a better understanding among all professional staffs of the strategy and the direct implications for their work; strengthening management commitment to ensure top-level support is explicit and highly visible; linking gender equality policies to the broader goals of organizations; using gender analysis more consistently and systematically; developing more effective approaches in competence development which lead to concrete changes in attitudes and practices; facilitating more strategic roles and increased resources for gender specialists; and developing effective accountability mechanisms.</w:t>
      </w:r>
      <w:sdt>
        <w:sdtPr>
          <w:rPr>
            <w:rFonts w:ascii="Times New Roman" w:hAnsi="Times New Roman" w:cs="Times New Roman"/>
            <w:color w:val="231F20"/>
            <w:sz w:val="24"/>
            <w:szCs w:val="24"/>
          </w:rPr>
          <w:id w:val="1367251773"/>
          <w:citation/>
        </w:sdtPr>
        <w:sdtEndPr/>
        <w:sdtContent>
          <w:r w:rsidRPr="000E027F">
            <w:rPr>
              <w:rFonts w:ascii="Times New Roman" w:hAnsi="Times New Roman" w:cs="Times New Roman"/>
              <w:color w:val="231F20"/>
              <w:sz w:val="24"/>
              <w:szCs w:val="24"/>
            </w:rPr>
            <w:fldChar w:fldCharType="begin"/>
          </w:r>
          <w:r w:rsidRPr="000E027F">
            <w:rPr>
              <w:rFonts w:ascii="Times New Roman" w:hAnsi="Times New Roman" w:cs="Times New Roman"/>
              <w:color w:val="231F20"/>
              <w:sz w:val="24"/>
              <w:szCs w:val="24"/>
            </w:rPr>
            <w:instrText xml:space="preserve"> CITATION Car08 \l 5129 </w:instrText>
          </w:r>
          <w:r w:rsidRPr="000E027F">
            <w:rPr>
              <w:rFonts w:ascii="Times New Roman" w:hAnsi="Times New Roman" w:cs="Times New Roman"/>
              <w:color w:val="231F20"/>
              <w:sz w:val="24"/>
              <w:szCs w:val="24"/>
            </w:rPr>
            <w:fldChar w:fldCharType="separate"/>
          </w:r>
          <w:r>
            <w:rPr>
              <w:rFonts w:ascii="Times New Roman" w:hAnsi="Times New Roman" w:cs="Times New Roman"/>
              <w:noProof/>
              <w:color w:val="231F20"/>
              <w:sz w:val="24"/>
              <w:szCs w:val="24"/>
            </w:rPr>
            <w:t xml:space="preserve"> </w:t>
          </w:r>
          <w:r w:rsidRPr="00CF31A5">
            <w:rPr>
              <w:rFonts w:ascii="Times New Roman" w:hAnsi="Times New Roman" w:cs="Times New Roman"/>
              <w:noProof/>
              <w:color w:val="231F20"/>
              <w:sz w:val="24"/>
              <w:szCs w:val="24"/>
            </w:rPr>
            <w:t>(Hannan, 2008 )</w:t>
          </w:r>
          <w:r w:rsidRPr="000E027F">
            <w:rPr>
              <w:rFonts w:ascii="Times New Roman" w:hAnsi="Times New Roman" w:cs="Times New Roman"/>
              <w:color w:val="231F20"/>
              <w:sz w:val="24"/>
              <w:szCs w:val="24"/>
            </w:rPr>
            <w:fldChar w:fldCharType="end"/>
          </w:r>
        </w:sdtContent>
      </w:sdt>
      <w:r w:rsidRPr="000E027F">
        <w:rPr>
          <w:rFonts w:ascii="Times New Roman" w:hAnsi="Times New Roman" w:cs="Times New Roman"/>
          <w:color w:val="231F20"/>
          <w:sz w:val="24"/>
          <w:szCs w:val="24"/>
        </w:rPr>
        <w:t xml:space="preserve"> </w:t>
      </w:r>
    </w:p>
    <w:p w14:paraId="6BE0756E" w14:textId="77777777" w:rsidR="00461327" w:rsidRPr="00B048DA" w:rsidRDefault="00461327" w:rsidP="00A8289E">
      <w:pPr>
        <w:pStyle w:val="Heading4"/>
        <w:numPr>
          <w:ilvl w:val="2"/>
          <w:numId w:val="1"/>
        </w:numPr>
        <w:spacing w:before="120" w:after="120" w:line="360" w:lineRule="auto"/>
        <w:rPr>
          <w:rFonts w:ascii="Times New Roman" w:hAnsi="Times New Roman" w:cs="Times New Roman"/>
          <w:bCs w:val="0"/>
          <w:i w:val="0"/>
          <w:color w:val="auto"/>
          <w:sz w:val="28"/>
        </w:rPr>
      </w:pPr>
      <w:r w:rsidRPr="00B048DA">
        <w:rPr>
          <w:rFonts w:ascii="Times New Roman" w:hAnsi="Times New Roman" w:cs="Times New Roman"/>
          <w:bCs w:val="0"/>
          <w:i w:val="0"/>
          <w:color w:val="auto"/>
          <w:sz w:val="28"/>
        </w:rPr>
        <w:t>Gender Equality Policies</w:t>
      </w:r>
    </w:p>
    <w:p w14:paraId="1D05E2B7"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 xml:space="preserve">GSPR 2008 Vol.1 Experience within the United Nations–as in other international organizations and among Member States–has shown clearly that the existence of a specific policy on gender equality, which highlights the gender mainstreaming strategy and has built-in monitoring and reporting requirements, facilitates attention to gender perspectives throughout the work of </w:t>
      </w:r>
      <w:r w:rsidRPr="000E027F">
        <w:rPr>
          <w:rFonts w:ascii="Times New Roman" w:hAnsi="Times New Roman" w:cs="Times New Roman"/>
          <w:sz w:val="24"/>
          <w:szCs w:val="24"/>
        </w:rPr>
        <w:lastRenderedPageBreak/>
        <w:t>organizations. Efforts to mainstream gender perspectives into programme budget processes has illustrated that the more explicit the commitment of the organization to gender equality, the greater the potential for including gender perspectives in policies, plans, budgets and operational activities. Gender equality policies need, however, to highlight goals and targets, give guidance on approaches and establish measures of good performance, thus providing critical impetus for professional staff to take on responsibility for incorporating gender perspectives in their day-to-day work</w:t>
      </w:r>
      <w:sdt>
        <w:sdtPr>
          <w:rPr>
            <w:rFonts w:ascii="Times New Roman" w:hAnsi="Times New Roman" w:cs="Times New Roman"/>
            <w:sz w:val="24"/>
            <w:szCs w:val="24"/>
          </w:rPr>
          <w:id w:val="-1309245741"/>
          <w:citation/>
        </w:sdtPr>
        <w:sdtEndPr/>
        <w:sdtContent>
          <w:r w:rsidRPr="000E027F">
            <w:rPr>
              <w:rFonts w:ascii="Times New Roman" w:hAnsi="Times New Roman" w:cs="Times New Roman"/>
              <w:sz w:val="24"/>
              <w:szCs w:val="24"/>
            </w:rPr>
            <w:fldChar w:fldCharType="begin"/>
          </w:r>
          <w:r w:rsidRPr="000E027F">
            <w:rPr>
              <w:rFonts w:ascii="Times New Roman" w:hAnsi="Times New Roman" w:cs="Times New Roman"/>
              <w:sz w:val="24"/>
              <w:szCs w:val="24"/>
            </w:rPr>
            <w:instrText xml:space="preserve"> CITATION Car08 \l 5129 </w:instrText>
          </w:r>
          <w:r w:rsidRPr="000E027F">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CF31A5">
            <w:rPr>
              <w:rFonts w:ascii="Times New Roman" w:hAnsi="Times New Roman" w:cs="Times New Roman"/>
              <w:noProof/>
              <w:sz w:val="24"/>
              <w:szCs w:val="24"/>
            </w:rPr>
            <w:t>(Hannan, 2008 )</w:t>
          </w:r>
          <w:r w:rsidRPr="000E027F">
            <w:rPr>
              <w:rFonts w:ascii="Times New Roman" w:hAnsi="Times New Roman" w:cs="Times New Roman"/>
              <w:sz w:val="24"/>
              <w:szCs w:val="24"/>
            </w:rPr>
            <w:fldChar w:fldCharType="end"/>
          </w:r>
        </w:sdtContent>
      </w:sdt>
      <w:r w:rsidRPr="000E027F">
        <w:rPr>
          <w:rFonts w:ascii="Times New Roman" w:hAnsi="Times New Roman" w:cs="Times New Roman"/>
          <w:sz w:val="24"/>
          <w:szCs w:val="24"/>
        </w:rPr>
        <w:t xml:space="preserve">. </w:t>
      </w:r>
    </w:p>
    <w:p w14:paraId="05D753BC" w14:textId="20332AB6" w:rsidR="00461327" w:rsidRPr="00355779"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 xml:space="preserve">A number of important lessons have been learned from past experience in developing policies on gender equality which facilitate effective gender mainstreaming. Gender equality policies and action plans can develop “separate lives” and become marginalized within organizations, with no clear relation to other important goals, policies and strategies. It is therefore important that the goal of gender equality is clearly placed in the context of the overall goals of the organization, outlining the linkages between gender perspectives and the work of the organization and highlighting the implications for policy and programme development. Priorities need to be established and the approach and methodology to be utilized in promoting gender equality as an integral part of the work of the organization explicitly outlined. The roles, responsibilities and accountability of management and other key categories of staff should be clearly described, as well as the institutional arrangements, including gender specialist resources and capacity building approaches. A concise “road-map” for gender equality should be further elaborated in an action plan which outlines clear </w:t>
      </w:r>
      <w:r w:rsidR="003A29BC" w:rsidRPr="000E027F">
        <w:rPr>
          <w:rFonts w:ascii="Times New Roman" w:hAnsi="Times New Roman" w:cs="Times New Roman"/>
          <w:sz w:val="24"/>
          <w:szCs w:val="24"/>
        </w:rPr>
        <w:t>measurable</w:t>
      </w:r>
      <w:r w:rsidRPr="000E027F">
        <w:rPr>
          <w:rFonts w:ascii="Times New Roman" w:hAnsi="Times New Roman" w:cs="Times New Roman"/>
          <w:sz w:val="24"/>
          <w:szCs w:val="24"/>
        </w:rPr>
        <w:t xml:space="preserve"> goals for all areas of activity with targets and time-frames, impact indicators for monitoring and evaluation and resource requirements and potential sources of funding. </w:t>
      </w:r>
      <w:r w:rsidRPr="00355779">
        <w:rPr>
          <w:rFonts w:ascii="Times New Roman" w:hAnsi="Times New Roman" w:cs="Times New Roman"/>
          <w:color w:val="000000"/>
          <w:sz w:val="24"/>
          <w:szCs w:val="24"/>
        </w:rPr>
        <w:t>Ibid.</w:t>
      </w:r>
    </w:p>
    <w:p w14:paraId="30B41130"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355779">
        <w:rPr>
          <w:rFonts w:ascii="Times New Roman" w:hAnsi="Times New Roman" w:cs="Times New Roman"/>
          <w:sz w:val="24"/>
          <w:szCs w:val="24"/>
        </w:rPr>
        <w:t>An important element in the successful integration of a gender equality</w:t>
      </w:r>
      <w:r w:rsidRPr="000E027F">
        <w:rPr>
          <w:rFonts w:ascii="Times New Roman" w:hAnsi="Times New Roman" w:cs="Times New Roman"/>
          <w:sz w:val="24"/>
          <w:szCs w:val="24"/>
        </w:rPr>
        <w:t xml:space="preserve"> policy and action plan within an organization is the endorsement process by top management. Equally critical is the establishment of a monitoring and evaluation process, which actively involves top management. Some organizations have effectively utilized high-level gender equality taskforces or advisory groups for monitoring implementation of gender equality policies and action plans and accountability across organizations</w:t>
      </w:r>
      <w:sdt>
        <w:sdtPr>
          <w:rPr>
            <w:rFonts w:ascii="Times New Roman" w:hAnsi="Times New Roman" w:cs="Times New Roman"/>
            <w:sz w:val="24"/>
            <w:szCs w:val="24"/>
          </w:rPr>
          <w:id w:val="-1110503084"/>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Car08 \l 5129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CF31A5">
            <w:rPr>
              <w:rFonts w:ascii="Times New Roman" w:hAnsi="Times New Roman" w:cs="Times New Roman"/>
              <w:noProof/>
              <w:sz w:val="24"/>
              <w:szCs w:val="24"/>
            </w:rPr>
            <w:t>(Hannan, 2008 )</w:t>
          </w:r>
          <w:r>
            <w:rPr>
              <w:rFonts w:ascii="Times New Roman" w:hAnsi="Times New Roman" w:cs="Times New Roman"/>
              <w:sz w:val="24"/>
              <w:szCs w:val="24"/>
            </w:rPr>
            <w:fldChar w:fldCharType="end"/>
          </w:r>
        </w:sdtContent>
      </w:sdt>
      <w:r w:rsidRPr="000E027F">
        <w:rPr>
          <w:rFonts w:ascii="Times New Roman" w:hAnsi="Times New Roman" w:cs="Times New Roman"/>
          <w:sz w:val="24"/>
          <w:szCs w:val="24"/>
        </w:rPr>
        <w:t>.</w:t>
      </w:r>
    </w:p>
    <w:p w14:paraId="070439A1" w14:textId="77777777" w:rsidR="00461327" w:rsidRPr="00B048DA" w:rsidRDefault="00461327" w:rsidP="00A8289E">
      <w:pPr>
        <w:pStyle w:val="Heading4"/>
        <w:numPr>
          <w:ilvl w:val="2"/>
          <w:numId w:val="1"/>
        </w:numPr>
        <w:spacing w:before="120" w:after="120" w:line="360" w:lineRule="auto"/>
        <w:rPr>
          <w:rFonts w:ascii="Times New Roman" w:hAnsi="Times New Roman" w:cs="Times New Roman"/>
          <w:bCs w:val="0"/>
          <w:i w:val="0"/>
          <w:color w:val="auto"/>
          <w:sz w:val="28"/>
        </w:rPr>
      </w:pPr>
      <w:r w:rsidRPr="00B048DA">
        <w:rPr>
          <w:rFonts w:ascii="Times New Roman" w:hAnsi="Times New Roman" w:cs="Times New Roman"/>
          <w:bCs w:val="0"/>
          <w:i w:val="0"/>
          <w:color w:val="auto"/>
          <w:sz w:val="28"/>
        </w:rPr>
        <w:lastRenderedPageBreak/>
        <w:t>Gender Analysis</w:t>
      </w:r>
    </w:p>
    <w:p w14:paraId="48238B23"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 xml:space="preserve">Gender analysis concerns more than cataloguing differences between women and men. It also involves identifying and documenting inequalities between women and men and requires attention to relations between women and men and how these are likely to impact on, or be affected by, the planned interventions. Gender analysis does not always have to be carried out through a separate analysis process. Gender equality perspectives should be an integrated part of all existing analyses carried out as part of identification, preparation, implementation and monitoring of interventions, such as policy analyses, sector analyses and analyses carried out as the basis for development of country strategies or for assessment of implementation of the Poverty Reduction Strategies and the Millennium Development Goals (MDGs). </w:t>
      </w:r>
    </w:p>
    <w:p w14:paraId="169D99A8"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 xml:space="preserve">One of the most critical constraints in implementation of gender mainstreaming is the fact that gender perspectives are not included as an integral part of initial analyses of issues and problems. If gender perspectives are not dealt explicitly and adequately in </w:t>
      </w:r>
      <w:r>
        <w:rPr>
          <w:rFonts w:ascii="Times New Roman" w:hAnsi="Times New Roman" w:cs="Times New Roman"/>
          <w:sz w:val="24"/>
          <w:szCs w:val="24"/>
        </w:rPr>
        <w:t xml:space="preserve">their </w:t>
      </w:r>
      <w:r w:rsidRPr="000E027F">
        <w:rPr>
          <w:rFonts w:ascii="Times New Roman" w:hAnsi="Times New Roman" w:cs="Times New Roman"/>
          <w:sz w:val="24"/>
          <w:szCs w:val="24"/>
        </w:rPr>
        <w:t>initial stages of analysis and planning, subsequent attempts to incorporate them can lead to resistance and to artificial “add-ons.”</w:t>
      </w:r>
      <w:r>
        <w:rPr>
          <w:rFonts w:ascii="Times New Roman" w:hAnsi="Times New Roman" w:cs="Times New Roman"/>
          <w:sz w:val="24"/>
          <w:szCs w:val="24"/>
        </w:rPr>
        <w:t xml:space="preserve"> </w:t>
      </w:r>
      <w:r w:rsidRPr="000E027F">
        <w:rPr>
          <w:rFonts w:ascii="Times New Roman" w:hAnsi="Times New Roman" w:cs="Times New Roman"/>
          <w:sz w:val="24"/>
          <w:szCs w:val="24"/>
        </w:rPr>
        <w:t xml:space="preserve">Some organizations continue to base their work on the assumption that certain policy areas, for example, macro-economic and technical areas, are in principle “gender-neutral” and, as a result, gender analysis is not carried out. </w:t>
      </w:r>
    </w:p>
    <w:p w14:paraId="371C70A3"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Even where gender analysis is carried out, it is not always utilized effectively. The significant gender analysis in different sectors and issues, for example, through specific research and development of tools and resources, is not disseminated and utilized effectively. This can, for example, be seen in the work on the United Nations Common Country Assessments and United Nations Development Assistance Frameworks (CCA/UNDAFs) and the Poverty Reduction Strategy Papers (PRSPs).</w:t>
      </w:r>
      <w:r w:rsidRPr="000E027F">
        <w:rPr>
          <w:rFonts w:ascii="Times New Roman" w:hAnsi="Times New Roman" w:cs="Times New Roman"/>
          <w:color w:val="000000"/>
          <w:sz w:val="20"/>
          <w:szCs w:val="20"/>
        </w:rPr>
        <w:t xml:space="preserve"> </w:t>
      </w:r>
    </w:p>
    <w:p w14:paraId="5919F64E"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The level of analysis has improved significantly, but the results are still not seen in the implementation plans. One of the reasons is the limited understanding of the important linkages between gender perspectives and the defined goals and targets of different sector areas.  Gender perspectives are not seen as essential for achieving the goals of all policy areas</w:t>
      </w:r>
      <w:sdt>
        <w:sdtPr>
          <w:rPr>
            <w:rFonts w:ascii="Times New Roman" w:hAnsi="Times New Roman" w:cs="Times New Roman"/>
            <w:sz w:val="24"/>
            <w:szCs w:val="24"/>
          </w:rPr>
          <w:id w:val="-1650047788"/>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Car08 \l 5129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CF31A5">
            <w:rPr>
              <w:rFonts w:ascii="Times New Roman" w:hAnsi="Times New Roman" w:cs="Times New Roman"/>
              <w:noProof/>
              <w:sz w:val="24"/>
              <w:szCs w:val="24"/>
            </w:rPr>
            <w:t>(Hannan, 2008 )</w:t>
          </w:r>
          <w:r>
            <w:rPr>
              <w:rFonts w:ascii="Times New Roman" w:hAnsi="Times New Roman" w:cs="Times New Roman"/>
              <w:sz w:val="24"/>
              <w:szCs w:val="24"/>
            </w:rPr>
            <w:fldChar w:fldCharType="end"/>
          </w:r>
        </w:sdtContent>
      </w:sdt>
      <w:r w:rsidRPr="000E027F">
        <w:rPr>
          <w:rFonts w:ascii="Times New Roman" w:hAnsi="Times New Roman" w:cs="Times New Roman"/>
          <w:sz w:val="24"/>
          <w:szCs w:val="24"/>
        </w:rPr>
        <w:t>.</w:t>
      </w:r>
    </w:p>
    <w:p w14:paraId="540AE70D" w14:textId="77777777" w:rsidR="00461327" w:rsidRPr="00B048DA" w:rsidRDefault="00461327" w:rsidP="00A8289E">
      <w:pPr>
        <w:pStyle w:val="Heading4"/>
        <w:numPr>
          <w:ilvl w:val="2"/>
          <w:numId w:val="1"/>
        </w:numPr>
        <w:spacing w:before="120" w:after="120" w:line="360" w:lineRule="auto"/>
        <w:rPr>
          <w:rFonts w:ascii="Times New Roman" w:hAnsi="Times New Roman" w:cs="Times New Roman"/>
          <w:bCs w:val="0"/>
          <w:i w:val="0"/>
          <w:color w:val="auto"/>
          <w:sz w:val="28"/>
        </w:rPr>
      </w:pPr>
      <w:r w:rsidRPr="00B048DA">
        <w:rPr>
          <w:rFonts w:ascii="Times New Roman" w:hAnsi="Times New Roman" w:cs="Times New Roman"/>
          <w:bCs w:val="0"/>
          <w:i w:val="0"/>
          <w:color w:val="auto"/>
          <w:sz w:val="28"/>
        </w:rPr>
        <w:lastRenderedPageBreak/>
        <w:t>Competence Development</w:t>
      </w:r>
    </w:p>
    <w:p w14:paraId="414EB9F6"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Development of competence on gender mainstreaming within organizations–i.e. awareness, knowledge, commitment and capacity–is essential for successful implementation of the strategy. Training programmes should be more action-oriented, which implies more than simply tailoring to specific sectors. Capacity-building must focus on what participants do on a day-to-day basis and assist them to understand how they need to work differently to give adequate attention to gender perspectives. Experience has also shown that competence development will only be successful if followed-up adequately.</w:t>
      </w:r>
      <w:r>
        <w:rPr>
          <w:rFonts w:ascii="Times New Roman" w:hAnsi="Times New Roman" w:cs="Times New Roman"/>
          <w:color w:val="000000"/>
          <w:sz w:val="20"/>
          <w:szCs w:val="20"/>
        </w:rPr>
        <w:t xml:space="preserve"> </w:t>
      </w:r>
      <w:r w:rsidRPr="000E027F">
        <w:rPr>
          <w:rFonts w:ascii="Times New Roman" w:hAnsi="Times New Roman" w:cs="Times New Roman"/>
          <w:sz w:val="24"/>
          <w:szCs w:val="24"/>
        </w:rPr>
        <w:t>Innovative approaches should be developed and utilized in addition to more traditional training programmes. Guidelines, tools and strategies or action plans on gender mainstreaming can be developed with active involvement of participants in a more hands-on approach.</w:t>
      </w:r>
      <w:r w:rsidRPr="000E027F">
        <w:rPr>
          <w:rFonts w:ascii="Times New Roman" w:hAnsi="Times New Roman" w:cs="Times New Roman"/>
          <w:color w:val="000000"/>
          <w:sz w:val="20"/>
          <w:szCs w:val="20"/>
        </w:rPr>
        <w:t xml:space="preserve"> </w:t>
      </w:r>
      <w:r w:rsidRPr="000E027F">
        <w:rPr>
          <w:rFonts w:ascii="Times New Roman" w:hAnsi="Times New Roman" w:cs="Times New Roman"/>
          <w:sz w:val="24"/>
          <w:szCs w:val="24"/>
        </w:rPr>
        <w:t xml:space="preserve"> </w:t>
      </w:r>
    </w:p>
    <w:p w14:paraId="0440DCDA" w14:textId="77777777" w:rsidR="00461327" w:rsidRPr="00CC7ED6" w:rsidRDefault="00461327" w:rsidP="00A8289E">
      <w:pPr>
        <w:pStyle w:val="Heading4"/>
        <w:numPr>
          <w:ilvl w:val="2"/>
          <w:numId w:val="1"/>
        </w:numPr>
        <w:spacing w:before="120" w:after="120" w:line="360" w:lineRule="auto"/>
        <w:rPr>
          <w:rFonts w:ascii="Times New Roman" w:hAnsi="Times New Roman" w:cs="Times New Roman"/>
          <w:bCs w:val="0"/>
          <w:i w:val="0"/>
          <w:color w:val="auto"/>
          <w:sz w:val="28"/>
        </w:rPr>
      </w:pPr>
      <w:r w:rsidRPr="00CC7ED6">
        <w:rPr>
          <w:rFonts w:ascii="Times New Roman" w:hAnsi="Times New Roman" w:cs="Times New Roman"/>
          <w:bCs w:val="0"/>
          <w:i w:val="0"/>
          <w:color w:val="auto"/>
          <w:sz w:val="28"/>
        </w:rPr>
        <w:t>Gender Specialists and Gender Focal Points</w:t>
      </w:r>
    </w:p>
    <w:p w14:paraId="47653970"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The mainstreaming strategy requires shift of responsibility for promoting gender equality from specialists to all personal, especially management levels. This does not, however, imply that gender specialists are no longer required. The need for specialist support can be increased with implementation of the mainstreaming strategy, particularly during initial periods. Gender specialists should, however, focus on catalysing, advising and supporting efforts of others. Effective roles for gender specialists require clear mandates, strategic location within organizations, strong support of, and direct access to, senior management levels and adequate allocation of resources. The role of gender specialists should be seen as supporting senior managers to fulfil their management/leadership responsibilities for gender mainstreaming.</w:t>
      </w:r>
      <w:r>
        <w:rPr>
          <w:rFonts w:ascii="Times New Roman" w:hAnsi="Times New Roman" w:cs="Times New Roman"/>
          <w:color w:val="000000"/>
          <w:sz w:val="20"/>
          <w:szCs w:val="20"/>
        </w:rPr>
        <w:t xml:space="preserve"> </w:t>
      </w:r>
      <w:r w:rsidRPr="000E027F">
        <w:rPr>
          <w:rFonts w:ascii="Times New Roman" w:hAnsi="Times New Roman" w:cs="Times New Roman"/>
          <w:sz w:val="24"/>
          <w:szCs w:val="24"/>
        </w:rPr>
        <w:t>Despite the constraints identified, for example, in relation to seniority, resources and the multiple tasks assigned to them, gender focal points across the United Nations system have made significant efforts and strengthened attention to gender mainstreaming. There is potential for gender focal points to be even more powerful catalysts for promoting gender mainstreaming if sufficient attention is given in establishing gender focal point systems to mandates, location and linkages, resources, and support mechanisms.</w:t>
      </w:r>
      <w:sdt>
        <w:sdtPr>
          <w:rPr>
            <w:rFonts w:ascii="Times New Roman" w:hAnsi="Times New Roman" w:cs="Times New Roman"/>
            <w:sz w:val="24"/>
            <w:szCs w:val="24"/>
          </w:rPr>
          <w:id w:val="-1469056177"/>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Tim98 \l 5129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CF31A5">
            <w:rPr>
              <w:rFonts w:ascii="Times New Roman" w:hAnsi="Times New Roman" w:cs="Times New Roman"/>
              <w:noProof/>
              <w:sz w:val="24"/>
              <w:szCs w:val="24"/>
            </w:rPr>
            <w:t>(Hanstad, 1998)</w:t>
          </w:r>
          <w:r>
            <w:rPr>
              <w:rFonts w:ascii="Times New Roman" w:hAnsi="Times New Roman" w:cs="Times New Roman"/>
              <w:sz w:val="24"/>
              <w:szCs w:val="24"/>
            </w:rPr>
            <w:fldChar w:fldCharType="end"/>
          </w:r>
        </w:sdtContent>
      </w:sdt>
      <w:r w:rsidRPr="000E027F">
        <w:rPr>
          <w:rFonts w:ascii="Times New Roman" w:hAnsi="Times New Roman" w:cs="Times New Roman"/>
          <w:color w:val="000000"/>
          <w:sz w:val="20"/>
          <w:szCs w:val="20"/>
        </w:rPr>
        <w:t>.</w:t>
      </w:r>
    </w:p>
    <w:p w14:paraId="115957E8" w14:textId="77777777" w:rsidR="00461327" w:rsidRPr="00CC7ED6" w:rsidRDefault="00461327" w:rsidP="00A8289E">
      <w:pPr>
        <w:pStyle w:val="Heading4"/>
        <w:numPr>
          <w:ilvl w:val="2"/>
          <w:numId w:val="1"/>
        </w:numPr>
        <w:spacing w:before="120" w:after="120" w:line="360" w:lineRule="auto"/>
        <w:rPr>
          <w:rFonts w:ascii="Times New Roman" w:hAnsi="Times New Roman" w:cs="Times New Roman"/>
          <w:bCs w:val="0"/>
          <w:i w:val="0"/>
          <w:color w:val="auto"/>
          <w:sz w:val="28"/>
        </w:rPr>
      </w:pPr>
      <w:r w:rsidRPr="00CC7ED6">
        <w:rPr>
          <w:rFonts w:ascii="Times New Roman" w:hAnsi="Times New Roman" w:cs="Times New Roman"/>
          <w:bCs w:val="0"/>
          <w:i w:val="0"/>
          <w:color w:val="auto"/>
          <w:sz w:val="28"/>
        </w:rPr>
        <w:lastRenderedPageBreak/>
        <w:t>Management Commitment and Accountability</w:t>
      </w:r>
    </w:p>
    <w:p w14:paraId="2B8E0712"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There is increasing practical experience that explicit and sustained senior management commitment can provide powerful impetus to gender mainstreaming. Where senior managers are prepared to state clearly that gender equality–implemented through gender mainstreaming–is a priority for organizations, real progress can be made. On the other hand, in organizations where overall gender equality policies are prepared without explicit management support apart from an official endorsement–i.e., where there is no development of a plan of action; no clear message to staff on the importance of the policy; no capacity development linked to the policy; no specific allocation of resources; and no follow-up processes established–there is little real progress.</w:t>
      </w:r>
      <w:r>
        <w:rPr>
          <w:rFonts w:ascii="Times New Roman" w:hAnsi="Times New Roman" w:cs="Times New Roman"/>
          <w:color w:val="000000"/>
          <w:sz w:val="20"/>
          <w:szCs w:val="20"/>
        </w:rPr>
        <w:t xml:space="preserve">  </w:t>
      </w:r>
      <w:r w:rsidRPr="000E027F">
        <w:rPr>
          <w:rFonts w:ascii="Times New Roman" w:hAnsi="Times New Roman" w:cs="Times New Roman"/>
          <w:sz w:val="24"/>
          <w:szCs w:val="24"/>
        </w:rPr>
        <w:t xml:space="preserve">The challenge is to find ways of holding all categories and all levels of staffs accountable for achieving the goal of gender equality and for effective implementation of the gender mainstreaming strategy. Accountability mechanisms highlighting specific reporting requirements and establishing requirements for development of necessary competencies including attention to how these competencies can be acquired– need to be developed within organizations. Links to performance appraisal systems – whereby promotion of gender equality through gender mainstreaming could be included in the “work contracts” negotiated between management and staff, with clear goals, actions, time-frames and reporting requirements – could be very useful. Specific monitoring and reporting processes need to be established, and indicators of achievement, particularly related to outcomes, identified. </w:t>
      </w:r>
      <w:sdt>
        <w:sdtPr>
          <w:rPr>
            <w:rFonts w:ascii="Times New Roman" w:hAnsi="Times New Roman" w:cs="Times New Roman"/>
            <w:sz w:val="24"/>
            <w:szCs w:val="24"/>
          </w:rPr>
          <w:id w:val="-303245002"/>
          <w:citation/>
        </w:sdtPr>
        <w:sdtEndPr/>
        <w:sdtContent>
          <w:r w:rsidRPr="000E027F">
            <w:rPr>
              <w:rFonts w:ascii="Times New Roman" w:hAnsi="Times New Roman" w:cs="Times New Roman"/>
              <w:sz w:val="24"/>
              <w:szCs w:val="24"/>
            </w:rPr>
            <w:fldChar w:fldCharType="begin"/>
          </w:r>
          <w:r w:rsidRPr="000E027F">
            <w:rPr>
              <w:rFonts w:ascii="Times New Roman" w:hAnsi="Times New Roman" w:cs="Times New Roman"/>
              <w:sz w:val="24"/>
              <w:szCs w:val="24"/>
            </w:rPr>
            <w:instrText xml:space="preserve"> CITATION Car08 \l 5129 </w:instrText>
          </w:r>
          <w:r w:rsidRPr="000E027F">
            <w:rPr>
              <w:rFonts w:ascii="Times New Roman" w:hAnsi="Times New Roman" w:cs="Times New Roman"/>
              <w:sz w:val="24"/>
              <w:szCs w:val="24"/>
            </w:rPr>
            <w:fldChar w:fldCharType="separate"/>
          </w:r>
          <w:r w:rsidRPr="00CF31A5">
            <w:rPr>
              <w:rFonts w:ascii="Times New Roman" w:hAnsi="Times New Roman" w:cs="Times New Roman"/>
              <w:noProof/>
              <w:sz w:val="24"/>
              <w:szCs w:val="24"/>
            </w:rPr>
            <w:t>(Hannan, 2008 )</w:t>
          </w:r>
          <w:r w:rsidRPr="000E027F">
            <w:rPr>
              <w:rFonts w:ascii="Times New Roman" w:hAnsi="Times New Roman" w:cs="Times New Roman"/>
              <w:sz w:val="24"/>
              <w:szCs w:val="24"/>
            </w:rPr>
            <w:fldChar w:fldCharType="end"/>
          </w:r>
        </w:sdtContent>
      </w:sdt>
      <w:r w:rsidRPr="000E027F">
        <w:rPr>
          <w:rFonts w:ascii="Times New Roman" w:hAnsi="Times New Roman" w:cs="Times New Roman"/>
          <w:sz w:val="24"/>
          <w:szCs w:val="24"/>
        </w:rPr>
        <w:t>.</w:t>
      </w:r>
    </w:p>
    <w:p w14:paraId="02B20254" w14:textId="77777777" w:rsidR="00461327" w:rsidRPr="00CC7ED6" w:rsidRDefault="00461327" w:rsidP="00A8289E">
      <w:pPr>
        <w:pStyle w:val="Heading2"/>
        <w:numPr>
          <w:ilvl w:val="1"/>
          <w:numId w:val="1"/>
        </w:numPr>
        <w:spacing w:line="360" w:lineRule="auto"/>
        <w:rPr>
          <w:rFonts w:ascii="Times New Roman" w:hAnsi="Times New Roman" w:cs="Times New Roman"/>
          <w:bCs w:val="0"/>
          <w:i w:val="0"/>
          <w:sz w:val="32"/>
        </w:rPr>
      </w:pPr>
      <w:bookmarkStart w:id="60" w:name="_Toc534122819"/>
      <w:r w:rsidRPr="00CC7ED6">
        <w:rPr>
          <w:rFonts w:ascii="Times New Roman" w:hAnsi="Times New Roman" w:cs="Times New Roman"/>
          <w:bCs w:val="0"/>
          <w:i w:val="0"/>
          <w:sz w:val="32"/>
        </w:rPr>
        <w:t>Ethiopian gender mainstreaming Policy Environment</w:t>
      </w:r>
      <w:bookmarkEnd w:id="60"/>
      <w:r w:rsidRPr="00CC7ED6">
        <w:rPr>
          <w:rFonts w:ascii="Times New Roman" w:hAnsi="Times New Roman" w:cs="Times New Roman"/>
          <w:bCs w:val="0"/>
          <w:i w:val="0"/>
          <w:sz w:val="32"/>
        </w:rPr>
        <w:t xml:space="preserve">  </w:t>
      </w:r>
    </w:p>
    <w:p w14:paraId="020FFA41"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 xml:space="preserve">The Ethiopian government has recognized the critical role women’s empowerment plays in achieving its development goals and has instituted various legal and policy reforms. Major instruments for gender equality include constitutional prohibition of gender discrimination and the guarantee of equal rights to women; reforms to the penal code, particularly the family laws; affirmative action policies across economic, educational and political settings; the ratification of international women’s, children’s and human rights treaties; and various civil service reforms. </w:t>
      </w:r>
    </w:p>
    <w:p w14:paraId="3A0049C3" w14:textId="77777777" w:rsidR="00461327" w:rsidRPr="00CC7ED6" w:rsidRDefault="00461327" w:rsidP="00A8289E">
      <w:pPr>
        <w:pStyle w:val="Heading2"/>
        <w:numPr>
          <w:ilvl w:val="2"/>
          <w:numId w:val="1"/>
        </w:numPr>
        <w:spacing w:before="120" w:after="120" w:line="360" w:lineRule="auto"/>
        <w:rPr>
          <w:rFonts w:ascii="Times New Roman" w:hAnsi="Times New Roman" w:cs="Times New Roman"/>
          <w:bCs w:val="0"/>
          <w:i w:val="0"/>
        </w:rPr>
      </w:pPr>
      <w:bookmarkStart w:id="61" w:name="_Toc534122820"/>
      <w:r w:rsidRPr="00CC7ED6">
        <w:rPr>
          <w:rFonts w:ascii="Times New Roman" w:hAnsi="Times New Roman" w:cs="Times New Roman"/>
          <w:bCs w:val="0"/>
          <w:i w:val="0"/>
        </w:rPr>
        <w:lastRenderedPageBreak/>
        <w:t>The Constitution of the Federal Republic of Ethiopia</w:t>
      </w:r>
      <w:bookmarkEnd w:id="61"/>
    </w:p>
    <w:p w14:paraId="381A8684"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Adopted in 1994, Ethiopia’s constitution espouses the equality of men and women in the social, legal, economic, social, and political realms. Article 6 grants equal citizenship rights to men and women. Article 7 states that whatever applies to “the masculine gender shall also apply to the feminine gender.” Article 25 sanctions the rights of people before the law and prohibits sex based discrimination. Article 33 addresses citizenship and marriage, guaranteeing women who marry non-nationals their Ethiopian citizenship. Article 34 also addresses marriage rights, affirming women’s equal rights during marriage, divorce, and decision-making during marriage.</w:t>
      </w:r>
    </w:p>
    <w:p w14:paraId="6CA74F7D"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 xml:space="preserve">In Article 35, the constitution goes even further, specifically providing a comprehensive list of women’s rights: it ensures women’s equal rights to men, mandates affirmative action as a remedy for historical discrimination against women and explicates the state’s obligation to eliminate traditional customs that harm women’s minds or bodies. </w:t>
      </w:r>
    </w:p>
    <w:p w14:paraId="69A170EF"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 xml:space="preserve">Additionally, the constitution guarantees fully paid maternal leave, including prenatal leave as part of women’s rights to family planning education and access. Furthermore, women have full rights as participants in formulating development policies, especially in projects that affect their interests. Property rights are also sanctioned by this article, permitting women full rights in acquiring, administering, controlling, using, transferring, and inheriting property on the same grounds as men. In the realm of employment, Article 35 also addresses women’s rights in hiring, promotion, pay, and the transfer of pensions. Similarly, Article 42 underscores their equal right for equal work. Article 38 addresses women’s political rights, including their voting rights. </w:t>
      </w:r>
    </w:p>
    <w:p w14:paraId="71766AD8"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0"/>
          <w:szCs w:val="20"/>
        </w:rPr>
      </w:pPr>
      <w:r w:rsidRPr="000E027F">
        <w:rPr>
          <w:rFonts w:ascii="Times New Roman" w:hAnsi="Times New Roman" w:cs="Times New Roman"/>
          <w:color w:val="000000"/>
          <w:sz w:val="24"/>
          <w:szCs w:val="24"/>
        </w:rPr>
        <w:t>These laws have also found traction in practice, especially in Tigray, Amhara, Oromia, SNNP, and Benishangul-Gumuz regions.</w:t>
      </w:r>
      <w:sdt>
        <w:sdtPr>
          <w:rPr>
            <w:rFonts w:ascii="Times New Roman" w:hAnsi="Times New Roman" w:cs="Times New Roman"/>
            <w:color w:val="000000"/>
            <w:sz w:val="24"/>
            <w:szCs w:val="24"/>
          </w:rPr>
          <w:id w:val="1170831603"/>
          <w:citation/>
        </w:sdtPr>
        <w:sdtEndPr/>
        <w:sdtContent>
          <w:r w:rsidRPr="000E027F">
            <w:rPr>
              <w:rFonts w:ascii="Times New Roman" w:hAnsi="Times New Roman" w:cs="Times New Roman"/>
              <w:color w:val="000000"/>
              <w:sz w:val="24"/>
              <w:szCs w:val="24"/>
            </w:rPr>
            <w:fldChar w:fldCharType="begin"/>
          </w:r>
          <w:r w:rsidRPr="000E027F">
            <w:rPr>
              <w:rFonts w:ascii="Times New Roman" w:hAnsi="Times New Roman" w:cs="Times New Roman"/>
              <w:color w:val="000000"/>
              <w:sz w:val="24"/>
              <w:szCs w:val="24"/>
            </w:rPr>
            <w:instrText xml:space="preserve">CITATION Afr09 \l 5129 </w:instrText>
          </w:r>
          <w:r w:rsidRPr="000E027F">
            <w:rPr>
              <w:rFonts w:ascii="Times New Roman" w:hAnsi="Times New Roman" w:cs="Times New Roman"/>
              <w:color w:val="000000"/>
              <w:sz w:val="24"/>
              <w:szCs w:val="24"/>
            </w:rPr>
            <w:fldChar w:fldCharType="separate"/>
          </w:r>
          <w:r>
            <w:rPr>
              <w:rFonts w:ascii="Times New Roman" w:hAnsi="Times New Roman" w:cs="Times New Roman"/>
              <w:noProof/>
              <w:color w:val="000000"/>
              <w:sz w:val="24"/>
              <w:szCs w:val="24"/>
            </w:rPr>
            <w:t xml:space="preserve"> </w:t>
          </w:r>
          <w:r w:rsidRPr="00CF31A5">
            <w:rPr>
              <w:rFonts w:ascii="Times New Roman" w:hAnsi="Times New Roman" w:cs="Times New Roman"/>
              <w:noProof/>
              <w:color w:val="000000"/>
              <w:sz w:val="24"/>
              <w:szCs w:val="24"/>
            </w:rPr>
            <w:t>(African Institute of Management, 2009))</w:t>
          </w:r>
          <w:r w:rsidRPr="000E027F">
            <w:rPr>
              <w:rFonts w:ascii="Times New Roman" w:hAnsi="Times New Roman" w:cs="Times New Roman"/>
              <w:color w:val="000000"/>
              <w:sz w:val="24"/>
              <w:szCs w:val="24"/>
            </w:rPr>
            <w:fldChar w:fldCharType="end"/>
          </w:r>
        </w:sdtContent>
      </w:sdt>
      <w:r w:rsidRPr="000E027F">
        <w:rPr>
          <w:rFonts w:ascii="Times New Roman" w:hAnsi="Times New Roman" w:cs="Times New Roman"/>
          <w:color w:val="000000"/>
          <w:sz w:val="20"/>
          <w:szCs w:val="20"/>
        </w:rPr>
        <w:t xml:space="preserve">  </w:t>
      </w:r>
    </w:p>
    <w:p w14:paraId="66EDE17E" w14:textId="77777777" w:rsidR="00461327"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Despite the tremendous strides the Ethiopian Constitution has enabled in the march toward gender equality, it is still fraught with limitations. For instance, it overly empowers religious and customary laws as arbiters of family matters such as divorce and inheritance. Article 34’s provision allowing disputing parties to choose customary and religious courts if both agree undermines women’s constitutional protection because women are often under cultural and religious pressure to pursue the religious and customary courts that end to uphold patriarchal values.</w:t>
      </w:r>
      <w:r w:rsidRPr="000E027F">
        <w:rPr>
          <w:rFonts w:ascii="Times New Roman" w:hAnsi="Times New Roman" w:cs="Times New Roman"/>
          <w:color w:val="000000"/>
          <w:sz w:val="20"/>
          <w:szCs w:val="20"/>
        </w:rPr>
        <w:t xml:space="preserve"> </w:t>
      </w:r>
      <w:r w:rsidRPr="000E027F">
        <w:rPr>
          <w:rFonts w:ascii="Times New Roman" w:hAnsi="Times New Roman" w:cs="Times New Roman"/>
          <w:color w:val="000000"/>
          <w:sz w:val="24"/>
          <w:szCs w:val="24"/>
        </w:rPr>
        <w:t xml:space="preserve">Ibid. </w:t>
      </w:r>
    </w:p>
    <w:p w14:paraId="4EF096E2" w14:textId="7418B382"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color w:val="000000"/>
          <w:sz w:val="24"/>
          <w:szCs w:val="24"/>
        </w:rPr>
        <w:t xml:space="preserve">Furthermore, when women’s cases end up in the legal courts, they are met with challenges from the religious courts.  That legislative power rests with the regional governments is also a problem </w:t>
      </w:r>
      <w:r w:rsidRPr="000E027F">
        <w:rPr>
          <w:rFonts w:ascii="Times New Roman" w:hAnsi="Times New Roman" w:cs="Times New Roman"/>
          <w:color w:val="000000"/>
          <w:sz w:val="24"/>
          <w:szCs w:val="24"/>
        </w:rPr>
        <w:lastRenderedPageBreak/>
        <w:t xml:space="preserve">for gender equity, as it leads to family laws that subjugate women and are in effect unconstitutional. For instance, the regional government of </w:t>
      </w:r>
      <w:r w:rsidR="00EA491A" w:rsidRPr="000E027F">
        <w:rPr>
          <w:rFonts w:ascii="Times New Roman" w:hAnsi="Times New Roman" w:cs="Times New Roman"/>
          <w:color w:val="000000"/>
          <w:sz w:val="24"/>
          <w:szCs w:val="24"/>
        </w:rPr>
        <w:t>Oromia</w:t>
      </w:r>
      <w:r w:rsidRPr="000E027F">
        <w:rPr>
          <w:rFonts w:ascii="Times New Roman" w:hAnsi="Times New Roman" w:cs="Times New Roman"/>
          <w:color w:val="000000"/>
          <w:sz w:val="24"/>
          <w:szCs w:val="24"/>
        </w:rPr>
        <w:t xml:space="preserve"> had affirmed polygamy in its draft of family law, which it retracted only after women leaders and NGOs mounted an opposition.</w:t>
      </w:r>
      <w:r w:rsidRPr="000E027F">
        <w:rPr>
          <w:rFonts w:ascii="Times New Roman" w:hAnsi="Times New Roman" w:cs="Times New Roman"/>
          <w:color w:val="000000"/>
          <w:sz w:val="20"/>
          <w:szCs w:val="20"/>
        </w:rPr>
        <w:t xml:space="preserve"> </w:t>
      </w:r>
    </w:p>
    <w:p w14:paraId="7ED93C75" w14:textId="77777777" w:rsidR="00461327" w:rsidRPr="00CC7ED6" w:rsidRDefault="00461327" w:rsidP="00A8289E">
      <w:pPr>
        <w:pStyle w:val="Heading2"/>
        <w:numPr>
          <w:ilvl w:val="2"/>
          <w:numId w:val="1"/>
        </w:numPr>
        <w:spacing w:before="120" w:after="120" w:line="360" w:lineRule="auto"/>
        <w:rPr>
          <w:rFonts w:ascii="Times New Roman" w:hAnsi="Times New Roman" w:cs="Times New Roman"/>
          <w:bCs w:val="0"/>
          <w:i w:val="0"/>
        </w:rPr>
      </w:pPr>
      <w:bookmarkStart w:id="62" w:name="_Toc534122821"/>
      <w:r w:rsidRPr="00CC7ED6">
        <w:rPr>
          <w:rFonts w:ascii="Times New Roman" w:hAnsi="Times New Roman" w:cs="Times New Roman"/>
          <w:bCs w:val="0"/>
          <w:i w:val="0"/>
        </w:rPr>
        <w:t>Revised Family Law of Ethiopia</w:t>
      </w:r>
      <w:bookmarkEnd w:id="62"/>
      <w:r w:rsidRPr="00CC7ED6">
        <w:rPr>
          <w:rFonts w:ascii="Times New Roman" w:hAnsi="Times New Roman" w:cs="Times New Roman"/>
          <w:bCs w:val="0"/>
          <w:i w:val="0"/>
        </w:rPr>
        <w:t xml:space="preserve"> </w:t>
      </w:r>
    </w:p>
    <w:p w14:paraId="6EF144F8"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 xml:space="preserve">Ethiopia has revised many of its penal codes in order to redress gender-based legal discrimination. It revised the Family Law in 2000 by order of Proclamation No. 213 (2000), overturning the discriminatory Civil Code of 1960. The 1960 code permitted marriage at age 15, mandated that women live at their spouses’ homes, and declared the husband the head of the family. It also naturalized gender hierarchy by stating that a wife “owes [her husband] obedience on all lawful things which he orders” (635: 2), that “the husband was to give protection to his wife” (Article 644: 1), and that the husband “watch over [the wife’s] relations and guide her in her conduct” (Article 644: 2). </w:t>
      </w:r>
    </w:p>
    <w:p w14:paraId="38EFD0A9"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The 2000 revised family law rose the legal age of marriage to 18, ensured women’s equal rights in selecting their family residence, and granted them equal footing in family administration and in decisions about family property.</w:t>
      </w:r>
    </w:p>
    <w:p w14:paraId="6324B2E4" w14:textId="77777777" w:rsidR="00461327" w:rsidRPr="002B38E5" w:rsidRDefault="00461327" w:rsidP="00A8289E">
      <w:pPr>
        <w:pStyle w:val="Heading2"/>
        <w:numPr>
          <w:ilvl w:val="2"/>
          <w:numId w:val="1"/>
        </w:numPr>
        <w:spacing w:before="120" w:after="120" w:line="360" w:lineRule="auto"/>
        <w:rPr>
          <w:rFonts w:ascii="Times New Roman" w:hAnsi="Times New Roman" w:cs="Times New Roman"/>
          <w:bCs w:val="0"/>
          <w:i w:val="0"/>
        </w:rPr>
      </w:pPr>
      <w:bookmarkStart w:id="63" w:name="_Toc534122822"/>
      <w:r w:rsidRPr="002B38E5">
        <w:rPr>
          <w:rFonts w:ascii="Times New Roman" w:hAnsi="Times New Roman" w:cs="Times New Roman"/>
          <w:bCs w:val="0"/>
          <w:i w:val="0"/>
        </w:rPr>
        <w:t>Revised Penal Code of 1957</w:t>
      </w:r>
      <w:bookmarkEnd w:id="63"/>
      <w:r w:rsidRPr="002B38E5">
        <w:rPr>
          <w:rFonts w:ascii="Times New Roman" w:hAnsi="Times New Roman" w:cs="Times New Roman"/>
          <w:bCs w:val="0"/>
          <w:i w:val="0"/>
        </w:rPr>
        <w:t xml:space="preserve">  </w:t>
      </w:r>
    </w:p>
    <w:p w14:paraId="11EFCA52"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 xml:space="preserve">In 2004, Ethiopia amended the Penal code of 1957 to further protect women’s rights, particularly attending to the issue of violence against them. The new code made sexual violence against women and minors punishable by law and outlawed Harmful Traditional Practices (HTPs) such as female genital mutilation (FGM), including the most extreme forms of the practice, punishable by six months imprisonment. It also proscribed early marriage and abductions, practices to which women and girls are especially vulnerable.  </w:t>
      </w:r>
    </w:p>
    <w:p w14:paraId="37315813"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color w:val="000000"/>
          <w:sz w:val="24"/>
          <w:szCs w:val="24"/>
        </w:rPr>
        <w:t xml:space="preserve">Despite these changes, the penal code has still faced criticism for its lack of provisions against domestic violence. There are, for example, no clear laws that grant retraining orders through court orders, and the absence of comprehensive anti-violence laws dissuades law enforcement from pursing incidents of violence within marriage and cohabitation on the premise that there are no clear legal provisions. </w:t>
      </w:r>
    </w:p>
    <w:p w14:paraId="7B0C91C9" w14:textId="77777777" w:rsidR="00461327" w:rsidRPr="002B38E5" w:rsidRDefault="00461327" w:rsidP="00A8289E">
      <w:pPr>
        <w:pStyle w:val="Heading2"/>
        <w:numPr>
          <w:ilvl w:val="2"/>
          <w:numId w:val="1"/>
        </w:numPr>
        <w:spacing w:before="120" w:after="120" w:line="360" w:lineRule="auto"/>
        <w:rPr>
          <w:rFonts w:ascii="Times New Roman" w:hAnsi="Times New Roman" w:cs="Times New Roman"/>
          <w:bCs w:val="0"/>
          <w:i w:val="0"/>
        </w:rPr>
      </w:pPr>
      <w:bookmarkStart w:id="64" w:name="_Toc534122823"/>
      <w:r w:rsidRPr="002B38E5">
        <w:rPr>
          <w:rFonts w:ascii="Times New Roman" w:hAnsi="Times New Roman" w:cs="Times New Roman"/>
          <w:bCs w:val="0"/>
          <w:i w:val="0"/>
        </w:rPr>
        <w:lastRenderedPageBreak/>
        <w:t>Labour Laws Reforms</w:t>
      </w:r>
      <w:bookmarkEnd w:id="64"/>
      <w:r w:rsidRPr="002B38E5">
        <w:rPr>
          <w:rFonts w:ascii="Times New Roman" w:hAnsi="Times New Roman" w:cs="Times New Roman"/>
          <w:bCs w:val="0"/>
          <w:i w:val="0"/>
        </w:rPr>
        <w:t xml:space="preserve">  </w:t>
      </w:r>
    </w:p>
    <w:p w14:paraId="2C41D7C3"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color w:val="000000"/>
          <w:sz w:val="24"/>
          <w:szCs w:val="24"/>
        </w:rPr>
        <w:t xml:space="preserve">Various proclamations have been passed in order to reform gender discrimination in Ethiopia’s pension, civil service, and labour laws. For instance, the pension law in force through 2011 presumed that women not to be financial providers for their families and thus denied them pensions. Public Servant proclamation No. 714 of 2011 now protects the pension rights of female employees, while Proclamation No. 715 of 2012 addresses their pension rights in the private sector. Additionally, Labour Proclamation No. 377 of 2003 ensures women’s rights as well as young people’s rights upon the formation of an employment contract, prohibits sex-based discrimination in compensation and employment, and grants women paid maternity leave, which is also guaranteed by Federal Civil Servants Proclamation No. 515 of 2007. The Right to Employment of Persons with Disability Proclamation No. 568 guarantees the rights of disabled people to pensions and outlines employers’ responsibility in ensuring appropriate working and training conditions and environments so that they can perform their work. </w:t>
      </w:r>
      <w:r w:rsidRPr="000E027F">
        <w:rPr>
          <w:rFonts w:ascii="Times New Roman" w:hAnsi="Times New Roman" w:cs="Times New Roman"/>
          <w:color w:val="000000"/>
          <w:sz w:val="20"/>
          <w:szCs w:val="20"/>
        </w:rPr>
        <w:t xml:space="preserve"> </w:t>
      </w:r>
    </w:p>
    <w:p w14:paraId="74FF2489" w14:textId="77777777" w:rsidR="00461327" w:rsidRPr="002B38E5" w:rsidRDefault="00461327" w:rsidP="00A8289E">
      <w:pPr>
        <w:pStyle w:val="Heading2"/>
        <w:numPr>
          <w:ilvl w:val="2"/>
          <w:numId w:val="1"/>
        </w:numPr>
        <w:spacing w:before="120" w:after="120" w:line="360" w:lineRule="auto"/>
        <w:rPr>
          <w:rFonts w:ascii="Times New Roman" w:hAnsi="Times New Roman" w:cs="Times New Roman"/>
          <w:bCs w:val="0"/>
          <w:i w:val="0"/>
        </w:rPr>
      </w:pPr>
      <w:r w:rsidRPr="002B38E5">
        <w:rPr>
          <w:rFonts w:ascii="Times New Roman" w:hAnsi="Times New Roman" w:cs="Times New Roman"/>
          <w:bCs w:val="0"/>
          <w:i w:val="0"/>
        </w:rPr>
        <w:t xml:space="preserve"> </w:t>
      </w:r>
      <w:bookmarkStart w:id="65" w:name="_Toc534122824"/>
      <w:r w:rsidRPr="002B38E5">
        <w:rPr>
          <w:rFonts w:ascii="Times New Roman" w:hAnsi="Times New Roman" w:cs="Times New Roman"/>
          <w:bCs w:val="0"/>
          <w:i w:val="0"/>
        </w:rPr>
        <w:t>Affirmative Action Policy</w:t>
      </w:r>
      <w:bookmarkEnd w:id="65"/>
    </w:p>
    <w:p w14:paraId="7B298DA8"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 xml:space="preserve">The Ethiopian Constitution enshrines affirmative action for women, declaring in Article 35(3), “[t]he historical legacy of inequality and discrimination suffered by women in Ethiopia taken into account, women, in order to remedy this legacy, are entitled to affirmative measures. The purpose of such measures shall be to provide special attention to women so as to enable them to compete and participate on the basis of equality with men in political, social and economic life as well as in public and private institutions.” Article 89(7) also obligates the state to “ensure the participation of women in equality with men in all economic and social development endeavours.” </w:t>
      </w:r>
    </w:p>
    <w:p w14:paraId="042C69D6" w14:textId="77777777" w:rsidR="00461327" w:rsidRPr="002B38E5" w:rsidRDefault="00461327" w:rsidP="00A8289E">
      <w:pPr>
        <w:pStyle w:val="Heading2"/>
        <w:numPr>
          <w:ilvl w:val="2"/>
          <w:numId w:val="1"/>
        </w:numPr>
        <w:spacing w:before="120" w:after="120" w:line="360" w:lineRule="auto"/>
        <w:rPr>
          <w:rFonts w:ascii="Times New Roman" w:hAnsi="Times New Roman" w:cs="Times New Roman"/>
          <w:bCs w:val="0"/>
          <w:i w:val="0"/>
        </w:rPr>
      </w:pPr>
      <w:bookmarkStart w:id="66" w:name="_Toc534122825"/>
      <w:r w:rsidRPr="002B38E5">
        <w:rPr>
          <w:rFonts w:ascii="Times New Roman" w:hAnsi="Times New Roman" w:cs="Times New Roman"/>
          <w:bCs w:val="0"/>
          <w:i w:val="0"/>
        </w:rPr>
        <w:t>International Legal Instruments</w:t>
      </w:r>
      <w:bookmarkEnd w:id="66"/>
    </w:p>
    <w:p w14:paraId="36E4D756"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The Ethiopian government is signatory to most of the international instruments, including: the Convention on the Elimination of All Forms of Discrimination against Women (CEDAW)</w:t>
      </w:r>
      <w:r>
        <w:rPr>
          <w:rFonts w:ascii="Times New Roman" w:hAnsi="Times New Roman" w:cs="Times New Roman"/>
          <w:color w:val="000000"/>
          <w:sz w:val="24"/>
          <w:szCs w:val="24"/>
        </w:rPr>
        <w:t xml:space="preserve">, </w:t>
      </w:r>
      <w:r w:rsidRPr="000E027F">
        <w:rPr>
          <w:rFonts w:ascii="Times New Roman" w:hAnsi="Times New Roman" w:cs="Times New Roman"/>
          <w:color w:val="000000"/>
          <w:sz w:val="24"/>
          <w:szCs w:val="24"/>
        </w:rPr>
        <w:t>the Beijing Platform for Action</w:t>
      </w:r>
      <w:r>
        <w:rPr>
          <w:rFonts w:ascii="Times New Roman" w:hAnsi="Times New Roman" w:cs="Times New Roman"/>
          <w:color w:val="000000"/>
          <w:sz w:val="24"/>
          <w:szCs w:val="24"/>
        </w:rPr>
        <w:t xml:space="preserve">, </w:t>
      </w:r>
      <w:r w:rsidRPr="000E027F">
        <w:rPr>
          <w:rFonts w:ascii="Times New Roman" w:hAnsi="Times New Roman" w:cs="Times New Roman"/>
          <w:color w:val="000000"/>
          <w:sz w:val="24"/>
          <w:szCs w:val="24"/>
        </w:rPr>
        <w:t>the Declaration on the Elimination of Violence against Women</w:t>
      </w:r>
      <w:r>
        <w:rPr>
          <w:rFonts w:ascii="Times New Roman" w:hAnsi="Times New Roman" w:cs="Times New Roman"/>
          <w:color w:val="000000"/>
          <w:sz w:val="24"/>
          <w:szCs w:val="24"/>
        </w:rPr>
        <w:t xml:space="preserve"> and </w:t>
      </w:r>
      <w:r w:rsidRPr="000E027F">
        <w:rPr>
          <w:rFonts w:ascii="Times New Roman" w:hAnsi="Times New Roman" w:cs="Times New Roman"/>
          <w:color w:val="000000"/>
          <w:sz w:val="24"/>
          <w:szCs w:val="24"/>
        </w:rPr>
        <w:t>the International Conference on Population and Development</w:t>
      </w:r>
      <w:r>
        <w:rPr>
          <w:rFonts w:ascii="Times New Roman" w:hAnsi="Times New Roman" w:cs="Times New Roman"/>
          <w:color w:val="000000"/>
          <w:sz w:val="24"/>
          <w:szCs w:val="24"/>
        </w:rPr>
        <w:t>.</w:t>
      </w:r>
    </w:p>
    <w:p w14:paraId="0425D89C"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 xml:space="preserve">Other international legal tools ratified by Ethiopia include the International Labour Standards Conventions C100 Equal Remuneration, which guarantees equal remuneration and calls for ending workplace discrimination, and C111 Discrimination (Employment and Occupation), which </w:t>
      </w:r>
      <w:r w:rsidRPr="000E027F">
        <w:rPr>
          <w:rFonts w:ascii="Times New Roman" w:hAnsi="Times New Roman" w:cs="Times New Roman"/>
          <w:color w:val="000000"/>
          <w:sz w:val="24"/>
          <w:szCs w:val="24"/>
        </w:rPr>
        <w:lastRenderedPageBreak/>
        <w:t xml:space="preserve">promotes the rights of working women as well as C156 Workers with Family Responsibilities. Ethiopia has also endorsed the United Nations Convention on the Rights of </w:t>
      </w:r>
      <w:r>
        <w:rPr>
          <w:rFonts w:ascii="Times New Roman" w:hAnsi="Times New Roman" w:cs="Times New Roman"/>
          <w:color w:val="000000"/>
          <w:sz w:val="24"/>
          <w:szCs w:val="24"/>
        </w:rPr>
        <w:t>Persons with Disabilities.</w:t>
      </w:r>
    </w:p>
    <w:p w14:paraId="3AF38E65" w14:textId="77777777" w:rsidR="00461327" w:rsidRPr="00D33319" w:rsidRDefault="00461327" w:rsidP="00A8289E">
      <w:pPr>
        <w:pStyle w:val="Heading2"/>
        <w:numPr>
          <w:ilvl w:val="2"/>
          <w:numId w:val="1"/>
        </w:numPr>
        <w:spacing w:before="120" w:after="120" w:line="360" w:lineRule="auto"/>
        <w:rPr>
          <w:rFonts w:ascii="Times New Roman" w:hAnsi="Times New Roman" w:cs="Times New Roman"/>
          <w:bCs w:val="0"/>
          <w:i w:val="0"/>
        </w:rPr>
      </w:pPr>
      <w:bookmarkStart w:id="67" w:name="_Toc534122826"/>
      <w:r w:rsidRPr="00D33319">
        <w:rPr>
          <w:rFonts w:ascii="Times New Roman" w:hAnsi="Times New Roman" w:cs="Times New Roman"/>
          <w:bCs w:val="0"/>
          <w:i w:val="0"/>
        </w:rPr>
        <w:t>Millennium Development Goals (MDGs)</w:t>
      </w:r>
      <w:bookmarkEnd w:id="67"/>
    </w:p>
    <w:p w14:paraId="2CAA9B99"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The government has been committed to implementing these international development goals of eradicating extreme poverty and hunger, providing universal primary education, reducing child mortality, improving maternal health, eliminates HIV/AIDS, malaria, and other diseases, protecting the environment, and cultivating g</w:t>
      </w:r>
      <w:r>
        <w:rPr>
          <w:rFonts w:ascii="Times New Roman" w:hAnsi="Times New Roman" w:cs="Times New Roman"/>
          <w:color w:val="000000"/>
          <w:sz w:val="24"/>
          <w:szCs w:val="24"/>
        </w:rPr>
        <w:t>lobal partnership by 2015.</w:t>
      </w:r>
    </w:p>
    <w:p w14:paraId="28200D6E" w14:textId="77777777" w:rsidR="00461327" w:rsidRPr="00D33319" w:rsidRDefault="00461327" w:rsidP="00A8289E">
      <w:pPr>
        <w:pStyle w:val="Heading2"/>
        <w:numPr>
          <w:ilvl w:val="2"/>
          <w:numId w:val="1"/>
        </w:numPr>
        <w:spacing w:before="120" w:after="120" w:line="360" w:lineRule="auto"/>
        <w:rPr>
          <w:rFonts w:ascii="Times New Roman" w:hAnsi="Times New Roman" w:cs="Times New Roman"/>
          <w:bCs w:val="0"/>
          <w:i w:val="0"/>
        </w:rPr>
      </w:pPr>
      <w:bookmarkStart w:id="68" w:name="_Toc534122827"/>
      <w:r w:rsidRPr="00D33319">
        <w:rPr>
          <w:rFonts w:ascii="Times New Roman" w:hAnsi="Times New Roman" w:cs="Times New Roman"/>
          <w:bCs w:val="0"/>
          <w:i w:val="0"/>
        </w:rPr>
        <w:t>Growth and Transformational Plan (GTP)</w:t>
      </w:r>
      <w:bookmarkEnd w:id="68"/>
    </w:p>
    <w:p w14:paraId="70B00E6C"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 xml:space="preserve">The GTP also plans to target women and youth to participate in non-farm income generating activities and gives a clear directive to ensure the rights of women, children, and people living with HIV/AIDS. It also outlines plans to reduce the rate of abduction, early marriage, female genital mutilation, and sexual assault, labour abuse of children, and illegal child </w:t>
      </w:r>
      <w:r>
        <w:rPr>
          <w:rFonts w:ascii="Times New Roman" w:hAnsi="Times New Roman" w:cs="Times New Roman"/>
          <w:color w:val="000000"/>
          <w:sz w:val="24"/>
          <w:szCs w:val="24"/>
        </w:rPr>
        <w:t>migration and trafficking.</w:t>
      </w:r>
    </w:p>
    <w:p w14:paraId="2D2640CB"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In addition to explicating how women will be integrated in specific sectors such as health, education, and the economy, the GTP further devoted a chapter on what it called “Cross Cutting Sectors,” which articulated specific ways gender and children’s issues intersect with various sectors and how the government will implement and monitor gender mainstreaming</w:t>
      </w:r>
      <w:r w:rsidRPr="000E027F">
        <w:rPr>
          <w:rFonts w:ascii="Times New Roman" w:hAnsi="Times New Roman" w:cs="Times New Roman"/>
          <w:b/>
          <w:color w:val="0D0D0D" w:themeColor="text1" w:themeTint="F2"/>
          <w:sz w:val="24"/>
          <w:szCs w:val="24"/>
        </w:rPr>
        <w:t>.</w:t>
      </w:r>
      <w:r w:rsidRPr="000E027F">
        <w:rPr>
          <w:rFonts w:ascii="Times New Roman" w:hAnsi="Times New Roman" w:cs="Times New Roman"/>
          <w:b/>
          <w:color w:val="FF0000"/>
          <w:sz w:val="24"/>
          <w:szCs w:val="24"/>
        </w:rPr>
        <w:t xml:space="preserve"> </w:t>
      </w:r>
      <w:sdt>
        <w:sdtPr>
          <w:rPr>
            <w:rFonts w:ascii="Times New Roman" w:hAnsi="Times New Roman" w:cs="Times New Roman"/>
            <w:b/>
            <w:color w:val="0D0D0D" w:themeColor="text1" w:themeTint="F2"/>
            <w:sz w:val="24"/>
            <w:szCs w:val="24"/>
          </w:rPr>
          <w:id w:val="1452979792"/>
          <w:citation/>
        </w:sdtPr>
        <w:sdtEndPr/>
        <w:sdtContent>
          <w:r w:rsidRPr="000E027F">
            <w:rPr>
              <w:rFonts w:ascii="Times New Roman" w:hAnsi="Times New Roman" w:cs="Times New Roman"/>
              <w:b/>
              <w:color w:val="0D0D0D" w:themeColor="text1" w:themeTint="F2"/>
              <w:sz w:val="24"/>
              <w:szCs w:val="24"/>
            </w:rPr>
            <w:fldChar w:fldCharType="begin"/>
          </w:r>
          <w:r w:rsidRPr="000E027F">
            <w:rPr>
              <w:rFonts w:ascii="Times New Roman" w:hAnsi="Times New Roman" w:cs="Times New Roman"/>
              <w:b/>
              <w:color w:val="0D0D0D" w:themeColor="text1" w:themeTint="F2"/>
              <w:sz w:val="24"/>
              <w:szCs w:val="24"/>
            </w:rPr>
            <w:instrText xml:space="preserve"> CITATION The10 \l 5129 </w:instrText>
          </w:r>
          <w:r w:rsidRPr="000E027F">
            <w:rPr>
              <w:rFonts w:ascii="Times New Roman" w:hAnsi="Times New Roman" w:cs="Times New Roman"/>
              <w:b/>
              <w:color w:val="0D0D0D" w:themeColor="text1" w:themeTint="F2"/>
              <w:sz w:val="24"/>
              <w:szCs w:val="24"/>
            </w:rPr>
            <w:fldChar w:fldCharType="separate"/>
          </w:r>
          <w:r w:rsidRPr="00CF31A5">
            <w:rPr>
              <w:rFonts w:ascii="Times New Roman" w:hAnsi="Times New Roman" w:cs="Times New Roman"/>
              <w:noProof/>
              <w:color w:val="0D0D0D" w:themeColor="text1" w:themeTint="F2"/>
              <w:sz w:val="24"/>
              <w:szCs w:val="24"/>
            </w:rPr>
            <w:t>((MoFED)., 2010)</w:t>
          </w:r>
          <w:r w:rsidRPr="000E027F">
            <w:rPr>
              <w:rFonts w:ascii="Times New Roman" w:hAnsi="Times New Roman" w:cs="Times New Roman"/>
              <w:b/>
              <w:color w:val="0D0D0D" w:themeColor="text1" w:themeTint="F2"/>
              <w:sz w:val="24"/>
              <w:szCs w:val="24"/>
            </w:rPr>
            <w:fldChar w:fldCharType="end"/>
          </w:r>
        </w:sdtContent>
      </w:sdt>
    </w:p>
    <w:p w14:paraId="2F907374" w14:textId="77777777" w:rsidR="00461327" w:rsidRPr="00D33319" w:rsidRDefault="00461327" w:rsidP="00A8289E">
      <w:pPr>
        <w:pStyle w:val="Heading2"/>
        <w:numPr>
          <w:ilvl w:val="2"/>
          <w:numId w:val="1"/>
        </w:numPr>
        <w:spacing w:before="120" w:after="120" w:line="360" w:lineRule="auto"/>
        <w:rPr>
          <w:rFonts w:ascii="Times New Roman" w:hAnsi="Times New Roman" w:cs="Times New Roman"/>
          <w:bCs w:val="0"/>
          <w:i w:val="0"/>
        </w:rPr>
      </w:pPr>
      <w:bookmarkStart w:id="69" w:name="_Toc534122828"/>
      <w:r w:rsidRPr="00D33319">
        <w:rPr>
          <w:rFonts w:ascii="Times New Roman" w:hAnsi="Times New Roman" w:cs="Times New Roman"/>
          <w:bCs w:val="0"/>
          <w:i w:val="0"/>
        </w:rPr>
        <w:t>National Policy on Women (NPW) and the National Plan of Action on Gender Equality (NAP-GE)</w:t>
      </w:r>
      <w:bookmarkEnd w:id="69"/>
      <w:r w:rsidRPr="00D33319">
        <w:rPr>
          <w:rFonts w:ascii="Times New Roman" w:hAnsi="Times New Roman" w:cs="Times New Roman"/>
          <w:bCs w:val="0"/>
          <w:i w:val="0"/>
        </w:rPr>
        <w:t xml:space="preserve">  </w:t>
      </w:r>
    </w:p>
    <w:p w14:paraId="53A9FC76" w14:textId="28984AE1" w:rsidR="00461327" w:rsidRPr="000E027F"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In 2006, the Women’s Affairs Office implemented NAP-GE for the period 2006–2010. The objective of this policy was to frame gender issues in public policies such as the Sustainable Development and Poverty Reduction Program (SDPRP), the MDG</w:t>
      </w:r>
      <w:r>
        <w:rPr>
          <w:rFonts w:ascii="Times New Roman" w:hAnsi="Times New Roman" w:cs="Times New Roman"/>
          <w:color w:val="000000"/>
          <w:sz w:val="24"/>
          <w:szCs w:val="24"/>
        </w:rPr>
        <w:t xml:space="preserve">s, and the budget process. </w:t>
      </w:r>
      <w:r w:rsidRPr="000E027F">
        <w:rPr>
          <w:rFonts w:ascii="Times New Roman" w:hAnsi="Times New Roman" w:cs="Times New Roman"/>
          <w:color w:val="000000"/>
          <w:sz w:val="24"/>
          <w:szCs w:val="24"/>
        </w:rPr>
        <w:t xml:space="preserve">NAP-GE also aimed to create gender sensitive indicators and data collection systems, particularly in the gathering of sex-disaggregated data. Its main priority areas were poverty reduction and economic empowerment of women and girls, </w:t>
      </w:r>
      <w:r w:rsidR="008878ED">
        <w:rPr>
          <w:rFonts w:ascii="Times New Roman" w:hAnsi="Times New Roman" w:cs="Times New Roman"/>
          <w:color w:val="000000"/>
          <w:sz w:val="24"/>
          <w:szCs w:val="24"/>
        </w:rPr>
        <w:t>reproductiv</w:t>
      </w:r>
      <w:r w:rsidRPr="000E027F">
        <w:rPr>
          <w:rFonts w:ascii="Times New Roman" w:hAnsi="Times New Roman" w:cs="Times New Roman"/>
          <w:color w:val="000000"/>
          <w:sz w:val="24"/>
          <w:szCs w:val="24"/>
        </w:rPr>
        <w:t xml:space="preserve">e and health rights as well as rights in HIV/AIDS treatment, education of women and girls, eradication of violence against women and girls, </w:t>
      </w:r>
      <w:r w:rsidRPr="000E027F">
        <w:rPr>
          <w:rFonts w:ascii="Times New Roman" w:hAnsi="Times New Roman" w:cs="Times New Roman"/>
          <w:color w:val="000000"/>
          <w:sz w:val="24"/>
          <w:szCs w:val="24"/>
        </w:rPr>
        <w:lastRenderedPageBreak/>
        <w:t>empowerment in decision-making, a consideration of environmental damage on women, and the establishment of institutional mechanisms for women’s rights</w:t>
      </w:r>
      <w:sdt>
        <w:sdtPr>
          <w:rPr>
            <w:rFonts w:ascii="Times New Roman" w:hAnsi="Times New Roman" w:cs="Times New Roman"/>
            <w:color w:val="000000"/>
            <w:sz w:val="24"/>
            <w:szCs w:val="24"/>
          </w:rPr>
          <w:id w:val="-726527729"/>
          <w:citation/>
        </w:sdtPr>
        <w:sdtEndPr/>
        <w:sdtContent>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 CITATION The10 \l 5129 </w:instrText>
          </w:r>
          <w:r>
            <w:rPr>
              <w:rFonts w:ascii="Times New Roman" w:hAnsi="Times New Roman" w:cs="Times New Roman"/>
              <w:color w:val="000000"/>
              <w:sz w:val="24"/>
              <w:szCs w:val="24"/>
            </w:rPr>
            <w:fldChar w:fldCharType="separate"/>
          </w:r>
          <w:r>
            <w:rPr>
              <w:rFonts w:ascii="Times New Roman" w:hAnsi="Times New Roman" w:cs="Times New Roman"/>
              <w:noProof/>
              <w:color w:val="000000"/>
              <w:sz w:val="24"/>
              <w:szCs w:val="24"/>
            </w:rPr>
            <w:t xml:space="preserve"> </w:t>
          </w:r>
          <w:r w:rsidRPr="00CF31A5">
            <w:rPr>
              <w:rFonts w:ascii="Times New Roman" w:hAnsi="Times New Roman" w:cs="Times New Roman"/>
              <w:noProof/>
              <w:color w:val="000000"/>
              <w:sz w:val="24"/>
              <w:szCs w:val="24"/>
            </w:rPr>
            <w:t>((MoFED)., 2010)</w:t>
          </w:r>
          <w:r>
            <w:rPr>
              <w:rFonts w:ascii="Times New Roman" w:hAnsi="Times New Roman" w:cs="Times New Roman"/>
              <w:color w:val="000000"/>
              <w:sz w:val="24"/>
              <w:szCs w:val="24"/>
            </w:rPr>
            <w:fldChar w:fldCharType="end"/>
          </w:r>
        </w:sdtContent>
      </w:sdt>
      <w:r w:rsidRPr="000E027F">
        <w:rPr>
          <w:rFonts w:ascii="Times New Roman" w:hAnsi="Times New Roman" w:cs="Times New Roman"/>
          <w:color w:val="000000"/>
          <w:sz w:val="24"/>
          <w:szCs w:val="24"/>
        </w:rPr>
        <w:t>.</w:t>
      </w:r>
    </w:p>
    <w:p w14:paraId="3B47141B" w14:textId="77777777" w:rsidR="00461327" w:rsidRPr="00D33319" w:rsidRDefault="00461327" w:rsidP="00A8289E">
      <w:pPr>
        <w:pStyle w:val="Heading2"/>
        <w:numPr>
          <w:ilvl w:val="2"/>
          <w:numId w:val="1"/>
        </w:numPr>
        <w:spacing w:before="120" w:after="120" w:line="360" w:lineRule="auto"/>
        <w:rPr>
          <w:rFonts w:ascii="Times New Roman" w:hAnsi="Times New Roman" w:cs="Times New Roman"/>
          <w:bCs w:val="0"/>
          <w:i w:val="0"/>
        </w:rPr>
      </w:pPr>
      <w:bookmarkStart w:id="70" w:name="_Toc534122829"/>
      <w:r w:rsidRPr="00D33319">
        <w:rPr>
          <w:rFonts w:ascii="Times New Roman" w:hAnsi="Times New Roman" w:cs="Times New Roman"/>
          <w:bCs w:val="0"/>
          <w:i w:val="0"/>
        </w:rPr>
        <w:t>Ethiopian Women Development Package</w:t>
      </w:r>
      <w:bookmarkEnd w:id="70"/>
    </w:p>
    <w:p w14:paraId="30DB3676" w14:textId="77777777" w:rsidR="00461327" w:rsidRDefault="00461327" w:rsidP="00A8289E">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 xml:space="preserve">In 2006, the Ministry of Women’s Affairs adopted the Ethiopian Women Development Package, a strategy document that aimed to safeguard women’s constitutional rights, to end discriminatory practices such as harmful traditional practices, to reduce women’s disproportionate workload, and to enhance their decision-making roles. It also endeavoured to ensure the implementation the constitution, the NPW and the NAP-GE. </w:t>
      </w:r>
    </w:p>
    <w:p w14:paraId="64C520DC" w14:textId="77777777" w:rsidR="00461327" w:rsidRDefault="00461327" w:rsidP="00A8289E">
      <w:pPr>
        <w:autoSpaceDE w:val="0"/>
        <w:autoSpaceDN w:val="0"/>
        <w:adjustRightInd w:val="0"/>
        <w:spacing w:after="0" w:line="360" w:lineRule="auto"/>
        <w:jc w:val="both"/>
        <w:rPr>
          <w:rFonts w:ascii="Times New Roman" w:hAnsi="Times New Roman" w:cs="Times New Roman"/>
          <w:sz w:val="24"/>
        </w:rPr>
      </w:pPr>
      <w:r w:rsidRPr="000E027F">
        <w:rPr>
          <w:rFonts w:ascii="Times New Roman" w:hAnsi="Times New Roman" w:cs="Times New Roman"/>
          <w:noProof/>
          <w:sz w:val="24"/>
          <w:lang w:val="en-US" w:eastAsia="en-US"/>
        </w:rPr>
        <w:lastRenderedPageBreak/>
        <w:drawing>
          <wp:inline distT="0" distB="0" distL="0" distR="0" wp14:anchorId="7E8BC797" wp14:editId="5374F293">
            <wp:extent cx="5495027" cy="6711237"/>
            <wp:effectExtent l="0" t="0" r="0" b="0"/>
            <wp:docPr id="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7.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99985" cy="6717292"/>
                    </a:xfrm>
                    <a:prstGeom prst="rect">
                      <a:avLst/>
                    </a:prstGeom>
                  </pic:spPr>
                </pic:pic>
              </a:graphicData>
            </a:graphic>
          </wp:inline>
        </w:drawing>
      </w:r>
    </w:p>
    <w:p w14:paraId="798A8983" w14:textId="77777777" w:rsidR="00461327" w:rsidRPr="000E027F" w:rsidRDefault="00461327" w:rsidP="00A8289E">
      <w:pPr>
        <w:autoSpaceDE w:val="0"/>
        <w:autoSpaceDN w:val="0"/>
        <w:adjustRightInd w:val="0"/>
        <w:spacing w:after="0" w:line="360" w:lineRule="auto"/>
        <w:jc w:val="both"/>
        <w:rPr>
          <w:rFonts w:ascii="Times New Roman" w:hAnsi="Times New Roman" w:cs="Times New Roman"/>
          <w:sz w:val="24"/>
        </w:rPr>
      </w:pPr>
      <w:r w:rsidRPr="000E027F">
        <w:rPr>
          <w:rFonts w:ascii="Times New Roman" w:hAnsi="Times New Roman" w:cs="Times New Roman"/>
          <w:sz w:val="24"/>
        </w:rPr>
        <w:t>Figure 2.</w:t>
      </w:r>
      <w:r>
        <w:rPr>
          <w:rFonts w:ascii="Times New Roman" w:hAnsi="Times New Roman" w:cs="Times New Roman"/>
          <w:sz w:val="24"/>
        </w:rPr>
        <w:t>3</w:t>
      </w:r>
      <w:r w:rsidRPr="000E027F">
        <w:rPr>
          <w:rFonts w:ascii="Times New Roman" w:hAnsi="Times New Roman" w:cs="Times New Roman"/>
          <w:sz w:val="24"/>
        </w:rPr>
        <w:t>:- Conceptual and analytical Framework of the Study</w:t>
      </w:r>
    </w:p>
    <w:p w14:paraId="52CA4E84" w14:textId="77777777" w:rsidR="00461327" w:rsidRPr="000E027F" w:rsidRDefault="00461327" w:rsidP="00A8289E">
      <w:pPr>
        <w:spacing w:after="0" w:line="360" w:lineRule="auto"/>
        <w:rPr>
          <w:rFonts w:ascii="Times New Roman" w:hAnsi="Times New Roman" w:cs="Times New Roman"/>
          <w:sz w:val="24"/>
        </w:rPr>
      </w:pPr>
      <w:r w:rsidRPr="000E027F">
        <w:rPr>
          <w:rFonts w:ascii="Times New Roman" w:hAnsi="Times New Roman" w:cs="Times New Roman"/>
          <w:sz w:val="24"/>
        </w:rPr>
        <w:t>Source: - Compiled by the researcher from review Literatures, 20</w:t>
      </w:r>
      <w:r>
        <w:rPr>
          <w:rFonts w:ascii="Times New Roman" w:hAnsi="Times New Roman" w:cs="Times New Roman"/>
          <w:sz w:val="24"/>
        </w:rPr>
        <w:t>24</w:t>
      </w:r>
    </w:p>
    <w:p w14:paraId="3632F565" w14:textId="77777777" w:rsidR="00461327" w:rsidRPr="00D33319" w:rsidRDefault="00461327" w:rsidP="00A8289E">
      <w:pPr>
        <w:pStyle w:val="Heading2"/>
        <w:numPr>
          <w:ilvl w:val="1"/>
          <w:numId w:val="1"/>
        </w:numPr>
        <w:spacing w:line="360" w:lineRule="auto"/>
        <w:rPr>
          <w:rFonts w:ascii="Times New Roman" w:hAnsi="Times New Roman" w:cs="Times New Roman"/>
          <w:bCs w:val="0"/>
          <w:i w:val="0"/>
        </w:rPr>
      </w:pPr>
      <w:bookmarkStart w:id="71" w:name="_Toc534122830"/>
      <w:r w:rsidRPr="00D33319">
        <w:rPr>
          <w:rFonts w:ascii="Times New Roman" w:hAnsi="Times New Roman" w:cs="Times New Roman"/>
          <w:bCs w:val="0"/>
          <w:i w:val="0"/>
        </w:rPr>
        <w:t>Research Gaps</w:t>
      </w:r>
      <w:bookmarkEnd w:id="71"/>
    </w:p>
    <w:p w14:paraId="5BFCFC8E" w14:textId="6FF88329" w:rsidR="00461327" w:rsidRPr="000E027F" w:rsidRDefault="00461327" w:rsidP="00A8289E">
      <w:pPr>
        <w:widowControl w:val="0"/>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sz w:val="24"/>
          <w:szCs w:val="24"/>
        </w:rPr>
        <w:t>Gender Mainstreaming is a recent strategy, and few studies have been do</w:t>
      </w:r>
      <w:r>
        <w:rPr>
          <w:rFonts w:ascii="Times New Roman" w:hAnsi="Times New Roman" w:cs="Times New Roman"/>
          <w:sz w:val="24"/>
          <w:szCs w:val="24"/>
        </w:rPr>
        <w:t>ne</w:t>
      </w:r>
      <w:r w:rsidRPr="000E027F">
        <w:rPr>
          <w:rFonts w:ascii="Times New Roman" w:hAnsi="Times New Roman" w:cs="Times New Roman"/>
          <w:sz w:val="24"/>
          <w:szCs w:val="24"/>
        </w:rPr>
        <w:t xml:space="preserve"> exist at the moment </w:t>
      </w:r>
      <w:r w:rsidRPr="000E027F">
        <w:rPr>
          <w:rFonts w:ascii="Times New Roman" w:hAnsi="Times New Roman" w:cs="Times New Roman"/>
          <w:sz w:val="24"/>
          <w:szCs w:val="24"/>
        </w:rPr>
        <w:lastRenderedPageBreak/>
        <w:t xml:space="preserve">stresses that it is too early for evaluation (Mazey, 2000). There are only a limited number of more effective studies are done as attempted to mention in the statement problem section of this study, and very little academic research has been done.  </w:t>
      </w:r>
      <w:r>
        <w:rPr>
          <w:rFonts w:ascii="Times New Roman" w:hAnsi="Times New Roman" w:cs="Times New Roman"/>
          <w:sz w:val="24"/>
          <w:szCs w:val="24"/>
        </w:rPr>
        <w:t xml:space="preserve">Most of the </w:t>
      </w:r>
      <w:r w:rsidR="00433E8F">
        <w:rPr>
          <w:rFonts w:ascii="Times New Roman" w:hAnsi="Times New Roman" w:cs="Times New Roman"/>
          <w:sz w:val="24"/>
          <w:szCs w:val="24"/>
        </w:rPr>
        <w:t>research’s</w:t>
      </w:r>
      <w:r>
        <w:rPr>
          <w:rFonts w:ascii="Times New Roman" w:hAnsi="Times New Roman" w:cs="Times New Roman"/>
          <w:sz w:val="24"/>
          <w:szCs w:val="24"/>
        </w:rPr>
        <w:t xml:space="preserve"> done on subject under study at national level were taking about country level gender facts and the same is true about </w:t>
      </w:r>
      <w:r w:rsidR="00433E8F">
        <w:rPr>
          <w:rFonts w:ascii="Times New Roman" w:hAnsi="Times New Roman" w:cs="Times New Roman"/>
          <w:sz w:val="24"/>
          <w:szCs w:val="24"/>
        </w:rPr>
        <w:t>research’s</w:t>
      </w:r>
      <w:r>
        <w:rPr>
          <w:rFonts w:ascii="Times New Roman" w:hAnsi="Times New Roman" w:cs="Times New Roman"/>
          <w:sz w:val="24"/>
          <w:szCs w:val="24"/>
        </w:rPr>
        <w:t xml:space="preserve"> made at international level in which they too give their </w:t>
      </w:r>
      <w:r w:rsidR="00433E8F">
        <w:rPr>
          <w:rFonts w:ascii="Times New Roman" w:hAnsi="Times New Roman" w:cs="Times New Roman"/>
          <w:sz w:val="24"/>
          <w:szCs w:val="24"/>
        </w:rPr>
        <w:t>attention</w:t>
      </w:r>
      <w:r>
        <w:rPr>
          <w:rFonts w:ascii="Times New Roman" w:hAnsi="Times New Roman" w:cs="Times New Roman"/>
          <w:sz w:val="24"/>
          <w:szCs w:val="24"/>
        </w:rPr>
        <w:t xml:space="preserve"> to country level gender related issues for example the case of </w:t>
      </w:r>
      <w:r w:rsidRPr="001137BE">
        <w:rPr>
          <w:rFonts w:ascii="Times New Roman" w:hAnsi="Times New Roman" w:cs="Times New Roman"/>
          <w:sz w:val="24"/>
          <w:szCs w:val="24"/>
        </w:rPr>
        <w:t>Sierra Leone</w:t>
      </w:r>
      <w:r>
        <w:rPr>
          <w:rFonts w:ascii="Times New Roman" w:hAnsi="Times New Roman" w:cs="Times New Roman"/>
          <w:sz w:val="24"/>
          <w:szCs w:val="24"/>
        </w:rPr>
        <w:t xml:space="preserve"> and Cambodia. </w:t>
      </w:r>
      <w:r w:rsidRPr="000E027F">
        <w:rPr>
          <w:rFonts w:ascii="Times New Roman" w:hAnsi="Times New Roman" w:cs="Times New Roman"/>
          <w:sz w:val="24"/>
          <w:szCs w:val="24"/>
        </w:rPr>
        <w:t xml:space="preserve">Furthermore, most of the researches done </w:t>
      </w:r>
      <w:r>
        <w:rPr>
          <w:rFonts w:ascii="Times New Roman" w:hAnsi="Times New Roman" w:cs="Times New Roman"/>
          <w:sz w:val="24"/>
          <w:szCs w:val="24"/>
        </w:rPr>
        <w:t xml:space="preserve">at national level in Ethiopia </w:t>
      </w:r>
      <w:r w:rsidRPr="000E027F">
        <w:rPr>
          <w:rFonts w:ascii="Times New Roman" w:hAnsi="Times New Roman" w:cs="Times New Roman"/>
          <w:sz w:val="24"/>
          <w:szCs w:val="24"/>
        </w:rPr>
        <w:t>focuses their attention to agriculture related issues due to the fact that the reg</w:t>
      </w:r>
      <w:r>
        <w:rPr>
          <w:rFonts w:ascii="Times New Roman" w:hAnsi="Times New Roman" w:cs="Times New Roman"/>
          <w:sz w:val="24"/>
          <w:szCs w:val="24"/>
        </w:rPr>
        <w:t>ion’s economic activity is pasto</w:t>
      </w:r>
      <w:r w:rsidRPr="000E027F">
        <w:rPr>
          <w:rFonts w:ascii="Times New Roman" w:hAnsi="Times New Roman" w:cs="Times New Roman"/>
          <w:sz w:val="24"/>
          <w:szCs w:val="24"/>
        </w:rPr>
        <w:t>ralist nature and there is no any research made on the women empowerment in the context by regional government to implement gender mainstreaming and women empowerment of the study area.</w:t>
      </w:r>
      <w:r>
        <w:rPr>
          <w:rFonts w:ascii="Times New Roman" w:hAnsi="Times New Roman" w:cs="Times New Roman"/>
          <w:sz w:val="24"/>
          <w:szCs w:val="24"/>
        </w:rPr>
        <w:t xml:space="preserve"> </w:t>
      </w:r>
    </w:p>
    <w:p w14:paraId="1371BDC3" w14:textId="0BA423EE" w:rsidR="00461327" w:rsidRPr="000E027F" w:rsidRDefault="005B1255" w:rsidP="00A8289E">
      <w:pPr>
        <w:spacing w:line="360" w:lineRule="auto"/>
        <w:jc w:val="both"/>
        <w:rPr>
          <w:rFonts w:ascii="Times New Roman" w:hAnsi="Times New Roman" w:cs="Times New Roman"/>
          <w:sz w:val="24"/>
        </w:rPr>
      </w:pPr>
      <w:r w:rsidRPr="000E027F">
        <w:rPr>
          <w:rFonts w:ascii="Times New Roman" w:hAnsi="Times New Roman" w:cs="Times New Roman"/>
          <w:sz w:val="24"/>
        </w:rPr>
        <w:t>Therefore,</w:t>
      </w:r>
      <w:r w:rsidR="00461327" w:rsidRPr="000E027F">
        <w:rPr>
          <w:rFonts w:ascii="Times New Roman" w:hAnsi="Times New Roman" w:cs="Times New Roman"/>
          <w:sz w:val="24"/>
        </w:rPr>
        <w:t xml:space="preserve"> the research is tried to identify implementation challenges of gender mainstreaming, </w:t>
      </w:r>
      <w:r>
        <w:rPr>
          <w:rFonts w:ascii="Times New Roman" w:hAnsi="Times New Roman" w:cs="Times New Roman"/>
          <w:sz w:val="24"/>
        </w:rPr>
        <w:t>especially</w:t>
      </w:r>
      <w:r w:rsidR="00461327">
        <w:rPr>
          <w:rFonts w:ascii="Times New Roman" w:hAnsi="Times New Roman" w:cs="Times New Roman"/>
          <w:sz w:val="24"/>
        </w:rPr>
        <w:t xml:space="preserve"> awareness creation, </w:t>
      </w:r>
      <w:r w:rsidR="00461327" w:rsidRPr="000E027F">
        <w:rPr>
          <w:rFonts w:ascii="Times New Roman" w:hAnsi="Times New Roman" w:cs="Times New Roman"/>
          <w:sz w:val="24"/>
        </w:rPr>
        <w:t xml:space="preserve">resource mobilized and </w:t>
      </w:r>
      <w:r w:rsidR="00461327">
        <w:rPr>
          <w:rFonts w:ascii="Times New Roman" w:hAnsi="Times New Roman" w:cs="Times New Roman"/>
          <w:sz w:val="24"/>
        </w:rPr>
        <w:t xml:space="preserve">institutional capacity and strategies used </w:t>
      </w:r>
      <w:r w:rsidR="00461327" w:rsidRPr="000E027F">
        <w:rPr>
          <w:rFonts w:ascii="Times New Roman" w:hAnsi="Times New Roman" w:cs="Times New Roman"/>
          <w:sz w:val="24"/>
        </w:rPr>
        <w:t>at regional level in the sector and successes of the sector if any.</w:t>
      </w:r>
    </w:p>
    <w:p w14:paraId="0D89A414" w14:textId="77777777" w:rsidR="00461327" w:rsidRPr="00D33319" w:rsidRDefault="00461327" w:rsidP="00A8289E">
      <w:pPr>
        <w:pStyle w:val="Heading2"/>
        <w:numPr>
          <w:ilvl w:val="1"/>
          <w:numId w:val="1"/>
        </w:numPr>
        <w:spacing w:line="360" w:lineRule="auto"/>
        <w:rPr>
          <w:rFonts w:ascii="Times New Roman" w:hAnsi="Times New Roman" w:cs="Times New Roman"/>
          <w:bCs w:val="0"/>
          <w:i w:val="0"/>
        </w:rPr>
      </w:pPr>
      <w:bookmarkStart w:id="72" w:name="_Toc534122831"/>
      <w:r w:rsidRPr="00D33319">
        <w:rPr>
          <w:rFonts w:ascii="Times New Roman" w:hAnsi="Times New Roman" w:cs="Times New Roman"/>
          <w:bCs w:val="0"/>
          <w:i w:val="0"/>
        </w:rPr>
        <w:t>Conclusion</w:t>
      </w:r>
      <w:bookmarkEnd w:id="72"/>
    </w:p>
    <w:p w14:paraId="74685C9E" w14:textId="48619F8E" w:rsidR="00461327" w:rsidRPr="00B409F5" w:rsidRDefault="00461327" w:rsidP="00A8289E">
      <w:pPr>
        <w:spacing w:line="360" w:lineRule="auto"/>
        <w:jc w:val="both"/>
        <w:rPr>
          <w:rFonts w:ascii="Times New Roman" w:hAnsi="Times New Roman" w:cs="Times New Roman"/>
        </w:rPr>
      </w:pPr>
      <w:r>
        <w:rPr>
          <w:rFonts w:ascii="Times New Roman" w:hAnsi="Times New Roman" w:cs="Times New Roman"/>
          <w:sz w:val="24"/>
          <w:szCs w:val="24"/>
        </w:rPr>
        <w:t>T</w:t>
      </w:r>
      <w:r w:rsidRPr="000E027F">
        <w:rPr>
          <w:rFonts w:ascii="Times New Roman" w:hAnsi="Times New Roman" w:cs="Times New Roman"/>
          <w:sz w:val="24"/>
          <w:szCs w:val="24"/>
        </w:rPr>
        <w:t>h</w:t>
      </w:r>
      <w:r>
        <w:rPr>
          <w:rFonts w:ascii="Times New Roman" w:hAnsi="Times New Roman" w:cs="Times New Roman"/>
          <w:sz w:val="24"/>
          <w:szCs w:val="24"/>
        </w:rPr>
        <w:t>is</w:t>
      </w:r>
      <w:r w:rsidRPr="000E027F">
        <w:rPr>
          <w:rFonts w:ascii="Times New Roman" w:hAnsi="Times New Roman" w:cs="Times New Roman"/>
          <w:sz w:val="24"/>
          <w:szCs w:val="24"/>
        </w:rPr>
        <w:t xml:space="preserve"> chapter is devoted to the discussion of the theoretical and conceptual issues used to frame the study. The study has made use of various theoretical insights in order to understand the subject understudy from different perspectives. The main issues raised in the chapter as already discussed </w:t>
      </w:r>
      <w:r>
        <w:rPr>
          <w:rFonts w:ascii="Times New Roman" w:hAnsi="Times New Roman" w:cs="Times New Roman"/>
          <w:sz w:val="24"/>
          <w:szCs w:val="24"/>
        </w:rPr>
        <w:t xml:space="preserve">are about </w:t>
      </w:r>
      <w:r w:rsidRPr="00BF598D">
        <w:rPr>
          <w:rFonts w:ascii="Times New Roman" w:hAnsi="Times New Roman" w:cs="Times New Roman"/>
          <w:sz w:val="24"/>
          <w:szCs w:val="24"/>
        </w:rPr>
        <w:t>the concept and theoretical framework of the study. In the review</w:t>
      </w:r>
      <w:r>
        <w:rPr>
          <w:rFonts w:ascii="Times New Roman" w:hAnsi="Times New Roman" w:cs="Times New Roman"/>
          <w:sz w:val="24"/>
          <w:szCs w:val="24"/>
        </w:rPr>
        <w:t>,</w:t>
      </w:r>
      <w:r w:rsidRPr="00BF598D">
        <w:rPr>
          <w:rFonts w:ascii="Times New Roman" w:hAnsi="Times New Roman" w:cs="Times New Roman"/>
          <w:sz w:val="24"/>
          <w:szCs w:val="24"/>
        </w:rPr>
        <w:t xml:space="preserve"> the researcher look</w:t>
      </w:r>
      <w:r>
        <w:rPr>
          <w:rFonts w:ascii="Times New Roman" w:hAnsi="Times New Roman" w:cs="Times New Roman"/>
          <w:sz w:val="24"/>
          <w:szCs w:val="24"/>
        </w:rPr>
        <w:t>ed</w:t>
      </w:r>
      <w:r w:rsidRPr="00BF598D">
        <w:rPr>
          <w:rFonts w:ascii="Times New Roman" w:hAnsi="Times New Roman" w:cs="Times New Roman"/>
          <w:sz w:val="24"/>
          <w:szCs w:val="24"/>
        </w:rPr>
        <w:t xml:space="preserve"> </w:t>
      </w:r>
      <w:r>
        <w:rPr>
          <w:rFonts w:ascii="Times New Roman" w:hAnsi="Times New Roman" w:cs="Times New Roman"/>
          <w:bCs/>
          <w:sz w:val="24"/>
          <w:szCs w:val="24"/>
        </w:rPr>
        <w:t>d</w:t>
      </w:r>
      <w:r w:rsidRPr="00BF598D">
        <w:rPr>
          <w:rFonts w:ascii="Times New Roman" w:hAnsi="Times New Roman" w:cs="Times New Roman"/>
          <w:bCs/>
          <w:sz w:val="24"/>
          <w:szCs w:val="24"/>
        </w:rPr>
        <w:t>rivers of progress on women’s empowerment</w:t>
      </w:r>
      <w:r>
        <w:rPr>
          <w:rFonts w:ascii="Times New Roman" w:hAnsi="Times New Roman" w:cs="Times New Roman"/>
          <w:bCs/>
          <w:sz w:val="24"/>
          <w:szCs w:val="24"/>
        </w:rPr>
        <w:t>,</w:t>
      </w:r>
      <w:r w:rsidRPr="00BF598D">
        <w:rPr>
          <w:rFonts w:ascii="Times New Roman" w:hAnsi="Times New Roman" w:cs="Times New Roman"/>
          <w:sz w:val="24"/>
          <w:szCs w:val="24"/>
        </w:rPr>
        <w:t xml:space="preserve"> empirical review and </w:t>
      </w:r>
      <w:r>
        <w:rPr>
          <w:rFonts w:ascii="Times New Roman" w:hAnsi="Times New Roman" w:cs="Times New Roman"/>
          <w:sz w:val="24"/>
          <w:szCs w:val="24"/>
        </w:rPr>
        <w:t>i</w:t>
      </w:r>
      <w:r w:rsidRPr="00BF598D">
        <w:rPr>
          <w:rFonts w:ascii="Times New Roman" w:hAnsi="Times New Roman" w:cs="Times New Roman"/>
          <w:sz w:val="24"/>
          <w:szCs w:val="24"/>
        </w:rPr>
        <w:t>mplementation</w:t>
      </w:r>
      <w:r w:rsidRPr="000E027F">
        <w:rPr>
          <w:rFonts w:ascii="Times New Roman" w:hAnsi="Times New Roman" w:cs="Times New Roman"/>
          <w:sz w:val="24"/>
          <w:szCs w:val="24"/>
        </w:rPr>
        <w:t xml:space="preserve"> challenges and Ethiopian situations and gender mainstreaming environment were presented in detail. This theoretical insight guides the research in its </w:t>
      </w:r>
      <w:r w:rsidR="002D2DD9" w:rsidRPr="000E027F">
        <w:rPr>
          <w:rFonts w:ascii="Times New Roman" w:hAnsi="Times New Roman" w:cs="Times New Roman"/>
          <w:sz w:val="24"/>
          <w:szCs w:val="24"/>
        </w:rPr>
        <w:t>endeavour</w:t>
      </w:r>
      <w:r w:rsidRPr="000E027F">
        <w:rPr>
          <w:rFonts w:ascii="Times New Roman" w:hAnsi="Times New Roman" w:cs="Times New Roman"/>
          <w:sz w:val="24"/>
          <w:szCs w:val="24"/>
        </w:rPr>
        <w:t xml:space="preserve"> to assess the awareness of the political leaders and experts working in the regional bureaus, resources provided for the case and the capacity in financing, human capital and overall situations in some selected </w:t>
      </w:r>
      <w:r w:rsidRPr="00FF5855">
        <w:rPr>
          <w:rFonts w:ascii="Times New Roman" w:hAnsi="Times New Roman" w:cs="Times New Roman"/>
          <w:sz w:val="24"/>
          <w:szCs w:val="24"/>
        </w:rPr>
        <w:t>regional bureaus of Afar regional government</w:t>
      </w:r>
      <w:r w:rsidRPr="00132A71">
        <w:rPr>
          <w:rFonts w:ascii="Times New Roman" w:hAnsi="Times New Roman" w:cs="Times New Roman"/>
          <w:sz w:val="24"/>
          <w:szCs w:val="24"/>
        </w:rPr>
        <w:t>.</w:t>
      </w:r>
      <w:r w:rsidRPr="00AD2E7F">
        <w:rPr>
          <w:rFonts w:ascii="Times New Roman" w:hAnsi="Times New Roman" w:cs="Times New Roman"/>
          <w:sz w:val="24"/>
          <w:szCs w:val="24"/>
        </w:rPr>
        <w:t xml:space="preserve"> </w:t>
      </w:r>
    </w:p>
    <w:p w14:paraId="62B612EE" w14:textId="77777777" w:rsidR="00461327" w:rsidRDefault="00461327" w:rsidP="00A8289E">
      <w:pPr>
        <w:pStyle w:val="Heading1"/>
        <w:spacing w:line="360" w:lineRule="auto"/>
        <w:rPr>
          <w:rFonts w:ascii="Times New Roman" w:hAnsi="Times New Roman" w:cs="Times New Roman"/>
        </w:rPr>
      </w:pPr>
    </w:p>
    <w:p w14:paraId="7E012646" w14:textId="77777777" w:rsidR="00461327" w:rsidRPr="00A85765" w:rsidRDefault="00461327" w:rsidP="00A8289E">
      <w:pPr>
        <w:spacing w:line="360" w:lineRule="auto"/>
      </w:pPr>
    </w:p>
    <w:p w14:paraId="0D264843" w14:textId="0415700B" w:rsidR="00461327" w:rsidRDefault="00461327" w:rsidP="00A8289E">
      <w:pPr>
        <w:spacing w:line="360" w:lineRule="auto"/>
      </w:pPr>
    </w:p>
    <w:p w14:paraId="457807F9" w14:textId="77777777" w:rsidR="00461327" w:rsidRDefault="00461327" w:rsidP="00A8289E">
      <w:pPr>
        <w:spacing w:line="360" w:lineRule="auto"/>
      </w:pPr>
    </w:p>
    <w:p w14:paraId="10AEFD7F" w14:textId="77777777" w:rsidR="00461327" w:rsidRDefault="00461327" w:rsidP="00461327">
      <w:pPr>
        <w:pStyle w:val="Heading1"/>
        <w:rPr>
          <w:rFonts w:ascii="Times New Roman" w:hAnsi="Times New Roman" w:cs="Times New Roman"/>
          <w:b w:val="0"/>
          <w:sz w:val="28"/>
          <w:szCs w:val="28"/>
        </w:rPr>
      </w:pPr>
      <w:bookmarkStart w:id="73" w:name="_Toc534122832"/>
      <w:r w:rsidRPr="009836E9">
        <w:rPr>
          <w:rFonts w:ascii="Times New Roman" w:hAnsi="Times New Roman" w:cs="Times New Roman"/>
          <w:sz w:val="28"/>
          <w:szCs w:val="28"/>
        </w:rPr>
        <w:lastRenderedPageBreak/>
        <w:t>Chapter Three</w:t>
      </w:r>
      <w:r w:rsidRPr="00A80411">
        <w:rPr>
          <w:rFonts w:ascii="Times New Roman" w:hAnsi="Times New Roman" w:cs="Times New Roman"/>
          <w:b w:val="0"/>
          <w:sz w:val="28"/>
          <w:szCs w:val="28"/>
        </w:rPr>
        <w:t>:</w:t>
      </w:r>
      <w:r>
        <w:rPr>
          <w:rFonts w:ascii="Times New Roman" w:hAnsi="Times New Roman" w:cs="Times New Roman"/>
          <w:sz w:val="28"/>
          <w:szCs w:val="28"/>
        </w:rPr>
        <w:t xml:space="preserve"> </w:t>
      </w:r>
      <w:r w:rsidRPr="009836E9">
        <w:rPr>
          <w:rFonts w:ascii="Times New Roman" w:hAnsi="Times New Roman" w:cs="Times New Roman"/>
          <w:b w:val="0"/>
          <w:sz w:val="28"/>
          <w:szCs w:val="28"/>
        </w:rPr>
        <w:t>Research Methodology and Design</w:t>
      </w:r>
      <w:bookmarkEnd w:id="73"/>
      <w:r>
        <w:rPr>
          <w:rFonts w:ascii="Times New Roman" w:hAnsi="Times New Roman" w:cs="Times New Roman"/>
          <w:b w:val="0"/>
          <w:sz w:val="28"/>
          <w:szCs w:val="28"/>
        </w:rPr>
        <w:t xml:space="preserve"> </w:t>
      </w:r>
    </w:p>
    <w:p w14:paraId="243FABBC" w14:textId="77777777" w:rsidR="00461327" w:rsidRPr="006E72C3" w:rsidRDefault="00461327" w:rsidP="00461327">
      <w:pPr>
        <w:pStyle w:val="Heading2"/>
        <w:numPr>
          <w:ilvl w:val="0"/>
          <w:numId w:val="1"/>
        </w:numPr>
        <w:spacing w:before="100" w:beforeAutospacing="1" w:after="100" w:afterAutospacing="1"/>
        <w:rPr>
          <w:rFonts w:ascii="Times New Roman" w:hAnsi="Times New Roman" w:cs="Times New Roman"/>
          <w:bCs w:val="0"/>
          <w:i w:val="0"/>
        </w:rPr>
      </w:pPr>
      <w:bookmarkStart w:id="74" w:name="_Toc533430149"/>
      <w:bookmarkStart w:id="75" w:name="_Toc534122833"/>
      <w:r w:rsidRPr="006E72C3">
        <w:rPr>
          <w:rFonts w:ascii="Times New Roman" w:hAnsi="Times New Roman" w:cs="Times New Roman"/>
          <w:bCs w:val="0"/>
          <w:i w:val="0"/>
        </w:rPr>
        <w:t>Introduction</w:t>
      </w:r>
      <w:bookmarkEnd w:id="74"/>
      <w:bookmarkEnd w:id="75"/>
    </w:p>
    <w:p w14:paraId="39AC006C" w14:textId="77777777" w:rsidR="00461327" w:rsidRPr="000E027F" w:rsidRDefault="00461327" w:rsidP="00461327">
      <w:pPr>
        <w:spacing w:line="360" w:lineRule="auto"/>
        <w:jc w:val="both"/>
        <w:rPr>
          <w:rFonts w:ascii="Times New Roman" w:hAnsi="Times New Roman" w:cs="Times New Roman"/>
          <w:sz w:val="24"/>
          <w:szCs w:val="24"/>
        </w:rPr>
      </w:pPr>
      <w:r w:rsidRPr="000E027F">
        <w:rPr>
          <w:rFonts w:ascii="Times New Roman" w:hAnsi="Times New Roman" w:cs="Times New Roman"/>
          <w:sz w:val="24"/>
          <w:szCs w:val="24"/>
        </w:rPr>
        <w:t>This chapter examine</w:t>
      </w:r>
      <w:r>
        <w:rPr>
          <w:rFonts w:ascii="Times New Roman" w:hAnsi="Times New Roman" w:cs="Times New Roman"/>
          <w:sz w:val="24"/>
          <w:szCs w:val="24"/>
        </w:rPr>
        <w:t>s</w:t>
      </w:r>
      <w:r w:rsidRPr="000E027F">
        <w:rPr>
          <w:rFonts w:ascii="Times New Roman" w:hAnsi="Times New Roman" w:cs="Times New Roman"/>
          <w:sz w:val="24"/>
          <w:szCs w:val="24"/>
        </w:rPr>
        <w:t xml:space="preserve"> the </w:t>
      </w:r>
      <w:r>
        <w:rPr>
          <w:rFonts w:ascii="Times New Roman" w:hAnsi="Times New Roman" w:cs="Times New Roman"/>
          <w:sz w:val="24"/>
          <w:szCs w:val="24"/>
        </w:rPr>
        <w:t>research methodology</w:t>
      </w:r>
      <w:r w:rsidRPr="000E027F">
        <w:rPr>
          <w:rFonts w:ascii="Times New Roman" w:hAnsi="Times New Roman" w:cs="Times New Roman"/>
          <w:sz w:val="24"/>
          <w:szCs w:val="24"/>
        </w:rPr>
        <w:t xml:space="preserve"> used in this study to illuminate its central questions about way gender mainstreaming policy; project and program implementation </w:t>
      </w:r>
      <w:r>
        <w:rPr>
          <w:rFonts w:ascii="Times New Roman" w:hAnsi="Times New Roman" w:cs="Times New Roman"/>
          <w:sz w:val="24"/>
          <w:szCs w:val="24"/>
        </w:rPr>
        <w:t xml:space="preserve">and </w:t>
      </w:r>
      <w:r w:rsidRPr="000E027F">
        <w:rPr>
          <w:rFonts w:ascii="Times New Roman" w:hAnsi="Times New Roman" w:cs="Times New Roman"/>
          <w:sz w:val="24"/>
          <w:szCs w:val="24"/>
        </w:rPr>
        <w:t xml:space="preserve">challenges </w:t>
      </w:r>
      <w:r>
        <w:rPr>
          <w:rFonts w:ascii="Times New Roman" w:hAnsi="Times New Roman" w:cs="Times New Roman"/>
          <w:sz w:val="24"/>
          <w:szCs w:val="24"/>
        </w:rPr>
        <w:t>faced</w:t>
      </w:r>
      <w:r w:rsidRPr="000E027F">
        <w:rPr>
          <w:rFonts w:ascii="Times New Roman" w:hAnsi="Times New Roman" w:cs="Times New Roman"/>
          <w:sz w:val="24"/>
          <w:szCs w:val="24"/>
        </w:rPr>
        <w:t>, what are the constraining factor</w:t>
      </w:r>
      <w:r>
        <w:rPr>
          <w:rFonts w:ascii="Times New Roman" w:hAnsi="Times New Roman" w:cs="Times New Roman"/>
          <w:sz w:val="24"/>
          <w:szCs w:val="24"/>
        </w:rPr>
        <w:t>s for effective implementation.</w:t>
      </w:r>
    </w:p>
    <w:p w14:paraId="169900C2" w14:textId="73FE2977" w:rsidR="00461327" w:rsidRDefault="00461327" w:rsidP="00461327">
      <w:pPr>
        <w:spacing w:line="360" w:lineRule="auto"/>
        <w:jc w:val="both"/>
        <w:rPr>
          <w:rFonts w:ascii="Times New Roman" w:hAnsi="Times New Roman" w:cs="Times New Roman"/>
          <w:sz w:val="24"/>
          <w:szCs w:val="24"/>
        </w:rPr>
      </w:pPr>
      <w:r w:rsidRPr="000E027F">
        <w:rPr>
          <w:rFonts w:ascii="Times New Roman" w:hAnsi="Times New Roman" w:cs="Times New Roman"/>
          <w:sz w:val="24"/>
          <w:szCs w:val="24"/>
        </w:rPr>
        <w:t xml:space="preserve">This chapter briefly describes the research methodology used in the study. The chapter is divided into nine sections. The section that comes immediately after this introductory section is research Approaches, followed by the research Methods and this is followed by </w:t>
      </w:r>
      <w:r>
        <w:rPr>
          <w:rFonts w:ascii="Times New Roman" w:hAnsi="Times New Roman" w:cs="Times New Roman"/>
          <w:sz w:val="24"/>
          <w:szCs w:val="24"/>
        </w:rPr>
        <w:t xml:space="preserve">types and </w:t>
      </w:r>
      <w:r w:rsidRPr="000E027F">
        <w:rPr>
          <w:rFonts w:ascii="Times New Roman" w:hAnsi="Times New Roman" w:cs="Times New Roman"/>
          <w:sz w:val="24"/>
          <w:szCs w:val="24"/>
        </w:rPr>
        <w:t>source</w:t>
      </w:r>
      <w:r>
        <w:rPr>
          <w:rFonts w:ascii="Times New Roman" w:hAnsi="Times New Roman" w:cs="Times New Roman"/>
          <w:sz w:val="24"/>
          <w:szCs w:val="24"/>
        </w:rPr>
        <w:t>s</w:t>
      </w:r>
      <w:r w:rsidRPr="000E027F">
        <w:rPr>
          <w:rFonts w:ascii="Times New Roman" w:hAnsi="Times New Roman" w:cs="Times New Roman"/>
          <w:sz w:val="24"/>
          <w:szCs w:val="24"/>
        </w:rPr>
        <w:t xml:space="preserve"> of data and it is followed by data analysis and interpretation, then data presentation, then limitation of methodology of the research and it end up with conclusion of the chapter.  </w:t>
      </w:r>
    </w:p>
    <w:p w14:paraId="0A82CD67" w14:textId="77777777" w:rsidR="007579B5" w:rsidRPr="003C1A10" w:rsidRDefault="007579B5" w:rsidP="007579B5">
      <w:pPr>
        <w:pStyle w:val="Heading2"/>
        <w:numPr>
          <w:ilvl w:val="1"/>
          <w:numId w:val="1"/>
        </w:numPr>
        <w:spacing w:line="360" w:lineRule="auto"/>
        <w:rPr>
          <w:rFonts w:ascii="Times New Roman" w:hAnsi="Times New Roman" w:cs="Times New Roman"/>
          <w:bCs w:val="0"/>
          <w:i w:val="0"/>
        </w:rPr>
      </w:pPr>
      <w:bookmarkStart w:id="76" w:name="_Toc534122779"/>
      <w:r w:rsidRPr="003C1A10">
        <w:rPr>
          <w:rFonts w:ascii="Times New Roman" w:hAnsi="Times New Roman" w:cs="Times New Roman"/>
          <w:bCs w:val="0"/>
          <w:i w:val="0"/>
        </w:rPr>
        <w:t>Description of the Study Area</w:t>
      </w:r>
      <w:bookmarkEnd w:id="76"/>
    </w:p>
    <w:p w14:paraId="570E9AEB" w14:textId="77777777" w:rsidR="007579B5" w:rsidRPr="000E027F" w:rsidRDefault="007579B5" w:rsidP="007579B5">
      <w:pPr>
        <w:spacing w:line="360" w:lineRule="auto"/>
        <w:jc w:val="both"/>
        <w:rPr>
          <w:rFonts w:ascii="Times New Roman" w:hAnsi="Times New Roman" w:cs="Times New Roman"/>
          <w:sz w:val="24"/>
        </w:rPr>
      </w:pPr>
      <w:r w:rsidRPr="000E027F">
        <w:rPr>
          <w:rFonts w:ascii="Times New Roman" w:hAnsi="Times New Roman" w:cs="Times New Roman"/>
          <w:sz w:val="24"/>
        </w:rPr>
        <w:t xml:space="preserve">Afar region is one of nine regional states situated in the north eastern part of Ethiopia. It borders the Oromia region in the south, Tigray region and Eritrea in the north, Djibouti and the Somalia region in the east, and the Amhara region in the west.  The altitude of the region ranges from 1500 meters in the western highlands to 120 meters below sea level in the Danakil/Dallol depression. It has an estimated population of 1.2 million, of which 90% are pastoralists (56% male and 44% female) and 10% are agro-pastoralists. The livestock population is estimated to be about 4 million. Administratively, the region is divided into </w:t>
      </w:r>
      <w:r>
        <w:rPr>
          <w:rFonts w:ascii="Times New Roman" w:hAnsi="Times New Roman" w:cs="Times New Roman"/>
          <w:sz w:val="24"/>
        </w:rPr>
        <w:t>6</w:t>
      </w:r>
      <w:r w:rsidRPr="000E027F">
        <w:rPr>
          <w:rFonts w:ascii="Times New Roman" w:hAnsi="Times New Roman" w:cs="Times New Roman"/>
          <w:sz w:val="24"/>
        </w:rPr>
        <w:t xml:space="preserve"> zones and further sub-divided in to </w:t>
      </w:r>
      <w:r>
        <w:rPr>
          <w:rFonts w:ascii="Times New Roman" w:hAnsi="Times New Roman" w:cs="Times New Roman"/>
          <w:sz w:val="24"/>
        </w:rPr>
        <w:t>52</w:t>
      </w:r>
      <w:r w:rsidRPr="000E027F">
        <w:rPr>
          <w:rFonts w:ascii="Times New Roman" w:hAnsi="Times New Roman" w:cs="Times New Roman"/>
          <w:sz w:val="24"/>
        </w:rPr>
        <w:t xml:space="preserve"> woredas. </w:t>
      </w:r>
    </w:p>
    <w:p w14:paraId="7889B8C8" w14:textId="7A180A86" w:rsidR="007579B5" w:rsidRPr="00B12EF0" w:rsidRDefault="007579B5" w:rsidP="00461327">
      <w:pPr>
        <w:spacing w:line="360" w:lineRule="auto"/>
        <w:jc w:val="both"/>
        <w:rPr>
          <w:rFonts w:ascii="Times New Roman" w:hAnsi="Times New Roman" w:cs="Times New Roman"/>
          <w:sz w:val="24"/>
        </w:rPr>
      </w:pPr>
      <w:r w:rsidRPr="000E027F">
        <w:rPr>
          <w:rFonts w:ascii="Times New Roman" w:hAnsi="Times New Roman" w:cs="Times New Roman"/>
          <w:sz w:val="24"/>
        </w:rPr>
        <w:t>The regional capital</w:t>
      </w:r>
      <w:r>
        <w:rPr>
          <w:rFonts w:ascii="Times New Roman" w:hAnsi="Times New Roman" w:cs="Times New Roman"/>
          <w:sz w:val="24"/>
        </w:rPr>
        <w:t xml:space="preserve"> city</w:t>
      </w:r>
      <w:r w:rsidRPr="000E027F">
        <w:rPr>
          <w:rFonts w:ascii="Times New Roman" w:hAnsi="Times New Roman" w:cs="Times New Roman"/>
          <w:sz w:val="24"/>
        </w:rPr>
        <w:t>, Semera, is located in the Dubti Woreda, some 600Kms north-east of Addis Ababa on the main Addis–Djibouti tarmac road. The town is located at coordinate of 11</w:t>
      </w:r>
      <w:r w:rsidRPr="000E027F">
        <w:rPr>
          <w:rFonts w:ascii="Times New Roman" w:hAnsi="Times New Roman" w:cs="Times New Roman"/>
          <w:sz w:val="24"/>
          <w:vertAlign w:val="superscript"/>
        </w:rPr>
        <w:t>0</w:t>
      </w:r>
      <w:r w:rsidRPr="000E027F">
        <w:rPr>
          <w:rFonts w:ascii="Times New Roman" w:hAnsi="Times New Roman" w:cs="Times New Roman"/>
          <w:sz w:val="24"/>
        </w:rPr>
        <w:t>47’32” N and 41</w:t>
      </w:r>
      <w:r w:rsidRPr="000E027F">
        <w:rPr>
          <w:rFonts w:ascii="Times New Roman" w:hAnsi="Times New Roman" w:cs="Times New Roman"/>
          <w:sz w:val="24"/>
          <w:vertAlign w:val="superscript"/>
        </w:rPr>
        <w:t>0</w:t>
      </w:r>
      <w:r w:rsidRPr="000E027F">
        <w:rPr>
          <w:rFonts w:ascii="Times New Roman" w:hAnsi="Times New Roman" w:cs="Times New Roman"/>
          <w:sz w:val="24"/>
        </w:rPr>
        <w:t xml:space="preserve">0’31” E and has population 2,625 (CSA, 2007). The town is considered as the administrative, political, social, cultural and economic capital of the Afar regional government. </w:t>
      </w:r>
    </w:p>
    <w:p w14:paraId="06BEDDEF" w14:textId="77777777" w:rsidR="00461327" w:rsidRPr="006E72C3" w:rsidRDefault="00461327" w:rsidP="00461327">
      <w:pPr>
        <w:pStyle w:val="Heading2"/>
        <w:numPr>
          <w:ilvl w:val="1"/>
          <w:numId w:val="1"/>
        </w:numPr>
        <w:spacing w:before="0" w:after="0" w:line="360" w:lineRule="auto"/>
        <w:ind w:left="0" w:firstLine="0"/>
        <w:jc w:val="both"/>
        <w:rPr>
          <w:rFonts w:ascii="Times New Roman" w:hAnsi="Times New Roman" w:cs="Times New Roman"/>
          <w:bCs w:val="0"/>
          <w:i w:val="0"/>
        </w:rPr>
      </w:pPr>
      <w:bookmarkStart w:id="77" w:name="_Toc534122834"/>
      <w:r w:rsidRPr="006E72C3">
        <w:rPr>
          <w:rFonts w:ascii="Times New Roman" w:hAnsi="Times New Roman" w:cs="Times New Roman"/>
          <w:bCs w:val="0"/>
          <w:i w:val="0"/>
        </w:rPr>
        <w:t>Research Approach</w:t>
      </w:r>
      <w:bookmarkEnd w:id="77"/>
    </w:p>
    <w:p w14:paraId="6354C9ED" w14:textId="6F3F054B" w:rsidR="00461327" w:rsidRPr="000E027F" w:rsidRDefault="00461327" w:rsidP="00461327">
      <w:pPr>
        <w:spacing w:line="360" w:lineRule="auto"/>
        <w:jc w:val="both"/>
        <w:rPr>
          <w:rFonts w:ascii="Times New Roman" w:hAnsi="Times New Roman" w:cs="Times New Roman"/>
          <w:sz w:val="24"/>
        </w:rPr>
      </w:pPr>
      <w:r>
        <w:rPr>
          <w:rFonts w:ascii="Times New Roman" w:hAnsi="Times New Roman" w:cs="Times New Roman"/>
          <w:sz w:val="24"/>
        </w:rPr>
        <w:t>T</w:t>
      </w:r>
      <w:r w:rsidRPr="000E027F">
        <w:rPr>
          <w:rFonts w:ascii="Times New Roman" w:hAnsi="Times New Roman" w:cs="Times New Roman"/>
          <w:sz w:val="24"/>
        </w:rPr>
        <w:t>he researcher use</w:t>
      </w:r>
      <w:r>
        <w:rPr>
          <w:rFonts w:ascii="Times New Roman" w:hAnsi="Times New Roman" w:cs="Times New Roman"/>
          <w:sz w:val="24"/>
        </w:rPr>
        <w:t>d</w:t>
      </w:r>
      <w:r w:rsidRPr="000E027F">
        <w:rPr>
          <w:rFonts w:ascii="Times New Roman" w:hAnsi="Times New Roman" w:cs="Times New Roman"/>
          <w:sz w:val="24"/>
        </w:rPr>
        <w:t xml:space="preserve"> both quantitative and qualitative research approach. Since the objective of this study is to identify factors that influence an effective implementation of gender mainstreaming quantitative approach is taken as best approach whereas concept gender mainstreaming implementation challenges is needs to be understood because little research has been done on it, </w:t>
      </w:r>
      <w:r w:rsidRPr="000E027F">
        <w:rPr>
          <w:rFonts w:ascii="Times New Roman" w:hAnsi="Times New Roman" w:cs="Times New Roman"/>
          <w:sz w:val="24"/>
        </w:rPr>
        <w:lastRenderedPageBreak/>
        <w:t>in the case of Afar region as explained in problem statement section</w:t>
      </w:r>
      <w:r>
        <w:rPr>
          <w:rFonts w:ascii="Times New Roman" w:hAnsi="Times New Roman" w:cs="Times New Roman"/>
          <w:sz w:val="24"/>
        </w:rPr>
        <w:t>.</w:t>
      </w:r>
      <w:r w:rsidRPr="000E027F">
        <w:rPr>
          <w:rFonts w:ascii="Times New Roman" w:hAnsi="Times New Roman" w:cs="Times New Roman"/>
          <w:sz w:val="24"/>
        </w:rPr>
        <w:t xml:space="preserve"> </w:t>
      </w:r>
      <w:r>
        <w:rPr>
          <w:rFonts w:ascii="Times New Roman" w:hAnsi="Times New Roman" w:cs="Times New Roman"/>
          <w:sz w:val="24"/>
        </w:rPr>
        <w:t>Moreover,</w:t>
      </w:r>
      <w:r w:rsidRPr="000E027F">
        <w:rPr>
          <w:rFonts w:ascii="Times New Roman" w:hAnsi="Times New Roman" w:cs="Times New Roman"/>
          <w:sz w:val="24"/>
        </w:rPr>
        <w:t xml:space="preserve"> qualitative approaches </w:t>
      </w:r>
      <w:r w:rsidR="00FB5856" w:rsidRPr="000E027F">
        <w:rPr>
          <w:rFonts w:ascii="Times New Roman" w:hAnsi="Times New Roman" w:cs="Times New Roman"/>
          <w:sz w:val="24"/>
        </w:rPr>
        <w:t>were</w:t>
      </w:r>
      <w:r w:rsidRPr="000E027F">
        <w:rPr>
          <w:rFonts w:ascii="Times New Roman" w:hAnsi="Times New Roman" w:cs="Times New Roman"/>
          <w:sz w:val="24"/>
        </w:rPr>
        <w:t xml:space="preserve"> used</w:t>
      </w:r>
      <w:r>
        <w:rPr>
          <w:rFonts w:ascii="Times New Roman" w:hAnsi="Times New Roman" w:cs="Times New Roman"/>
          <w:sz w:val="24"/>
        </w:rPr>
        <w:t xml:space="preserve"> for cross checking the results</w:t>
      </w:r>
      <w:r w:rsidRPr="000E027F">
        <w:rPr>
          <w:rFonts w:ascii="Times New Roman" w:hAnsi="Times New Roman" w:cs="Times New Roman"/>
          <w:sz w:val="24"/>
        </w:rPr>
        <w:t xml:space="preserve">. The </w:t>
      </w:r>
      <w:r>
        <w:rPr>
          <w:rFonts w:ascii="Times New Roman" w:hAnsi="Times New Roman" w:cs="Times New Roman"/>
          <w:sz w:val="24"/>
        </w:rPr>
        <w:t>concurrent mixed</w:t>
      </w:r>
      <w:r w:rsidRPr="000E027F">
        <w:rPr>
          <w:rFonts w:ascii="Times New Roman" w:hAnsi="Times New Roman" w:cs="Times New Roman"/>
          <w:sz w:val="24"/>
        </w:rPr>
        <w:t xml:space="preserve"> approach </w:t>
      </w:r>
      <w:r>
        <w:rPr>
          <w:rFonts w:ascii="Times New Roman" w:hAnsi="Times New Roman" w:cs="Times New Roman"/>
          <w:sz w:val="24"/>
        </w:rPr>
        <w:t>was assumed as a</w:t>
      </w:r>
      <w:r w:rsidRPr="000E027F">
        <w:rPr>
          <w:rFonts w:ascii="Times New Roman" w:hAnsi="Times New Roman" w:cs="Times New Roman"/>
          <w:sz w:val="24"/>
        </w:rPr>
        <w:t xml:space="preserve"> helpful in </w:t>
      </w:r>
      <w:r>
        <w:rPr>
          <w:rFonts w:ascii="Times New Roman" w:hAnsi="Times New Roman" w:cs="Times New Roman"/>
          <w:sz w:val="24"/>
        </w:rPr>
        <w:t>answering the descriptive research questions.</w:t>
      </w:r>
    </w:p>
    <w:p w14:paraId="46D37A77" w14:textId="151D47F7" w:rsidR="00461327" w:rsidRPr="000E027F"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1F080E">
        <w:rPr>
          <w:rFonts w:ascii="Times New Roman" w:hAnsi="Times New Roman" w:cs="Times New Roman"/>
          <w:sz w:val="24"/>
          <w:szCs w:val="24"/>
        </w:rPr>
        <w:t>The study explores in depth on gender mainstreaming implementation for women empowerment in Afar</w:t>
      </w:r>
      <w:r w:rsidR="00605821">
        <w:rPr>
          <w:rFonts w:ascii="Times New Roman" w:hAnsi="Times New Roman" w:cs="Times New Roman"/>
          <w:sz w:val="24"/>
          <w:szCs w:val="24"/>
        </w:rPr>
        <w:t xml:space="preserve"> Reginal</w:t>
      </w:r>
      <w:r w:rsidRPr="001F080E">
        <w:rPr>
          <w:rFonts w:ascii="Times New Roman" w:hAnsi="Times New Roman" w:cs="Times New Roman"/>
          <w:sz w:val="24"/>
          <w:szCs w:val="24"/>
        </w:rPr>
        <w:t xml:space="preserve"> </w:t>
      </w:r>
      <w:r w:rsidR="00FB5856">
        <w:rPr>
          <w:rFonts w:ascii="Times New Roman" w:hAnsi="Times New Roman" w:cs="Times New Roman"/>
          <w:sz w:val="24"/>
          <w:szCs w:val="24"/>
        </w:rPr>
        <w:t xml:space="preserve">in selected </w:t>
      </w:r>
      <w:r w:rsidRPr="001F080E">
        <w:rPr>
          <w:rFonts w:ascii="Times New Roman" w:hAnsi="Times New Roman" w:cs="Times New Roman"/>
          <w:sz w:val="24"/>
          <w:szCs w:val="24"/>
        </w:rPr>
        <w:t xml:space="preserve">public sector bureaus, </w:t>
      </w:r>
      <w:r w:rsidRPr="001F080E">
        <w:rPr>
          <w:rFonts w:ascii="Times New Roman" w:hAnsi="Times New Roman" w:cs="Times New Roman"/>
          <w:bCs/>
          <w:sz w:val="24"/>
          <w:szCs w:val="24"/>
        </w:rPr>
        <w:t>the data were gathered</w:t>
      </w:r>
      <w:r w:rsidRPr="001F080E">
        <w:rPr>
          <w:rFonts w:ascii="Times New Roman" w:hAnsi="Times New Roman" w:cs="Times New Roman"/>
          <w:sz w:val="24"/>
          <w:szCs w:val="24"/>
        </w:rPr>
        <w:t xml:space="preserve"> from Afar </w:t>
      </w:r>
      <w:r w:rsidR="00FB5856">
        <w:rPr>
          <w:rFonts w:ascii="Times New Roman" w:hAnsi="Times New Roman" w:cs="Times New Roman"/>
          <w:sz w:val="24"/>
          <w:szCs w:val="24"/>
        </w:rPr>
        <w:t xml:space="preserve">regional </w:t>
      </w:r>
      <w:r w:rsidRPr="001F080E">
        <w:rPr>
          <w:rFonts w:ascii="Times New Roman" w:hAnsi="Times New Roman" w:cs="Times New Roman"/>
          <w:sz w:val="24"/>
          <w:szCs w:val="24"/>
        </w:rPr>
        <w:t xml:space="preserve">women’s and </w:t>
      </w:r>
      <w:r w:rsidR="00CF0B81">
        <w:rPr>
          <w:rFonts w:ascii="Times New Roman" w:hAnsi="Times New Roman" w:cs="Times New Roman"/>
          <w:sz w:val="24"/>
          <w:szCs w:val="24"/>
        </w:rPr>
        <w:t>social</w:t>
      </w:r>
      <w:r w:rsidRPr="001F080E">
        <w:rPr>
          <w:rFonts w:ascii="Times New Roman" w:hAnsi="Times New Roman" w:cs="Times New Roman"/>
          <w:sz w:val="24"/>
          <w:szCs w:val="24"/>
        </w:rPr>
        <w:t xml:space="preserve"> affairs bureau, education bureau, and Afar region’s pastoral bureau.   </w:t>
      </w:r>
      <w:r w:rsidRPr="001F080E">
        <w:rPr>
          <w:rFonts w:ascii="Times New Roman" w:hAnsi="Times New Roman" w:cs="Times New Roman"/>
          <w:bCs/>
          <w:sz w:val="24"/>
          <w:szCs w:val="24"/>
        </w:rPr>
        <w:t>Quantitative data</w:t>
      </w:r>
      <w:r w:rsidRPr="001F080E">
        <w:rPr>
          <w:rFonts w:ascii="Times New Roman" w:hAnsi="Times New Roman" w:cs="Times New Roman"/>
          <w:sz w:val="24"/>
          <w:szCs w:val="24"/>
        </w:rPr>
        <w:t xml:space="preserve"> is collected using </w:t>
      </w:r>
      <w:r w:rsidRPr="001F080E">
        <w:rPr>
          <w:rFonts w:ascii="Times New Roman" w:hAnsi="Times New Roman" w:cs="Times New Roman"/>
          <w:bCs/>
          <w:sz w:val="24"/>
          <w:szCs w:val="24"/>
        </w:rPr>
        <w:t xml:space="preserve">survey questionnaire. </w:t>
      </w:r>
      <w:r w:rsidRPr="001F080E">
        <w:rPr>
          <w:rFonts w:ascii="Times New Roman" w:hAnsi="Times New Roman" w:cs="Times New Roman"/>
          <w:sz w:val="24"/>
          <w:szCs w:val="24"/>
        </w:rPr>
        <w:t>The survey was cross-sectional</w:t>
      </w:r>
      <w:r w:rsidRPr="000E027F">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and data were collected </w:t>
      </w:r>
      <w:r w:rsidRPr="000E027F">
        <w:rPr>
          <w:rFonts w:ascii="Times New Roman" w:hAnsi="Times New Roman" w:cs="Times New Roman"/>
          <w:color w:val="000000"/>
          <w:sz w:val="24"/>
          <w:szCs w:val="24"/>
        </w:rPr>
        <w:t xml:space="preserve">using </w:t>
      </w:r>
      <w:r>
        <w:rPr>
          <w:rFonts w:ascii="Times New Roman" w:hAnsi="Times New Roman" w:cs="Times New Roman"/>
          <w:color w:val="000000"/>
          <w:sz w:val="24"/>
          <w:szCs w:val="24"/>
        </w:rPr>
        <w:t>semi-close ended</w:t>
      </w:r>
      <w:r w:rsidRPr="000E027F">
        <w:rPr>
          <w:rFonts w:ascii="Times New Roman" w:hAnsi="Times New Roman" w:cs="Times New Roman"/>
          <w:color w:val="000000"/>
          <w:sz w:val="24"/>
          <w:szCs w:val="24"/>
        </w:rPr>
        <w:t xml:space="preserve"> questions and structured interview</w:t>
      </w:r>
      <w:r>
        <w:rPr>
          <w:rFonts w:ascii="Times New Roman" w:hAnsi="Times New Roman" w:cs="Times New Roman"/>
          <w:color w:val="000000"/>
          <w:sz w:val="24"/>
          <w:szCs w:val="24"/>
        </w:rPr>
        <w:t xml:space="preserve"> questions</w:t>
      </w:r>
      <w:r w:rsidRPr="000E027F">
        <w:rPr>
          <w:rFonts w:ascii="Times New Roman" w:hAnsi="Times New Roman" w:cs="Times New Roman"/>
          <w:color w:val="000000"/>
          <w:sz w:val="24"/>
          <w:szCs w:val="24"/>
        </w:rPr>
        <w:t xml:space="preserve">, with the intent of generalizing from a sample </w:t>
      </w:r>
      <w:r>
        <w:rPr>
          <w:rFonts w:ascii="Times New Roman" w:hAnsi="Times New Roman" w:cs="Times New Roman"/>
          <w:color w:val="000000"/>
          <w:sz w:val="24"/>
          <w:szCs w:val="24"/>
        </w:rPr>
        <w:t>for the overall</w:t>
      </w:r>
      <w:r w:rsidRPr="000E027F">
        <w:rPr>
          <w:rFonts w:ascii="Times New Roman" w:hAnsi="Times New Roman" w:cs="Times New Roman"/>
          <w:color w:val="000000"/>
          <w:sz w:val="24"/>
          <w:szCs w:val="24"/>
        </w:rPr>
        <w:t xml:space="preserve"> population. </w:t>
      </w:r>
      <w:r w:rsidRPr="005B2122">
        <w:rPr>
          <w:rFonts w:ascii="Times New Roman" w:hAnsi="Times New Roman" w:cs="Times New Roman"/>
          <w:bCs/>
          <w:color w:val="000000"/>
          <w:sz w:val="24"/>
          <w:szCs w:val="24"/>
        </w:rPr>
        <w:t>Narrative research</w:t>
      </w:r>
      <w:r w:rsidRPr="000E027F">
        <w:rPr>
          <w:rFonts w:ascii="Times New Roman" w:hAnsi="Times New Roman" w:cs="Times New Roman"/>
          <w:color w:val="000000"/>
          <w:sz w:val="24"/>
          <w:szCs w:val="24"/>
        </w:rPr>
        <w:t xml:space="preserve"> strategy was employed </w:t>
      </w:r>
      <w:r>
        <w:rPr>
          <w:rFonts w:ascii="Times New Roman" w:hAnsi="Times New Roman" w:cs="Times New Roman"/>
          <w:color w:val="000000"/>
          <w:sz w:val="24"/>
          <w:szCs w:val="24"/>
        </w:rPr>
        <w:t>for the analysis of qualitative data</w:t>
      </w:r>
      <w:r w:rsidRPr="000E027F">
        <w:rPr>
          <w:rFonts w:ascii="Times New Roman" w:hAnsi="Times New Roman" w:cs="Times New Roman"/>
          <w:color w:val="000000"/>
          <w:sz w:val="24"/>
          <w:szCs w:val="24"/>
        </w:rPr>
        <w:t xml:space="preserve">.  </w:t>
      </w:r>
    </w:p>
    <w:p w14:paraId="3A0DFA40" w14:textId="3AA35568" w:rsidR="00461327" w:rsidRPr="00C6169F" w:rsidRDefault="00461327" w:rsidP="00461327">
      <w:pPr>
        <w:autoSpaceDE w:val="0"/>
        <w:autoSpaceDN w:val="0"/>
        <w:adjustRightInd w:val="0"/>
        <w:spacing w:after="0" w:line="360" w:lineRule="auto"/>
        <w:jc w:val="both"/>
        <w:rPr>
          <w:rFonts w:ascii="Times New Roman" w:hAnsi="Times New Roman" w:cs="Times New Roman"/>
          <w:sz w:val="24"/>
          <w:szCs w:val="24"/>
        </w:rPr>
      </w:pPr>
      <w:r w:rsidRPr="000E027F">
        <w:rPr>
          <w:rFonts w:ascii="Times New Roman" w:hAnsi="Times New Roman" w:cs="Times New Roman"/>
          <w:color w:val="000000"/>
          <w:sz w:val="24"/>
          <w:szCs w:val="24"/>
        </w:rPr>
        <w:t>Th</w:t>
      </w:r>
      <w:r>
        <w:rPr>
          <w:rFonts w:ascii="Times New Roman" w:hAnsi="Times New Roman" w:cs="Times New Roman"/>
          <w:color w:val="000000"/>
          <w:sz w:val="24"/>
          <w:szCs w:val="24"/>
        </w:rPr>
        <w:t>is</w:t>
      </w:r>
      <w:r w:rsidRPr="000E027F">
        <w:rPr>
          <w:rFonts w:ascii="Times New Roman" w:hAnsi="Times New Roman" w:cs="Times New Roman"/>
          <w:color w:val="000000"/>
          <w:sz w:val="24"/>
          <w:szCs w:val="24"/>
        </w:rPr>
        <w:t xml:space="preserve"> </w:t>
      </w:r>
      <w:r w:rsidRPr="001F080E">
        <w:rPr>
          <w:rFonts w:ascii="Times New Roman" w:hAnsi="Times New Roman" w:cs="Times New Roman"/>
          <w:color w:val="000000"/>
          <w:sz w:val="24"/>
          <w:szCs w:val="24"/>
        </w:rPr>
        <w:t>descriptive</w:t>
      </w:r>
      <w:r w:rsidRPr="000E027F">
        <w:rPr>
          <w:rFonts w:ascii="Times New Roman" w:hAnsi="Times New Roman" w:cs="Times New Roman"/>
          <w:b/>
          <w:color w:val="000000"/>
          <w:sz w:val="24"/>
          <w:szCs w:val="24"/>
        </w:rPr>
        <w:t xml:space="preserve"> </w:t>
      </w:r>
      <w:r w:rsidRPr="0087431F">
        <w:rPr>
          <w:rFonts w:ascii="Times New Roman" w:hAnsi="Times New Roman" w:cs="Times New Roman"/>
          <w:color w:val="000000"/>
          <w:sz w:val="24"/>
          <w:szCs w:val="24"/>
        </w:rPr>
        <w:t xml:space="preserve">research </w:t>
      </w:r>
      <w:r w:rsidRPr="000E027F">
        <w:rPr>
          <w:rFonts w:ascii="Times New Roman" w:hAnsi="Times New Roman" w:cs="Times New Roman"/>
          <w:color w:val="000000"/>
          <w:sz w:val="24"/>
          <w:szCs w:val="24"/>
        </w:rPr>
        <w:t xml:space="preserve">tries to assess existing empowerment condition in the study area and evaluating for the </w:t>
      </w:r>
      <w:r w:rsidRPr="00F622C5">
        <w:rPr>
          <w:rFonts w:ascii="Times New Roman" w:hAnsi="Times New Roman" w:cs="Times New Roman"/>
          <w:color w:val="000000"/>
          <w:sz w:val="24"/>
          <w:szCs w:val="24"/>
        </w:rPr>
        <w:t>factors</w:t>
      </w:r>
      <w:r w:rsidRPr="000E027F">
        <w:rPr>
          <w:rFonts w:ascii="Times New Roman" w:hAnsi="Times New Roman" w:cs="Times New Roman"/>
          <w:color w:val="000000"/>
          <w:sz w:val="24"/>
          <w:szCs w:val="24"/>
        </w:rPr>
        <w:t xml:space="preserve"> that influence effective gender mainstreaming project implementation process. Descriptive research includes surveys and fact-finding enquiry</w:t>
      </w:r>
      <w:r>
        <w:rPr>
          <w:rFonts w:ascii="Times New Roman" w:hAnsi="Times New Roman" w:cs="Times New Roman"/>
          <w:color w:val="000000"/>
          <w:sz w:val="24"/>
          <w:szCs w:val="24"/>
        </w:rPr>
        <w:t xml:space="preserve"> </w:t>
      </w:r>
      <w:r w:rsidRPr="00C6169F">
        <w:rPr>
          <w:rFonts w:ascii="Times New Roman" w:hAnsi="Times New Roman" w:cs="Times New Roman"/>
          <w:sz w:val="24"/>
          <w:szCs w:val="24"/>
        </w:rPr>
        <w:t xml:space="preserve">which fits to the objectives of the study. The major purpose of this descriptive research was to describe the condition of gender mainstreaming projects/policies implementation for women empowerments in Afar regional state </w:t>
      </w:r>
      <w:r w:rsidR="00FB5856">
        <w:rPr>
          <w:rFonts w:ascii="Times New Roman" w:hAnsi="Times New Roman" w:cs="Times New Roman"/>
          <w:sz w:val="24"/>
          <w:szCs w:val="24"/>
        </w:rPr>
        <w:t>in</w:t>
      </w:r>
      <w:r w:rsidR="00450EC7">
        <w:rPr>
          <w:rFonts w:ascii="Times New Roman" w:hAnsi="Times New Roman" w:cs="Times New Roman"/>
          <w:sz w:val="24"/>
          <w:szCs w:val="24"/>
        </w:rPr>
        <w:t xml:space="preserve"> selected </w:t>
      </w:r>
      <w:r w:rsidRPr="00C6169F">
        <w:rPr>
          <w:rFonts w:ascii="Times New Roman" w:hAnsi="Times New Roman" w:cs="Times New Roman"/>
          <w:sz w:val="24"/>
          <w:szCs w:val="24"/>
        </w:rPr>
        <w:t xml:space="preserve">public sector bureaus.  </w:t>
      </w:r>
    </w:p>
    <w:p w14:paraId="45464CFB" w14:textId="77777777" w:rsidR="00461327" w:rsidRPr="000E027F"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C6169F">
        <w:rPr>
          <w:rFonts w:ascii="Times New Roman" w:hAnsi="Times New Roman" w:cs="Times New Roman"/>
          <w:sz w:val="24"/>
          <w:szCs w:val="24"/>
        </w:rPr>
        <w:t>The study analysed the process gender mainstreaming for women empowerments focusing on community participation in gender analysis, awareness creation, attitudes change, and resource mobilizing, as mention above, the research involves both qualitative and quantitative methods to collect data using both open ended and closed ended</w:t>
      </w:r>
      <w:r w:rsidRPr="000E027F">
        <w:rPr>
          <w:rFonts w:ascii="Times New Roman" w:hAnsi="Times New Roman" w:cs="Times New Roman"/>
          <w:color w:val="000000"/>
          <w:sz w:val="24"/>
          <w:szCs w:val="24"/>
        </w:rPr>
        <w:t xml:space="preserve"> </w:t>
      </w:r>
      <w:r>
        <w:rPr>
          <w:rFonts w:ascii="Times New Roman" w:hAnsi="Times New Roman" w:cs="Times New Roman"/>
          <w:color w:val="000000"/>
          <w:sz w:val="24"/>
          <w:szCs w:val="24"/>
        </w:rPr>
        <w:t>questions</w:t>
      </w:r>
      <w:r w:rsidRPr="000E027F">
        <w:rPr>
          <w:rFonts w:ascii="Times New Roman" w:hAnsi="Times New Roman" w:cs="Times New Roman"/>
          <w:color w:val="000000"/>
          <w:sz w:val="24"/>
          <w:szCs w:val="24"/>
        </w:rPr>
        <w:t xml:space="preserve">, </w:t>
      </w:r>
      <w:r>
        <w:rPr>
          <w:rFonts w:ascii="Times New Roman" w:hAnsi="Times New Roman" w:cs="Times New Roman"/>
          <w:color w:val="000000"/>
          <w:sz w:val="24"/>
          <w:szCs w:val="24"/>
        </w:rPr>
        <w:t>T</w:t>
      </w:r>
      <w:r w:rsidRPr="000E027F">
        <w:rPr>
          <w:rFonts w:ascii="Times New Roman" w:hAnsi="Times New Roman" w:cs="Times New Roman"/>
          <w:color w:val="000000"/>
          <w:sz w:val="24"/>
          <w:szCs w:val="24"/>
        </w:rPr>
        <w:t>herefore</w:t>
      </w:r>
      <w:r>
        <w:rPr>
          <w:rFonts w:ascii="Times New Roman" w:hAnsi="Times New Roman" w:cs="Times New Roman"/>
          <w:color w:val="000000"/>
          <w:sz w:val="24"/>
          <w:szCs w:val="24"/>
        </w:rPr>
        <w:t>,</w:t>
      </w:r>
      <w:r w:rsidRPr="000E027F">
        <w:rPr>
          <w:rFonts w:ascii="Times New Roman" w:hAnsi="Times New Roman" w:cs="Times New Roman"/>
          <w:color w:val="000000"/>
          <w:sz w:val="24"/>
          <w:szCs w:val="24"/>
        </w:rPr>
        <w:t xml:space="preserve"> </w:t>
      </w:r>
      <w:r w:rsidRPr="00B04AD4">
        <w:rPr>
          <w:rFonts w:ascii="Times New Roman" w:hAnsi="Times New Roman" w:cs="Times New Roman"/>
          <w:bCs/>
          <w:color w:val="000000"/>
          <w:sz w:val="24"/>
          <w:szCs w:val="24"/>
        </w:rPr>
        <w:t>Concurrent</w:t>
      </w:r>
      <w:r w:rsidRPr="000E027F">
        <w:rPr>
          <w:rFonts w:ascii="Times New Roman" w:hAnsi="Times New Roman" w:cs="Times New Roman"/>
          <w:b/>
          <w:bCs/>
          <w:color w:val="000000"/>
          <w:sz w:val="24"/>
          <w:szCs w:val="24"/>
        </w:rPr>
        <w:t xml:space="preserve"> </w:t>
      </w:r>
      <w:r w:rsidRPr="00B04AD4">
        <w:rPr>
          <w:rFonts w:ascii="Times New Roman" w:hAnsi="Times New Roman" w:cs="Times New Roman"/>
          <w:bCs/>
          <w:color w:val="000000"/>
          <w:sz w:val="24"/>
          <w:szCs w:val="24"/>
        </w:rPr>
        <w:t>mixed</w:t>
      </w:r>
      <w:r w:rsidRPr="000E027F">
        <w:rPr>
          <w:rFonts w:ascii="Times New Roman" w:hAnsi="Times New Roman" w:cs="Times New Roman"/>
          <w:color w:val="000000"/>
          <w:sz w:val="24"/>
          <w:szCs w:val="24"/>
        </w:rPr>
        <w:t xml:space="preserve"> methods procedures </w:t>
      </w:r>
      <w:r>
        <w:rPr>
          <w:rFonts w:ascii="Times New Roman" w:hAnsi="Times New Roman" w:cs="Times New Roman"/>
          <w:color w:val="000000"/>
          <w:sz w:val="24"/>
          <w:szCs w:val="24"/>
        </w:rPr>
        <w:t>were</w:t>
      </w:r>
      <w:r w:rsidRPr="000E027F">
        <w:rPr>
          <w:rFonts w:ascii="Times New Roman" w:hAnsi="Times New Roman" w:cs="Times New Roman"/>
          <w:color w:val="000000"/>
          <w:sz w:val="24"/>
          <w:szCs w:val="24"/>
        </w:rPr>
        <w:t xml:space="preserve"> employed which provide</w:t>
      </w:r>
      <w:r>
        <w:rPr>
          <w:rFonts w:ascii="Times New Roman" w:hAnsi="Times New Roman" w:cs="Times New Roman"/>
          <w:color w:val="000000"/>
          <w:sz w:val="24"/>
          <w:szCs w:val="24"/>
        </w:rPr>
        <w:t>s</w:t>
      </w:r>
      <w:r w:rsidRPr="000E027F">
        <w:rPr>
          <w:rFonts w:ascii="Times New Roman" w:hAnsi="Times New Roman" w:cs="Times New Roman"/>
          <w:color w:val="000000"/>
          <w:sz w:val="24"/>
          <w:szCs w:val="24"/>
        </w:rPr>
        <w:t xml:space="preserve"> a comprehensive analysis of the research problem. </w:t>
      </w:r>
      <w:r>
        <w:rPr>
          <w:rFonts w:ascii="Times New Roman" w:hAnsi="Times New Roman" w:cs="Times New Roman"/>
          <w:color w:val="000000"/>
          <w:sz w:val="24"/>
          <w:szCs w:val="24"/>
        </w:rPr>
        <w:t>The</w:t>
      </w:r>
      <w:r w:rsidRPr="000E027F">
        <w:rPr>
          <w:rFonts w:ascii="Times New Roman" w:hAnsi="Times New Roman" w:cs="Times New Roman"/>
          <w:color w:val="000000"/>
          <w:sz w:val="24"/>
          <w:szCs w:val="24"/>
        </w:rPr>
        <w:t xml:space="preserve"> data</w:t>
      </w:r>
      <w:r>
        <w:rPr>
          <w:rFonts w:ascii="Times New Roman" w:hAnsi="Times New Roman" w:cs="Times New Roman"/>
          <w:color w:val="000000"/>
          <w:sz w:val="24"/>
          <w:szCs w:val="24"/>
        </w:rPr>
        <w:t xml:space="preserve"> were gathered</w:t>
      </w:r>
      <w:r w:rsidRPr="000E027F">
        <w:rPr>
          <w:rFonts w:ascii="Times New Roman" w:hAnsi="Times New Roman" w:cs="Times New Roman"/>
          <w:color w:val="000000"/>
          <w:sz w:val="24"/>
          <w:szCs w:val="24"/>
        </w:rPr>
        <w:t xml:space="preserve"> at the same time and then integrates the information in the interpretation of the overall results.      </w:t>
      </w:r>
    </w:p>
    <w:p w14:paraId="350409F5" w14:textId="77777777" w:rsidR="00461327" w:rsidRPr="006E72C3" w:rsidRDefault="00461327" w:rsidP="00461327">
      <w:pPr>
        <w:pStyle w:val="Heading2"/>
        <w:numPr>
          <w:ilvl w:val="1"/>
          <w:numId w:val="1"/>
        </w:numPr>
        <w:spacing w:before="0" w:after="0" w:line="360" w:lineRule="auto"/>
        <w:ind w:left="0" w:firstLine="0"/>
        <w:jc w:val="both"/>
        <w:rPr>
          <w:rFonts w:ascii="Times New Roman" w:hAnsi="Times New Roman" w:cs="Times New Roman"/>
          <w:bCs w:val="0"/>
          <w:i w:val="0"/>
        </w:rPr>
      </w:pPr>
      <w:bookmarkStart w:id="78" w:name="_Toc534122835"/>
      <w:r w:rsidRPr="006E72C3">
        <w:rPr>
          <w:rFonts w:ascii="Times New Roman" w:hAnsi="Times New Roman" w:cs="Times New Roman"/>
          <w:bCs w:val="0"/>
          <w:i w:val="0"/>
        </w:rPr>
        <w:t>Population and Sampling Frame</w:t>
      </w:r>
      <w:bookmarkEnd w:id="78"/>
    </w:p>
    <w:p w14:paraId="76FECE7F" w14:textId="22C7949A" w:rsidR="00461327" w:rsidRPr="006E72C3" w:rsidRDefault="00461327" w:rsidP="00461327">
      <w:pPr>
        <w:pStyle w:val="Heading3"/>
        <w:numPr>
          <w:ilvl w:val="2"/>
          <w:numId w:val="1"/>
        </w:numPr>
        <w:spacing w:before="120" w:after="120" w:line="360" w:lineRule="auto"/>
        <w:ind w:left="0" w:firstLine="0"/>
        <w:jc w:val="both"/>
        <w:rPr>
          <w:rFonts w:ascii="Times New Roman" w:hAnsi="Times New Roman" w:cs="Times New Roman"/>
          <w:bCs w:val="0"/>
          <w:color w:val="auto"/>
          <w:sz w:val="24"/>
        </w:rPr>
      </w:pPr>
      <w:bookmarkStart w:id="79" w:name="_Toc534122836"/>
      <w:r w:rsidRPr="006E72C3">
        <w:rPr>
          <w:rFonts w:ascii="Times New Roman" w:hAnsi="Times New Roman" w:cs="Times New Roman"/>
          <w:bCs w:val="0"/>
          <w:color w:val="auto"/>
          <w:sz w:val="24"/>
        </w:rPr>
        <w:t>The Study Population</w:t>
      </w:r>
      <w:bookmarkEnd w:id="79"/>
      <w:r w:rsidR="007F4920">
        <w:rPr>
          <w:rFonts w:ascii="Times New Roman" w:hAnsi="Times New Roman" w:cs="Times New Roman"/>
          <w:bCs w:val="0"/>
          <w:color w:val="auto"/>
          <w:sz w:val="24"/>
        </w:rPr>
        <w:tab/>
      </w:r>
    </w:p>
    <w:p w14:paraId="2844DDD1" w14:textId="77777777" w:rsidR="00461327" w:rsidRPr="000E027F"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 xml:space="preserve">The study population includes the regional officials and professionals and administrative cabinets of the study area because these people are the representative of the residents and the main participants during the gender related project, policy and program preparation and implementation and hence as above information reveals the study population is finite </w:t>
      </w:r>
    </w:p>
    <w:p w14:paraId="74FE622E" w14:textId="77777777" w:rsidR="00461327" w:rsidRPr="000E027F"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lastRenderedPageBreak/>
        <w:t xml:space="preserve">For the purpose of this study the population and sampling frame made the same due to the fact that the study population is very much homogenous in their respective bureaus and it is only to study the level of their attitude, opinion and understanding of the GM/WM. And therefore, </w:t>
      </w:r>
      <w:r>
        <w:rPr>
          <w:rFonts w:ascii="Times New Roman" w:hAnsi="Times New Roman" w:cs="Times New Roman"/>
          <w:color w:val="000000"/>
          <w:sz w:val="24"/>
          <w:szCs w:val="24"/>
        </w:rPr>
        <w:t xml:space="preserve">The Target </w:t>
      </w:r>
      <w:r w:rsidRPr="000E027F">
        <w:rPr>
          <w:rFonts w:ascii="Times New Roman" w:hAnsi="Times New Roman" w:cs="Times New Roman"/>
          <w:color w:val="000000"/>
          <w:sz w:val="24"/>
          <w:szCs w:val="24"/>
        </w:rPr>
        <w:t>population was made 368 as indicated below.</w:t>
      </w:r>
    </w:p>
    <w:p w14:paraId="5E0974F2" w14:textId="77777777" w:rsidR="00461327" w:rsidRPr="006D30EB" w:rsidRDefault="00461327" w:rsidP="00461327">
      <w:pPr>
        <w:pStyle w:val="Heading3"/>
        <w:numPr>
          <w:ilvl w:val="2"/>
          <w:numId w:val="1"/>
        </w:numPr>
        <w:spacing w:before="120" w:after="120"/>
        <w:ind w:left="0" w:firstLine="0"/>
        <w:jc w:val="both"/>
        <w:rPr>
          <w:rFonts w:ascii="Times New Roman" w:hAnsi="Times New Roman" w:cs="Times New Roman"/>
          <w:bCs w:val="0"/>
          <w:color w:val="auto"/>
          <w:sz w:val="24"/>
        </w:rPr>
      </w:pPr>
      <w:bookmarkStart w:id="80" w:name="_Toc534122837"/>
      <w:r w:rsidRPr="006D30EB">
        <w:rPr>
          <w:rFonts w:ascii="Times New Roman" w:hAnsi="Times New Roman" w:cs="Times New Roman"/>
          <w:bCs w:val="0"/>
          <w:color w:val="auto"/>
          <w:sz w:val="24"/>
        </w:rPr>
        <w:t>Sampling Unit</w:t>
      </w:r>
      <w:bookmarkEnd w:id="80"/>
    </w:p>
    <w:p w14:paraId="2BD85A08" w14:textId="77777777" w:rsidR="00461327" w:rsidRPr="000E027F" w:rsidRDefault="00461327" w:rsidP="00461327">
      <w:pPr>
        <w:spacing w:line="360" w:lineRule="auto"/>
        <w:jc w:val="both"/>
        <w:rPr>
          <w:rFonts w:ascii="Times New Roman" w:hAnsi="Times New Roman" w:cs="Times New Roman"/>
          <w:sz w:val="24"/>
        </w:rPr>
      </w:pPr>
      <w:r w:rsidRPr="000E027F">
        <w:rPr>
          <w:rFonts w:ascii="Times New Roman" w:hAnsi="Times New Roman" w:cs="Times New Roman"/>
          <w:sz w:val="24"/>
        </w:rPr>
        <w:t>As indicated above sampling units are the officials and professionals at the regional level wh</w:t>
      </w:r>
      <w:r>
        <w:rPr>
          <w:rFonts w:ascii="Times New Roman" w:hAnsi="Times New Roman" w:cs="Times New Roman"/>
          <w:sz w:val="24"/>
        </w:rPr>
        <w:t>ich are found only in capital Sama</w:t>
      </w:r>
      <w:r w:rsidRPr="000E027F">
        <w:rPr>
          <w:rFonts w:ascii="Times New Roman" w:hAnsi="Times New Roman" w:cs="Times New Roman"/>
          <w:sz w:val="24"/>
        </w:rPr>
        <w:t>ra.</w:t>
      </w:r>
    </w:p>
    <w:p w14:paraId="2602B0E3" w14:textId="77777777" w:rsidR="00461327" w:rsidRPr="006E72C3" w:rsidRDefault="00461327" w:rsidP="00461327">
      <w:pPr>
        <w:pStyle w:val="Heading2"/>
        <w:numPr>
          <w:ilvl w:val="1"/>
          <w:numId w:val="1"/>
        </w:numPr>
        <w:spacing w:before="100" w:beforeAutospacing="1" w:after="100" w:afterAutospacing="1"/>
        <w:ind w:left="0" w:firstLine="0"/>
        <w:jc w:val="both"/>
        <w:rPr>
          <w:rFonts w:ascii="Times New Roman" w:hAnsi="Times New Roman" w:cs="Times New Roman"/>
          <w:bCs w:val="0"/>
          <w:i w:val="0"/>
        </w:rPr>
      </w:pPr>
      <w:bookmarkStart w:id="81" w:name="_Toc534122838"/>
      <w:r w:rsidRPr="006E72C3">
        <w:rPr>
          <w:rFonts w:ascii="Times New Roman" w:hAnsi="Times New Roman" w:cs="Times New Roman"/>
          <w:bCs w:val="0"/>
          <w:i w:val="0"/>
        </w:rPr>
        <w:t>Sampling Technique and sample size</w:t>
      </w:r>
      <w:bookmarkEnd w:id="81"/>
    </w:p>
    <w:p w14:paraId="5048AEFC" w14:textId="77777777" w:rsidR="00461327" w:rsidRPr="006E72C3" w:rsidRDefault="00461327" w:rsidP="00461327">
      <w:pPr>
        <w:pStyle w:val="Heading3"/>
        <w:numPr>
          <w:ilvl w:val="2"/>
          <w:numId w:val="1"/>
        </w:numPr>
        <w:spacing w:before="120" w:after="120" w:line="360" w:lineRule="auto"/>
        <w:ind w:left="0" w:firstLine="0"/>
        <w:jc w:val="both"/>
        <w:rPr>
          <w:rFonts w:ascii="Times New Roman" w:hAnsi="Times New Roman" w:cs="Times New Roman"/>
          <w:bCs w:val="0"/>
          <w:color w:val="auto"/>
          <w:sz w:val="24"/>
        </w:rPr>
      </w:pPr>
      <w:bookmarkStart w:id="82" w:name="_Toc534122839"/>
      <w:r w:rsidRPr="006E72C3">
        <w:rPr>
          <w:rFonts w:ascii="Times New Roman" w:hAnsi="Times New Roman" w:cs="Times New Roman"/>
          <w:bCs w:val="0"/>
          <w:color w:val="auto"/>
          <w:sz w:val="24"/>
        </w:rPr>
        <w:t>Sampling Technique</w:t>
      </w:r>
      <w:bookmarkEnd w:id="82"/>
    </w:p>
    <w:p w14:paraId="0F6DCE12" w14:textId="77777777" w:rsidR="00461327" w:rsidRPr="000E027F"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 xml:space="preserve">In the study the researcher uses both probability and non-probability sampling technique to collect data that is relevant to the intended research objective. Probability sampling is being used to collect data from only professionals in above specified regional bureaus/offices in the study area. </w:t>
      </w:r>
    </w:p>
    <w:p w14:paraId="028737D3" w14:textId="77777777" w:rsidR="00461327" w:rsidRPr="000E027F"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 xml:space="preserve">Since the objective of this study is to assess the factors hindering effective implementation of gender mainstreaming policies/project/program, to collect data from professionals in </w:t>
      </w:r>
      <w:r w:rsidRPr="00545923">
        <w:rPr>
          <w:rFonts w:ascii="Times New Roman" w:hAnsi="Times New Roman" w:cs="Times New Roman"/>
          <w:color w:val="000000"/>
          <w:sz w:val="24"/>
          <w:szCs w:val="24"/>
        </w:rPr>
        <w:t xml:space="preserve">the offices </w:t>
      </w:r>
      <w:r w:rsidRPr="00545923">
        <w:rPr>
          <w:rFonts w:ascii="Times New Roman" w:hAnsi="Times New Roman" w:cs="Times New Roman"/>
          <w:bCs/>
          <w:color w:val="000000"/>
          <w:sz w:val="24"/>
          <w:szCs w:val="24"/>
        </w:rPr>
        <w:t>Stratified sampling</w:t>
      </w:r>
      <w:r w:rsidRPr="00545923">
        <w:rPr>
          <w:rFonts w:ascii="Times New Roman" w:hAnsi="Times New Roman" w:cs="Times New Roman"/>
          <w:color w:val="000000"/>
          <w:sz w:val="24"/>
          <w:szCs w:val="24"/>
        </w:rPr>
        <w:t>/Systematic sampling was employed b/c their different</w:t>
      </w:r>
      <w:r w:rsidRPr="000E027F">
        <w:rPr>
          <w:rFonts w:ascii="Times New Roman" w:hAnsi="Times New Roman" w:cs="Times New Roman"/>
          <w:color w:val="000000"/>
          <w:sz w:val="24"/>
          <w:szCs w:val="24"/>
        </w:rPr>
        <w:t xml:space="preserve"> educational attainment. We know that the sampling frame is the list of professionals their name is registered in attendance sheet, then using systematic sampli</w:t>
      </w:r>
      <w:r>
        <w:rPr>
          <w:rFonts w:ascii="Times New Roman" w:hAnsi="Times New Roman" w:cs="Times New Roman"/>
          <w:color w:val="000000"/>
          <w:sz w:val="24"/>
          <w:szCs w:val="24"/>
        </w:rPr>
        <w:t>ng mechanism the samples were</w:t>
      </w:r>
      <w:r w:rsidRPr="000E027F">
        <w:rPr>
          <w:rFonts w:ascii="Times New Roman" w:hAnsi="Times New Roman" w:cs="Times New Roman"/>
          <w:color w:val="000000"/>
          <w:sz w:val="24"/>
          <w:szCs w:val="24"/>
        </w:rPr>
        <w:t xml:space="preserve"> drawn randomly from the sampling frame. An element of randomness being chosen for this study is every 5</w:t>
      </w:r>
      <w:r w:rsidRPr="000E027F">
        <w:rPr>
          <w:rFonts w:ascii="Times New Roman" w:hAnsi="Times New Roman" w:cs="Times New Roman"/>
          <w:color w:val="000000"/>
          <w:sz w:val="24"/>
          <w:szCs w:val="24"/>
          <w:vertAlign w:val="superscript"/>
        </w:rPr>
        <w:t>th</w:t>
      </w:r>
      <w:r w:rsidRPr="000E027F">
        <w:rPr>
          <w:rFonts w:ascii="Times New Roman" w:hAnsi="Times New Roman" w:cs="Times New Roman"/>
          <w:color w:val="000000"/>
          <w:sz w:val="24"/>
          <w:szCs w:val="24"/>
        </w:rPr>
        <w:t xml:space="preserve"> number of the sample from sampling frame.</w:t>
      </w:r>
    </w:p>
    <w:p w14:paraId="18753E5F" w14:textId="77777777" w:rsidR="00461327" w:rsidRPr="000E027F"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w:t>
      </w:r>
      <w:r w:rsidRPr="000E027F">
        <w:rPr>
          <w:rFonts w:ascii="Times New Roman" w:hAnsi="Times New Roman" w:cs="Times New Roman"/>
          <w:color w:val="000000"/>
          <w:sz w:val="24"/>
          <w:szCs w:val="24"/>
        </w:rPr>
        <w:t>here</w:t>
      </w:r>
      <w:r>
        <w:rPr>
          <w:rFonts w:ascii="Times New Roman" w:hAnsi="Times New Roman" w:cs="Times New Roman"/>
          <w:color w:val="000000"/>
          <w:sz w:val="24"/>
          <w:szCs w:val="24"/>
        </w:rPr>
        <w:t xml:space="preserve"> A</w:t>
      </w:r>
      <w:r w:rsidRPr="000E027F">
        <w:rPr>
          <w:rFonts w:ascii="Times New Roman" w:hAnsi="Times New Roman" w:cs="Times New Roman"/>
          <w:color w:val="000000"/>
          <w:sz w:val="24"/>
          <w:szCs w:val="24"/>
        </w:rPr>
        <w:t>s nonprobability sampling was used to collect data from officials, higher officials using Deliberate sampling method to collect data which was possible to answer all the intended objectives the study.</w:t>
      </w:r>
    </w:p>
    <w:p w14:paraId="64E67623" w14:textId="77777777" w:rsidR="00461327" w:rsidRPr="000E027F"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 xml:space="preserve">Since the data obtained from these government offices was desired to be happens to develop hypotheses rather than to generalize to larger populations </w:t>
      </w:r>
      <w:r w:rsidRPr="0087431F">
        <w:rPr>
          <w:rFonts w:ascii="Times New Roman" w:hAnsi="Times New Roman" w:cs="Times New Roman"/>
          <w:bCs/>
          <w:color w:val="000000"/>
          <w:sz w:val="24"/>
          <w:szCs w:val="24"/>
        </w:rPr>
        <w:t>Judgment sampling</w:t>
      </w:r>
      <w:r w:rsidRPr="000E027F">
        <w:rPr>
          <w:rFonts w:ascii="Times New Roman" w:hAnsi="Times New Roman" w:cs="Times New Roman"/>
          <w:b/>
          <w:bCs/>
          <w:color w:val="000000"/>
          <w:sz w:val="24"/>
          <w:szCs w:val="24"/>
        </w:rPr>
        <w:t xml:space="preserve"> </w:t>
      </w:r>
      <w:r w:rsidRPr="000E027F">
        <w:rPr>
          <w:rFonts w:ascii="Times New Roman" w:hAnsi="Times New Roman" w:cs="Times New Roman"/>
          <w:color w:val="000000"/>
          <w:sz w:val="24"/>
          <w:szCs w:val="24"/>
        </w:rPr>
        <w:t>was used in selecting using non-probability methods. After the size of the sample was</w:t>
      </w:r>
      <w:r w:rsidRPr="000E027F">
        <w:rPr>
          <w:rFonts w:ascii="Times New Roman" w:hAnsi="Times New Roman" w:cs="Times New Roman"/>
          <w:b/>
          <w:bCs/>
          <w:color w:val="000000"/>
          <w:sz w:val="24"/>
          <w:szCs w:val="24"/>
        </w:rPr>
        <w:t xml:space="preserve"> </w:t>
      </w:r>
      <w:r w:rsidRPr="000E027F">
        <w:rPr>
          <w:rFonts w:ascii="Times New Roman" w:hAnsi="Times New Roman" w:cs="Times New Roman"/>
          <w:color w:val="000000"/>
          <w:sz w:val="24"/>
          <w:szCs w:val="24"/>
        </w:rPr>
        <w:t>determined, it is proportionally distributed to the all above mentioned regional bureaus and offices to collect data.</w:t>
      </w:r>
    </w:p>
    <w:p w14:paraId="784F1353" w14:textId="77777777" w:rsidR="00461327" w:rsidRPr="006E72C3" w:rsidRDefault="00461327" w:rsidP="00461327">
      <w:pPr>
        <w:pStyle w:val="Heading3"/>
        <w:numPr>
          <w:ilvl w:val="2"/>
          <w:numId w:val="1"/>
        </w:numPr>
        <w:spacing w:before="0" w:line="360" w:lineRule="auto"/>
        <w:ind w:left="0" w:firstLine="0"/>
        <w:jc w:val="both"/>
        <w:rPr>
          <w:rFonts w:ascii="Times New Roman" w:hAnsi="Times New Roman" w:cs="Times New Roman"/>
          <w:bCs w:val="0"/>
          <w:color w:val="auto"/>
          <w:sz w:val="24"/>
        </w:rPr>
      </w:pPr>
      <w:bookmarkStart w:id="83" w:name="_Toc534122840"/>
      <w:r w:rsidRPr="006E72C3">
        <w:rPr>
          <w:rFonts w:ascii="Times New Roman" w:hAnsi="Times New Roman" w:cs="Times New Roman"/>
          <w:bCs w:val="0"/>
          <w:color w:val="auto"/>
          <w:sz w:val="24"/>
        </w:rPr>
        <w:t>Sample Size (n)</w:t>
      </w:r>
      <w:bookmarkEnd w:id="83"/>
      <w:r w:rsidRPr="006E72C3">
        <w:rPr>
          <w:rFonts w:ascii="Times New Roman" w:hAnsi="Times New Roman" w:cs="Times New Roman"/>
          <w:bCs w:val="0"/>
          <w:color w:val="auto"/>
          <w:sz w:val="24"/>
        </w:rPr>
        <w:t xml:space="preserve">  </w:t>
      </w:r>
    </w:p>
    <w:p w14:paraId="0CA5459A" w14:textId="6A0FD9C9" w:rsidR="00461327" w:rsidRPr="004C67C9" w:rsidRDefault="00461327" w:rsidP="00461327">
      <w:pPr>
        <w:autoSpaceDE w:val="0"/>
        <w:autoSpaceDN w:val="0"/>
        <w:adjustRightInd w:val="0"/>
        <w:spacing w:after="0" w:line="360" w:lineRule="auto"/>
        <w:jc w:val="both"/>
        <w:rPr>
          <w:rFonts w:ascii="Times New Roman" w:hAnsi="Times New Roman" w:cs="Times New Roman"/>
          <w:bCs/>
          <w:sz w:val="24"/>
          <w:szCs w:val="24"/>
        </w:rPr>
      </w:pPr>
      <w:r w:rsidRPr="004C67C9">
        <w:rPr>
          <w:rFonts w:ascii="Times New Roman" w:hAnsi="Times New Roman" w:cs="Times New Roman"/>
          <w:bCs/>
          <w:sz w:val="24"/>
          <w:szCs w:val="24"/>
        </w:rPr>
        <w:t>Sampling is the procedure of selecting elements from a given population that specifies the type of sample to be used. From the population frame, the required number of respondents w</w:t>
      </w:r>
      <w:r w:rsidR="00614449">
        <w:rPr>
          <w:rFonts w:ascii="Times New Roman" w:hAnsi="Times New Roman" w:cs="Times New Roman"/>
          <w:bCs/>
          <w:sz w:val="24"/>
          <w:szCs w:val="24"/>
        </w:rPr>
        <w:t xml:space="preserve">ill be </w:t>
      </w:r>
      <w:r w:rsidRPr="004C67C9">
        <w:rPr>
          <w:rFonts w:ascii="Times New Roman" w:hAnsi="Times New Roman" w:cs="Times New Roman"/>
          <w:bCs/>
          <w:sz w:val="24"/>
          <w:szCs w:val="24"/>
        </w:rPr>
        <w:t xml:space="preserve">selected </w:t>
      </w:r>
      <w:r w:rsidRPr="004C67C9">
        <w:rPr>
          <w:rFonts w:ascii="Times New Roman" w:hAnsi="Times New Roman" w:cs="Times New Roman"/>
          <w:bCs/>
          <w:sz w:val="24"/>
          <w:szCs w:val="24"/>
        </w:rPr>
        <w:lastRenderedPageBreak/>
        <w:t>in order to make a sample. According to Cooper and Schindler (2006), a sample of at least 30 elements (respondents) must exist for generalization purposes. Other research scholars argue that sample size selection largely is judgmentally decided (Kothari, 2003). In addition, according to Scholars for a small sample, purposive sampling is adequate and prefe</w:t>
      </w:r>
      <w:r>
        <w:rPr>
          <w:rFonts w:ascii="Times New Roman" w:hAnsi="Times New Roman" w:cs="Times New Roman"/>
          <w:bCs/>
          <w:sz w:val="24"/>
          <w:szCs w:val="24"/>
        </w:rPr>
        <w:t>rable. Therefore, for this proposal</w:t>
      </w:r>
      <w:r w:rsidRPr="004C67C9">
        <w:rPr>
          <w:rFonts w:ascii="Times New Roman" w:hAnsi="Times New Roman" w:cs="Times New Roman"/>
          <w:bCs/>
          <w:sz w:val="24"/>
          <w:szCs w:val="24"/>
        </w:rPr>
        <w:t xml:space="preserve"> purposive sampling method w</w:t>
      </w:r>
      <w:r w:rsidR="00667A01">
        <w:rPr>
          <w:rFonts w:ascii="Times New Roman" w:hAnsi="Times New Roman" w:cs="Times New Roman"/>
          <w:bCs/>
          <w:sz w:val="24"/>
          <w:szCs w:val="24"/>
        </w:rPr>
        <w:t>ere</w:t>
      </w:r>
      <w:r w:rsidRPr="004C67C9">
        <w:rPr>
          <w:rFonts w:ascii="Times New Roman" w:hAnsi="Times New Roman" w:cs="Times New Roman"/>
          <w:bCs/>
          <w:sz w:val="24"/>
          <w:szCs w:val="24"/>
        </w:rPr>
        <w:t xml:space="preserve"> used.</w:t>
      </w:r>
    </w:p>
    <w:p w14:paraId="3B6BCE88" w14:textId="77777777" w:rsidR="00461327" w:rsidRPr="007B6B4B" w:rsidRDefault="00461327" w:rsidP="00461327">
      <w:pPr>
        <w:autoSpaceDE w:val="0"/>
        <w:autoSpaceDN w:val="0"/>
        <w:adjustRightInd w:val="0"/>
        <w:spacing w:after="0" w:line="360" w:lineRule="auto"/>
        <w:jc w:val="both"/>
        <w:rPr>
          <w:rFonts w:ascii="Times New Roman" w:hAnsi="Times New Roman" w:cs="Times New Roman"/>
          <w:bCs/>
          <w:sz w:val="24"/>
          <w:szCs w:val="24"/>
        </w:rPr>
      </w:pPr>
      <w:r w:rsidRPr="007B6B4B">
        <w:rPr>
          <w:rFonts w:ascii="Times New Roman" w:hAnsi="Times New Roman" w:cs="Times New Roman"/>
          <w:bCs/>
          <w:sz w:val="24"/>
          <w:szCs w:val="24"/>
        </w:rPr>
        <w:t>According to the rule of thumb</w:t>
      </w:r>
      <w:r>
        <w:rPr>
          <w:rFonts w:ascii="Times New Roman" w:hAnsi="Times New Roman" w:cs="Times New Roman"/>
          <w:bCs/>
          <w:sz w:val="24"/>
          <w:szCs w:val="24"/>
        </w:rPr>
        <w:t xml:space="preserve"> </w:t>
      </w:r>
      <w:r w:rsidRPr="007B6B4B">
        <w:rPr>
          <w:rFonts w:ascii="Times New Roman" w:hAnsi="Times New Roman" w:cs="Times New Roman"/>
          <w:bCs/>
          <w:sz w:val="24"/>
          <w:szCs w:val="24"/>
        </w:rPr>
        <w:t xml:space="preserve">suggests that if the population </w:t>
      </w:r>
      <w:r>
        <w:rPr>
          <w:rFonts w:ascii="Times New Roman" w:hAnsi="Times New Roman" w:cs="Times New Roman"/>
          <w:bCs/>
          <w:sz w:val="24"/>
          <w:szCs w:val="24"/>
        </w:rPr>
        <w:t>is</w:t>
      </w:r>
      <w:r w:rsidRPr="007B6B4B">
        <w:rPr>
          <w:rFonts w:ascii="Times New Roman" w:hAnsi="Times New Roman" w:cs="Times New Roman"/>
          <w:bCs/>
          <w:sz w:val="24"/>
          <w:szCs w:val="24"/>
        </w:rPr>
        <w:t xml:space="preserve"> large the researcher simply can take her/his sample size 10%,</w:t>
      </w:r>
      <w:r>
        <w:rPr>
          <w:rFonts w:ascii="Times New Roman" w:hAnsi="Times New Roman" w:cs="Times New Roman"/>
          <w:bCs/>
          <w:sz w:val="24"/>
          <w:szCs w:val="24"/>
        </w:rPr>
        <w:t xml:space="preserve"> </w:t>
      </w:r>
      <w:r w:rsidRPr="007B6B4B">
        <w:rPr>
          <w:rFonts w:ascii="Times New Roman" w:hAnsi="Times New Roman" w:cs="Times New Roman"/>
          <w:bCs/>
          <w:sz w:val="24"/>
          <w:szCs w:val="24"/>
        </w:rPr>
        <w:t xml:space="preserve">but the population </w:t>
      </w:r>
      <w:r>
        <w:rPr>
          <w:rFonts w:ascii="Times New Roman" w:hAnsi="Times New Roman" w:cs="Times New Roman"/>
          <w:bCs/>
          <w:sz w:val="24"/>
          <w:szCs w:val="24"/>
        </w:rPr>
        <w:t>is</w:t>
      </w:r>
      <w:r w:rsidRPr="007B6B4B">
        <w:rPr>
          <w:rFonts w:ascii="Times New Roman" w:hAnsi="Times New Roman" w:cs="Times New Roman"/>
          <w:bCs/>
          <w:sz w:val="24"/>
          <w:szCs w:val="24"/>
        </w:rPr>
        <w:t xml:space="preserve"> small you can 20-30% of the target population. Hence, the population of the study area </w:t>
      </w:r>
      <w:r>
        <w:rPr>
          <w:rFonts w:ascii="Times New Roman" w:hAnsi="Times New Roman" w:cs="Times New Roman"/>
          <w:bCs/>
          <w:sz w:val="24"/>
          <w:szCs w:val="24"/>
        </w:rPr>
        <w:t>is</w:t>
      </w:r>
      <w:r w:rsidRPr="007B6B4B">
        <w:rPr>
          <w:rFonts w:ascii="Times New Roman" w:hAnsi="Times New Roman" w:cs="Times New Roman"/>
          <w:bCs/>
          <w:sz w:val="24"/>
          <w:szCs w:val="24"/>
        </w:rPr>
        <w:t xml:space="preserve"> s</w:t>
      </w:r>
      <w:r>
        <w:rPr>
          <w:rFonts w:ascii="Times New Roman" w:hAnsi="Times New Roman" w:cs="Times New Roman"/>
          <w:bCs/>
          <w:sz w:val="24"/>
          <w:szCs w:val="24"/>
        </w:rPr>
        <w:t>mall, it is possible to select 3</w:t>
      </w:r>
      <w:r w:rsidRPr="007B6B4B">
        <w:rPr>
          <w:rFonts w:ascii="Times New Roman" w:hAnsi="Times New Roman" w:cs="Times New Roman"/>
          <w:bCs/>
          <w:sz w:val="24"/>
          <w:szCs w:val="24"/>
        </w:rPr>
        <w:t xml:space="preserve">0% of the total population from employee as sample to ensure that each employee in the population has the same probability of being selected the researcher </w:t>
      </w:r>
      <w:r>
        <w:rPr>
          <w:rFonts w:ascii="Times New Roman" w:hAnsi="Times New Roman" w:cs="Times New Roman"/>
          <w:bCs/>
          <w:sz w:val="24"/>
          <w:szCs w:val="24"/>
        </w:rPr>
        <w:t xml:space="preserve">will </w:t>
      </w:r>
      <w:r w:rsidRPr="007B6B4B">
        <w:rPr>
          <w:rFonts w:ascii="Times New Roman" w:hAnsi="Times New Roman" w:cs="Times New Roman"/>
          <w:bCs/>
          <w:sz w:val="24"/>
          <w:szCs w:val="24"/>
        </w:rPr>
        <w:t xml:space="preserve">used simple random sampling technique stated above. Then to determine the sample size the following formula </w:t>
      </w:r>
      <w:r>
        <w:rPr>
          <w:rFonts w:ascii="Times New Roman" w:hAnsi="Times New Roman" w:cs="Times New Roman"/>
          <w:bCs/>
          <w:sz w:val="24"/>
          <w:szCs w:val="24"/>
        </w:rPr>
        <w:t>will be</w:t>
      </w:r>
      <w:r w:rsidRPr="007B6B4B">
        <w:rPr>
          <w:rFonts w:ascii="Times New Roman" w:hAnsi="Times New Roman" w:cs="Times New Roman"/>
          <w:bCs/>
          <w:sz w:val="24"/>
          <w:szCs w:val="24"/>
        </w:rPr>
        <w:t xml:space="preserve"> used:</w:t>
      </w:r>
    </w:p>
    <w:p w14:paraId="31DF09FA" w14:textId="77777777" w:rsidR="00461327" w:rsidRPr="00545923" w:rsidRDefault="00461327" w:rsidP="00461327">
      <w:pPr>
        <w:autoSpaceDE w:val="0"/>
        <w:autoSpaceDN w:val="0"/>
        <w:adjustRightInd w:val="0"/>
        <w:spacing w:after="0" w:line="360" w:lineRule="auto"/>
        <w:jc w:val="both"/>
        <w:rPr>
          <w:rFonts w:ascii="Times New Roman" w:hAnsi="Times New Roman" w:cs="Times New Roman"/>
          <w:bCs/>
          <w:sz w:val="24"/>
          <w:szCs w:val="24"/>
        </w:rPr>
      </w:pPr>
      <w:r w:rsidRPr="00545923">
        <w:rPr>
          <w:rFonts w:ascii="Times New Roman" w:hAnsi="Times New Roman" w:cs="Times New Roman"/>
          <w:bCs/>
          <w:sz w:val="24"/>
          <w:szCs w:val="24"/>
        </w:rPr>
        <w:t>Total population*30% = Sample size</w:t>
      </w:r>
    </w:p>
    <w:p w14:paraId="548E9C1A" w14:textId="77777777" w:rsidR="00461327" w:rsidRPr="00545923" w:rsidRDefault="00461327" w:rsidP="00461327">
      <w:pPr>
        <w:autoSpaceDE w:val="0"/>
        <w:autoSpaceDN w:val="0"/>
        <w:adjustRightInd w:val="0"/>
        <w:spacing w:after="0" w:line="360" w:lineRule="auto"/>
        <w:jc w:val="both"/>
        <w:rPr>
          <w:rFonts w:ascii="Times New Roman" w:hAnsi="Times New Roman" w:cs="Times New Roman"/>
          <w:bCs/>
          <w:sz w:val="24"/>
          <w:szCs w:val="24"/>
        </w:rPr>
      </w:pPr>
      <w:r w:rsidRPr="00545923">
        <w:rPr>
          <w:rFonts w:ascii="Times New Roman" w:hAnsi="Times New Roman" w:cs="Times New Roman"/>
          <w:bCs/>
          <w:sz w:val="24"/>
          <w:szCs w:val="24"/>
        </w:rPr>
        <w:t>Or</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3"/>
        <w:gridCol w:w="1493"/>
      </w:tblGrid>
      <w:tr w:rsidR="00461327" w:rsidRPr="00545923" w14:paraId="43D0216A" w14:textId="77777777" w:rsidTr="00A2242A">
        <w:trPr>
          <w:jc w:val="center"/>
        </w:trPr>
        <w:tc>
          <w:tcPr>
            <w:tcW w:w="2033" w:type="dxa"/>
          </w:tcPr>
          <w:p w14:paraId="7E077AF1" w14:textId="77777777" w:rsidR="00461327" w:rsidRPr="00545923" w:rsidRDefault="00461327" w:rsidP="00A2242A">
            <w:pPr>
              <w:tabs>
                <w:tab w:val="right" w:pos="1817"/>
              </w:tabs>
              <w:autoSpaceDE w:val="0"/>
              <w:autoSpaceDN w:val="0"/>
              <w:adjustRightInd w:val="0"/>
              <w:spacing w:line="360" w:lineRule="auto"/>
              <w:jc w:val="both"/>
              <w:rPr>
                <w:rFonts w:ascii="Times New Roman" w:hAnsi="Times New Roman" w:cs="Times New Roman"/>
                <w:bCs/>
                <w:i/>
                <w:iCs/>
                <w:sz w:val="24"/>
                <w:szCs w:val="24"/>
                <w:u w:val="single"/>
              </w:rPr>
            </w:pPr>
            <w:r w:rsidRPr="00545923">
              <w:rPr>
                <w:rFonts w:ascii="Times New Roman" w:hAnsi="Times New Roman" w:cs="Times New Roman"/>
                <w:bCs/>
                <w:i/>
                <w:iCs/>
                <w:sz w:val="24"/>
                <w:szCs w:val="24"/>
                <w:u w:val="single"/>
              </w:rPr>
              <w:t xml:space="preserve"> Sample Size</w:t>
            </w:r>
            <w:r>
              <w:rPr>
                <w:rFonts w:ascii="Times New Roman" w:hAnsi="Times New Roman" w:cs="Times New Roman"/>
                <w:bCs/>
                <w:i/>
                <w:iCs/>
                <w:sz w:val="24"/>
                <w:szCs w:val="24"/>
                <w:u w:val="single"/>
              </w:rPr>
              <w:tab/>
            </w:r>
          </w:p>
        </w:tc>
        <w:tc>
          <w:tcPr>
            <w:tcW w:w="1493" w:type="dxa"/>
          </w:tcPr>
          <w:p w14:paraId="0004662B" w14:textId="77777777" w:rsidR="00461327" w:rsidRPr="00545923" w:rsidRDefault="00461327" w:rsidP="00A2242A">
            <w:pPr>
              <w:autoSpaceDE w:val="0"/>
              <w:autoSpaceDN w:val="0"/>
              <w:adjustRightInd w:val="0"/>
              <w:spacing w:line="360" w:lineRule="auto"/>
              <w:jc w:val="both"/>
              <w:rPr>
                <w:rFonts w:ascii="Times New Roman" w:hAnsi="Times New Roman" w:cs="Times New Roman"/>
                <w:bCs/>
                <w:i/>
                <w:iCs/>
                <w:sz w:val="24"/>
                <w:szCs w:val="24"/>
              </w:rPr>
            </w:pPr>
            <w:r w:rsidRPr="00545923">
              <w:rPr>
                <w:rFonts w:ascii="Times New Roman" w:hAnsi="Times New Roman" w:cs="Times New Roman"/>
                <w:bCs/>
                <w:i/>
                <w:iCs/>
                <w:sz w:val="24"/>
                <w:szCs w:val="24"/>
              </w:rPr>
              <w:t>=30%</w:t>
            </w:r>
          </w:p>
        </w:tc>
      </w:tr>
      <w:tr w:rsidR="00461327" w:rsidRPr="00545923" w14:paraId="127E9B50" w14:textId="77777777" w:rsidTr="00A2242A">
        <w:trPr>
          <w:jc w:val="center"/>
        </w:trPr>
        <w:tc>
          <w:tcPr>
            <w:tcW w:w="2033" w:type="dxa"/>
          </w:tcPr>
          <w:p w14:paraId="229EB647" w14:textId="77777777" w:rsidR="00461327" w:rsidRPr="00545923" w:rsidRDefault="00461327" w:rsidP="00A2242A">
            <w:pPr>
              <w:autoSpaceDE w:val="0"/>
              <w:autoSpaceDN w:val="0"/>
              <w:adjustRightInd w:val="0"/>
              <w:spacing w:line="360" w:lineRule="auto"/>
              <w:jc w:val="both"/>
              <w:rPr>
                <w:rFonts w:ascii="Times New Roman" w:hAnsi="Times New Roman" w:cs="Times New Roman"/>
                <w:bCs/>
                <w:sz w:val="24"/>
                <w:szCs w:val="24"/>
              </w:rPr>
            </w:pPr>
            <w:r w:rsidRPr="00545923">
              <w:rPr>
                <w:rFonts w:ascii="Times New Roman" w:hAnsi="Times New Roman" w:cs="Times New Roman"/>
                <w:bCs/>
                <w:i/>
                <w:iCs/>
                <w:sz w:val="24"/>
                <w:szCs w:val="24"/>
              </w:rPr>
              <w:t>Total Population</w:t>
            </w:r>
          </w:p>
        </w:tc>
        <w:tc>
          <w:tcPr>
            <w:tcW w:w="1493" w:type="dxa"/>
          </w:tcPr>
          <w:p w14:paraId="3DC3902B" w14:textId="77777777" w:rsidR="00461327" w:rsidRPr="00545923" w:rsidRDefault="00461327" w:rsidP="00A2242A">
            <w:pPr>
              <w:autoSpaceDE w:val="0"/>
              <w:autoSpaceDN w:val="0"/>
              <w:adjustRightInd w:val="0"/>
              <w:spacing w:line="360" w:lineRule="auto"/>
              <w:jc w:val="both"/>
              <w:rPr>
                <w:rFonts w:ascii="Times New Roman" w:hAnsi="Times New Roman" w:cs="Times New Roman"/>
                <w:bCs/>
                <w:i/>
                <w:iCs/>
                <w:sz w:val="24"/>
                <w:szCs w:val="24"/>
              </w:rPr>
            </w:pPr>
          </w:p>
        </w:tc>
      </w:tr>
    </w:tbl>
    <w:p w14:paraId="1E190FCD" w14:textId="77777777" w:rsidR="00461327" w:rsidRDefault="00461327" w:rsidP="00461327">
      <w:p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Therefore 17</w:t>
      </w:r>
      <w:r w:rsidRPr="00FE625E">
        <w:rPr>
          <w:rFonts w:ascii="Times New Roman" w:hAnsi="Times New Roman" w:cs="Times New Roman"/>
          <w:bCs/>
          <w:sz w:val="24"/>
          <w:szCs w:val="24"/>
        </w:rPr>
        <w:t xml:space="preserve"> employees from </w:t>
      </w:r>
      <w:r>
        <w:rPr>
          <w:rFonts w:ascii="Times New Roman" w:hAnsi="Times New Roman" w:cs="Times New Roman"/>
          <w:bCs/>
          <w:sz w:val="24"/>
          <w:szCs w:val="24"/>
        </w:rPr>
        <w:t xml:space="preserve">Women, children and youth Affair Bureau, 39 </w:t>
      </w:r>
      <w:r w:rsidRPr="00443717">
        <w:rPr>
          <w:rFonts w:ascii="Times New Roman" w:hAnsi="Times New Roman" w:cs="Times New Roman"/>
          <w:bCs/>
          <w:sz w:val="24"/>
          <w:szCs w:val="24"/>
        </w:rPr>
        <w:t xml:space="preserve">employees </w:t>
      </w:r>
      <w:r w:rsidRPr="00FE625E">
        <w:rPr>
          <w:rFonts w:ascii="Times New Roman" w:hAnsi="Times New Roman" w:cs="Times New Roman"/>
          <w:bCs/>
          <w:sz w:val="24"/>
          <w:szCs w:val="24"/>
        </w:rPr>
        <w:t xml:space="preserve">from </w:t>
      </w:r>
      <w:r w:rsidRPr="00443717">
        <w:rPr>
          <w:rFonts w:ascii="Times New Roman" w:hAnsi="Times New Roman" w:cs="Times New Roman"/>
          <w:bCs/>
          <w:sz w:val="24"/>
          <w:szCs w:val="24"/>
        </w:rPr>
        <w:t xml:space="preserve">Education </w:t>
      </w:r>
      <w:r>
        <w:rPr>
          <w:rFonts w:ascii="Times New Roman" w:hAnsi="Times New Roman" w:cs="Times New Roman"/>
          <w:bCs/>
          <w:sz w:val="24"/>
          <w:szCs w:val="24"/>
        </w:rPr>
        <w:t>Bureau</w:t>
      </w:r>
      <w:r w:rsidRPr="00FE625E">
        <w:rPr>
          <w:rFonts w:ascii="Times New Roman" w:hAnsi="Times New Roman" w:cs="Times New Roman"/>
          <w:bCs/>
          <w:sz w:val="24"/>
          <w:szCs w:val="24"/>
        </w:rPr>
        <w:t xml:space="preserve">, </w:t>
      </w:r>
      <w:r>
        <w:rPr>
          <w:rFonts w:ascii="Times New Roman" w:hAnsi="Times New Roman" w:cs="Times New Roman"/>
          <w:bCs/>
          <w:sz w:val="24"/>
          <w:szCs w:val="24"/>
        </w:rPr>
        <w:t xml:space="preserve">and 54 From Pastoral Bureau. </w:t>
      </w:r>
      <w:r w:rsidRPr="00FE625E">
        <w:rPr>
          <w:rFonts w:ascii="Times New Roman" w:hAnsi="Times New Roman" w:cs="Times New Roman"/>
          <w:bCs/>
          <w:sz w:val="24"/>
          <w:szCs w:val="24"/>
        </w:rPr>
        <w:t>Purposive sampling</w:t>
      </w:r>
      <w:r>
        <w:rPr>
          <w:rFonts w:ascii="Times New Roman" w:hAnsi="Times New Roman" w:cs="Times New Roman"/>
          <w:bCs/>
          <w:sz w:val="24"/>
          <w:szCs w:val="24"/>
        </w:rPr>
        <w:t xml:space="preserve"> used to select 8</w:t>
      </w:r>
      <w:r w:rsidRPr="00FE625E">
        <w:rPr>
          <w:rFonts w:ascii="Times New Roman" w:hAnsi="Times New Roman" w:cs="Times New Roman"/>
          <w:bCs/>
          <w:sz w:val="24"/>
          <w:szCs w:val="24"/>
        </w:rPr>
        <w:t xml:space="preserve"> department heads </w:t>
      </w:r>
      <w:r>
        <w:rPr>
          <w:rFonts w:ascii="Times New Roman" w:hAnsi="Times New Roman" w:cs="Times New Roman"/>
          <w:bCs/>
          <w:sz w:val="24"/>
          <w:szCs w:val="24"/>
        </w:rPr>
        <w:t xml:space="preserve">three </w:t>
      </w:r>
      <w:r w:rsidRPr="00FE625E">
        <w:rPr>
          <w:rFonts w:ascii="Times New Roman" w:hAnsi="Times New Roman" w:cs="Times New Roman"/>
          <w:bCs/>
          <w:sz w:val="24"/>
          <w:szCs w:val="24"/>
        </w:rPr>
        <w:t xml:space="preserve">from </w:t>
      </w:r>
      <w:r>
        <w:rPr>
          <w:rFonts w:ascii="Times New Roman" w:hAnsi="Times New Roman" w:cs="Times New Roman"/>
          <w:bCs/>
          <w:sz w:val="24"/>
          <w:szCs w:val="24"/>
        </w:rPr>
        <w:t>Women and children Affair Bureau</w:t>
      </w:r>
      <w:r w:rsidRPr="00FE625E">
        <w:rPr>
          <w:rFonts w:ascii="Times New Roman" w:hAnsi="Times New Roman" w:cs="Times New Roman"/>
          <w:bCs/>
          <w:sz w:val="24"/>
          <w:szCs w:val="24"/>
        </w:rPr>
        <w:t xml:space="preserve"> </w:t>
      </w:r>
      <w:r>
        <w:rPr>
          <w:rFonts w:ascii="Times New Roman" w:hAnsi="Times New Roman" w:cs="Times New Roman"/>
          <w:bCs/>
          <w:sz w:val="24"/>
          <w:szCs w:val="24"/>
        </w:rPr>
        <w:t>and Bureau of Education</w:t>
      </w:r>
      <w:r w:rsidRPr="00FE625E">
        <w:rPr>
          <w:rFonts w:ascii="Times New Roman" w:hAnsi="Times New Roman" w:cs="Times New Roman"/>
          <w:bCs/>
          <w:sz w:val="24"/>
          <w:szCs w:val="24"/>
        </w:rPr>
        <w:t xml:space="preserve"> </w:t>
      </w:r>
      <w:r>
        <w:rPr>
          <w:rFonts w:ascii="Times New Roman" w:hAnsi="Times New Roman" w:cs="Times New Roman"/>
          <w:bCs/>
          <w:sz w:val="24"/>
          <w:szCs w:val="24"/>
        </w:rPr>
        <w:t>and two from Pastoral Bureau</w:t>
      </w:r>
      <w:r w:rsidRPr="00FE625E">
        <w:rPr>
          <w:rFonts w:ascii="Times New Roman" w:hAnsi="Times New Roman" w:cs="Times New Roman"/>
          <w:bCs/>
          <w:sz w:val="24"/>
          <w:szCs w:val="24"/>
        </w:rPr>
        <w:t xml:space="preserve"> while </w:t>
      </w:r>
      <w:r>
        <w:rPr>
          <w:rFonts w:ascii="Times New Roman" w:hAnsi="Times New Roman" w:cs="Times New Roman"/>
          <w:bCs/>
          <w:sz w:val="24"/>
          <w:szCs w:val="24"/>
        </w:rPr>
        <w:t xml:space="preserve">Simple </w:t>
      </w:r>
      <w:r w:rsidRPr="00FE625E">
        <w:rPr>
          <w:rFonts w:ascii="Times New Roman" w:hAnsi="Times New Roman" w:cs="Times New Roman"/>
          <w:bCs/>
          <w:sz w:val="24"/>
          <w:szCs w:val="24"/>
        </w:rPr>
        <w:t xml:space="preserve">random sampling </w:t>
      </w:r>
      <w:r>
        <w:rPr>
          <w:rFonts w:ascii="Times New Roman" w:hAnsi="Times New Roman" w:cs="Times New Roman"/>
          <w:bCs/>
          <w:sz w:val="24"/>
          <w:szCs w:val="24"/>
        </w:rPr>
        <w:t xml:space="preserve">was used to select all the 110 </w:t>
      </w:r>
      <w:r w:rsidRPr="00FE625E">
        <w:rPr>
          <w:rFonts w:ascii="Times New Roman" w:hAnsi="Times New Roman" w:cs="Times New Roman"/>
          <w:bCs/>
          <w:sz w:val="24"/>
          <w:szCs w:val="24"/>
        </w:rPr>
        <w:t xml:space="preserve">respondents proportionally from </w:t>
      </w:r>
      <w:r>
        <w:rPr>
          <w:rFonts w:ascii="Times New Roman" w:hAnsi="Times New Roman" w:cs="Times New Roman"/>
          <w:bCs/>
          <w:sz w:val="24"/>
          <w:szCs w:val="24"/>
        </w:rPr>
        <w:t>the three bureaus</w:t>
      </w:r>
      <w:r w:rsidRPr="00FE625E">
        <w:rPr>
          <w:rFonts w:ascii="Times New Roman" w:hAnsi="Times New Roman" w:cs="Times New Roman"/>
          <w:bCs/>
          <w:sz w:val="24"/>
          <w:szCs w:val="24"/>
        </w:rPr>
        <w:t>.</w:t>
      </w:r>
    </w:p>
    <w:p w14:paraId="427FE6BE" w14:textId="77777777" w:rsidR="00461327" w:rsidRPr="00DA2F16" w:rsidRDefault="00461327" w:rsidP="00461327">
      <w:pPr>
        <w:pBdr>
          <w:bottom w:val="single" w:sz="4" w:space="1" w:color="auto"/>
        </w:pBdr>
        <w:autoSpaceDE w:val="0"/>
        <w:autoSpaceDN w:val="0"/>
        <w:adjustRightInd w:val="0"/>
        <w:spacing w:before="120" w:after="120" w:line="240" w:lineRule="auto"/>
        <w:rPr>
          <w:rFonts w:ascii="Times New Roman" w:hAnsi="Times New Roman" w:cs="Times New Roman"/>
          <w:bCs/>
          <w:sz w:val="24"/>
          <w:szCs w:val="24"/>
        </w:rPr>
      </w:pPr>
      <w:r w:rsidRPr="00DA2F16">
        <w:rPr>
          <w:rFonts w:ascii="Times New Roman" w:hAnsi="Times New Roman" w:cs="Times New Roman"/>
          <w:bCs/>
          <w:sz w:val="24"/>
          <w:szCs w:val="24"/>
        </w:rPr>
        <w:t xml:space="preserve">Table 3.1 population proportion in percent </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82"/>
        <w:gridCol w:w="1222"/>
        <w:gridCol w:w="1222"/>
        <w:gridCol w:w="1134"/>
      </w:tblGrid>
      <w:tr w:rsidR="00461327" w:rsidRPr="00545923" w14:paraId="7B2CFE3C" w14:textId="77777777" w:rsidTr="00A2242A">
        <w:trPr>
          <w:trHeight w:val="512"/>
        </w:trPr>
        <w:tc>
          <w:tcPr>
            <w:tcW w:w="3088" w:type="pct"/>
            <w:shd w:val="clear" w:color="auto" w:fill="FFFFFF" w:themeFill="background1"/>
          </w:tcPr>
          <w:p w14:paraId="3FC3D480" w14:textId="77777777" w:rsidR="00461327" w:rsidRPr="00545923" w:rsidRDefault="00461327" w:rsidP="00A2242A">
            <w:pPr>
              <w:autoSpaceDE w:val="0"/>
              <w:autoSpaceDN w:val="0"/>
              <w:adjustRightInd w:val="0"/>
              <w:rPr>
                <w:rFonts w:ascii="Times New Roman" w:hAnsi="Times New Roman" w:cs="Times New Roman"/>
                <w:bCs/>
                <w:szCs w:val="24"/>
              </w:rPr>
            </w:pPr>
            <w:r w:rsidRPr="00545923">
              <w:rPr>
                <w:rFonts w:ascii="Times New Roman" w:hAnsi="Times New Roman" w:cs="Times New Roman"/>
                <w:bCs/>
                <w:szCs w:val="24"/>
              </w:rPr>
              <w:t>Name of selected organization</w:t>
            </w:r>
          </w:p>
        </w:tc>
        <w:tc>
          <w:tcPr>
            <w:tcW w:w="653" w:type="pct"/>
            <w:shd w:val="clear" w:color="auto" w:fill="FFFFFF" w:themeFill="background1"/>
          </w:tcPr>
          <w:p w14:paraId="56BC054B" w14:textId="77777777" w:rsidR="00461327" w:rsidRPr="00545923" w:rsidRDefault="00461327" w:rsidP="00A2242A">
            <w:pPr>
              <w:autoSpaceDE w:val="0"/>
              <w:autoSpaceDN w:val="0"/>
              <w:adjustRightInd w:val="0"/>
              <w:jc w:val="center"/>
              <w:rPr>
                <w:rFonts w:ascii="Times New Roman" w:hAnsi="Times New Roman" w:cs="Times New Roman"/>
                <w:bCs/>
                <w:szCs w:val="24"/>
              </w:rPr>
            </w:pPr>
            <w:r w:rsidRPr="00545923">
              <w:rPr>
                <w:rFonts w:ascii="Times New Roman" w:hAnsi="Times New Roman" w:cs="Times New Roman"/>
                <w:bCs/>
                <w:szCs w:val="24"/>
              </w:rPr>
              <w:t>Total population</w:t>
            </w:r>
          </w:p>
        </w:tc>
        <w:tc>
          <w:tcPr>
            <w:tcW w:w="653" w:type="pct"/>
            <w:shd w:val="clear" w:color="auto" w:fill="FFFFFF" w:themeFill="background1"/>
          </w:tcPr>
          <w:p w14:paraId="06240370" w14:textId="77777777" w:rsidR="00461327" w:rsidRPr="00545923" w:rsidRDefault="00461327" w:rsidP="00A2242A">
            <w:pPr>
              <w:autoSpaceDE w:val="0"/>
              <w:autoSpaceDN w:val="0"/>
              <w:adjustRightInd w:val="0"/>
              <w:jc w:val="center"/>
              <w:rPr>
                <w:rFonts w:ascii="Times New Roman" w:hAnsi="Times New Roman" w:cs="Times New Roman"/>
                <w:bCs/>
                <w:szCs w:val="24"/>
              </w:rPr>
            </w:pPr>
            <w:r w:rsidRPr="00545923">
              <w:rPr>
                <w:rFonts w:ascii="Times New Roman" w:hAnsi="Times New Roman" w:cs="Times New Roman"/>
                <w:bCs/>
                <w:szCs w:val="24"/>
              </w:rPr>
              <w:t>Proportion 30%</w:t>
            </w:r>
          </w:p>
        </w:tc>
        <w:tc>
          <w:tcPr>
            <w:tcW w:w="606" w:type="pct"/>
            <w:shd w:val="clear" w:color="auto" w:fill="FFFFFF" w:themeFill="background1"/>
          </w:tcPr>
          <w:p w14:paraId="2EA49676" w14:textId="77777777" w:rsidR="00461327" w:rsidRPr="00545923" w:rsidRDefault="00461327" w:rsidP="00A2242A">
            <w:pPr>
              <w:autoSpaceDE w:val="0"/>
              <w:autoSpaceDN w:val="0"/>
              <w:adjustRightInd w:val="0"/>
              <w:jc w:val="center"/>
              <w:rPr>
                <w:rFonts w:ascii="Times New Roman" w:hAnsi="Times New Roman" w:cs="Times New Roman"/>
                <w:bCs/>
                <w:szCs w:val="24"/>
              </w:rPr>
            </w:pPr>
            <w:r w:rsidRPr="00545923">
              <w:rPr>
                <w:rFonts w:ascii="Times New Roman" w:hAnsi="Times New Roman" w:cs="Times New Roman"/>
                <w:bCs/>
                <w:szCs w:val="24"/>
              </w:rPr>
              <w:t>Sample Size</w:t>
            </w:r>
          </w:p>
        </w:tc>
      </w:tr>
      <w:tr w:rsidR="00461327" w:rsidRPr="00FE625E" w14:paraId="0926DE6D" w14:textId="77777777" w:rsidTr="00A2242A">
        <w:trPr>
          <w:trHeight w:val="413"/>
        </w:trPr>
        <w:tc>
          <w:tcPr>
            <w:tcW w:w="3088" w:type="pct"/>
          </w:tcPr>
          <w:p w14:paraId="08224E0B" w14:textId="77777777" w:rsidR="00461327" w:rsidRPr="00FE625E" w:rsidRDefault="00461327" w:rsidP="00A2242A">
            <w:pPr>
              <w:autoSpaceDE w:val="0"/>
              <w:autoSpaceDN w:val="0"/>
              <w:adjustRightInd w:val="0"/>
              <w:spacing w:line="360" w:lineRule="auto"/>
              <w:jc w:val="both"/>
              <w:rPr>
                <w:rFonts w:ascii="Times New Roman" w:hAnsi="Times New Roman" w:cs="Times New Roman"/>
                <w:bCs/>
                <w:szCs w:val="24"/>
              </w:rPr>
            </w:pPr>
            <w:r w:rsidRPr="00FE625E">
              <w:rPr>
                <w:rFonts w:ascii="Times New Roman" w:hAnsi="Times New Roman" w:cs="Times New Roman"/>
                <w:szCs w:val="24"/>
              </w:rPr>
              <w:t xml:space="preserve">Women and Children Affairs bureau; and </w:t>
            </w:r>
            <w:r w:rsidRPr="00FE625E">
              <w:rPr>
                <w:rFonts w:ascii="Times New Roman" w:hAnsi="Times New Roman" w:cs="Times New Roman"/>
                <w:bCs/>
                <w:szCs w:val="24"/>
              </w:rPr>
              <w:t>of Afar regional State</w:t>
            </w:r>
          </w:p>
        </w:tc>
        <w:tc>
          <w:tcPr>
            <w:tcW w:w="653" w:type="pct"/>
          </w:tcPr>
          <w:p w14:paraId="2718B46B" w14:textId="77777777" w:rsidR="00461327" w:rsidRPr="00FE625E" w:rsidRDefault="00461327" w:rsidP="00A2242A">
            <w:pPr>
              <w:autoSpaceDE w:val="0"/>
              <w:autoSpaceDN w:val="0"/>
              <w:adjustRightInd w:val="0"/>
              <w:spacing w:line="360" w:lineRule="auto"/>
              <w:jc w:val="center"/>
              <w:rPr>
                <w:rFonts w:ascii="Times New Roman" w:hAnsi="Times New Roman" w:cs="Times New Roman"/>
                <w:bCs/>
                <w:szCs w:val="24"/>
              </w:rPr>
            </w:pPr>
            <w:r>
              <w:rPr>
                <w:rFonts w:ascii="Times New Roman" w:hAnsi="Times New Roman" w:cs="Times New Roman"/>
                <w:bCs/>
                <w:szCs w:val="24"/>
              </w:rPr>
              <w:t>58</w:t>
            </w:r>
          </w:p>
        </w:tc>
        <w:tc>
          <w:tcPr>
            <w:tcW w:w="653" w:type="pct"/>
          </w:tcPr>
          <w:p w14:paraId="79CE3E17" w14:textId="77777777" w:rsidR="00461327" w:rsidRPr="00FE625E" w:rsidRDefault="00461327" w:rsidP="00A2242A">
            <w:pPr>
              <w:autoSpaceDE w:val="0"/>
              <w:autoSpaceDN w:val="0"/>
              <w:adjustRightInd w:val="0"/>
              <w:spacing w:line="360" w:lineRule="auto"/>
              <w:jc w:val="center"/>
              <w:rPr>
                <w:rFonts w:ascii="Times New Roman" w:hAnsi="Times New Roman" w:cs="Times New Roman"/>
                <w:bCs/>
                <w:szCs w:val="24"/>
              </w:rPr>
            </w:pPr>
            <w:r>
              <w:rPr>
                <w:rFonts w:ascii="Times New Roman" w:hAnsi="Times New Roman" w:cs="Times New Roman"/>
                <w:bCs/>
                <w:szCs w:val="24"/>
              </w:rPr>
              <w:t>58*</w:t>
            </w:r>
            <w:r w:rsidRPr="00FE625E">
              <w:rPr>
                <w:rFonts w:ascii="Times New Roman" w:hAnsi="Times New Roman" w:cs="Times New Roman"/>
                <w:bCs/>
                <w:szCs w:val="24"/>
              </w:rPr>
              <w:t>0.</w:t>
            </w:r>
            <w:r>
              <w:rPr>
                <w:rFonts w:ascii="Times New Roman" w:hAnsi="Times New Roman" w:cs="Times New Roman"/>
                <w:bCs/>
                <w:szCs w:val="24"/>
              </w:rPr>
              <w:t>3</w:t>
            </w:r>
          </w:p>
        </w:tc>
        <w:tc>
          <w:tcPr>
            <w:tcW w:w="606" w:type="pct"/>
          </w:tcPr>
          <w:p w14:paraId="7830F4A9" w14:textId="77777777" w:rsidR="00461327" w:rsidRPr="00FE625E" w:rsidRDefault="00461327" w:rsidP="00A2242A">
            <w:pPr>
              <w:autoSpaceDE w:val="0"/>
              <w:autoSpaceDN w:val="0"/>
              <w:adjustRightInd w:val="0"/>
              <w:spacing w:line="360" w:lineRule="auto"/>
              <w:jc w:val="center"/>
              <w:rPr>
                <w:rFonts w:ascii="Times New Roman" w:hAnsi="Times New Roman" w:cs="Times New Roman"/>
                <w:bCs/>
                <w:szCs w:val="24"/>
              </w:rPr>
            </w:pPr>
            <w:r>
              <w:rPr>
                <w:rFonts w:ascii="Times New Roman" w:hAnsi="Times New Roman" w:cs="Times New Roman"/>
                <w:bCs/>
                <w:szCs w:val="24"/>
              </w:rPr>
              <w:t>17</w:t>
            </w:r>
          </w:p>
        </w:tc>
      </w:tr>
      <w:tr w:rsidR="00461327" w:rsidRPr="00FE625E" w14:paraId="17AA9075" w14:textId="77777777" w:rsidTr="00A2242A">
        <w:trPr>
          <w:trHeight w:val="440"/>
        </w:trPr>
        <w:tc>
          <w:tcPr>
            <w:tcW w:w="3088" w:type="pct"/>
          </w:tcPr>
          <w:p w14:paraId="332FA5C9" w14:textId="77777777" w:rsidR="00461327" w:rsidRPr="00FE625E" w:rsidRDefault="00461327" w:rsidP="00A2242A">
            <w:pPr>
              <w:autoSpaceDE w:val="0"/>
              <w:autoSpaceDN w:val="0"/>
              <w:adjustRightInd w:val="0"/>
              <w:spacing w:line="360" w:lineRule="auto"/>
              <w:jc w:val="both"/>
              <w:rPr>
                <w:rFonts w:ascii="Times New Roman" w:hAnsi="Times New Roman" w:cs="Times New Roman"/>
                <w:bCs/>
                <w:szCs w:val="24"/>
              </w:rPr>
            </w:pPr>
            <w:r w:rsidRPr="00FE625E">
              <w:rPr>
                <w:rFonts w:ascii="Times New Roman" w:hAnsi="Times New Roman" w:cs="Times New Roman"/>
                <w:szCs w:val="24"/>
              </w:rPr>
              <w:t xml:space="preserve">Education Bureau </w:t>
            </w:r>
          </w:p>
        </w:tc>
        <w:tc>
          <w:tcPr>
            <w:tcW w:w="653" w:type="pct"/>
          </w:tcPr>
          <w:p w14:paraId="45F7CD9C" w14:textId="77777777" w:rsidR="00461327" w:rsidRPr="00FE625E" w:rsidRDefault="00461327" w:rsidP="00A2242A">
            <w:pPr>
              <w:autoSpaceDE w:val="0"/>
              <w:autoSpaceDN w:val="0"/>
              <w:adjustRightInd w:val="0"/>
              <w:spacing w:line="360" w:lineRule="auto"/>
              <w:jc w:val="center"/>
              <w:rPr>
                <w:rFonts w:ascii="Times New Roman" w:hAnsi="Times New Roman" w:cs="Times New Roman"/>
                <w:bCs/>
                <w:szCs w:val="24"/>
              </w:rPr>
            </w:pPr>
            <w:r>
              <w:rPr>
                <w:rFonts w:ascii="Times New Roman" w:hAnsi="Times New Roman" w:cs="Times New Roman"/>
                <w:bCs/>
                <w:szCs w:val="24"/>
              </w:rPr>
              <w:t>130</w:t>
            </w:r>
          </w:p>
        </w:tc>
        <w:tc>
          <w:tcPr>
            <w:tcW w:w="653" w:type="pct"/>
          </w:tcPr>
          <w:p w14:paraId="4E97BF59" w14:textId="77777777" w:rsidR="00461327" w:rsidRDefault="00461327" w:rsidP="00A2242A">
            <w:pPr>
              <w:jc w:val="center"/>
            </w:pPr>
            <w:r>
              <w:rPr>
                <w:rFonts w:ascii="Times New Roman" w:hAnsi="Times New Roman" w:cs="Times New Roman"/>
                <w:bCs/>
                <w:szCs w:val="24"/>
              </w:rPr>
              <w:t>130*</w:t>
            </w:r>
            <w:r w:rsidRPr="00C127D6">
              <w:rPr>
                <w:rFonts w:ascii="Times New Roman" w:hAnsi="Times New Roman" w:cs="Times New Roman"/>
                <w:bCs/>
                <w:szCs w:val="24"/>
              </w:rPr>
              <w:t>0.</w:t>
            </w:r>
            <w:r>
              <w:rPr>
                <w:rFonts w:ascii="Times New Roman" w:hAnsi="Times New Roman" w:cs="Times New Roman"/>
                <w:bCs/>
                <w:szCs w:val="24"/>
              </w:rPr>
              <w:t>3</w:t>
            </w:r>
          </w:p>
        </w:tc>
        <w:tc>
          <w:tcPr>
            <w:tcW w:w="606" w:type="pct"/>
          </w:tcPr>
          <w:p w14:paraId="2E94A5D4" w14:textId="77777777" w:rsidR="00461327" w:rsidRPr="00FE625E" w:rsidRDefault="00461327" w:rsidP="00A2242A">
            <w:pPr>
              <w:autoSpaceDE w:val="0"/>
              <w:autoSpaceDN w:val="0"/>
              <w:adjustRightInd w:val="0"/>
              <w:spacing w:line="360" w:lineRule="auto"/>
              <w:jc w:val="center"/>
              <w:rPr>
                <w:rFonts w:ascii="Times New Roman" w:hAnsi="Times New Roman" w:cs="Times New Roman"/>
                <w:bCs/>
                <w:szCs w:val="24"/>
              </w:rPr>
            </w:pPr>
            <w:r>
              <w:rPr>
                <w:rFonts w:ascii="Times New Roman" w:hAnsi="Times New Roman" w:cs="Times New Roman"/>
                <w:bCs/>
                <w:szCs w:val="24"/>
              </w:rPr>
              <w:t>39</w:t>
            </w:r>
          </w:p>
        </w:tc>
      </w:tr>
      <w:tr w:rsidR="00461327" w:rsidRPr="00FE625E" w14:paraId="2CF40E14" w14:textId="77777777" w:rsidTr="00A2242A">
        <w:trPr>
          <w:trHeight w:val="438"/>
        </w:trPr>
        <w:tc>
          <w:tcPr>
            <w:tcW w:w="3088" w:type="pct"/>
          </w:tcPr>
          <w:p w14:paraId="05749533" w14:textId="77777777" w:rsidR="00461327" w:rsidRPr="00FE625E" w:rsidRDefault="00461327" w:rsidP="00A2242A">
            <w:pPr>
              <w:autoSpaceDE w:val="0"/>
              <w:autoSpaceDN w:val="0"/>
              <w:adjustRightInd w:val="0"/>
              <w:spacing w:line="360" w:lineRule="auto"/>
              <w:jc w:val="both"/>
              <w:rPr>
                <w:rFonts w:ascii="Times New Roman" w:hAnsi="Times New Roman" w:cs="Times New Roman"/>
                <w:szCs w:val="24"/>
              </w:rPr>
            </w:pPr>
            <w:r>
              <w:rPr>
                <w:rFonts w:ascii="Times New Roman" w:hAnsi="Times New Roman" w:cs="Times New Roman"/>
                <w:szCs w:val="24"/>
              </w:rPr>
              <w:t xml:space="preserve">Pastoral </w:t>
            </w:r>
            <w:r w:rsidRPr="00FE625E">
              <w:rPr>
                <w:rFonts w:ascii="Times New Roman" w:hAnsi="Times New Roman" w:cs="Times New Roman"/>
                <w:bCs/>
                <w:szCs w:val="24"/>
              </w:rPr>
              <w:t>Bureau of Afar region</w:t>
            </w:r>
          </w:p>
        </w:tc>
        <w:tc>
          <w:tcPr>
            <w:tcW w:w="653" w:type="pct"/>
          </w:tcPr>
          <w:p w14:paraId="648C7DF2" w14:textId="77777777" w:rsidR="00461327" w:rsidRPr="00FE625E" w:rsidRDefault="00461327" w:rsidP="00A2242A">
            <w:pPr>
              <w:autoSpaceDE w:val="0"/>
              <w:autoSpaceDN w:val="0"/>
              <w:adjustRightInd w:val="0"/>
              <w:spacing w:line="360" w:lineRule="auto"/>
              <w:jc w:val="center"/>
              <w:rPr>
                <w:rFonts w:ascii="Times New Roman" w:hAnsi="Times New Roman" w:cs="Times New Roman"/>
                <w:bCs/>
                <w:szCs w:val="24"/>
              </w:rPr>
            </w:pPr>
            <w:r>
              <w:rPr>
                <w:rFonts w:ascii="Times New Roman" w:hAnsi="Times New Roman" w:cs="Times New Roman"/>
                <w:bCs/>
                <w:szCs w:val="24"/>
              </w:rPr>
              <w:t>180</w:t>
            </w:r>
          </w:p>
        </w:tc>
        <w:tc>
          <w:tcPr>
            <w:tcW w:w="653" w:type="pct"/>
          </w:tcPr>
          <w:p w14:paraId="7CC8A47F" w14:textId="77777777" w:rsidR="00461327" w:rsidRDefault="00461327" w:rsidP="00A2242A">
            <w:pPr>
              <w:jc w:val="center"/>
            </w:pPr>
            <w:r>
              <w:rPr>
                <w:rFonts w:ascii="Times New Roman" w:hAnsi="Times New Roman" w:cs="Times New Roman"/>
                <w:bCs/>
                <w:szCs w:val="24"/>
              </w:rPr>
              <w:t>180*</w:t>
            </w:r>
            <w:r w:rsidRPr="00C127D6">
              <w:rPr>
                <w:rFonts w:ascii="Times New Roman" w:hAnsi="Times New Roman" w:cs="Times New Roman"/>
                <w:bCs/>
                <w:szCs w:val="24"/>
              </w:rPr>
              <w:t>0.</w:t>
            </w:r>
            <w:r>
              <w:rPr>
                <w:rFonts w:ascii="Times New Roman" w:hAnsi="Times New Roman" w:cs="Times New Roman"/>
                <w:bCs/>
                <w:szCs w:val="24"/>
              </w:rPr>
              <w:t>3</w:t>
            </w:r>
          </w:p>
        </w:tc>
        <w:tc>
          <w:tcPr>
            <w:tcW w:w="606" w:type="pct"/>
          </w:tcPr>
          <w:p w14:paraId="385B9872" w14:textId="77777777" w:rsidR="00461327" w:rsidRPr="00FE625E" w:rsidRDefault="00461327" w:rsidP="00A2242A">
            <w:pPr>
              <w:autoSpaceDE w:val="0"/>
              <w:autoSpaceDN w:val="0"/>
              <w:adjustRightInd w:val="0"/>
              <w:spacing w:line="360" w:lineRule="auto"/>
              <w:jc w:val="center"/>
              <w:rPr>
                <w:rFonts w:ascii="Times New Roman" w:hAnsi="Times New Roman" w:cs="Times New Roman"/>
                <w:bCs/>
                <w:szCs w:val="24"/>
              </w:rPr>
            </w:pPr>
            <w:r>
              <w:rPr>
                <w:rFonts w:ascii="Times New Roman" w:hAnsi="Times New Roman" w:cs="Times New Roman"/>
                <w:bCs/>
                <w:szCs w:val="24"/>
              </w:rPr>
              <w:t>54</w:t>
            </w:r>
          </w:p>
        </w:tc>
      </w:tr>
      <w:tr w:rsidR="00461327" w:rsidRPr="00545923" w14:paraId="712E379D" w14:textId="77777777" w:rsidTr="00A2242A">
        <w:trPr>
          <w:trHeight w:val="296"/>
        </w:trPr>
        <w:tc>
          <w:tcPr>
            <w:tcW w:w="3088" w:type="pct"/>
          </w:tcPr>
          <w:p w14:paraId="29CCE5BE" w14:textId="77777777" w:rsidR="00461327" w:rsidRPr="00545923" w:rsidRDefault="00461327" w:rsidP="00A2242A">
            <w:pPr>
              <w:autoSpaceDE w:val="0"/>
              <w:autoSpaceDN w:val="0"/>
              <w:adjustRightInd w:val="0"/>
              <w:spacing w:line="360" w:lineRule="auto"/>
              <w:jc w:val="both"/>
              <w:rPr>
                <w:rFonts w:ascii="Times New Roman" w:hAnsi="Times New Roman" w:cs="Times New Roman"/>
                <w:bCs/>
                <w:szCs w:val="24"/>
              </w:rPr>
            </w:pPr>
            <w:r w:rsidRPr="00545923">
              <w:rPr>
                <w:rFonts w:ascii="Times New Roman" w:hAnsi="Times New Roman" w:cs="Times New Roman"/>
                <w:bCs/>
                <w:szCs w:val="24"/>
              </w:rPr>
              <w:t xml:space="preserve">Total </w:t>
            </w:r>
          </w:p>
        </w:tc>
        <w:tc>
          <w:tcPr>
            <w:tcW w:w="653" w:type="pct"/>
          </w:tcPr>
          <w:p w14:paraId="349660A6" w14:textId="77777777" w:rsidR="00461327" w:rsidRPr="00545923" w:rsidRDefault="00461327" w:rsidP="00A2242A">
            <w:pPr>
              <w:autoSpaceDE w:val="0"/>
              <w:autoSpaceDN w:val="0"/>
              <w:adjustRightInd w:val="0"/>
              <w:spacing w:line="360" w:lineRule="auto"/>
              <w:jc w:val="center"/>
              <w:rPr>
                <w:rFonts w:ascii="Times New Roman" w:hAnsi="Times New Roman" w:cs="Times New Roman"/>
                <w:bCs/>
                <w:szCs w:val="24"/>
              </w:rPr>
            </w:pPr>
            <w:r w:rsidRPr="00545923">
              <w:rPr>
                <w:rFonts w:ascii="Times New Roman" w:hAnsi="Times New Roman" w:cs="Times New Roman"/>
                <w:bCs/>
                <w:szCs w:val="24"/>
              </w:rPr>
              <w:t>368</w:t>
            </w:r>
          </w:p>
        </w:tc>
        <w:tc>
          <w:tcPr>
            <w:tcW w:w="653" w:type="pct"/>
          </w:tcPr>
          <w:p w14:paraId="080683BE" w14:textId="77777777" w:rsidR="00461327" w:rsidRPr="00545923" w:rsidRDefault="00461327" w:rsidP="00A2242A">
            <w:pPr>
              <w:autoSpaceDE w:val="0"/>
              <w:autoSpaceDN w:val="0"/>
              <w:adjustRightInd w:val="0"/>
              <w:spacing w:line="360" w:lineRule="auto"/>
              <w:jc w:val="center"/>
              <w:rPr>
                <w:rFonts w:ascii="Times New Roman" w:hAnsi="Times New Roman" w:cs="Times New Roman"/>
                <w:bCs/>
                <w:szCs w:val="24"/>
              </w:rPr>
            </w:pPr>
            <w:r w:rsidRPr="00545923">
              <w:rPr>
                <w:rFonts w:ascii="Times New Roman" w:hAnsi="Times New Roman" w:cs="Times New Roman"/>
                <w:bCs/>
                <w:szCs w:val="24"/>
              </w:rPr>
              <w:t>0.3</w:t>
            </w:r>
          </w:p>
        </w:tc>
        <w:tc>
          <w:tcPr>
            <w:tcW w:w="606" w:type="pct"/>
          </w:tcPr>
          <w:p w14:paraId="7CF8D5C7" w14:textId="77777777" w:rsidR="00461327" w:rsidRPr="00545923" w:rsidRDefault="00461327" w:rsidP="00A2242A">
            <w:pPr>
              <w:autoSpaceDE w:val="0"/>
              <w:autoSpaceDN w:val="0"/>
              <w:adjustRightInd w:val="0"/>
              <w:spacing w:line="360" w:lineRule="auto"/>
              <w:jc w:val="center"/>
              <w:rPr>
                <w:rFonts w:ascii="Times New Roman" w:hAnsi="Times New Roman" w:cs="Times New Roman"/>
                <w:bCs/>
                <w:szCs w:val="24"/>
              </w:rPr>
            </w:pPr>
            <w:r w:rsidRPr="00545923">
              <w:rPr>
                <w:rFonts w:ascii="Times New Roman" w:hAnsi="Times New Roman" w:cs="Times New Roman"/>
                <w:bCs/>
                <w:szCs w:val="24"/>
              </w:rPr>
              <w:t>110</w:t>
            </w:r>
          </w:p>
        </w:tc>
      </w:tr>
    </w:tbl>
    <w:p w14:paraId="151879D9" w14:textId="77777777" w:rsidR="00461327" w:rsidRPr="006E72C3" w:rsidRDefault="00461327" w:rsidP="006E72C3">
      <w:pPr>
        <w:pStyle w:val="Heading2"/>
        <w:numPr>
          <w:ilvl w:val="1"/>
          <w:numId w:val="1"/>
        </w:numPr>
        <w:spacing w:before="0" w:after="0" w:line="360" w:lineRule="auto"/>
        <w:ind w:left="0" w:firstLine="0"/>
        <w:jc w:val="both"/>
        <w:rPr>
          <w:rFonts w:ascii="Times New Roman" w:hAnsi="Times New Roman" w:cs="Times New Roman"/>
          <w:bCs w:val="0"/>
          <w:i w:val="0"/>
        </w:rPr>
      </w:pPr>
      <w:bookmarkStart w:id="84" w:name="_Toc534122841"/>
      <w:r w:rsidRPr="006E72C3">
        <w:rPr>
          <w:rFonts w:ascii="Times New Roman" w:hAnsi="Times New Roman" w:cs="Times New Roman"/>
          <w:bCs w:val="0"/>
          <w:i w:val="0"/>
        </w:rPr>
        <w:lastRenderedPageBreak/>
        <w:t>Data of Sources and Data Collection Instruments</w:t>
      </w:r>
      <w:bookmarkEnd w:id="84"/>
      <w:r w:rsidRPr="006E72C3">
        <w:rPr>
          <w:rFonts w:ascii="Times New Roman" w:hAnsi="Times New Roman" w:cs="Times New Roman"/>
          <w:bCs w:val="0"/>
          <w:i w:val="0"/>
        </w:rPr>
        <w:t xml:space="preserve"> </w:t>
      </w:r>
    </w:p>
    <w:p w14:paraId="67073E64" w14:textId="77777777" w:rsidR="00461327" w:rsidRPr="006E72C3" w:rsidRDefault="00461327" w:rsidP="00461327">
      <w:pPr>
        <w:pStyle w:val="Heading3"/>
        <w:numPr>
          <w:ilvl w:val="2"/>
          <w:numId w:val="1"/>
        </w:numPr>
        <w:spacing w:before="0" w:line="360" w:lineRule="auto"/>
        <w:ind w:left="0" w:firstLine="0"/>
        <w:jc w:val="both"/>
        <w:rPr>
          <w:rFonts w:ascii="Times New Roman" w:hAnsi="Times New Roman" w:cs="Times New Roman"/>
          <w:bCs w:val="0"/>
          <w:color w:val="auto"/>
          <w:sz w:val="24"/>
        </w:rPr>
      </w:pPr>
      <w:bookmarkStart w:id="85" w:name="_Toc534122842"/>
      <w:r w:rsidRPr="006E72C3">
        <w:rPr>
          <w:rFonts w:ascii="Times New Roman" w:hAnsi="Times New Roman" w:cs="Times New Roman"/>
          <w:bCs w:val="0"/>
          <w:color w:val="auto"/>
          <w:sz w:val="24"/>
        </w:rPr>
        <w:t>Sources of Data</w:t>
      </w:r>
      <w:bookmarkEnd w:id="85"/>
    </w:p>
    <w:p w14:paraId="1BF163E3" w14:textId="77777777" w:rsidR="00461327" w:rsidRPr="006E72C3" w:rsidRDefault="00461327" w:rsidP="00461327">
      <w:pPr>
        <w:pStyle w:val="Heading3"/>
        <w:numPr>
          <w:ilvl w:val="3"/>
          <w:numId w:val="1"/>
        </w:numPr>
        <w:spacing w:before="0" w:line="360" w:lineRule="auto"/>
        <w:ind w:left="0" w:firstLine="0"/>
        <w:jc w:val="both"/>
        <w:rPr>
          <w:rFonts w:ascii="Times New Roman" w:hAnsi="Times New Roman" w:cs="Times New Roman"/>
          <w:bCs w:val="0"/>
          <w:color w:val="auto"/>
          <w:sz w:val="24"/>
        </w:rPr>
      </w:pPr>
      <w:bookmarkStart w:id="86" w:name="_Toc534122843"/>
      <w:r w:rsidRPr="006E72C3">
        <w:rPr>
          <w:rFonts w:ascii="Times New Roman" w:hAnsi="Times New Roman" w:cs="Times New Roman"/>
          <w:bCs w:val="0"/>
          <w:color w:val="auto"/>
          <w:sz w:val="24"/>
        </w:rPr>
        <w:t>Primary Data Sources</w:t>
      </w:r>
      <w:bookmarkEnd w:id="86"/>
      <w:r w:rsidRPr="006E72C3">
        <w:rPr>
          <w:rFonts w:ascii="Times New Roman" w:hAnsi="Times New Roman" w:cs="Times New Roman"/>
          <w:bCs w:val="0"/>
          <w:color w:val="auto"/>
          <w:sz w:val="24"/>
        </w:rPr>
        <w:t xml:space="preserve">  </w:t>
      </w:r>
    </w:p>
    <w:p w14:paraId="1691C1FA" w14:textId="77777777" w:rsidR="00461327" w:rsidRPr="000E027F"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Primary data was collected from</w:t>
      </w:r>
      <w:r>
        <w:rPr>
          <w:rFonts w:ascii="Times New Roman" w:hAnsi="Times New Roman" w:cs="Times New Roman"/>
          <w:color w:val="000000"/>
          <w:sz w:val="24"/>
          <w:szCs w:val="24"/>
        </w:rPr>
        <w:t xml:space="preserve"> political leaders and</w:t>
      </w:r>
      <w:r w:rsidRPr="000E027F">
        <w:rPr>
          <w:rFonts w:ascii="Times New Roman" w:hAnsi="Times New Roman" w:cs="Times New Roman"/>
          <w:color w:val="000000"/>
          <w:sz w:val="24"/>
          <w:szCs w:val="24"/>
        </w:rPr>
        <w:t xml:space="preserve"> experts working at </w:t>
      </w:r>
      <w:r>
        <w:rPr>
          <w:rFonts w:ascii="Times New Roman" w:hAnsi="Times New Roman" w:cs="Times New Roman"/>
          <w:color w:val="000000"/>
          <w:sz w:val="24"/>
          <w:szCs w:val="24"/>
        </w:rPr>
        <w:t>A</w:t>
      </w:r>
      <w:r w:rsidRPr="000E027F">
        <w:rPr>
          <w:rFonts w:ascii="Times New Roman" w:hAnsi="Times New Roman" w:cs="Times New Roman"/>
          <w:color w:val="000000"/>
          <w:sz w:val="24"/>
          <w:szCs w:val="24"/>
        </w:rPr>
        <w:t xml:space="preserve">far regional government level bureaus and from higher officials to assess </w:t>
      </w:r>
      <w:r>
        <w:rPr>
          <w:rFonts w:ascii="Times New Roman" w:hAnsi="Times New Roman" w:cs="Times New Roman"/>
          <w:color w:val="000000"/>
          <w:sz w:val="24"/>
          <w:szCs w:val="24"/>
        </w:rPr>
        <w:t>the</w:t>
      </w:r>
      <w:r w:rsidRPr="000E027F">
        <w:rPr>
          <w:rFonts w:ascii="Times New Roman" w:hAnsi="Times New Roman" w:cs="Times New Roman"/>
          <w:color w:val="000000"/>
          <w:sz w:val="24"/>
          <w:szCs w:val="24"/>
        </w:rPr>
        <w:t xml:space="preserve"> implementation of gender mainstreaming</w:t>
      </w:r>
      <w:r>
        <w:rPr>
          <w:rFonts w:ascii="Times New Roman" w:hAnsi="Times New Roman" w:cs="Times New Roman"/>
          <w:color w:val="000000"/>
          <w:sz w:val="24"/>
          <w:szCs w:val="24"/>
        </w:rPr>
        <w:t xml:space="preserve"> for women empowerments</w:t>
      </w:r>
      <w:r w:rsidRPr="000E027F">
        <w:rPr>
          <w:rFonts w:ascii="Times New Roman" w:hAnsi="Times New Roman" w:cs="Times New Roman"/>
          <w:color w:val="000000"/>
          <w:sz w:val="24"/>
          <w:szCs w:val="24"/>
        </w:rPr>
        <w:t xml:space="preserve">. </w:t>
      </w:r>
    </w:p>
    <w:p w14:paraId="70CB445F" w14:textId="77777777" w:rsidR="00461327" w:rsidRPr="006E72C3" w:rsidRDefault="00461327" w:rsidP="00461327">
      <w:pPr>
        <w:pStyle w:val="Heading3"/>
        <w:numPr>
          <w:ilvl w:val="3"/>
          <w:numId w:val="1"/>
        </w:numPr>
        <w:spacing w:before="0" w:after="120" w:line="360" w:lineRule="auto"/>
        <w:ind w:left="1080"/>
        <w:jc w:val="both"/>
        <w:rPr>
          <w:rFonts w:ascii="Times New Roman" w:hAnsi="Times New Roman" w:cs="Times New Roman"/>
          <w:bCs w:val="0"/>
          <w:color w:val="auto"/>
          <w:sz w:val="24"/>
        </w:rPr>
      </w:pPr>
      <w:bookmarkStart w:id="87" w:name="_Toc534122844"/>
      <w:r w:rsidRPr="006E72C3">
        <w:rPr>
          <w:rFonts w:ascii="Times New Roman" w:hAnsi="Times New Roman" w:cs="Times New Roman"/>
          <w:bCs w:val="0"/>
          <w:color w:val="auto"/>
          <w:sz w:val="24"/>
        </w:rPr>
        <w:t>Secondary data sources</w:t>
      </w:r>
      <w:bookmarkEnd w:id="87"/>
      <w:r w:rsidRPr="006E72C3">
        <w:rPr>
          <w:rFonts w:ascii="Times New Roman" w:hAnsi="Times New Roman" w:cs="Times New Roman"/>
          <w:bCs w:val="0"/>
          <w:color w:val="auto"/>
          <w:sz w:val="24"/>
        </w:rPr>
        <w:t xml:space="preserve">  </w:t>
      </w:r>
    </w:p>
    <w:p w14:paraId="410AE553" w14:textId="77777777" w:rsidR="00461327"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The secondary data was collected from the various policy documents, project report documents, minutes, and videos of public consultation and training documents, progress reports and other relevant published and unpublished documents relevant for the issue understudy. The secondary data was also including the international best experiences related to the issue under study.</w:t>
      </w:r>
    </w:p>
    <w:p w14:paraId="5A0C81E2" w14:textId="77777777" w:rsidR="00461327" w:rsidRPr="006E72C3" w:rsidRDefault="00461327" w:rsidP="00461327">
      <w:pPr>
        <w:pStyle w:val="Heading3"/>
        <w:numPr>
          <w:ilvl w:val="2"/>
          <w:numId w:val="1"/>
        </w:numPr>
        <w:spacing w:before="0" w:line="360" w:lineRule="auto"/>
        <w:ind w:left="0" w:firstLine="0"/>
        <w:jc w:val="both"/>
        <w:rPr>
          <w:rFonts w:ascii="Times New Roman" w:hAnsi="Times New Roman" w:cs="Times New Roman"/>
          <w:bCs w:val="0"/>
          <w:color w:val="auto"/>
          <w:sz w:val="24"/>
        </w:rPr>
      </w:pPr>
      <w:bookmarkStart w:id="88" w:name="_Toc534122845"/>
      <w:r w:rsidRPr="006E72C3">
        <w:rPr>
          <w:rFonts w:ascii="Times New Roman" w:hAnsi="Times New Roman" w:cs="Times New Roman"/>
          <w:bCs w:val="0"/>
          <w:color w:val="auto"/>
          <w:sz w:val="24"/>
        </w:rPr>
        <w:t>Data Collection Instruments</w:t>
      </w:r>
      <w:bookmarkEnd w:id="88"/>
      <w:r w:rsidRPr="006E72C3">
        <w:rPr>
          <w:rFonts w:ascii="Times New Roman" w:hAnsi="Times New Roman" w:cs="Times New Roman"/>
          <w:bCs w:val="0"/>
          <w:color w:val="auto"/>
          <w:sz w:val="24"/>
        </w:rPr>
        <w:t xml:space="preserve"> </w:t>
      </w:r>
    </w:p>
    <w:p w14:paraId="2CDFA80C" w14:textId="77777777" w:rsidR="00461327" w:rsidRPr="000E027F"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w:t>
      </w:r>
      <w:r w:rsidRPr="000E027F">
        <w:rPr>
          <w:rFonts w:ascii="Times New Roman" w:hAnsi="Times New Roman" w:cs="Times New Roman"/>
          <w:color w:val="000000"/>
          <w:sz w:val="24"/>
          <w:szCs w:val="24"/>
        </w:rPr>
        <w:t xml:space="preserve">he data was collected using </w:t>
      </w:r>
      <w:r>
        <w:rPr>
          <w:rFonts w:ascii="Times New Roman" w:hAnsi="Times New Roman" w:cs="Times New Roman"/>
          <w:color w:val="000000"/>
          <w:sz w:val="24"/>
          <w:szCs w:val="24"/>
        </w:rPr>
        <w:t xml:space="preserve">survey </w:t>
      </w:r>
      <w:r w:rsidRPr="000E027F">
        <w:rPr>
          <w:rFonts w:ascii="Times New Roman" w:hAnsi="Times New Roman" w:cs="Times New Roman"/>
          <w:color w:val="000000"/>
          <w:sz w:val="24"/>
          <w:szCs w:val="24"/>
        </w:rPr>
        <w:t xml:space="preserve">questionnaire </w:t>
      </w:r>
      <w:r>
        <w:rPr>
          <w:rFonts w:ascii="Times New Roman" w:hAnsi="Times New Roman" w:cs="Times New Roman"/>
          <w:color w:val="000000"/>
          <w:sz w:val="24"/>
          <w:szCs w:val="24"/>
        </w:rPr>
        <w:t xml:space="preserve">which contains </w:t>
      </w:r>
      <w:r w:rsidRPr="000E027F">
        <w:rPr>
          <w:rFonts w:ascii="Times New Roman" w:hAnsi="Times New Roman" w:cs="Times New Roman"/>
          <w:color w:val="000000"/>
          <w:sz w:val="24"/>
          <w:szCs w:val="24"/>
        </w:rPr>
        <w:t>both closed and open</w:t>
      </w:r>
      <w:r>
        <w:rPr>
          <w:rFonts w:ascii="Times New Roman" w:hAnsi="Times New Roman" w:cs="Times New Roman"/>
          <w:color w:val="000000"/>
          <w:sz w:val="24"/>
          <w:szCs w:val="24"/>
        </w:rPr>
        <w:t xml:space="preserve"> questions. Owing</w:t>
      </w:r>
      <w:r w:rsidRPr="000E027F">
        <w:rPr>
          <w:rFonts w:ascii="Times New Roman" w:hAnsi="Times New Roman" w:cs="Times New Roman"/>
          <w:color w:val="000000"/>
          <w:sz w:val="24"/>
          <w:szCs w:val="24"/>
        </w:rPr>
        <w:t xml:space="preserve"> to make the </w:t>
      </w:r>
      <w:r>
        <w:rPr>
          <w:rFonts w:ascii="Times New Roman" w:hAnsi="Times New Roman" w:cs="Times New Roman"/>
          <w:color w:val="000000"/>
          <w:sz w:val="24"/>
          <w:szCs w:val="24"/>
        </w:rPr>
        <w:t>respondents</w:t>
      </w:r>
      <w:r w:rsidRPr="000E027F">
        <w:rPr>
          <w:rFonts w:ascii="Times New Roman" w:hAnsi="Times New Roman" w:cs="Times New Roman"/>
          <w:color w:val="000000"/>
          <w:sz w:val="24"/>
          <w:szCs w:val="24"/>
        </w:rPr>
        <w:t xml:space="preserve"> not to make too busy and to make the time they spent with the questions too short and increase the voluntariness of the respondent to the questions. The same type of questions was used to collect data from officials, professionals, and administrators in the form of structured interview. Most of the data collected from selected officials was collected through the open</w:t>
      </w:r>
      <w:r>
        <w:rPr>
          <w:rFonts w:ascii="Times New Roman" w:hAnsi="Times New Roman" w:cs="Times New Roman"/>
          <w:color w:val="000000"/>
          <w:sz w:val="24"/>
          <w:szCs w:val="24"/>
        </w:rPr>
        <w:t>-ended</w:t>
      </w:r>
      <w:r w:rsidRPr="000E027F">
        <w:rPr>
          <w:rFonts w:ascii="Times New Roman" w:hAnsi="Times New Roman" w:cs="Times New Roman"/>
          <w:color w:val="000000"/>
          <w:sz w:val="24"/>
          <w:szCs w:val="24"/>
        </w:rPr>
        <w:t xml:space="preserve"> </w:t>
      </w:r>
      <w:r>
        <w:rPr>
          <w:rFonts w:ascii="Times New Roman" w:hAnsi="Times New Roman" w:cs="Times New Roman"/>
          <w:color w:val="000000"/>
          <w:sz w:val="24"/>
          <w:szCs w:val="24"/>
        </w:rPr>
        <w:t>questions</w:t>
      </w:r>
      <w:r w:rsidRPr="000E027F">
        <w:rPr>
          <w:rFonts w:ascii="Times New Roman" w:hAnsi="Times New Roman" w:cs="Times New Roman"/>
          <w:color w:val="000000"/>
          <w:sz w:val="24"/>
          <w:szCs w:val="24"/>
        </w:rPr>
        <w:t xml:space="preserve"> provided. In addition to structured interview, the interview was made use of unstructured interviews to collect some more detailed data from officials. The data was collected from sample by the use of </w:t>
      </w:r>
      <w:r w:rsidRPr="00F22AD4">
        <w:rPr>
          <w:rFonts w:ascii="Times New Roman" w:hAnsi="Times New Roman" w:cs="Times New Roman"/>
          <w:bCs/>
          <w:color w:val="000000"/>
          <w:sz w:val="24"/>
          <w:szCs w:val="24"/>
        </w:rPr>
        <w:t>distributing of questionnaire by enumerators</w:t>
      </w:r>
      <w:r w:rsidRPr="000E027F">
        <w:rPr>
          <w:rFonts w:ascii="Times New Roman" w:hAnsi="Times New Roman" w:cs="Times New Roman"/>
          <w:color w:val="000000"/>
          <w:sz w:val="24"/>
          <w:szCs w:val="24"/>
        </w:rPr>
        <w:t xml:space="preserve"> and the data from deliberate respondents </w:t>
      </w:r>
      <w:r w:rsidRPr="00F22AD4">
        <w:rPr>
          <w:rFonts w:ascii="Times New Roman" w:hAnsi="Times New Roman" w:cs="Times New Roman"/>
          <w:bCs/>
          <w:color w:val="000000"/>
          <w:sz w:val="24"/>
          <w:szCs w:val="24"/>
        </w:rPr>
        <w:t>through schedules</w:t>
      </w:r>
      <w:r w:rsidRPr="000E027F">
        <w:rPr>
          <w:rFonts w:ascii="Times New Roman" w:hAnsi="Times New Roman" w:cs="Times New Roman"/>
          <w:b/>
          <w:bCs/>
          <w:color w:val="000000"/>
          <w:sz w:val="24"/>
          <w:szCs w:val="24"/>
        </w:rPr>
        <w:t xml:space="preserve">. </w:t>
      </w:r>
    </w:p>
    <w:p w14:paraId="1B3EB23F" w14:textId="77777777" w:rsidR="00461327" w:rsidRPr="000E027F" w:rsidRDefault="00461327" w:rsidP="00461327">
      <w:pPr>
        <w:autoSpaceDE w:val="0"/>
        <w:autoSpaceDN w:val="0"/>
        <w:adjustRightInd w:val="0"/>
        <w:spacing w:after="0" w:line="360" w:lineRule="auto"/>
        <w:jc w:val="both"/>
        <w:rPr>
          <w:rFonts w:ascii="Times New Roman" w:hAnsi="Times New Roman" w:cs="Times New Roman"/>
        </w:rPr>
      </w:pPr>
      <w:r w:rsidRPr="000E027F">
        <w:rPr>
          <w:rFonts w:ascii="Times New Roman" w:hAnsi="Times New Roman" w:cs="Times New Roman"/>
          <w:color w:val="000000"/>
          <w:sz w:val="24"/>
          <w:szCs w:val="24"/>
        </w:rPr>
        <w:t>The secondary data was collected through in-depth review of all available policy documents and reviewing relevant secondary data from international experiences.</w:t>
      </w:r>
    </w:p>
    <w:p w14:paraId="4F48E537" w14:textId="77777777" w:rsidR="00461327" w:rsidRPr="006E72C3" w:rsidRDefault="00461327" w:rsidP="00461327">
      <w:pPr>
        <w:pStyle w:val="Heading2"/>
        <w:numPr>
          <w:ilvl w:val="1"/>
          <w:numId w:val="1"/>
        </w:numPr>
        <w:spacing w:before="0" w:after="0" w:line="360" w:lineRule="auto"/>
        <w:ind w:left="0" w:firstLine="0"/>
        <w:jc w:val="both"/>
        <w:rPr>
          <w:rFonts w:ascii="Times New Roman" w:hAnsi="Times New Roman" w:cs="Times New Roman"/>
          <w:bCs w:val="0"/>
          <w:i w:val="0"/>
        </w:rPr>
      </w:pPr>
      <w:bookmarkStart w:id="89" w:name="_Toc534122846"/>
      <w:r w:rsidRPr="006E72C3">
        <w:rPr>
          <w:rFonts w:ascii="Times New Roman" w:hAnsi="Times New Roman" w:cs="Times New Roman"/>
          <w:bCs w:val="0"/>
          <w:i w:val="0"/>
        </w:rPr>
        <w:t>Data Analysis methods</w:t>
      </w:r>
      <w:bookmarkEnd w:id="89"/>
      <w:r w:rsidRPr="006E72C3">
        <w:rPr>
          <w:rFonts w:ascii="Times New Roman" w:hAnsi="Times New Roman" w:cs="Times New Roman"/>
          <w:bCs w:val="0"/>
          <w:i w:val="0"/>
        </w:rPr>
        <w:t xml:space="preserve">  </w:t>
      </w:r>
    </w:p>
    <w:p w14:paraId="3A8E5003" w14:textId="77777777" w:rsidR="00461327"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Data e</w:t>
      </w:r>
      <w:r w:rsidRPr="000E027F">
        <w:rPr>
          <w:rFonts w:ascii="Times New Roman" w:hAnsi="Times New Roman" w:cs="Times New Roman"/>
          <w:color w:val="000000"/>
          <w:sz w:val="24"/>
          <w:szCs w:val="24"/>
        </w:rPr>
        <w:t xml:space="preserve">diting, coding, tabulation process and categorization of questions in the </w:t>
      </w:r>
      <w:r>
        <w:rPr>
          <w:rFonts w:ascii="Times New Roman" w:hAnsi="Times New Roman" w:cs="Times New Roman"/>
          <w:color w:val="000000"/>
          <w:sz w:val="24"/>
          <w:szCs w:val="24"/>
        </w:rPr>
        <w:t>four</w:t>
      </w:r>
      <w:r w:rsidRPr="000E027F">
        <w:rPr>
          <w:rFonts w:ascii="Times New Roman" w:hAnsi="Times New Roman" w:cs="Times New Roman"/>
          <w:color w:val="000000"/>
          <w:sz w:val="24"/>
          <w:szCs w:val="24"/>
        </w:rPr>
        <w:t xml:space="preserve"> objectives were done prior to analysis. The analysis of data for this study is based on the </w:t>
      </w:r>
      <w:r>
        <w:rPr>
          <w:rFonts w:ascii="Times New Roman" w:hAnsi="Times New Roman" w:cs="Times New Roman"/>
          <w:color w:val="000000"/>
          <w:sz w:val="24"/>
          <w:szCs w:val="24"/>
        </w:rPr>
        <w:t>assessing</w:t>
      </w:r>
      <w:r w:rsidRPr="000E027F">
        <w:rPr>
          <w:rFonts w:ascii="Times New Roman" w:hAnsi="Times New Roman" w:cs="Times New Roman"/>
          <w:color w:val="000000"/>
          <w:sz w:val="24"/>
          <w:szCs w:val="24"/>
        </w:rPr>
        <w:t xml:space="preserve"> of the </w:t>
      </w:r>
      <w:r>
        <w:rPr>
          <w:rFonts w:ascii="Times New Roman" w:hAnsi="Times New Roman" w:cs="Times New Roman"/>
          <w:color w:val="000000"/>
          <w:sz w:val="24"/>
          <w:szCs w:val="24"/>
        </w:rPr>
        <w:t>implementation of gender mainstreaming for women empowerments.</w:t>
      </w:r>
    </w:p>
    <w:p w14:paraId="00A0658D" w14:textId="77777777" w:rsidR="00461327" w:rsidRPr="006E72C3" w:rsidRDefault="00461327" w:rsidP="00461327">
      <w:pPr>
        <w:pStyle w:val="Heading2"/>
        <w:numPr>
          <w:ilvl w:val="2"/>
          <w:numId w:val="1"/>
        </w:numPr>
        <w:spacing w:before="0" w:after="0" w:line="360" w:lineRule="auto"/>
        <w:ind w:left="0" w:firstLine="0"/>
        <w:jc w:val="both"/>
        <w:rPr>
          <w:rFonts w:ascii="Times New Roman" w:hAnsi="Times New Roman" w:cs="Times New Roman"/>
          <w:bCs w:val="0"/>
          <w:i w:val="0"/>
        </w:rPr>
      </w:pPr>
      <w:bookmarkStart w:id="90" w:name="_Toc534122847"/>
      <w:r w:rsidRPr="006E72C3">
        <w:rPr>
          <w:rFonts w:ascii="Times New Roman" w:hAnsi="Times New Roman" w:cs="Times New Roman"/>
          <w:bCs w:val="0"/>
          <w:i w:val="0"/>
        </w:rPr>
        <w:t>Data Presentation</w:t>
      </w:r>
      <w:bookmarkEnd w:id="90"/>
      <w:r w:rsidRPr="006E72C3">
        <w:rPr>
          <w:rFonts w:ascii="Times New Roman" w:hAnsi="Times New Roman" w:cs="Times New Roman"/>
          <w:bCs w:val="0"/>
          <w:i w:val="0"/>
        </w:rPr>
        <w:t xml:space="preserve"> </w:t>
      </w:r>
    </w:p>
    <w:p w14:paraId="24647943" w14:textId="125B3A1D" w:rsidR="00461327" w:rsidRDefault="00461327" w:rsidP="00461327">
      <w:pPr>
        <w:autoSpaceDE w:val="0"/>
        <w:autoSpaceDN w:val="0"/>
        <w:adjustRightInd w:val="0"/>
        <w:spacing w:after="0" w:line="360" w:lineRule="auto"/>
        <w:jc w:val="both"/>
        <w:rPr>
          <w:rFonts w:ascii="Times New Roman" w:hAnsi="Times New Roman" w:cs="Times New Roman"/>
          <w:color w:val="000000"/>
          <w:sz w:val="24"/>
          <w:szCs w:val="24"/>
        </w:rPr>
      </w:pPr>
      <w:r w:rsidRPr="000E027F">
        <w:rPr>
          <w:rFonts w:ascii="Times New Roman" w:hAnsi="Times New Roman" w:cs="Times New Roman"/>
          <w:color w:val="000000"/>
          <w:sz w:val="24"/>
          <w:szCs w:val="24"/>
        </w:rPr>
        <w:t>SPSS</w:t>
      </w:r>
      <w:r>
        <w:rPr>
          <w:rFonts w:ascii="Times New Roman" w:hAnsi="Times New Roman" w:cs="Times New Roman"/>
          <w:color w:val="000000"/>
          <w:sz w:val="24"/>
          <w:szCs w:val="24"/>
        </w:rPr>
        <w:t xml:space="preserve"> 23 version</w:t>
      </w:r>
      <w:r w:rsidRPr="000E027F">
        <w:rPr>
          <w:rFonts w:ascii="Times New Roman" w:hAnsi="Times New Roman" w:cs="Times New Roman"/>
          <w:color w:val="000000"/>
          <w:sz w:val="24"/>
          <w:szCs w:val="24"/>
        </w:rPr>
        <w:t xml:space="preserve"> was used to analyse data collected from experts and professionals</w:t>
      </w:r>
      <w:r>
        <w:rPr>
          <w:rFonts w:ascii="Times New Roman" w:hAnsi="Times New Roman" w:cs="Times New Roman"/>
          <w:color w:val="000000"/>
          <w:sz w:val="24"/>
          <w:szCs w:val="24"/>
        </w:rPr>
        <w:t xml:space="preserve">. </w:t>
      </w:r>
    </w:p>
    <w:p w14:paraId="361EFAA8" w14:textId="6E0AA4F7" w:rsidR="000A4C8F" w:rsidRPr="000A4C8F" w:rsidRDefault="000A4C8F" w:rsidP="000A4C8F">
      <w:pPr>
        <w:pStyle w:val="ListParagraph"/>
        <w:keepNext/>
        <w:keepLines/>
        <w:numPr>
          <w:ilvl w:val="1"/>
          <w:numId w:val="1"/>
        </w:numPr>
        <w:spacing w:after="286" w:line="259" w:lineRule="auto"/>
        <w:outlineLvl w:val="3"/>
        <w:rPr>
          <w:rFonts w:ascii="Times New Roman" w:eastAsia="Times New Roman" w:hAnsi="Times New Roman" w:cs="Times New Roman"/>
          <w:b/>
          <w:color w:val="000000"/>
          <w:sz w:val="23"/>
          <w:lang w:eastAsia="en-GB"/>
        </w:rPr>
      </w:pPr>
      <w:r w:rsidRPr="000A4C8F">
        <w:rPr>
          <w:rFonts w:ascii="Times New Roman" w:eastAsia="Times New Roman" w:hAnsi="Times New Roman" w:cs="Times New Roman"/>
          <w:b/>
          <w:color w:val="000000"/>
          <w:sz w:val="25"/>
          <w:lang w:eastAsia="en-GB"/>
        </w:rPr>
        <w:lastRenderedPageBreak/>
        <w:t xml:space="preserve">Ethical Consideration </w:t>
      </w:r>
    </w:p>
    <w:p w14:paraId="5D82CE4E" w14:textId="074F7CC7" w:rsidR="000A4C8F" w:rsidRPr="000A4C8F" w:rsidRDefault="000A4C8F" w:rsidP="000A4C8F">
      <w:pPr>
        <w:spacing w:after="199" w:line="353" w:lineRule="auto"/>
        <w:ind w:left="-3" w:right="409" w:hanging="10"/>
        <w:jc w:val="both"/>
        <w:rPr>
          <w:rFonts w:ascii="Times New Roman" w:eastAsia="Times New Roman" w:hAnsi="Times New Roman" w:cs="Times New Roman"/>
          <w:color w:val="000000"/>
          <w:sz w:val="23"/>
          <w:lang w:val="en-GB" w:eastAsia="en-GB"/>
        </w:rPr>
      </w:pPr>
      <w:r w:rsidRPr="000A4C8F">
        <w:rPr>
          <w:rFonts w:ascii="Times New Roman" w:eastAsia="Times New Roman" w:hAnsi="Times New Roman" w:cs="Times New Roman"/>
          <w:color w:val="000000"/>
          <w:sz w:val="23"/>
          <w:lang w:val="en-GB" w:eastAsia="en-GB"/>
        </w:rPr>
        <w:t>During the whole process of the study, the researcher tried to obey and strictly follow ethical issues. When the research was conducted the researcher ordinary developed the data collection technique and mostly considered whether the research procedure is likely to cause any physical and emotional harm. In addition, it assured them that their identity and that of their organization w</w:t>
      </w:r>
      <w:r w:rsidR="00C24C0B">
        <w:rPr>
          <w:rFonts w:ascii="Times New Roman" w:eastAsia="Times New Roman" w:hAnsi="Times New Roman" w:cs="Times New Roman"/>
          <w:color w:val="000000"/>
          <w:sz w:val="23"/>
          <w:lang w:val="en-GB" w:eastAsia="en-GB"/>
        </w:rPr>
        <w:t xml:space="preserve">ere </w:t>
      </w:r>
      <w:r w:rsidRPr="000A4C8F">
        <w:rPr>
          <w:rFonts w:ascii="Times New Roman" w:eastAsia="Times New Roman" w:hAnsi="Times New Roman" w:cs="Times New Roman"/>
          <w:color w:val="000000"/>
          <w:sz w:val="23"/>
          <w:lang w:val="en-GB" w:eastAsia="en-GB"/>
        </w:rPr>
        <w:t xml:space="preserve">kept confidential. </w:t>
      </w:r>
    </w:p>
    <w:p w14:paraId="7E3166EA" w14:textId="61B15BA4" w:rsidR="000A4C8F" w:rsidRDefault="000A4C8F" w:rsidP="000A4C8F">
      <w:pPr>
        <w:spacing w:after="303" w:line="259" w:lineRule="auto"/>
        <w:rPr>
          <w:rFonts w:ascii="Times New Roman" w:eastAsia="Times New Roman" w:hAnsi="Times New Roman" w:cs="Times New Roman"/>
          <w:color w:val="000000"/>
          <w:sz w:val="23"/>
          <w:lang w:val="en-GB" w:eastAsia="en-GB"/>
        </w:rPr>
      </w:pPr>
      <w:r w:rsidRPr="000A4C8F">
        <w:rPr>
          <w:rFonts w:ascii="Times New Roman" w:eastAsia="Times New Roman" w:hAnsi="Times New Roman" w:cs="Times New Roman"/>
          <w:color w:val="000000"/>
          <w:sz w:val="23"/>
          <w:lang w:val="en-GB" w:eastAsia="en-GB"/>
        </w:rPr>
        <w:t xml:space="preserve"> </w:t>
      </w:r>
    </w:p>
    <w:p w14:paraId="6C159C65" w14:textId="141DAE61" w:rsidR="001C02B1" w:rsidRDefault="001C02B1" w:rsidP="000A4C8F">
      <w:pPr>
        <w:spacing w:after="303" w:line="259" w:lineRule="auto"/>
        <w:rPr>
          <w:rFonts w:ascii="Times New Roman" w:eastAsia="Times New Roman" w:hAnsi="Times New Roman" w:cs="Times New Roman"/>
          <w:color w:val="000000"/>
          <w:sz w:val="23"/>
          <w:lang w:val="en-GB" w:eastAsia="en-GB"/>
        </w:rPr>
      </w:pPr>
    </w:p>
    <w:p w14:paraId="51B77111" w14:textId="05796B00" w:rsidR="001C02B1" w:rsidRDefault="001C02B1" w:rsidP="000A4C8F">
      <w:pPr>
        <w:spacing w:after="303" w:line="259" w:lineRule="auto"/>
        <w:rPr>
          <w:rFonts w:ascii="Times New Roman" w:eastAsia="Times New Roman" w:hAnsi="Times New Roman" w:cs="Times New Roman"/>
          <w:color w:val="000000"/>
          <w:sz w:val="23"/>
          <w:lang w:val="en-GB" w:eastAsia="en-GB"/>
        </w:rPr>
      </w:pPr>
    </w:p>
    <w:p w14:paraId="1E0A9FF7" w14:textId="18A78CB7" w:rsidR="001C02B1" w:rsidRDefault="001C02B1" w:rsidP="000A4C8F">
      <w:pPr>
        <w:spacing w:after="303" w:line="259" w:lineRule="auto"/>
        <w:rPr>
          <w:rFonts w:ascii="Times New Roman" w:eastAsia="Times New Roman" w:hAnsi="Times New Roman" w:cs="Times New Roman"/>
          <w:color w:val="000000"/>
          <w:sz w:val="23"/>
          <w:lang w:val="en-GB" w:eastAsia="en-GB"/>
        </w:rPr>
      </w:pPr>
    </w:p>
    <w:p w14:paraId="6ECE14FB" w14:textId="7307CC7A" w:rsidR="001C02B1" w:rsidRDefault="001C02B1" w:rsidP="000A4C8F">
      <w:pPr>
        <w:spacing w:after="303" w:line="259" w:lineRule="auto"/>
        <w:rPr>
          <w:rFonts w:ascii="Times New Roman" w:eastAsia="Times New Roman" w:hAnsi="Times New Roman" w:cs="Times New Roman"/>
          <w:color w:val="000000"/>
          <w:sz w:val="23"/>
          <w:lang w:val="en-GB" w:eastAsia="en-GB"/>
        </w:rPr>
      </w:pPr>
    </w:p>
    <w:p w14:paraId="0D3C68B9" w14:textId="618A332F" w:rsidR="001C02B1" w:rsidRDefault="001C02B1" w:rsidP="000A4C8F">
      <w:pPr>
        <w:spacing w:after="303" w:line="259" w:lineRule="auto"/>
        <w:rPr>
          <w:rFonts w:ascii="Times New Roman" w:eastAsia="Times New Roman" w:hAnsi="Times New Roman" w:cs="Times New Roman"/>
          <w:color w:val="000000"/>
          <w:sz w:val="23"/>
          <w:lang w:val="en-GB" w:eastAsia="en-GB"/>
        </w:rPr>
      </w:pPr>
    </w:p>
    <w:p w14:paraId="0DDA71D6" w14:textId="104DD777" w:rsidR="001C02B1" w:rsidRDefault="001C02B1" w:rsidP="000A4C8F">
      <w:pPr>
        <w:spacing w:after="303" w:line="259" w:lineRule="auto"/>
        <w:rPr>
          <w:rFonts w:ascii="Times New Roman" w:eastAsia="Times New Roman" w:hAnsi="Times New Roman" w:cs="Times New Roman"/>
          <w:color w:val="000000"/>
          <w:sz w:val="23"/>
          <w:lang w:val="en-GB" w:eastAsia="en-GB"/>
        </w:rPr>
      </w:pPr>
    </w:p>
    <w:p w14:paraId="154FB6F7" w14:textId="326C5A3F" w:rsidR="001C02B1" w:rsidRDefault="001C02B1" w:rsidP="000A4C8F">
      <w:pPr>
        <w:spacing w:after="303" w:line="259" w:lineRule="auto"/>
        <w:rPr>
          <w:rFonts w:ascii="Times New Roman" w:eastAsia="Times New Roman" w:hAnsi="Times New Roman" w:cs="Times New Roman"/>
          <w:color w:val="000000"/>
          <w:sz w:val="23"/>
          <w:lang w:val="en-GB" w:eastAsia="en-GB"/>
        </w:rPr>
      </w:pPr>
    </w:p>
    <w:p w14:paraId="01CEFE4E" w14:textId="7CFE9A86" w:rsidR="001C02B1" w:rsidRDefault="001C02B1" w:rsidP="000A4C8F">
      <w:pPr>
        <w:spacing w:after="303" w:line="259" w:lineRule="auto"/>
        <w:rPr>
          <w:rFonts w:ascii="Times New Roman" w:eastAsia="Times New Roman" w:hAnsi="Times New Roman" w:cs="Times New Roman"/>
          <w:color w:val="000000"/>
          <w:sz w:val="23"/>
          <w:lang w:val="en-GB" w:eastAsia="en-GB"/>
        </w:rPr>
      </w:pPr>
    </w:p>
    <w:p w14:paraId="4E7AFC9E" w14:textId="77777777" w:rsidR="001C02B1" w:rsidRDefault="001C02B1" w:rsidP="000A4C8F">
      <w:pPr>
        <w:spacing w:after="303" w:line="259" w:lineRule="auto"/>
        <w:rPr>
          <w:rFonts w:ascii="Times New Roman" w:eastAsia="Times New Roman" w:hAnsi="Times New Roman" w:cs="Times New Roman"/>
          <w:color w:val="000000"/>
          <w:sz w:val="23"/>
          <w:lang w:val="en-GB" w:eastAsia="en-GB"/>
        </w:rPr>
      </w:pPr>
    </w:p>
    <w:p w14:paraId="3EF404E3" w14:textId="77777777" w:rsidR="001C02B1" w:rsidRPr="000A4C8F" w:rsidRDefault="001C02B1" w:rsidP="000A4C8F">
      <w:pPr>
        <w:spacing w:after="303" w:line="259" w:lineRule="auto"/>
        <w:rPr>
          <w:rFonts w:ascii="Times New Roman" w:eastAsia="Times New Roman" w:hAnsi="Times New Roman" w:cs="Times New Roman"/>
          <w:color w:val="000000"/>
          <w:sz w:val="23"/>
          <w:lang w:val="en-GB" w:eastAsia="en-GB"/>
        </w:rPr>
      </w:pPr>
    </w:p>
    <w:p w14:paraId="48462461" w14:textId="77777777" w:rsidR="000A4C8F" w:rsidRPr="000A4C8F" w:rsidRDefault="000A4C8F" w:rsidP="000A4C8F">
      <w:pPr>
        <w:spacing w:after="308" w:line="259" w:lineRule="auto"/>
        <w:rPr>
          <w:rFonts w:ascii="Times New Roman" w:eastAsia="Times New Roman" w:hAnsi="Times New Roman" w:cs="Times New Roman"/>
          <w:color w:val="000000"/>
          <w:sz w:val="23"/>
          <w:lang w:val="en-GB" w:eastAsia="en-GB"/>
        </w:rPr>
      </w:pPr>
      <w:r w:rsidRPr="000A4C8F">
        <w:rPr>
          <w:rFonts w:ascii="Times New Roman" w:eastAsia="Times New Roman" w:hAnsi="Times New Roman" w:cs="Times New Roman"/>
          <w:color w:val="000000"/>
          <w:sz w:val="23"/>
          <w:lang w:val="en-GB" w:eastAsia="en-GB"/>
        </w:rPr>
        <w:t xml:space="preserve"> </w:t>
      </w:r>
    </w:p>
    <w:p w14:paraId="50D11877" w14:textId="77777777" w:rsidR="000A4C8F" w:rsidRPr="000E027F" w:rsidRDefault="000A4C8F" w:rsidP="00461327">
      <w:pPr>
        <w:autoSpaceDE w:val="0"/>
        <w:autoSpaceDN w:val="0"/>
        <w:adjustRightInd w:val="0"/>
        <w:spacing w:after="0" w:line="360" w:lineRule="auto"/>
        <w:jc w:val="both"/>
        <w:rPr>
          <w:rFonts w:ascii="Times New Roman" w:hAnsi="Times New Roman" w:cs="Times New Roman"/>
          <w:sz w:val="24"/>
          <w:szCs w:val="24"/>
        </w:rPr>
      </w:pPr>
    </w:p>
    <w:p w14:paraId="3851D210" w14:textId="77777777" w:rsidR="00DE43DE" w:rsidRPr="00DE43DE" w:rsidRDefault="00DE43DE" w:rsidP="00DE43DE"/>
    <w:p w14:paraId="5B5C8ABC" w14:textId="10713C3D" w:rsidR="00EA00E3" w:rsidRPr="003D40CF" w:rsidRDefault="00EA00E3" w:rsidP="00EA00E3">
      <w:pPr>
        <w:pStyle w:val="Heading1"/>
        <w:jc w:val="both"/>
        <w:rPr>
          <w:rFonts w:ascii="Times New Roman" w:hAnsi="Times New Roman" w:cs="Times New Roman"/>
          <w:b w:val="0"/>
          <w:i/>
        </w:rPr>
      </w:pPr>
      <w:r w:rsidRPr="009836E9">
        <w:rPr>
          <w:rFonts w:ascii="Times New Roman" w:hAnsi="Times New Roman" w:cs="Times New Roman"/>
        </w:rPr>
        <w:lastRenderedPageBreak/>
        <w:t>Chapter Four</w:t>
      </w:r>
      <w:r>
        <w:rPr>
          <w:rFonts w:ascii="Times New Roman" w:hAnsi="Times New Roman" w:cs="Times New Roman"/>
          <w:b w:val="0"/>
        </w:rPr>
        <w:t xml:space="preserve">: </w:t>
      </w:r>
      <w:r w:rsidRPr="00365762">
        <w:rPr>
          <w:rFonts w:ascii="Times New Roman" w:hAnsi="Times New Roman" w:cs="Times New Roman"/>
          <w:b w:val="0"/>
        </w:rPr>
        <w:t xml:space="preserve">Data </w:t>
      </w:r>
      <w:r>
        <w:rPr>
          <w:rFonts w:ascii="Times New Roman" w:hAnsi="Times New Roman" w:cs="Times New Roman"/>
          <w:b w:val="0"/>
        </w:rPr>
        <w:t xml:space="preserve">Presentation, </w:t>
      </w:r>
      <w:r w:rsidRPr="00365762">
        <w:rPr>
          <w:rFonts w:ascii="Times New Roman" w:hAnsi="Times New Roman" w:cs="Times New Roman"/>
          <w:b w:val="0"/>
        </w:rPr>
        <w:t>Analysis</w:t>
      </w:r>
      <w:r>
        <w:rPr>
          <w:rFonts w:ascii="Times New Roman" w:hAnsi="Times New Roman" w:cs="Times New Roman"/>
          <w:b w:val="0"/>
        </w:rPr>
        <w:t>,</w:t>
      </w:r>
      <w:r w:rsidRPr="00365762">
        <w:rPr>
          <w:rFonts w:ascii="Times New Roman" w:hAnsi="Times New Roman" w:cs="Times New Roman"/>
          <w:b w:val="0"/>
        </w:rPr>
        <w:t xml:space="preserve"> and</w:t>
      </w:r>
      <w:r>
        <w:rPr>
          <w:rFonts w:ascii="Times New Roman" w:hAnsi="Times New Roman" w:cs="Times New Roman"/>
          <w:b w:val="0"/>
        </w:rPr>
        <w:t xml:space="preserve"> Discussion</w:t>
      </w:r>
      <w:bookmarkEnd w:id="0"/>
    </w:p>
    <w:p w14:paraId="08432657" w14:textId="3DD32BCF" w:rsidR="00EA00E3" w:rsidRPr="00D2789B" w:rsidRDefault="00EA00E3" w:rsidP="00C0709A">
      <w:pPr>
        <w:pStyle w:val="Heading3"/>
        <w:numPr>
          <w:ilvl w:val="0"/>
          <w:numId w:val="10"/>
        </w:numPr>
        <w:spacing w:before="120" w:after="120" w:line="360" w:lineRule="auto"/>
        <w:jc w:val="both"/>
        <w:rPr>
          <w:rFonts w:ascii="Times New Roman" w:hAnsi="Times New Roman" w:cs="Times New Roman"/>
          <w:bCs w:val="0"/>
          <w:color w:val="auto"/>
          <w:sz w:val="26"/>
          <w:szCs w:val="26"/>
        </w:rPr>
      </w:pPr>
      <w:bookmarkStart w:id="91" w:name="_Toc534122849"/>
      <w:r w:rsidRPr="00D2789B">
        <w:rPr>
          <w:rFonts w:ascii="Times New Roman" w:hAnsi="Times New Roman" w:cs="Times New Roman"/>
          <w:bCs w:val="0"/>
          <w:color w:val="auto"/>
          <w:sz w:val="26"/>
          <w:szCs w:val="26"/>
        </w:rPr>
        <w:t>Introduction</w:t>
      </w:r>
      <w:bookmarkEnd w:id="91"/>
      <w:r w:rsidRPr="00D2789B">
        <w:rPr>
          <w:rFonts w:ascii="Times New Roman" w:hAnsi="Times New Roman" w:cs="Times New Roman"/>
          <w:bCs w:val="0"/>
          <w:color w:val="auto"/>
          <w:sz w:val="26"/>
          <w:szCs w:val="26"/>
        </w:rPr>
        <w:t xml:space="preserve"> </w:t>
      </w:r>
    </w:p>
    <w:p w14:paraId="13229B7E" w14:textId="12F8079B" w:rsidR="00EA00E3" w:rsidRPr="001C4B2C" w:rsidRDefault="00EA00E3" w:rsidP="00EA00E3">
      <w:pPr>
        <w:spacing w:line="360" w:lineRule="auto"/>
        <w:jc w:val="both"/>
        <w:rPr>
          <w:rFonts w:ascii="Times New Roman" w:hAnsi="Times New Roman" w:cs="Times New Roman"/>
          <w:sz w:val="24"/>
          <w:szCs w:val="24"/>
        </w:rPr>
      </w:pPr>
      <w:r w:rsidRPr="001C4B2C">
        <w:rPr>
          <w:rFonts w:ascii="Times New Roman" w:hAnsi="Times New Roman" w:cs="Times New Roman"/>
          <w:sz w:val="24"/>
          <w:szCs w:val="24"/>
        </w:rPr>
        <w:t>This chapter deals with the data</w:t>
      </w:r>
      <w:r>
        <w:rPr>
          <w:rFonts w:ascii="Times New Roman" w:hAnsi="Times New Roman" w:cs="Times New Roman"/>
          <w:sz w:val="24"/>
          <w:szCs w:val="24"/>
        </w:rPr>
        <w:t xml:space="preserve"> presentation,</w:t>
      </w:r>
      <w:r w:rsidRPr="001C4B2C">
        <w:rPr>
          <w:rFonts w:ascii="Times New Roman" w:hAnsi="Times New Roman" w:cs="Times New Roman"/>
          <w:sz w:val="24"/>
          <w:szCs w:val="24"/>
        </w:rPr>
        <w:t xml:space="preserve"> analysis, </w:t>
      </w:r>
      <w:r>
        <w:rPr>
          <w:rFonts w:ascii="Times New Roman" w:hAnsi="Times New Roman" w:cs="Times New Roman"/>
          <w:sz w:val="24"/>
          <w:szCs w:val="24"/>
        </w:rPr>
        <w:t xml:space="preserve">and </w:t>
      </w:r>
      <w:r w:rsidRPr="001C4B2C">
        <w:rPr>
          <w:rFonts w:ascii="Times New Roman" w:hAnsi="Times New Roman" w:cs="Times New Roman"/>
          <w:sz w:val="24"/>
          <w:szCs w:val="24"/>
        </w:rPr>
        <w:t>discussion</w:t>
      </w:r>
      <w:r>
        <w:rPr>
          <w:rFonts w:ascii="Times New Roman" w:hAnsi="Times New Roman" w:cs="Times New Roman"/>
          <w:sz w:val="24"/>
          <w:szCs w:val="24"/>
        </w:rPr>
        <w:t xml:space="preserve"> of</w:t>
      </w:r>
      <w:r w:rsidRPr="001C4B2C">
        <w:rPr>
          <w:rFonts w:ascii="Times New Roman" w:hAnsi="Times New Roman" w:cs="Times New Roman"/>
          <w:sz w:val="24"/>
          <w:szCs w:val="24"/>
        </w:rPr>
        <w:t xml:space="preserve"> finding</w:t>
      </w:r>
      <w:r>
        <w:rPr>
          <w:rFonts w:ascii="Times New Roman" w:hAnsi="Times New Roman" w:cs="Times New Roman"/>
          <w:sz w:val="24"/>
          <w:szCs w:val="24"/>
        </w:rPr>
        <w:t>s</w:t>
      </w:r>
      <w:r w:rsidRPr="001C4B2C">
        <w:rPr>
          <w:rFonts w:ascii="Times New Roman" w:hAnsi="Times New Roman" w:cs="Times New Roman"/>
          <w:sz w:val="24"/>
          <w:szCs w:val="24"/>
        </w:rPr>
        <w:t xml:space="preserve"> </w:t>
      </w:r>
      <w:r>
        <w:rPr>
          <w:rFonts w:ascii="Times New Roman" w:hAnsi="Times New Roman" w:cs="Times New Roman"/>
          <w:sz w:val="24"/>
          <w:szCs w:val="24"/>
        </w:rPr>
        <w:t>of the study,</w:t>
      </w:r>
      <w:r w:rsidRPr="001C4B2C">
        <w:rPr>
          <w:rFonts w:ascii="Times New Roman" w:hAnsi="Times New Roman" w:cs="Times New Roman"/>
          <w:sz w:val="24"/>
          <w:szCs w:val="24"/>
        </w:rPr>
        <w:t xml:space="preserve"> the response rate and demographic characteristics of the respondents are</w:t>
      </w:r>
      <w:r>
        <w:rPr>
          <w:rFonts w:ascii="Times New Roman" w:hAnsi="Times New Roman" w:cs="Times New Roman"/>
          <w:sz w:val="24"/>
          <w:szCs w:val="24"/>
        </w:rPr>
        <w:t xml:space="preserve"> presented at</w:t>
      </w:r>
      <w:r w:rsidRPr="001C4B2C">
        <w:rPr>
          <w:rFonts w:ascii="Times New Roman" w:hAnsi="Times New Roman" w:cs="Times New Roman"/>
          <w:sz w:val="24"/>
          <w:szCs w:val="24"/>
        </w:rPr>
        <w:t xml:space="preserve"> beginning of th</w:t>
      </w:r>
      <w:r>
        <w:rPr>
          <w:rFonts w:ascii="Times New Roman" w:hAnsi="Times New Roman" w:cs="Times New Roman"/>
          <w:sz w:val="24"/>
          <w:szCs w:val="24"/>
        </w:rPr>
        <w:t>e</w:t>
      </w:r>
      <w:r w:rsidRPr="001C4B2C">
        <w:rPr>
          <w:rFonts w:ascii="Times New Roman" w:hAnsi="Times New Roman" w:cs="Times New Roman"/>
          <w:sz w:val="24"/>
          <w:szCs w:val="24"/>
        </w:rPr>
        <w:t xml:space="preserve"> chapter.</w:t>
      </w:r>
    </w:p>
    <w:p w14:paraId="31B3F9FB" w14:textId="45F56C42" w:rsidR="00EA00E3" w:rsidRPr="00D2789B" w:rsidRDefault="00EA00E3" w:rsidP="00C0709A">
      <w:pPr>
        <w:pStyle w:val="Heading3"/>
        <w:numPr>
          <w:ilvl w:val="1"/>
          <w:numId w:val="10"/>
        </w:numPr>
        <w:spacing w:before="0" w:line="360" w:lineRule="auto"/>
        <w:jc w:val="both"/>
        <w:rPr>
          <w:rFonts w:ascii="Times New Roman" w:hAnsi="Times New Roman" w:cs="Times New Roman"/>
          <w:bCs w:val="0"/>
          <w:color w:val="auto"/>
          <w:sz w:val="26"/>
          <w:szCs w:val="26"/>
        </w:rPr>
      </w:pPr>
      <w:bookmarkStart w:id="92" w:name="_Toc534122850"/>
      <w:r w:rsidRPr="00D2789B">
        <w:rPr>
          <w:rFonts w:ascii="Times New Roman" w:hAnsi="Times New Roman" w:cs="Times New Roman"/>
          <w:bCs w:val="0"/>
          <w:color w:val="auto"/>
          <w:sz w:val="26"/>
          <w:szCs w:val="26"/>
        </w:rPr>
        <w:t>Data Presentation</w:t>
      </w:r>
      <w:bookmarkEnd w:id="92"/>
    </w:p>
    <w:p w14:paraId="6089D76A" w14:textId="436A0D92" w:rsidR="00EA00E3" w:rsidRPr="00D2789B" w:rsidRDefault="00EA00E3" w:rsidP="00C0709A">
      <w:pPr>
        <w:pStyle w:val="Heading3"/>
        <w:numPr>
          <w:ilvl w:val="2"/>
          <w:numId w:val="10"/>
        </w:numPr>
        <w:spacing w:before="0" w:line="360" w:lineRule="auto"/>
        <w:jc w:val="both"/>
        <w:rPr>
          <w:rFonts w:ascii="Times New Roman" w:hAnsi="Times New Roman" w:cs="Times New Roman"/>
          <w:bCs w:val="0"/>
          <w:color w:val="auto"/>
          <w:sz w:val="26"/>
          <w:szCs w:val="26"/>
        </w:rPr>
      </w:pPr>
      <w:bookmarkStart w:id="93" w:name="_Toc534122851"/>
      <w:r w:rsidRPr="00D2789B">
        <w:rPr>
          <w:rFonts w:ascii="Times New Roman" w:hAnsi="Times New Roman" w:cs="Times New Roman"/>
          <w:bCs w:val="0"/>
          <w:color w:val="auto"/>
          <w:sz w:val="26"/>
          <w:szCs w:val="26"/>
        </w:rPr>
        <w:t>Response rate</w:t>
      </w:r>
      <w:bookmarkEnd w:id="93"/>
      <w:r w:rsidRPr="00D2789B">
        <w:rPr>
          <w:rFonts w:ascii="Times New Roman" w:hAnsi="Times New Roman" w:cs="Times New Roman"/>
          <w:bCs w:val="0"/>
          <w:color w:val="auto"/>
          <w:sz w:val="26"/>
          <w:szCs w:val="26"/>
        </w:rPr>
        <w:t xml:space="preserve"> </w:t>
      </w:r>
    </w:p>
    <w:p w14:paraId="2319F76B" w14:textId="701336BC" w:rsidR="00EA00E3" w:rsidRDefault="00EA00E3" w:rsidP="00EA00E3">
      <w:pPr>
        <w:spacing w:line="360" w:lineRule="auto"/>
        <w:jc w:val="both"/>
        <w:rPr>
          <w:rFonts w:ascii="Times New Roman" w:hAnsi="Times New Roman" w:cs="Times New Roman"/>
          <w:sz w:val="24"/>
          <w:szCs w:val="24"/>
        </w:rPr>
      </w:pPr>
      <w:r w:rsidRPr="001C4B2C">
        <w:rPr>
          <w:rFonts w:ascii="Times New Roman" w:hAnsi="Times New Roman" w:cs="Times New Roman"/>
          <w:sz w:val="24"/>
          <w:szCs w:val="24"/>
        </w:rPr>
        <w:t xml:space="preserve">From the total sample size of 110, 10 have been dedicated for interviews. Thus, the remaining 100 questioners </w:t>
      </w:r>
      <w:r>
        <w:rPr>
          <w:rFonts w:ascii="Times New Roman" w:hAnsi="Times New Roman" w:cs="Times New Roman"/>
          <w:sz w:val="24"/>
          <w:szCs w:val="24"/>
        </w:rPr>
        <w:t xml:space="preserve">were </w:t>
      </w:r>
      <w:r w:rsidRPr="001C4B2C">
        <w:rPr>
          <w:rFonts w:ascii="Times New Roman" w:hAnsi="Times New Roman" w:cs="Times New Roman"/>
          <w:sz w:val="24"/>
          <w:szCs w:val="24"/>
        </w:rPr>
        <w:t xml:space="preserve">distributed to the civil servants of the three selected regional bureaus such </w:t>
      </w:r>
      <w:r>
        <w:rPr>
          <w:rFonts w:ascii="Times New Roman" w:hAnsi="Times New Roman" w:cs="Times New Roman"/>
          <w:sz w:val="24"/>
          <w:szCs w:val="24"/>
        </w:rPr>
        <w:t>A</w:t>
      </w:r>
      <w:r w:rsidRPr="001C4B2C">
        <w:rPr>
          <w:rFonts w:ascii="Times New Roman" w:hAnsi="Times New Roman" w:cs="Times New Roman"/>
          <w:sz w:val="24"/>
          <w:szCs w:val="24"/>
        </w:rPr>
        <w:t xml:space="preserve">s Education bureau, bureaus of women and </w:t>
      </w:r>
      <w:r w:rsidR="001C315B">
        <w:rPr>
          <w:rFonts w:ascii="Times New Roman" w:hAnsi="Times New Roman" w:cs="Times New Roman"/>
          <w:sz w:val="24"/>
          <w:szCs w:val="24"/>
        </w:rPr>
        <w:t xml:space="preserve">social </w:t>
      </w:r>
      <w:r w:rsidR="005D07E0" w:rsidRPr="001C4B2C">
        <w:rPr>
          <w:rFonts w:ascii="Times New Roman" w:hAnsi="Times New Roman" w:cs="Times New Roman"/>
          <w:sz w:val="24"/>
          <w:szCs w:val="24"/>
        </w:rPr>
        <w:t>affairs</w:t>
      </w:r>
      <w:r w:rsidRPr="001C4B2C">
        <w:rPr>
          <w:rFonts w:ascii="Times New Roman" w:hAnsi="Times New Roman" w:cs="Times New Roman"/>
          <w:sz w:val="24"/>
          <w:szCs w:val="24"/>
        </w:rPr>
        <w:t xml:space="preserve"> and pastoral bureaus of Afar regional</w:t>
      </w:r>
      <w:r>
        <w:rPr>
          <w:rFonts w:ascii="Times New Roman" w:hAnsi="Times New Roman" w:cs="Times New Roman"/>
          <w:sz w:val="24"/>
          <w:szCs w:val="24"/>
        </w:rPr>
        <w:t xml:space="preserve"> state</w:t>
      </w:r>
      <w:r w:rsidRPr="001C4B2C">
        <w:rPr>
          <w:rFonts w:ascii="Times New Roman" w:hAnsi="Times New Roman" w:cs="Times New Roman"/>
          <w:sz w:val="24"/>
          <w:szCs w:val="24"/>
        </w:rPr>
        <w:t xml:space="preserve">. From these, 98 of them have returned </w:t>
      </w:r>
      <w:r>
        <w:rPr>
          <w:rFonts w:ascii="Times New Roman" w:hAnsi="Times New Roman" w:cs="Times New Roman"/>
          <w:sz w:val="24"/>
          <w:szCs w:val="24"/>
        </w:rPr>
        <w:t xml:space="preserve">back and </w:t>
      </w:r>
      <w:r w:rsidRPr="001C4B2C">
        <w:rPr>
          <w:rFonts w:ascii="Times New Roman" w:hAnsi="Times New Roman" w:cs="Times New Roman"/>
          <w:sz w:val="24"/>
          <w:szCs w:val="24"/>
        </w:rPr>
        <w:t>two (2)</w:t>
      </w:r>
      <w:r>
        <w:rPr>
          <w:rFonts w:ascii="Times New Roman" w:hAnsi="Times New Roman" w:cs="Times New Roman"/>
          <w:sz w:val="24"/>
          <w:szCs w:val="24"/>
        </w:rPr>
        <w:t xml:space="preserve"> </w:t>
      </w:r>
      <w:r w:rsidRPr="001C4B2C">
        <w:rPr>
          <w:rFonts w:ascii="Times New Roman" w:hAnsi="Times New Roman" w:cs="Times New Roman"/>
          <w:sz w:val="24"/>
          <w:szCs w:val="24"/>
        </w:rPr>
        <w:t xml:space="preserve">questioners </w:t>
      </w:r>
      <w:r>
        <w:rPr>
          <w:rFonts w:ascii="Times New Roman" w:hAnsi="Times New Roman" w:cs="Times New Roman"/>
          <w:sz w:val="24"/>
          <w:szCs w:val="24"/>
        </w:rPr>
        <w:t xml:space="preserve">were </w:t>
      </w:r>
      <w:r w:rsidRPr="001C4B2C">
        <w:rPr>
          <w:rFonts w:ascii="Times New Roman" w:hAnsi="Times New Roman" w:cs="Times New Roman"/>
          <w:sz w:val="24"/>
          <w:szCs w:val="24"/>
        </w:rPr>
        <w:t xml:space="preserve">not returned. Hence, the researcher </w:t>
      </w:r>
      <w:r>
        <w:rPr>
          <w:rFonts w:ascii="Times New Roman" w:hAnsi="Times New Roman" w:cs="Times New Roman"/>
          <w:sz w:val="24"/>
          <w:szCs w:val="24"/>
        </w:rPr>
        <w:t xml:space="preserve">was </w:t>
      </w:r>
      <w:r w:rsidRPr="001C4B2C">
        <w:rPr>
          <w:rFonts w:ascii="Times New Roman" w:hAnsi="Times New Roman" w:cs="Times New Roman"/>
          <w:sz w:val="24"/>
          <w:szCs w:val="24"/>
        </w:rPr>
        <w:t xml:space="preserve">used 98 questioners for this study. Moreover, the researcher </w:t>
      </w:r>
      <w:r>
        <w:rPr>
          <w:rFonts w:ascii="Times New Roman" w:hAnsi="Times New Roman" w:cs="Times New Roman"/>
          <w:sz w:val="24"/>
          <w:szCs w:val="24"/>
        </w:rPr>
        <w:t xml:space="preserve">collected qualitative data from </w:t>
      </w:r>
      <w:r w:rsidRPr="001C4B2C">
        <w:rPr>
          <w:rFonts w:ascii="Times New Roman" w:hAnsi="Times New Roman" w:cs="Times New Roman"/>
          <w:sz w:val="24"/>
          <w:szCs w:val="24"/>
        </w:rPr>
        <w:t xml:space="preserve">the head and focal persons of women, youth and children affair office, </w:t>
      </w:r>
      <w:r>
        <w:rPr>
          <w:rFonts w:ascii="Times New Roman" w:hAnsi="Times New Roman" w:cs="Times New Roman"/>
          <w:sz w:val="24"/>
          <w:szCs w:val="24"/>
        </w:rPr>
        <w:t>e</w:t>
      </w:r>
      <w:r w:rsidRPr="001C4B2C">
        <w:rPr>
          <w:rFonts w:ascii="Times New Roman" w:hAnsi="Times New Roman" w:cs="Times New Roman"/>
          <w:sz w:val="24"/>
          <w:szCs w:val="24"/>
        </w:rPr>
        <w:t xml:space="preserve">ducation bureau, and focal person </w:t>
      </w:r>
      <w:r>
        <w:rPr>
          <w:rFonts w:ascii="Times New Roman" w:hAnsi="Times New Roman" w:cs="Times New Roman"/>
          <w:sz w:val="24"/>
          <w:szCs w:val="24"/>
        </w:rPr>
        <w:t xml:space="preserve">from </w:t>
      </w:r>
      <w:r w:rsidRPr="001C4B2C">
        <w:rPr>
          <w:rFonts w:ascii="Times New Roman" w:hAnsi="Times New Roman" w:cs="Times New Roman"/>
          <w:sz w:val="24"/>
          <w:szCs w:val="24"/>
        </w:rPr>
        <w:t>pastoral bureau by</w:t>
      </w:r>
      <w:r>
        <w:rPr>
          <w:rFonts w:ascii="Times New Roman" w:hAnsi="Times New Roman" w:cs="Times New Roman"/>
          <w:sz w:val="24"/>
          <w:szCs w:val="24"/>
        </w:rPr>
        <w:t xml:space="preserve"> the use of interview</w:t>
      </w:r>
      <w:r w:rsidRPr="001C4B2C">
        <w:rPr>
          <w:rFonts w:ascii="Times New Roman" w:hAnsi="Times New Roman" w:cs="Times New Roman"/>
          <w:sz w:val="24"/>
          <w:szCs w:val="24"/>
        </w:rPr>
        <w:t>. Therefore</w:t>
      </w:r>
      <w:r>
        <w:rPr>
          <w:rFonts w:ascii="Times New Roman" w:hAnsi="Times New Roman" w:cs="Times New Roman"/>
          <w:sz w:val="24"/>
          <w:szCs w:val="24"/>
        </w:rPr>
        <w:t>,</w:t>
      </w:r>
      <w:r w:rsidRPr="001C4B2C">
        <w:rPr>
          <w:rFonts w:ascii="Times New Roman" w:hAnsi="Times New Roman" w:cs="Times New Roman"/>
          <w:sz w:val="24"/>
          <w:szCs w:val="24"/>
        </w:rPr>
        <w:t xml:space="preserve"> the response rate was 98 per</w:t>
      </w:r>
      <w:r>
        <w:rPr>
          <w:rFonts w:ascii="Times New Roman" w:hAnsi="Times New Roman" w:cs="Times New Roman"/>
          <w:sz w:val="24"/>
          <w:szCs w:val="24"/>
        </w:rPr>
        <w:t>c</w:t>
      </w:r>
      <w:r w:rsidRPr="001C4B2C">
        <w:rPr>
          <w:rFonts w:ascii="Times New Roman" w:hAnsi="Times New Roman" w:cs="Times New Roman"/>
          <w:sz w:val="24"/>
          <w:szCs w:val="24"/>
        </w:rPr>
        <w:t>ent</w:t>
      </w:r>
      <w:r>
        <w:rPr>
          <w:rFonts w:ascii="Times New Roman" w:hAnsi="Times New Roman" w:cs="Times New Roman"/>
          <w:sz w:val="24"/>
          <w:szCs w:val="24"/>
        </w:rPr>
        <w:t xml:space="preserve"> of the population</w:t>
      </w:r>
      <w:r w:rsidRPr="001C4B2C">
        <w:rPr>
          <w:rFonts w:ascii="Times New Roman" w:hAnsi="Times New Roman" w:cs="Times New Roman"/>
          <w:sz w:val="24"/>
          <w:szCs w:val="24"/>
        </w:rPr>
        <w:t>.</w:t>
      </w:r>
    </w:p>
    <w:p w14:paraId="36358BA7" w14:textId="77777777" w:rsidR="00EA00E3" w:rsidRPr="001C4B2C" w:rsidRDefault="00EA00E3" w:rsidP="00EA00E3">
      <w:pPr>
        <w:rPr>
          <w:rFonts w:ascii="Times New Roman" w:hAnsi="Times New Roman" w:cs="Times New Roman"/>
          <w:sz w:val="24"/>
          <w:szCs w:val="24"/>
        </w:rPr>
      </w:pPr>
      <w:r w:rsidRPr="001C4B2C">
        <w:rPr>
          <w:rFonts w:ascii="Times New Roman" w:hAnsi="Times New Roman" w:cs="Times New Roman"/>
          <w:noProof/>
          <w:sz w:val="24"/>
          <w:szCs w:val="24"/>
          <w:lang w:val="en-US" w:eastAsia="en-US"/>
        </w:rPr>
        <w:drawing>
          <wp:inline distT="0" distB="0" distL="0" distR="0" wp14:anchorId="219DF60E" wp14:editId="43F52C6F">
            <wp:extent cx="5457825" cy="1392555"/>
            <wp:effectExtent l="19050" t="0" r="9525" b="0"/>
            <wp:docPr id="4"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F3B5FF5" w14:textId="77777777" w:rsidR="00EA00E3" w:rsidRPr="001C4B2C" w:rsidRDefault="00EA00E3" w:rsidP="00EA00E3">
      <w:pPr>
        <w:rPr>
          <w:rFonts w:ascii="Times New Roman" w:hAnsi="Times New Roman" w:cs="Times New Roman"/>
          <w:sz w:val="24"/>
          <w:szCs w:val="24"/>
        </w:rPr>
      </w:pPr>
      <w:r>
        <w:rPr>
          <w:rFonts w:ascii="Times New Roman" w:hAnsi="Times New Roman" w:cs="Times New Roman"/>
          <w:sz w:val="24"/>
          <w:szCs w:val="24"/>
        </w:rPr>
        <w:t>F</w:t>
      </w:r>
      <w:r w:rsidRPr="001C4B2C">
        <w:rPr>
          <w:rFonts w:ascii="Times New Roman" w:hAnsi="Times New Roman" w:cs="Times New Roman"/>
          <w:sz w:val="24"/>
          <w:szCs w:val="24"/>
        </w:rPr>
        <w:t>igure 4.1:</w:t>
      </w:r>
      <w:r>
        <w:rPr>
          <w:rFonts w:ascii="Times New Roman" w:hAnsi="Times New Roman" w:cs="Times New Roman"/>
          <w:sz w:val="24"/>
          <w:szCs w:val="24"/>
        </w:rPr>
        <w:t xml:space="preserve"> -</w:t>
      </w:r>
      <w:r w:rsidRPr="001C4B2C">
        <w:rPr>
          <w:rFonts w:ascii="Times New Roman" w:hAnsi="Times New Roman" w:cs="Times New Roman"/>
          <w:sz w:val="24"/>
          <w:szCs w:val="24"/>
        </w:rPr>
        <w:t xml:space="preserve"> Response rate of the respondent in per</w:t>
      </w:r>
      <w:r>
        <w:rPr>
          <w:rFonts w:ascii="Times New Roman" w:hAnsi="Times New Roman" w:cs="Times New Roman"/>
          <w:sz w:val="24"/>
          <w:szCs w:val="24"/>
        </w:rPr>
        <w:t>c</w:t>
      </w:r>
      <w:r w:rsidRPr="001C4B2C">
        <w:rPr>
          <w:rFonts w:ascii="Times New Roman" w:hAnsi="Times New Roman" w:cs="Times New Roman"/>
          <w:sz w:val="24"/>
          <w:szCs w:val="24"/>
        </w:rPr>
        <w:t>ent</w:t>
      </w:r>
    </w:p>
    <w:p w14:paraId="63DD0F1F" w14:textId="30373ADB" w:rsidR="00EA00E3" w:rsidRDefault="00EA00E3" w:rsidP="00EA00E3">
      <w:pPr>
        <w:spacing w:line="360" w:lineRule="auto"/>
        <w:jc w:val="both"/>
        <w:rPr>
          <w:rFonts w:ascii="Times New Roman" w:hAnsi="Times New Roman" w:cs="Times New Roman"/>
          <w:sz w:val="24"/>
          <w:szCs w:val="24"/>
        </w:rPr>
      </w:pPr>
      <w:r w:rsidRPr="001C4B2C">
        <w:rPr>
          <w:rFonts w:ascii="Times New Roman" w:hAnsi="Times New Roman" w:cs="Times New Roman"/>
          <w:sz w:val="24"/>
          <w:szCs w:val="24"/>
        </w:rPr>
        <w:t>Source: Field survey 20</w:t>
      </w:r>
      <w:r>
        <w:rPr>
          <w:rFonts w:ascii="Times New Roman" w:hAnsi="Times New Roman" w:cs="Times New Roman"/>
          <w:sz w:val="24"/>
          <w:szCs w:val="24"/>
        </w:rPr>
        <w:t>2</w:t>
      </w:r>
      <w:r w:rsidR="00CA5B92">
        <w:rPr>
          <w:rFonts w:ascii="Times New Roman" w:hAnsi="Times New Roman" w:cs="Times New Roman"/>
          <w:sz w:val="24"/>
          <w:szCs w:val="24"/>
        </w:rPr>
        <w:t>4</w:t>
      </w:r>
    </w:p>
    <w:p w14:paraId="3299FF4A" w14:textId="77777777" w:rsidR="00EA00E3" w:rsidRPr="00D2789B" w:rsidRDefault="00EA00E3" w:rsidP="00C0709A">
      <w:pPr>
        <w:pStyle w:val="Heading3"/>
        <w:numPr>
          <w:ilvl w:val="2"/>
          <w:numId w:val="10"/>
        </w:numPr>
        <w:spacing w:before="0" w:line="360" w:lineRule="auto"/>
        <w:ind w:left="0" w:firstLine="0"/>
        <w:jc w:val="both"/>
        <w:rPr>
          <w:rFonts w:ascii="Times New Roman" w:hAnsi="Times New Roman" w:cs="Times New Roman"/>
          <w:bCs w:val="0"/>
          <w:color w:val="auto"/>
          <w:sz w:val="26"/>
          <w:szCs w:val="26"/>
        </w:rPr>
      </w:pPr>
      <w:bookmarkStart w:id="94" w:name="_Toc534122852"/>
      <w:r w:rsidRPr="00D2789B">
        <w:rPr>
          <w:rFonts w:ascii="Times New Roman" w:hAnsi="Times New Roman" w:cs="Times New Roman"/>
          <w:bCs w:val="0"/>
          <w:color w:val="auto"/>
          <w:sz w:val="26"/>
          <w:szCs w:val="26"/>
        </w:rPr>
        <w:t>Demographic profile of the sample respondent’s data</w:t>
      </w:r>
      <w:bookmarkEnd w:id="94"/>
    </w:p>
    <w:p w14:paraId="58E38A5B" w14:textId="77777777" w:rsidR="00EA00E3" w:rsidRPr="001C4B2C" w:rsidRDefault="00EA00E3" w:rsidP="00EA00E3">
      <w:pPr>
        <w:spacing w:line="360" w:lineRule="auto"/>
        <w:jc w:val="both"/>
        <w:rPr>
          <w:rFonts w:ascii="Times New Roman" w:hAnsi="Times New Roman" w:cs="Times New Roman"/>
          <w:sz w:val="24"/>
          <w:szCs w:val="24"/>
        </w:rPr>
      </w:pPr>
      <w:r w:rsidRPr="001C4B2C">
        <w:rPr>
          <w:rFonts w:ascii="Times New Roman" w:hAnsi="Times New Roman" w:cs="Times New Roman"/>
          <w:sz w:val="24"/>
          <w:szCs w:val="24"/>
        </w:rPr>
        <w:t>Sex, age, marital status, educational qualification and years of service in the bureau</w:t>
      </w:r>
      <w:r>
        <w:rPr>
          <w:rFonts w:ascii="Times New Roman" w:hAnsi="Times New Roman" w:cs="Times New Roman"/>
          <w:sz w:val="24"/>
          <w:szCs w:val="24"/>
        </w:rPr>
        <w:t>s</w:t>
      </w:r>
      <w:r w:rsidRPr="001C4B2C">
        <w:rPr>
          <w:rFonts w:ascii="Times New Roman" w:hAnsi="Times New Roman" w:cs="Times New Roman"/>
          <w:sz w:val="24"/>
          <w:szCs w:val="24"/>
        </w:rPr>
        <w:t xml:space="preserve"> are important and the primary basis of demographic variables and classifications in many researches. Hence, five variables are obviously very important to check out their relationship with the result of the study.</w:t>
      </w:r>
    </w:p>
    <w:p w14:paraId="2C3FA20C" w14:textId="77777777" w:rsidR="00EA00E3" w:rsidRPr="00D2789B" w:rsidRDefault="00EA00E3" w:rsidP="00343A76">
      <w:pPr>
        <w:pStyle w:val="Heading3"/>
        <w:numPr>
          <w:ilvl w:val="3"/>
          <w:numId w:val="10"/>
        </w:numPr>
        <w:spacing w:before="0" w:line="360" w:lineRule="auto"/>
        <w:ind w:left="0" w:firstLine="0"/>
        <w:jc w:val="both"/>
        <w:rPr>
          <w:rFonts w:ascii="Times New Roman" w:hAnsi="Times New Roman" w:cs="Times New Roman"/>
          <w:bCs w:val="0"/>
          <w:color w:val="auto"/>
          <w:sz w:val="26"/>
          <w:szCs w:val="26"/>
        </w:rPr>
      </w:pPr>
      <w:bookmarkStart w:id="95" w:name="_Toc534122853"/>
      <w:r w:rsidRPr="00D2789B">
        <w:rPr>
          <w:rFonts w:ascii="Times New Roman" w:hAnsi="Times New Roman" w:cs="Times New Roman"/>
          <w:bCs w:val="0"/>
          <w:color w:val="auto"/>
          <w:sz w:val="26"/>
          <w:szCs w:val="26"/>
        </w:rPr>
        <w:lastRenderedPageBreak/>
        <w:t>Sex of respondent</w:t>
      </w:r>
      <w:bookmarkEnd w:id="95"/>
    </w:p>
    <w:p w14:paraId="203869CC" w14:textId="77777777" w:rsidR="00EA00E3" w:rsidRDefault="00EA00E3" w:rsidP="00343A76">
      <w:pPr>
        <w:spacing w:after="0" w:line="360" w:lineRule="auto"/>
        <w:jc w:val="both"/>
        <w:rPr>
          <w:rFonts w:ascii="Times New Roman" w:hAnsi="Times New Roman" w:cs="Times New Roman"/>
          <w:sz w:val="24"/>
          <w:szCs w:val="24"/>
        </w:rPr>
      </w:pPr>
      <w:r w:rsidRPr="00337B2D">
        <w:rPr>
          <w:rFonts w:ascii="Times New Roman" w:hAnsi="Times New Roman" w:cs="Times New Roman"/>
          <w:sz w:val="24"/>
          <w:szCs w:val="24"/>
        </w:rPr>
        <w:t>Out of the total respondents, as depicted in the figure 4</w:t>
      </w:r>
      <w:r>
        <w:rPr>
          <w:rFonts w:ascii="Times New Roman" w:hAnsi="Times New Roman" w:cs="Times New Roman"/>
          <w:sz w:val="24"/>
          <w:szCs w:val="24"/>
        </w:rPr>
        <w:t>.</w:t>
      </w:r>
      <w:r w:rsidRPr="00337B2D">
        <w:rPr>
          <w:rFonts w:ascii="Times New Roman" w:hAnsi="Times New Roman" w:cs="Times New Roman"/>
          <w:sz w:val="24"/>
          <w:szCs w:val="24"/>
        </w:rPr>
        <w:t>2</w:t>
      </w:r>
      <w:r w:rsidRPr="007F1A2C">
        <w:rPr>
          <w:rFonts w:ascii="Times New Roman" w:hAnsi="Times New Roman" w:cs="Times New Roman"/>
          <w:sz w:val="24"/>
          <w:szCs w:val="24"/>
        </w:rPr>
        <w:t>, 53</w:t>
      </w:r>
      <w:r w:rsidRPr="00337B2D">
        <w:rPr>
          <w:rFonts w:ascii="Times New Roman" w:hAnsi="Times New Roman" w:cs="Times New Roman"/>
          <w:sz w:val="24"/>
          <w:szCs w:val="24"/>
        </w:rPr>
        <w:t xml:space="preserve"> (54.1%) and 45</w:t>
      </w:r>
      <w:r>
        <w:rPr>
          <w:rFonts w:ascii="Times New Roman" w:hAnsi="Times New Roman" w:cs="Times New Roman"/>
          <w:sz w:val="24"/>
          <w:szCs w:val="24"/>
        </w:rPr>
        <w:t xml:space="preserve"> </w:t>
      </w:r>
      <w:r w:rsidRPr="00337B2D">
        <w:rPr>
          <w:rFonts w:ascii="Times New Roman" w:hAnsi="Times New Roman" w:cs="Times New Roman"/>
          <w:sz w:val="24"/>
          <w:szCs w:val="24"/>
        </w:rPr>
        <w:t>(45.9%) are</w:t>
      </w:r>
      <w:r w:rsidRPr="001C4B2C">
        <w:rPr>
          <w:rFonts w:ascii="Times New Roman" w:hAnsi="Times New Roman" w:cs="Times New Roman"/>
          <w:sz w:val="24"/>
          <w:szCs w:val="24"/>
        </w:rPr>
        <w:t xml:space="preserve"> male and female respondents</w:t>
      </w:r>
      <w:r>
        <w:rPr>
          <w:rFonts w:ascii="Times New Roman" w:hAnsi="Times New Roman" w:cs="Times New Roman"/>
          <w:sz w:val="24"/>
          <w:szCs w:val="24"/>
        </w:rPr>
        <w:t>,</w:t>
      </w:r>
      <w:r w:rsidRPr="001C4B2C">
        <w:rPr>
          <w:rFonts w:ascii="Times New Roman" w:hAnsi="Times New Roman" w:cs="Times New Roman"/>
          <w:sz w:val="24"/>
          <w:szCs w:val="24"/>
        </w:rPr>
        <w:t xml:space="preserve"> respectively. From the data the researcher understood that the majority of the respondents </w:t>
      </w:r>
      <w:r>
        <w:rPr>
          <w:rFonts w:ascii="Times New Roman" w:hAnsi="Times New Roman" w:cs="Times New Roman"/>
          <w:sz w:val="24"/>
          <w:szCs w:val="24"/>
        </w:rPr>
        <w:t>are</w:t>
      </w:r>
      <w:r w:rsidRPr="001C4B2C">
        <w:rPr>
          <w:rFonts w:ascii="Times New Roman" w:hAnsi="Times New Roman" w:cs="Times New Roman"/>
          <w:sz w:val="24"/>
          <w:szCs w:val="24"/>
        </w:rPr>
        <w:t xml:space="preserve"> male and </w:t>
      </w:r>
      <w:r>
        <w:rPr>
          <w:rFonts w:ascii="Times New Roman" w:hAnsi="Times New Roman" w:cs="Times New Roman"/>
          <w:sz w:val="24"/>
          <w:szCs w:val="24"/>
        </w:rPr>
        <w:t xml:space="preserve">this </w:t>
      </w:r>
      <w:r w:rsidRPr="001C4B2C">
        <w:rPr>
          <w:rFonts w:ascii="Times New Roman" w:hAnsi="Times New Roman" w:cs="Times New Roman"/>
          <w:sz w:val="24"/>
          <w:szCs w:val="24"/>
        </w:rPr>
        <w:t xml:space="preserve">indicates that the number of males </w:t>
      </w:r>
      <w:r>
        <w:rPr>
          <w:rFonts w:ascii="Times New Roman" w:hAnsi="Times New Roman" w:cs="Times New Roman"/>
          <w:sz w:val="24"/>
          <w:szCs w:val="24"/>
        </w:rPr>
        <w:t xml:space="preserve">were </w:t>
      </w:r>
      <w:r w:rsidRPr="001C4B2C">
        <w:rPr>
          <w:rFonts w:ascii="Times New Roman" w:hAnsi="Times New Roman" w:cs="Times New Roman"/>
          <w:sz w:val="24"/>
          <w:szCs w:val="24"/>
        </w:rPr>
        <w:t>dominat</w:t>
      </w:r>
      <w:r>
        <w:rPr>
          <w:rFonts w:ascii="Times New Roman" w:hAnsi="Times New Roman" w:cs="Times New Roman"/>
          <w:sz w:val="24"/>
          <w:szCs w:val="24"/>
        </w:rPr>
        <w:t>es to</w:t>
      </w:r>
      <w:r w:rsidRPr="001C4B2C">
        <w:rPr>
          <w:rFonts w:ascii="Times New Roman" w:hAnsi="Times New Roman" w:cs="Times New Roman"/>
          <w:sz w:val="24"/>
          <w:szCs w:val="24"/>
        </w:rPr>
        <w:t xml:space="preserve"> </w:t>
      </w:r>
      <w:r>
        <w:rPr>
          <w:rFonts w:ascii="Times New Roman" w:hAnsi="Times New Roman" w:cs="Times New Roman"/>
          <w:sz w:val="24"/>
          <w:szCs w:val="24"/>
        </w:rPr>
        <w:t xml:space="preserve">the number </w:t>
      </w:r>
      <w:r w:rsidRPr="001C4B2C">
        <w:rPr>
          <w:rFonts w:ascii="Times New Roman" w:hAnsi="Times New Roman" w:cs="Times New Roman"/>
          <w:sz w:val="24"/>
          <w:szCs w:val="24"/>
        </w:rPr>
        <w:t xml:space="preserve">females in the organizations. </w:t>
      </w:r>
      <w:r>
        <w:rPr>
          <w:rFonts w:ascii="Times New Roman" w:hAnsi="Times New Roman" w:cs="Times New Roman"/>
          <w:sz w:val="24"/>
          <w:szCs w:val="24"/>
        </w:rPr>
        <w:t>As per the interview made with officials from selected bureau for this study reveals that, t</w:t>
      </w:r>
      <w:r w:rsidRPr="001C4B2C">
        <w:rPr>
          <w:rFonts w:ascii="Times New Roman" w:hAnsi="Times New Roman" w:cs="Times New Roman"/>
          <w:sz w:val="24"/>
          <w:szCs w:val="24"/>
        </w:rPr>
        <w:t>his emanates from due religious belief and cultural influence, lack of commitment in implementing gender mainstre</w:t>
      </w:r>
      <w:r>
        <w:rPr>
          <w:rFonts w:ascii="Times New Roman" w:hAnsi="Times New Roman" w:cs="Times New Roman"/>
          <w:sz w:val="24"/>
          <w:szCs w:val="24"/>
        </w:rPr>
        <w:t>aming and perception of the society towards female equality along with, shortage of resource, institutional capacity and strategies used in empowering women’s socially, political, and economically participation in the region</w:t>
      </w:r>
      <w:r w:rsidRPr="001C4B2C">
        <w:rPr>
          <w:rFonts w:ascii="Times New Roman" w:hAnsi="Times New Roman" w:cs="Times New Roman"/>
          <w:sz w:val="24"/>
          <w:szCs w:val="24"/>
        </w:rPr>
        <w:t>.</w:t>
      </w:r>
    </w:p>
    <w:p w14:paraId="2F3F7CDE" w14:textId="77777777" w:rsidR="00EA00E3" w:rsidRPr="001C4B2C" w:rsidRDefault="00EA00E3" w:rsidP="00EA00E3">
      <w:pPr>
        <w:widowControl w:val="0"/>
        <w:tabs>
          <w:tab w:val="left" w:pos="720"/>
          <w:tab w:val="left" w:pos="8550"/>
          <w:tab w:val="left" w:pos="8640"/>
        </w:tabs>
        <w:autoSpaceDE w:val="0"/>
        <w:autoSpaceDN w:val="0"/>
        <w:adjustRightInd w:val="0"/>
        <w:spacing w:after="0" w:line="360" w:lineRule="auto"/>
        <w:jc w:val="both"/>
        <w:rPr>
          <w:rFonts w:ascii="Times New Roman" w:hAnsi="Times New Roman" w:cs="Times New Roman"/>
          <w:b/>
          <w:sz w:val="24"/>
          <w:szCs w:val="24"/>
        </w:rPr>
      </w:pPr>
      <w:r w:rsidRPr="001C4B2C">
        <w:rPr>
          <w:rFonts w:ascii="Times New Roman" w:hAnsi="Times New Roman" w:cs="Times New Roman"/>
          <w:b/>
          <w:noProof/>
          <w:sz w:val="24"/>
          <w:szCs w:val="24"/>
          <w:lang w:val="en-US" w:eastAsia="en-US"/>
        </w:rPr>
        <w:drawing>
          <wp:inline distT="0" distB="0" distL="0" distR="0" wp14:anchorId="2FB684C1" wp14:editId="080F9F35">
            <wp:extent cx="5543550" cy="2035810"/>
            <wp:effectExtent l="38100" t="19050" r="19050" b="2540"/>
            <wp:docPr id="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1A62E9C" w14:textId="77777777" w:rsidR="00EA00E3" w:rsidRPr="001C4B2C" w:rsidRDefault="00EA00E3" w:rsidP="00EA00E3">
      <w:pPr>
        <w:spacing w:before="120" w:after="120" w:line="360" w:lineRule="auto"/>
        <w:jc w:val="both"/>
        <w:rPr>
          <w:rFonts w:ascii="Times New Roman" w:hAnsi="Times New Roman" w:cs="Times New Roman"/>
          <w:sz w:val="24"/>
          <w:szCs w:val="24"/>
        </w:rPr>
      </w:pPr>
      <w:r w:rsidRPr="001C4B2C">
        <w:rPr>
          <w:rFonts w:ascii="Times New Roman" w:hAnsi="Times New Roman" w:cs="Times New Roman"/>
          <w:sz w:val="24"/>
          <w:szCs w:val="24"/>
        </w:rPr>
        <w:t>Figure 4.2: Sex of respondent in percent</w:t>
      </w:r>
    </w:p>
    <w:p w14:paraId="4F56E7F8" w14:textId="2846CF1C" w:rsidR="00EA00E3" w:rsidRDefault="00EA00E3" w:rsidP="00EA00E3">
      <w:pPr>
        <w:spacing w:before="120" w:after="120" w:line="360" w:lineRule="auto"/>
        <w:jc w:val="both"/>
        <w:rPr>
          <w:rFonts w:ascii="Times New Roman" w:hAnsi="Times New Roman" w:cs="Times New Roman"/>
          <w:sz w:val="24"/>
          <w:szCs w:val="24"/>
        </w:rPr>
      </w:pPr>
      <w:r w:rsidRPr="001C4B2C">
        <w:rPr>
          <w:rFonts w:ascii="Times New Roman" w:hAnsi="Times New Roman" w:cs="Times New Roman"/>
          <w:sz w:val="24"/>
          <w:szCs w:val="24"/>
        </w:rPr>
        <w:t>Source: Field survey 20</w:t>
      </w:r>
      <w:r>
        <w:rPr>
          <w:rFonts w:ascii="Times New Roman" w:hAnsi="Times New Roman" w:cs="Times New Roman"/>
          <w:sz w:val="24"/>
          <w:szCs w:val="24"/>
        </w:rPr>
        <w:t>2</w:t>
      </w:r>
      <w:r w:rsidR="00CA5B92">
        <w:rPr>
          <w:rFonts w:ascii="Times New Roman" w:hAnsi="Times New Roman" w:cs="Times New Roman"/>
          <w:sz w:val="24"/>
          <w:szCs w:val="24"/>
        </w:rPr>
        <w:t>4</w:t>
      </w:r>
    </w:p>
    <w:p w14:paraId="540DF201" w14:textId="77777777" w:rsidR="00EA00E3" w:rsidRPr="00ED427F" w:rsidRDefault="00EA00E3" w:rsidP="00C0709A">
      <w:pPr>
        <w:pStyle w:val="Heading3"/>
        <w:numPr>
          <w:ilvl w:val="3"/>
          <w:numId w:val="10"/>
        </w:numPr>
        <w:spacing w:before="0" w:line="360" w:lineRule="auto"/>
        <w:ind w:left="0" w:firstLine="0"/>
        <w:jc w:val="both"/>
        <w:rPr>
          <w:rFonts w:ascii="Times New Roman" w:hAnsi="Times New Roman" w:cs="Times New Roman"/>
          <w:bCs w:val="0"/>
          <w:color w:val="auto"/>
          <w:sz w:val="26"/>
          <w:szCs w:val="26"/>
        </w:rPr>
      </w:pPr>
      <w:bookmarkStart w:id="96" w:name="_Toc534122854"/>
      <w:r w:rsidRPr="00ED427F">
        <w:rPr>
          <w:rFonts w:ascii="Times New Roman" w:hAnsi="Times New Roman" w:cs="Times New Roman"/>
          <w:bCs w:val="0"/>
          <w:color w:val="auto"/>
          <w:sz w:val="26"/>
          <w:szCs w:val="26"/>
        </w:rPr>
        <w:t>Age of respondent</w:t>
      </w:r>
      <w:bookmarkEnd w:id="96"/>
    </w:p>
    <w:p w14:paraId="7FCF53EA" w14:textId="74466668" w:rsidR="00EA00E3" w:rsidRDefault="00EA00E3" w:rsidP="00CE6759">
      <w:pPr>
        <w:spacing w:after="0" w:line="360" w:lineRule="auto"/>
        <w:jc w:val="both"/>
        <w:rPr>
          <w:rFonts w:ascii="Times New Roman" w:hAnsi="Times New Roman" w:cs="Times New Roman"/>
          <w:sz w:val="24"/>
          <w:szCs w:val="24"/>
        </w:rPr>
      </w:pPr>
      <w:r w:rsidRPr="001C4B2C">
        <w:rPr>
          <w:rFonts w:ascii="Times New Roman" w:hAnsi="Times New Roman" w:cs="Times New Roman"/>
          <w:sz w:val="24"/>
          <w:szCs w:val="24"/>
        </w:rPr>
        <w:t xml:space="preserve">As it can be revealed on </w:t>
      </w:r>
      <w:r>
        <w:rPr>
          <w:rFonts w:ascii="Times New Roman" w:hAnsi="Times New Roman" w:cs="Times New Roman"/>
          <w:sz w:val="24"/>
          <w:szCs w:val="24"/>
        </w:rPr>
        <w:t>T</w:t>
      </w:r>
      <w:r w:rsidRPr="001C4B2C">
        <w:rPr>
          <w:rFonts w:ascii="Times New Roman" w:hAnsi="Times New Roman" w:cs="Times New Roman"/>
          <w:sz w:val="24"/>
          <w:szCs w:val="24"/>
        </w:rPr>
        <w:t>able 4.</w:t>
      </w:r>
      <w:r>
        <w:rPr>
          <w:rFonts w:ascii="Times New Roman" w:hAnsi="Times New Roman" w:cs="Times New Roman"/>
          <w:sz w:val="24"/>
          <w:szCs w:val="24"/>
        </w:rPr>
        <w:t>1</w:t>
      </w:r>
      <w:r w:rsidRPr="001C4B2C">
        <w:rPr>
          <w:rFonts w:ascii="Times New Roman" w:hAnsi="Times New Roman" w:cs="Times New Roman"/>
          <w:sz w:val="24"/>
          <w:szCs w:val="24"/>
        </w:rPr>
        <w:t xml:space="preserve"> belo</w:t>
      </w:r>
      <w:r>
        <w:rPr>
          <w:rFonts w:ascii="Times New Roman" w:hAnsi="Times New Roman" w:cs="Times New Roman"/>
          <w:sz w:val="24"/>
          <w:szCs w:val="24"/>
        </w:rPr>
        <w:t xml:space="preserve">w, the majority of respondents </w:t>
      </w:r>
      <w:r w:rsidRPr="001C4B2C">
        <w:rPr>
          <w:rFonts w:ascii="Times New Roman" w:hAnsi="Times New Roman" w:cs="Times New Roman"/>
          <w:sz w:val="24"/>
          <w:szCs w:val="24"/>
        </w:rPr>
        <w:t>47 (48%) are at the age between 25-34 years. Besides, 23 (23.5%) and 15 (15.3%) of respondents are at the age between 35-44 and 45-54 years</w:t>
      </w:r>
      <w:r>
        <w:rPr>
          <w:rFonts w:ascii="Times New Roman" w:hAnsi="Times New Roman" w:cs="Times New Roman"/>
          <w:sz w:val="24"/>
          <w:szCs w:val="24"/>
        </w:rPr>
        <w:t>,</w:t>
      </w:r>
      <w:r w:rsidRPr="001C4B2C">
        <w:rPr>
          <w:rFonts w:ascii="Times New Roman" w:hAnsi="Times New Roman" w:cs="Times New Roman"/>
          <w:sz w:val="24"/>
          <w:szCs w:val="24"/>
        </w:rPr>
        <w:t xml:space="preserve"> respectively. Whereas, the remaining 13 (13.3%) of the respondents are at the age below 25 years</w:t>
      </w:r>
      <w:r>
        <w:rPr>
          <w:rFonts w:ascii="Times New Roman" w:hAnsi="Times New Roman" w:cs="Times New Roman"/>
          <w:sz w:val="24"/>
          <w:szCs w:val="24"/>
        </w:rPr>
        <w:t>. This reveals that most of the employee in the study offices and study area were at their younger age and if awareness will be created these people are very important to work towards gender mainstreaming and women empowerment.</w:t>
      </w:r>
    </w:p>
    <w:p w14:paraId="4FD339DC" w14:textId="77777777" w:rsidR="00EA00E3" w:rsidRPr="001C4B2C" w:rsidRDefault="00EA00E3" w:rsidP="00CE675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Table 4.1:  The Age of Respondent in Percent and Frequency</w:t>
      </w:r>
    </w:p>
    <w:tbl>
      <w:tblPr>
        <w:tblW w:w="5000" w:type="pct"/>
        <w:tblLook w:val="04A0" w:firstRow="1" w:lastRow="0" w:firstColumn="1" w:lastColumn="0" w:noHBand="0" w:noVBand="1"/>
      </w:tblPr>
      <w:tblGrid>
        <w:gridCol w:w="4303"/>
        <w:gridCol w:w="2856"/>
        <w:gridCol w:w="2201"/>
      </w:tblGrid>
      <w:tr w:rsidR="00EA00E3" w:rsidRPr="001C4B2C" w14:paraId="0E41BF2F" w14:textId="77777777" w:rsidTr="00A2242A">
        <w:trPr>
          <w:trHeight w:val="260"/>
        </w:trPr>
        <w:tc>
          <w:tcPr>
            <w:tcW w:w="2218" w:type="pct"/>
            <w:shd w:val="clear" w:color="auto" w:fill="auto"/>
          </w:tcPr>
          <w:p w14:paraId="755F7E84" w14:textId="77777777" w:rsidR="00EA00E3" w:rsidRPr="00F74053" w:rsidRDefault="00EA00E3" w:rsidP="00A2242A">
            <w:pPr>
              <w:widowControl w:val="0"/>
              <w:tabs>
                <w:tab w:val="left" w:pos="720"/>
                <w:tab w:val="left" w:pos="8550"/>
                <w:tab w:val="left" w:pos="8640"/>
              </w:tabs>
              <w:autoSpaceDE w:val="0"/>
              <w:autoSpaceDN w:val="0"/>
              <w:adjustRightInd w:val="0"/>
              <w:spacing w:line="360" w:lineRule="auto"/>
              <w:jc w:val="both"/>
              <w:rPr>
                <w:rFonts w:ascii="Times New Roman" w:hAnsi="Times New Roman" w:cs="Times New Roman"/>
                <w:b/>
                <w:sz w:val="24"/>
                <w:szCs w:val="24"/>
              </w:rPr>
            </w:pPr>
            <w:r w:rsidRPr="00F74053">
              <w:rPr>
                <w:rFonts w:ascii="Times New Roman" w:hAnsi="Times New Roman" w:cs="Times New Roman"/>
                <w:sz w:val="24"/>
                <w:szCs w:val="24"/>
              </w:rPr>
              <w:t>Age</w:t>
            </w:r>
          </w:p>
        </w:tc>
        <w:tc>
          <w:tcPr>
            <w:tcW w:w="1472" w:type="pct"/>
            <w:shd w:val="clear" w:color="auto" w:fill="auto"/>
          </w:tcPr>
          <w:p w14:paraId="6B8586BC" w14:textId="77777777" w:rsidR="00EA00E3" w:rsidRPr="001C4B2C" w:rsidRDefault="00EA00E3" w:rsidP="00A2242A">
            <w:pPr>
              <w:widowControl w:val="0"/>
              <w:tabs>
                <w:tab w:val="left" w:pos="720"/>
                <w:tab w:val="left" w:pos="8550"/>
                <w:tab w:val="left" w:pos="8640"/>
              </w:tabs>
              <w:autoSpaceDE w:val="0"/>
              <w:autoSpaceDN w:val="0"/>
              <w:adjustRightInd w:val="0"/>
              <w:spacing w:line="360" w:lineRule="auto"/>
              <w:jc w:val="both"/>
              <w:rPr>
                <w:rFonts w:ascii="Times New Roman" w:hAnsi="Times New Roman" w:cs="Times New Roman"/>
                <w:b/>
                <w:color w:val="000000"/>
                <w:sz w:val="24"/>
                <w:szCs w:val="24"/>
              </w:rPr>
            </w:pPr>
            <w:r w:rsidRPr="00CD691E">
              <w:rPr>
                <w:rFonts w:ascii="Times New Roman" w:hAnsi="Times New Roman" w:cs="Times New Roman"/>
                <w:sz w:val="24"/>
                <w:szCs w:val="24"/>
              </w:rPr>
              <w:t>Frequency</w:t>
            </w:r>
          </w:p>
        </w:tc>
        <w:tc>
          <w:tcPr>
            <w:tcW w:w="1135" w:type="pct"/>
            <w:shd w:val="clear" w:color="auto" w:fill="auto"/>
          </w:tcPr>
          <w:p w14:paraId="7C8ED301" w14:textId="77777777" w:rsidR="00EA00E3" w:rsidRPr="001C4B2C" w:rsidRDefault="00EA00E3" w:rsidP="00A2242A">
            <w:pPr>
              <w:widowControl w:val="0"/>
              <w:tabs>
                <w:tab w:val="left" w:pos="720"/>
                <w:tab w:val="left" w:pos="8550"/>
                <w:tab w:val="left" w:pos="8640"/>
              </w:tabs>
              <w:autoSpaceDE w:val="0"/>
              <w:autoSpaceDN w:val="0"/>
              <w:adjustRightInd w:val="0"/>
              <w:spacing w:line="360" w:lineRule="auto"/>
              <w:jc w:val="both"/>
              <w:rPr>
                <w:rFonts w:ascii="Times New Roman" w:hAnsi="Times New Roman" w:cs="Times New Roman"/>
                <w:b/>
                <w:color w:val="000000"/>
                <w:sz w:val="24"/>
                <w:szCs w:val="24"/>
              </w:rPr>
            </w:pPr>
            <w:r w:rsidRPr="00CD691E">
              <w:rPr>
                <w:rFonts w:ascii="Times New Roman" w:hAnsi="Times New Roman" w:cs="Times New Roman"/>
                <w:sz w:val="24"/>
                <w:szCs w:val="24"/>
              </w:rPr>
              <w:t>Percent</w:t>
            </w:r>
          </w:p>
        </w:tc>
      </w:tr>
      <w:tr w:rsidR="00EA00E3" w:rsidRPr="001C4B2C" w14:paraId="5B0D426E" w14:textId="77777777" w:rsidTr="00A2242A">
        <w:trPr>
          <w:trHeight w:val="260"/>
        </w:trPr>
        <w:tc>
          <w:tcPr>
            <w:tcW w:w="2218" w:type="pct"/>
            <w:shd w:val="clear" w:color="auto" w:fill="auto"/>
          </w:tcPr>
          <w:p w14:paraId="0B501E42" w14:textId="77777777" w:rsidR="00EA00E3" w:rsidRPr="00F74053" w:rsidRDefault="00EA00E3" w:rsidP="00A2242A">
            <w:pPr>
              <w:autoSpaceDE w:val="0"/>
              <w:autoSpaceDN w:val="0"/>
              <w:adjustRightInd w:val="0"/>
              <w:spacing w:line="360" w:lineRule="auto"/>
              <w:ind w:left="60" w:right="60"/>
              <w:jc w:val="both"/>
              <w:rPr>
                <w:rFonts w:ascii="Times New Roman" w:hAnsi="Times New Roman" w:cs="Times New Roman"/>
                <w:b/>
                <w:color w:val="000000"/>
                <w:sz w:val="24"/>
                <w:szCs w:val="24"/>
              </w:rPr>
            </w:pPr>
            <w:r w:rsidRPr="00F74053">
              <w:rPr>
                <w:rFonts w:ascii="Times New Roman" w:hAnsi="Times New Roman" w:cs="Times New Roman"/>
                <w:color w:val="000000"/>
                <w:sz w:val="24"/>
                <w:szCs w:val="24"/>
              </w:rPr>
              <w:lastRenderedPageBreak/>
              <w:t>below 25 years</w:t>
            </w:r>
          </w:p>
        </w:tc>
        <w:tc>
          <w:tcPr>
            <w:tcW w:w="1472" w:type="pct"/>
            <w:shd w:val="clear" w:color="auto" w:fill="auto"/>
          </w:tcPr>
          <w:p w14:paraId="1BA57596" w14:textId="77777777" w:rsidR="00EA00E3" w:rsidRPr="001C4B2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1C4B2C">
              <w:rPr>
                <w:rFonts w:ascii="Times New Roman" w:hAnsi="Times New Roman" w:cs="Times New Roman"/>
                <w:color w:val="000000"/>
                <w:sz w:val="24"/>
                <w:szCs w:val="24"/>
              </w:rPr>
              <w:t>13</w:t>
            </w:r>
          </w:p>
        </w:tc>
        <w:tc>
          <w:tcPr>
            <w:tcW w:w="1135" w:type="pct"/>
            <w:shd w:val="clear" w:color="auto" w:fill="auto"/>
          </w:tcPr>
          <w:p w14:paraId="359CCA65" w14:textId="77777777" w:rsidR="00EA00E3" w:rsidRPr="001C4B2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1C4B2C">
              <w:rPr>
                <w:rFonts w:ascii="Times New Roman" w:hAnsi="Times New Roman" w:cs="Times New Roman"/>
                <w:color w:val="000000"/>
                <w:sz w:val="24"/>
                <w:szCs w:val="24"/>
              </w:rPr>
              <w:t>13.3</w:t>
            </w:r>
          </w:p>
        </w:tc>
      </w:tr>
      <w:tr w:rsidR="00EA00E3" w:rsidRPr="001C4B2C" w14:paraId="76ABB85A" w14:textId="77777777" w:rsidTr="00A2242A">
        <w:trPr>
          <w:trHeight w:val="154"/>
        </w:trPr>
        <w:tc>
          <w:tcPr>
            <w:tcW w:w="2218" w:type="pct"/>
            <w:shd w:val="clear" w:color="auto" w:fill="auto"/>
          </w:tcPr>
          <w:p w14:paraId="26BA6994" w14:textId="77777777" w:rsidR="00EA00E3" w:rsidRPr="00F74053" w:rsidRDefault="00EA00E3" w:rsidP="00A2242A">
            <w:pPr>
              <w:autoSpaceDE w:val="0"/>
              <w:autoSpaceDN w:val="0"/>
              <w:adjustRightInd w:val="0"/>
              <w:spacing w:line="360" w:lineRule="auto"/>
              <w:ind w:left="60" w:right="60"/>
              <w:jc w:val="both"/>
              <w:rPr>
                <w:rFonts w:ascii="Times New Roman" w:hAnsi="Times New Roman" w:cs="Times New Roman"/>
                <w:b/>
                <w:color w:val="000000"/>
                <w:sz w:val="24"/>
                <w:szCs w:val="24"/>
              </w:rPr>
            </w:pPr>
            <w:r w:rsidRPr="00F74053">
              <w:rPr>
                <w:rFonts w:ascii="Times New Roman" w:hAnsi="Times New Roman" w:cs="Times New Roman"/>
                <w:color w:val="000000"/>
                <w:sz w:val="24"/>
                <w:szCs w:val="24"/>
              </w:rPr>
              <w:t>from 25-34 years</w:t>
            </w:r>
          </w:p>
        </w:tc>
        <w:tc>
          <w:tcPr>
            <w:tcW w:w="1472" w:type="pct"/>
            <w:shd w:val="clear" w:color="auto" w:fill="auto"/>
          </w:tcPr>
          <w:p w14:paraId="587110A8" w14:textId="77777777" w:rsidR="00EA00E3" w:rsidRPr="001C4B2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1C4B2C">
              <w:rPr>
                <w:rFonts w:ascii="Times New Roman" w:hAnsi="Times New Roman" w:cs="Times New Roman"/>
                <w:color w:val="000000"/>
                <w:sz w:val="24"/>
                <w:szCs w:val="24"/>
              </w:rPr>
              <w:t>47</w:t>
            </w:r>
          </w:p>
        </w:tc>
        <w:tc>
          <w:tcPr>
            <w:tcW w:w="1135" w:type="pct"/>
            <w:shd w:val="clear" w:color="auto" w:fill="auto"/>
          </w:tcPr>
          <w:p w14:paraId="0498D839" w14:textId="77777777" w:rsidR="00EA00E3" w:rsidRPr="001C4B2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1C4B2C">
              <w:rPr>
                <w:rFonts w:ascii="Times New Roman" w:hAnsi="Times New Roman" w:cs="Times New Roman"/>
                <w:color w:val="000000"/>
                <w:sz w:val="24"/>
                <w:szCs w:val="24"/>
              </w:rPr>
              <w:t>48.0</w:t>
            </w:r>
          </w:p>
        </w:tc>
      </w:tr>
      <w:tr w:rsidR="00EA00E3" w:rsidRPr="001C4B2C" w14:paraId="0CAFC3AA" w14:textId="77777777" w:rsidTr="00A2242A">
        <w:trPr>
          <w:trHeight w:val="304"/>
        </w:trPr>
        <w:tc>
          <w:tcPr>
            <w:tcW w:w="2218" w:type="pct"/>
            <w:shd w:val="clear" w:color="auto" w:fill="auto"/>
          </w:tcPr>
          <w:p w14:paraId="34CC56FF" w14:textId="77777777" w:rsidR="00EA00E3" w:rsidRPr="00F74053" w:rsidRDefault="00EA00E3" w:rsidP="00A2242A">
            <w:pPr>
              <w:autoSpaceDE w:val="0"/>
              <w:autoSpaceDN w:val="0"/>
              <w:adjustRightInd w:val="0"/>
              <w:spacing w:line="360" w:lineRule="auto"/>
              <w:ind w:left="60" w:right="60"/>
              <w:jc w:val="both"/>
              <w:rPr>
                <w:rFonts w:ascii="Times New Roman" w:hAnsi="Times New Roman" w:cs="Times New Roman"/>
                <w:b/>
                <w:color w:val="000000"/>
                <w:sz w:val="24"/>
                <w:szCs w:val="24"/>
              </w:rPr>
            </w:pPr>
            <w:r w:rsidRPr="00F74053">
              <w:rPr>
                <w:rFonts w:ascii="Times New Roman" w:hAnsi="Times New Roman" w:cs="Times New Roman"/>
                <w:color w:val="000000"/>
                <w:sz w:val="24"/>
                <w:szCs w:val="24"/>
              </w:rPr>
              <w:t>from 34-44 years</w:t>
            </w:r>
          </w:p>
        </w:tc>
        <w:tc>
          <w:tcPr>
            <w:tcW w:w="1472" w:type="pct"/>
            <w:shd w:val="clear" w:color="auto" w:fill="auto"/>
          </w:tcPr>
          <w:p w14:paraId="1E3249AF" w14:textId="77777777" w:rsidR="00EA00E3" w:rsidRPr="001C4B2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1C4B2C">
              <w:rPr>
                <w:rFonts w:ascii="Times New Roman" w:hAnsi="Times New Roman" w:cs="Times New Roman"/>
                <w:color w:val="000000"/>
                <w:sz w:val="24"/>
                <w:szCs w:val="24"/>
              </w:rPr>
              <w:t>23</w:t>
            </w:r>
          </w:p>
        </w:tc>
        <w:tc>
          <w:tcPr>
            <w:tcW w:w="1135" w:type="pct"/>
            <w:shd w:val="clear" w:color="auto" w:fill="auto"/>
          </w:tcPr>
          <w:p w14:paraId="0A417846" w14:textId="77777777" w:rsidR="00EA00E3" w:rsidRPr="001C4B2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1C4B2C">
              <w:rPr>
                <w:rFonts w:ascii="Times New Roman" w:hAnsi="Times New Roman" w:cs="Times New Roman"/>
                <w:color w:val="000000"/>
                <w:sz w:val="24"/>
                <w:szCs w:val="24"/>
              </w:rPr>
              <w:t>23.5</w:t>
            </w:r>
          </w:p>
        </w:tc>
      </w:tr>
      <w:tr w:rsidR="00EA00E3" w:rsidRPr="001C4B2C" w14:paraId="36B1C846" w14:textId="77777777" w:rsidTr="00A2242A">
        <w:trPr>
          <w:trHeight w:val="326"/>
        </w:trPr>
        <w:tc>
          <w:tcPr>
            <w:tcW w:w="2218" w:type="pct"/>
            <w:shd w:val="clear" w:color="auto" w:fill="auto"/>
          </w:tcPr>
          <w:p w14:paraId="4DF20701" w14:textId="77777777" w:rsidR="00EA00E3" w:rsidRPr="00F74053" w:rsidRDefault="00EA00E3" w:rsidP="00A2242A">
            <w:pPr>
              <w:autoSpaceDE w:val="0"/>
              <w:autoSpaceDN w:val="0"/>
              <w:adjustRightInd w:val="0"/>
              <w:spacing w:line="360" w:lineRule="auto"/>
              <w:ind w:left="60" w:right="60"/>
              <w:jc w:val="both"/>
              <w:rPr>
                <w:rFonts w:ascii="Times New Roman" w:hAnsi="Times New Roman" w:cs="Times New Roman"/>
                <w:b/>
                <w:color w:val="000000"/>
                <w:sz w:val="24"/>
                <w:szCs w:val="24"/>
              </w:rPr>
            </w:pPr>
            <w:r w:rsidRPr="00F74053">
              <w:rPr>
                <w:rFonts w:ascii="Times New Roman" w:hAnsi="Times New Roman" w:cs="Times New Roman"/>
                <w:color w:val="000000"/>
                <w:sz w:val="24"/>
                <w:szCs w:val="24"/>
              </w:rPr>
              <w:t>from45-54 years</w:t>
            </w:r>
          </w:p>
        </w:tc>
        <w:tc>
          <w:tcPr>
            <w:tcW w:w="1472" w:type="pct"/>
            <w:shd w:val="clear" w:color="auto" w:fill="auto"/>
          </w:tcPr>
          <w:p w14:paraId="59039EAF" w14:textId="77777777" w:rsidR="00EA00E3" w:rsidRPr="001C4B2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1C4B2C">
              <w:rPr>
                <w:rFonts w:ascii="Times New Roman" w:hAnsi="Times New Roman" w:cs="Times New Roman"/>
                <w:color w:val="000000"/>
                <w:sz w:val="24"/>
                <w:szCs w:val="24"/>
              </w:rPr>
              <w:t>15</w:t>
            </w:r>
          </w:p>
        </w:tc>
        <w:tc>
          <w:tcPr>
            <w:tcW w:w="1135" w:type="pct"/>
            <w:shd w:val="clear" w:color="auto" w:fill="auto"/>
          </w:tcPr>
          <w:p w14:paraId="7AEB79EF" w14:textId="77777777" w:rsidR="00EA00E3" w:rsidRPr="001C4B2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1C4B2C">
              <w:rPr>
                <w:rFonts w:ascii="Times New Roman" w:hAnsi="Times New Roman" w:cs="Times New Roman"/>
                <w:color w:val="000000"/>
                <w:sz w:val="24"/>
                <w:szCs w:val="24"/>
              </w:rPr>
              <w:t>15.3</w:t>
            </w:r>
          </w:p>
        </w:tc>
      </w:tr>
      <w:tr w:rsidR="00EA00E3" w:rsidRPr="001C4B2C" w14:paraId="04A958B0" w14:textId="77777777" w:rsidTr="00A2242A">
        <w:trPr>
          <w:trHeight w:val="206"/>
        </w:trPr>
        <w:tc>
          <w:tcPr>
            <w:tcW w:w="2218" w:type="pct"/>
            <w:shd w:val="clear" w:color="auto" w:fill="auto"/>
          </w:tcPr>
          <w:p w14:paraId="5D5D0869" w14:textId="77777777" w:rsidR="00EA00E3" w:rsidRPr="00F74053" w:rsidRDefault="00EA00E3" w:rsidP="00A2242A">
            <w:pPr>
              <w:autoSpaceDE w:val="0"/>
              <w:autoSpaceDN w:val="0"/>
              <w:adjustRightInd w:val="0"/>
              <w:spacing w:line="360" w:lineRule="auto"/>
              <w:ind w:left="60" w:right="60"/>
              <w:jc w:val="both"/>
              <w:rPr>
                <w:rFonts w:ascii="Times New Roman" w:hAnsi="Times New Roman" w:cs="Times New Roman"/>
                <w:b/>
                <w:color w:val="000000"/>
                <w:sz w:val="24"/>
                <w:szCs w:val="24"/>
              </w:rPr>
            </w:pPr>
            <w:r w:rsidRPr="00F74053">
              <w:rPr>
                <w:rFonts w:ascii="Times New Roman" w:hAnsi="Times New Roman" w:cs="Times New Roman"/>
                <w:color w:val="000000"/>
                <w:sz w:val="24"/>
                <w:szCs w:val="24"/>
              </w:rPr>
              <w:t>Total</w:t>
            </w:r>
          </w:p>
        </w:tc>
        <w:tc>
          <w:tcPr>
            <w:tcW w:w="1472" w:type="pct"/>
            <w:shd w:val="clear" w:color="auto" w:fill="auto"/>
          </w:tcPr>
          <w:p w14:paraId="55187BF6" w14:textId="77777777" w:rsidR="00EA00E3" w:rsidRPr="001C4B2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1C4B2C">
              <w:rPr>
                <w:rFonts w:ascii="Times New Roman" w:hAnsi="Times New Roman" w:cs="Times New Roman"/>
                <w:color w:val="000000"/>
                <w:sz w:val="24"/>
                <w:szCs w:val="24"/>
              </w:rPr>
              <w:t>98</w:t>
            </w:r>
          </w:p>
        </w:tc>
        <w:tc>
          <w:tcPr>
            <w:tcW w:w="1135" w:type="pct"/>
            <w:shd w:val="clear" w:color="auto" w:fill="auto"/>
          </w:tcPr>
          <w:p w14:paraId="275861B6" w14:textId="77777777" w:rsidR="00EA00E3" w:rsidRPr="001C4B2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1C4B2C">
              <w:rPr>
                <w:rFonts w:ascii="Times New Roman" w:hAnsi="Times New Roman" w:cs="Times New Roman"/>
                <w:color w:val="000000"/>
                <w:sz w:val="24"/>
                <w:szCs w:val="24"/>
              </w:rPr>
              <w:t>100</w:t>
            </w:r>
          </w:p>
        </w:tc>
      </w:tr>
    </w:tbl>
    <w:p w14:paraId="6FBC1C0B" w14:textId="4C3C0CC0"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sidRPr="001C4B2C">
        <w:rPr>
          <w:rFonts w:ascii="Times New Roman" w:hAnsi="Times New Roman" w:cs="Times New Roman"/>
          <w:sz w:val="24"/>
          <w:szCs w:val="24"/>
        </w:rPr>
        <w:t>Source: field survey 20</w:t>
      </w:r>
      <w:r>
        <w:rPr>
          <w:rFonts w:ascii="Times New Roman" w:hAnsi="Times New Roman" w:cs="Times New Roman"/>
          <w:sz w:val="24"/>
          <w:szCs w:val="24"/>
        </w:rPr>
        <w:t>2</w:t>
      </w:r>
      <w:r w:rsidR="00CA5B92">
        <w:rPr>
          <w:rFonts w:ascii="Times New Roman" w:hAnsi="Times New Roman" w:cs="Times New Roman"/>
          <w:sz w:val="24"/>
          <w:szCs w:val="24"/>
        </w:rPr>
        <w:t>4</w:t>
      </w:r>
    </w:p>
    <w:p w14:paraId="1E8CD679" w14:textId="77777777" w:rsidR="00EA00E3" w:rsidRPr="00ED427F" w:rsidRDefault="00EA00E3" w:rsidP="00C0709A">
      <w:pPr>
        <w:pStyle w:val="Heading3"/>
        <w:numPr>
          <w:ilvl w:val="3"/>
          <w:numId w:val="10"/>
        </w:numPr>
        <w:spacing w:before="0" w:line="360" w:lineRule="auto"/>
        <w:ind w:left="0" w:firstLine="0"/>
        <w:jc w:val="both"/>
        <w:rPr>
          <w:rFonts w:ascii="Times New Roman" w:hAnsi="Times New Roman" w:cs="Times New Roman"/>
          <w:bCs w:val="0"/>
          <w:color w:val="auto"/>
          <w:sz w:val="26"/>
          <w:szCs w:val="26"/>
        </w:rPr>
      </w:pPr>
      <w:bookmarkStart w:id="97" w:name="_Toc534122855"/>
      <w:r w:rsidRPr="00ED427F">
        <w:rPr>
          <w:rFonts w:ascii="Times New Roman" w:hAnsi="Times New Roman" w:cs="Times New Roman"/>
          <w:bCs w:val="0"/>
          <w:color w:val="auto"/>
          <w:sz w:val="26"/>
          <w:szCs w:val="26"/>
        </w:rPr>
        <w:t>Marital status</w:t>
      </w:r>
      <w:bookmarkEnd w:id="97"/>
    </w:p>
    <w:p w14:paraId="1C0C98D5" w14:textId="77777777" w:rsidR="00EA00E3" w:rsidRDefault="00EA00E3" w:rsidP="00EA00E3">
      <w:pPr>
        <w:spacing w:after="0" w:line="360" w:lineRule="auto"/>
        <w:jc w:val="both"/>
        <w:rPr>
          <w:rFonts w:ascii="Times New Roman" w:hAnsi="Times New Roman" w:cs="Times New Roman"/>
          <w:color w:val="000000" w:themeColor="text1"/>
          <w:sz w:val="24"/>
          <w:szCs w:val="24"/>
        </w:rPr>
      </w:pPr>
      <w:r w:rsidRPr="001C4B2C">
        <w:rPr>
          <w:rFonts w:ascii="Times New Roman" w:hAnsi="Times New Roman" w:cs="Times New Roman"/>
          <w:color w:val="000000" w:themeColor="text1"/>
          <w:sz w:val="24"/>
          <w:szCs w:val="24"/>
        </w:rPr>
        <w:t>The purpose of inquiring marital status of the respondents was to establish whether it had a positive or a negative influence on their perception towards gender mainstream</w:t>
      </w:r>
      <w:r>
        <w:rPr>
          <w:rFonts w:ascii="Times New Roman" w:hAnsi="Times New Roman" w:cs="Times New Roman"/>
          <w:color w:val="000000" w:themeColor="text1"/>
          <w:sz w:val="24"/>
          <w:szCs w:val="24"/>
        </w:rPr>
        <w:t xml:space="preserve">ing. The findings are shown in table </w:t>
      </w:r>
      <w:r w:rsidRPr="001C4B2C">
        <w:rPr>
          <w:rFonts w:ascii="Times New Roman" w:hAnsi="Times New Roman" w:cs="Times New Roman"/>
          <w:color w:val="000000" w:themeColor="text1"/>
          <w:sz w:val="24"/>
          <w:szCs w:val="24"/>
        </w:rPr>
        <w:t>4.</w:t>
      </w:r>
      <w:r>
        <w:rPr>
          <w:rFonts w:ascii="Times New Roman" w:hAnsi="Times New Roman" w:cs="Times New Roman"/>
          <w:color w:val="000000" w:themeColor="text1"/>
          <w:sz w:val="24"/>
          <w:szCs w:val="24"/>
        </w:rPr>
        <w:t>2</w:t>
      </w:r>
      <w:r w:rsidRPr="001C4B2C">
        <w:rPr>
          <w:rFonts w:ascii="Times New Roman" w:hAnsi="Times New Roman" w:cs="Times New Roman"/>
          <w:color w:val="000000" w:themeColor="text1"/>
          <w:sz w:val="24"/>
          <w:szCs w:val="24"/>
        </w:rPr>
        <w:t xml:space="preserve"> b</w:t>
      </w:r>
      <w:r>
        <w:rPr>
          <w:rFonts w:ascii="Times New Roman" w:hAnsi="Times New Roman" w:cs="Times New Roman"/>
          <w:color w:val="000000" w:themeColor="text1"/>
          <w:sz w:val="24"/>
          <w:szCs w:val="24"/>
        </w:rPr>
        <w:t>elow. From the data presentation one can observe that</w:t>
      </w:r>
      <w:r w:rsidRPr="001C4B2C">
        <w:rPr>
          <w:rFonts w:ascii="Times New Roman" w:hAnsi="Times New Roman" w:cs="Times New Roman"/>
          <w:color w:val="000000" w:themeColor="text1"/>
          <w:sz w:val="24"/>
          <w:szCs w:val="24"/>
        </w:rPr>
        <w:t>, 27</w:t>
      </w:r>
      <w:r>
        <w:rPr>
          <w:rFonts w:ascii="Times New Roman" w:hAnsi="Times New Roman" w:cs="Times New Roman"/>
          <w:color w:val="000000" w:themeColor="text1"/>
          <w:sz w:val="24"/>
          <w:szCs w:val="24"/>
        </w:rPr>
        <w:t xml:space="preserve"> </w:t>
      </w:r>
      <w:r w:rsidRPr="001C4B2C">
        <w:rPr>
          <w:rFonts w:ascii="Times New Roman" w:hAnsi="Times New Roman" w:cs="Times New Roman"/>
          <w:color w:val="000000" w:themeColor="text1"/>
          <w:sz w:val="24"/>
          <w:szCs w:val="24"/>
        </w:rPr>
        <w:t>(27.6%) of the respondents were single and 65</w:t>
      </w:r>
      <w:r>
        <w:rPr>
          <w:rFonts w:ascii="Times New Roman" w:hAnsi="Times New Roman" w:cs="Times New Roman"/>
          <w:color w:val="000000" w:themeColor="text1"/>
          <w:sz w:val="24"/>
          <w:szCs w:val="24"/>
        </w:rPr>
        <w:t xml:space="preserve"> </w:t>
      </w:r>
      <w:r w:rsidRPr="001C4B2C">
        <w:rPr>
          <w:rFonts w:ascii="Times New Roman" w:hAnsi="Times New Roman" w:cs="Times New Roman"/>
          <w:color w:val="000000" w:themeColor="text1"/>
          <w:sz w:val="24"/>
          <w:szCs w:val="24"/>
        </w:rPr>
        <w:t>(66.3%) of the respondents were married whereas 5</w:t>
      </w:r>
      <w:r>
        <w:rPr>
          <w:rFonts w:ascii="Times New Roman" w:hAnsi="Times New Roman" w:cs="Times New Roman"/>
          <w:color w:val="000000" w:themeColor="text1"/>
          <w:sz w:val="24"/>
          <w:szCs w:val="24"/>
        </w:rPr>
        <w:t xml:space="preserve"> </w:t>
      </w:r>
      <w:r w:rsidRPr="001C4B2C">
        <w:rPr>
          <w:rFonts w:ascii="Times New Roman" w:hAnsi="Times New Roman" w:cs="Times New Roman"/>
          <w:color w:val="000000" w:themeColor="text1"/>
          <w:sz w:val="24"/>
          <w:szCs w:val="24"/>
        </w:rPr>
        <w:t>(5.1%) of the respondents were divorced and 1</w:t>
      </w:r>
      <w:r>
        <w:rPr>
          <w:rFonts w:ascii="Times New Roman" w:hAnsi="Times New Roman" w:cs="Times New Roman"/>
          <w:color w:val="000000" w:themeColor="text1"/>
          <w:sz w:val="24"/>
          <w:szCs w:val="24"/>
        </w:rPr>
        <w:t xml:space="preserve"> </w:t>
      </w:r>
      <w:r w:rsidRPr="001C4B2C">
        <w:rPr>
          <w:rFonts w:ascii="Times New Roman" w:hAnsi="Times New Roman" w:cs="Times New Roman"/>
          <w:color w:val="000000" w:themeColor="text1"/>
          <w:sz w:val="24"/>
          <w:szCs w:val="24"/>
        </w:rPr>
        <w:t>(1, 0%) of respondents were separated</w:t>
      </w:r>
      <w:r>
        <w:rPr>
          <w:rFonts w:ascii="Times New Roman" w:hAnsi="Times New Roman" w:cs="Times New Roman"/>
          <w:color w:val="000000" w:themeColor="text1"/>
          <w:sz w:val="24"/>
          <w:szCs w:val="24"/>
        </w:rPr>
        <w:t xml:space="preserve">. From the data presentation one can easily analyses that </w:t>
      </w:r>
      <w:r w:rsidRPr="001C4B2C">
        <w:rPr>
          <w:rFonts w:ascii="Times New Roman" w:hAnsi="Times New Roman" w:cs="Times New Roman"/>
          <w:color w:val="000000" w:themeColor="text1"/>
          <w:sz w:val="24"/>
          <w:szCs w:val="24"/>
        </w:rPr>
        <w:t xml:space="preserve">majority </w:t>
      </w:r>
      <w:r>
        <w:rPr>
          <w:rFonts w:ascii="Times New Roman" w:hAnsi="Times New Roman" w:cs="Times New Roman"/>
          <w:color w:val="000000" w:themeColor="text1"/>
          <w:sz w:val="24"/>
          <w:szCs w:val="24"/>
        </w:rPr>
        <w:t xml:space="preserve">of the respondents were married and have expected to develop some form of gender equality issues at their homes that can help them in their work place. But it is impossible to make an analysis from the data about marriage age gender problem on women’s. </w:t>
      </w:r>
    </w:p>
    <w:p w14:paraId="2A4FD1B0" w14:textId="77777777" w:rsidR="00EA00E3" w:rsidRPr="001C4B2C" w:rsidRDefault="00EA00E3" w:rsidP="00EA00E3">
      <w:p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bCs/>
          <w:color w:val="000000"/>
          <w:sz w:val="24"/>
          <w:szCs w:val="24"/>
        </w:rPr>
        <w:t>Table</w:t>
      </w:r>
      <w:r w:rsidRPr="00B31D62">
        <w:rPr>
          <w:rFonts w:ascii="Times New Roman" w:hAnsi="Times New Roman" w:cs="Times New Roman"/>
          <w:bCs/>
          <w:color w:val="000000"/>
          <w:sz w:val="24"/>
          <w:szCs w:val="24"/>
        </w:rPr>
        <w:t xml:space="preserve"> 4.</w:t>
      </w:r>
      <w:r>
        <w:rPr>
          <w:rFonts w:ascii="Times New Roman" w:hAnsi="Times New Roman" w:cs="Times New Roman"/>
          <w:bCs/>
          <w:color w:val="000000"/>
          <w:sz w:val="24"/>
          <w:szCs w:val="24"/>
        </w:rPr>
        <w:t>2:</w:t>
      </w:r>
      <w:r w:rsidRPr="00B31D62">
        <w:rPr>
          <w:rFonts w:ascii="Times New Roman" w:hAnsi="Times New Roman" w:cs="Times New Roman"/>
          <w:bCs/>
          <w:color w:val="000000"/>
          <w:sz w:val="24"/>
          <w:szCs w:val="24"/>
        </w:rPr>
        <w:t xml:space="preserve"> Marital </w:t>
      </w:r>
      <w:r>
        <w:rPr>
          <w:rFonts w:ascii="Times New Roman" w:hAnsi="Times New Roman" w:cs="Times New Roman"/>
          <w:bCs/>
          <w:color w:val="000000"/>
          <w:sz w:val="24"/>
          <w:szCs w:val="24"/>
        </w:rPr>
        <w:t>S</w:t>
      </w:r>
      <w:r w:rsidRPr="00B31D62">
        <w:rPr>
          <w:rFonts w:ascii="Times New Roman" w:hAnsi="Times New Roman" w:cs="Times New Roman"/>
          <w:bCs/>
          <w:color w:val="000000"/>
          <w:sz w:val="24"/>
          <w:szCs w:val="24"/>
        </w:rPr>
        <w:t xml:space="preserve">tatus in </w:t>
      </w:r>
      <w:r>
        <w:rPr>
          <w:rFonts w:ascii="Times New Roman" w:hAnsi="Times New Roman" w:cs="Times New Roman"/>
          <w:bCs/>
          <w:color w:val="000000"/>
          <w:sz w:val="24"/>
          <w:szCs w:val="24"/>
        </w:rPr>
        <w:t>P</w:t>
      </w:r>
      <w:r w:rsidRPr="00B31D62">
        <w:rPr>
          <w:rFonts w:ascii="Times New Roman" w:hAnsi="Times New Roman" w:cs="Times New Roman"/>
          <w:bCs/>
          <w:color w:val="000000"/>
          <w:sz w:val="24"/>
          <w:szCs w:val="24"/>
        </w:rPr>
        <w:t>ercent and</w:t>
      </w:r>
      <w:r>
        <w:rPr>
          <w:rFonts w:ascii="Times New Roman" w:hAnsi="Times New Roman" w:cs="Times New Roman"/>
          <w:bCs/>
          <w:color w:val="000000"/>
          <w:sz w:val="24"/>
          <w:szCs w:val="24"/>
        </w:rPr>
        <w:t xml:space="preserve"> </w:t>
      </w:r>
      <w:r w:rsidRPr="00B31D62">
        <w:rPr>
          <w:rFonts w:ascii="Times New Roman" w:hAnsi="Times New Roman" w:cs="Times New Roman"/>
          <w:bCs/>
          <w:color w:val="000000"/>
          <w:sz w:val="24"/>
          <w:szCs w:val="24"/>
        </w:rPr>
        <w:t>frequency</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9360"/>
      </w:tblGrid>
      <w:tr w:rsidR="00EA00E3" w:rsidRPr="001C4B2C" w14:paraId="182EEE18" w14:textId="77777777" w:rsidTr="00A2242A">
        <w:trPr>
          <w:cantSplit/>
        </w:trPr>
        <w:tc>
          <w:tcPr>
            <w:tcW w:w="5000" w:type="pct"/>
            <w:tcBorders>
              <w:top w:val="nil"/>
              <w:left w:val="nil"/>
              <w:bottom w:val="nil"/>
              <w:right w:val="nil"/>
            </w:tcBorders>
            <w:shd w:val="clear" w:color="auto" w:fill="FFFFFF"/>
            <w:vAlign w:val="center"/>
          </w:tcPr>
          <w:tbl>
            <w:tblPr>
              <w:tblW w:w="5000" w:type="pct"/>
              <w:tblLook w:val="04A0" w:firstRow="1" w:lastRow="0" w:firstColumn="1" w:lastColumn="0" w:noHBand="0" w:noVBand="1"/>
            </w:tblPr>
            <w:tblGrid>
              <w:gridCol w:w="4746"/>
              <w:gridCol w:w="2905"/>
              <w:gridCol w:w="1709"/>
            </w:tblGrid>
            <w:tr w:rsidR="00EA00E3" w:rsidRPr="00682E4C" w14:paraId="527AC807" w14:textId="77777777" w:rsidTr="00A2242A">
              <w:trPr>
                <w:trHeight w:val="240"/>
              </w:trPr>
              <w:tc>
                <w:tcPr>
                  <w:tcW w:w="2534" w:type="pct"/>
                  <w:shd w:val="clear" w:color="auto" w:fill="auto"/>
                </w:tcPr>
                <w:p w14:paraId="532C0A27" w14:textId="77777777" w:rsidR="00EA00E3" w:rsidRPr="00682E4C" w:rsidRDefault="00EA00E3" w:rsidP="00A2242A">
                  <w:pPr>
                    <w:autoSpaceDE w:val="0"/>
                    <w:autoSpaceDN w:val="0"/>
                    <w:adjustRightInd w:val="0"/>
                    <w:spacing w:line="360" w:lineRule="auto"/>
                    <w:ind w:right="60"/>
                    <w:jc w:val="both"/>
                    <w:rPr>
                      <w:rFonts w:ascii="Times New Roman" w:hAnsi="Times New Roman" w:cs="Times New Roman"/>
                      <w:b/>
                      <w:bCs/>
                      <w:color w:val="000000"/>
                      <w:sz w:val="24"/>
                      <w:szCs w:val="24"/>
                    </w:rPr>
                  </w:pPr>
                </w:p>
              </w:tc>
              <w:tc>
                <w:tcPr>
                  <w:tcW w:w="1552" w:type="pct"/>
                  <w:shd w:val="clear" w:color="auto" w:fill="auto"/>
                </w:tcPr>
                <w:p w14:paraId="5B8E635E" w14:textId="77777777" w:rsidR="00EA00E3" w:rsidRPr="00682E4C" w:rsidRDefault="00EA00E3" w:rsidP="00A2242A">
                  <w:pPr>
                    <w:autoSpaceDE w:val="0"/>
                    <w:autoSpaceDN w:val="0"/>
                    <w:adjustRightInd w:val="0"/>
                    <w:spacing w:line="360" w:lineRule="auto"/>
                    <w:ind w:left="60" w:right="60"/>
                    <w:jc w:val="both"/>
                    <w:rPr>
                      <w:rFonts w:ascii="Times New Roman" w:hAnsi="Times New Roman" w:cs="Times New Roman"/>
                      <w:b/>
                      <w:color w:val="000000"/>
                      <w:sz w:val="24"/>
                      <w:szCs w:val="24"/>
                    </w:rPr>
                  </w:pPr>
                  <w:r w:rsidRPr="00682E4C">
                    <w:rPr>
                      <w:rFonts w:ascii="Times New Roman" w:hAnsi="Times New Roman" w:cs="Times New Roman"/>
                      <w:color w:val="000000"/>
                      <w:sz w:val="24"/>
                      <w:szCs w:val="24"/>
                    </w:rPr>
                    <w:t>Frequency</w:t>
                  </w:r>
                </w:p>
              </w:tc>
              <w:tc>
                <w:tcPr>
                  <w:tcW w:w="913" w:type="pct"/>
                  <w:shd w:val="clear" w:color="auto" w:fill="auto"/>
                </w:tcPr>
                <w:p w14:paraId="0086E7E4" w14:textId="77777777" w:rsidR="00EA00E3" w:rsidRPr="00682E4C" w:rsidRDefault="00EA00E3" w:rsidP="00A2242A">
                  <w:pPr>
                    <w:autoSpaceDE w:val="0"/>
                    <w:autoSpaceDN w:val="0"/>
                    <w:adjustRightInd w:val="0"/>
                    <w:spacing w:line="360" w:lineRule="auto"/>
                    <w:ind w:left="60" w:right="60"/>
                    <w:jc w:val="both"/>
                    <w:rPr>
                      <w:rFonts w:ascii="Times New Roman" w:hAnsi="Times New Roman" w:cs="Times New Roman"/>
                      <w:b/>
                      <w:color w:val="000000"/>
                      <w:sz w:val="24"/>
                      <w:szCs w:val="24"/>
                    </w:rPr>
                  </w:pPr>
                  <w:r w:rsidRPr="00682E4C">
                    <w:rPr>
                      <w:rFonts w:ascii="Times New Roman" w:hAnsi="Times New Roman" w:cs="Times New Roman"/>
                      <w:color w:val="000000"/>
                      <w:sz w:val="24"/>
                      <w:szCs w:val="24"/>
                    </w:rPr>
                    <w:t>Percent</w:t>
                  </w:r>
                </w:p>
              </w:tc>
            </w:tr>
            <w:tr w:rsidR="00EA00E3" w:rsidRPr="00682E4C" w14:paraId="75B80560" w14:textId="77777777" w:rsidTr="00A2242A">
              <w:trPr>
                <w:trHeight w:val="183"/>
              </w:trPr>
              <w:tc>
                <w:tcPr>
                  <w:tcW w:w="2534" w:type="pct"/>
                  <w:shd w:val="clear" w:color="auto" w:fill="auto"/>
                </w:tcPr>
                <w:p w14:paraId="4B58A935" w14:textId="77777777" w:rsidR="00EA00E3" w:rsidRPr="00682E4C" w:rsidRDefault="00EA00E3" w:rsidP="00A2242A">
                  <w:pPr>
                    <w:autoSpaceDE w:val="0"/>
                    <w:autoSpaceDN w:val="0"/>
                    <w:adjustRightInd w:val="0"/>
                    <w:spacing w:line="360" w:lineRule="auto"/>
                    <w:ind w:left="60" w:right="60"/>
                    <w:jc w:val="both"/>
                    <w:rPr>
                      <w:rFonts w:ascii="Times New Roman" w:hAnsi="Times New Roman" w:cs="Times New Roman"/>
                      <w:b/>
                      <w:color w:val="000000"/>
                      <w:sz w:val="24"/>
                      <w:szCs w:val="24"/>
                    </w:rPr>
                  </w:pPr>
                  <w:r w:rsidRPr="00682E4C">
                    <w:rPr>
                      <w:rFonts w:ascii="Times New Roman" w:hAnsi="Times New Roman" w:cs="Times New Roman"/>
                      <w:color w:val="000000"/>
                      <w:sz w:val="24"/>
                      <w:szCs w:val="24"/>
                    </w:rPr>
                    <w:t>Single</w:t>
                  </w:r>
                </w:p>
              </w:tc>
              <w:tc>
                <w:tcPr>
                  <w:tcW w:w="1552" w:type="pct"/>
                  <w:shd w:val="clear" w:color="auto" w:fill="auto"/>
                </w:tcPr>
                <w:p w14:paraId="23603471" w14:textId="77777777" w:rsidR="00EA00E3" w:rsidRPr="00682E4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682E4C">
                    <w:rPr>
                      <w:rFonts w:ascii="Times New Roman" w:hAnsi="Times New Roman" w:cs="Times New Roman"/>
                      <w:color w:val="000000"/>
                      <w:sz w:val="24"/>
                      <w:szCs w:val="24"/>
                    </w:rPr>
                    <w:t>27</w:t>
                  </w:r>
                </w:p>
              </w:tc>
              <w:tc>
                <w:tcPr>
                  <w:tcW w:w="913" w:type="pct"/>
                  <w:shd w:val="clear" w:color="auto" w:fill="auto"/>
                </w:tcPr>
                <w:p w14:paraId="3CC892E4" w14:textId="77777777" w:rsidR="00EA00E3" w:rsidRPr="00682E4C" w:rsidRDefault="00EA00E3" w:rsidP="00A2242A">
                  <w:pPr>
                    <w:autoSpaceDE w:val="0"/>
                    <w:autoSpaceDN w:val="0"/>
                    <w:adjustRightInd w:val="0"/>
                    <w:spacing w:line="360" w:lineRule="auto"/>
                    <w:ind w:right="60"/>
                    <w:jc w:val="both"/>
                    <w:rPr>
                      <w:rFonts w:ascii="Times New Roman" w:hAnsi="Times New Roman" w:cs="Times New Roman"/>
                      <w:color w:val="000000"/>
                      <w:sz w:val="24"/>
                      <w:szCs w:val="24"/>
                    </w:rPr>
                  </w:pPr>
                  <w:r w:rsidRPr="00682E4C">
                    <w:rPr>
                      <w:rFonts w:ascii="Times New Roman" w:hAnsi="Times New Roman" w:cs="Times New Roman"/>
                      <w:color w:val="000000"/>
                      <w:sz w:val="24"/>
                      <w:szCs w:val="24"/>
                    </w:rPr>
                    <w:t>27.6</w:t>
                  </w:r>
                </w:p>
              </w:tc>
            </w:tr>
            <w:tr w:rsidR="00EA00E3" w:rsidRPr="00682E4C" w14:paraId="23039755" w14:textId="77777777" w:rsidTr="00A2242A">
              <w:trPr>
                <w:trHeight w:val="353"/>
              </w:trPr>
              <w:tc>
                <w:tcPr>
                  <w:tcW w:w="2534" w:type="pct"/>
                  <w:shd w:val="clear" w:color="auto" w:fill="auto"/>
                </w:tcPr>
                <w:p w14:paraId="2FB317D5" w14:textId="77777777" w:rsidR="00EA00E3" w:rsidRPr="00682E4C" w:rsidRDefault="00EA00E3" w:rsidP="00A2242A">
                  <w:pPr>
                    <w:autoSpaceDE w:val="0"/>
                    <w:autoSpaceDN w:val="0"/>
                    <w:adjustRightInd w:val="0"/>
                    <w:spacing w:line="360" w:lineRule="auto"/>
                    <w:ind w:left="60" w:right="60"/>
                    <w:jc w:val="both"/>
                    <w:rPr>
                      <w:rFonts w:ascii="Times New Roman" w:hAnsi="Times New Roman" w:cs="Times New Roman"/>
                      <w:b/>
                      <w:color w:val="000000"/>
                      <w:sz w:val="24"/>
                      <w:szCs w:val="24"/>
                    </w:rPr>
                  </w:pPr>
                  <w:r w:rsidRPr="00682E4C">
                    <w:rPr>
                      <w:rFonts w:ascii="Times New Roman" w:hAnsi="Times New Roman" w:cs="Times New Roman"/>
                      <w:color w:val="000000"/>
                      <w:sz w:val="24"/>
                      <w:szCs w:val="24"/>
                    </w:rPr>
                    <w:t>Married</w:t>
                  </w:r>
                </w:p>
              </w:tc>
              <w:tc>
                <w:tcPr>
                  <w:tcW w:w="1552" w:type="pct"/>
                  <w:shd w:val="clear" w:color="auto" w:fill="auto"/>
                </w:tcPr>
                <w:p w14:paraId="04A605D9" w14:textId="77777777" w:rsidR="00EA00E3" w:rsidRPr="00682E4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682E4C">
                    <w:rPr>
                      <w:rFonts w:ascii="Times New Roman" w:hAnsi="Times New Roman" w:cs="Times New Roman"/>
                      <w:color w:val="000000"/>
                      <w:sz w:val="24"/>
                      <w:szCs w:val="24"/>
                    </w:rPr>
                    <w:t>65</w:t>
                  </w:r>
                </w:p>
              </w:tc>
              <w:tc>
                <w:tcPr>
                  <w:tcW w:w="913" w:type="pct"/>
                  <w:shd w:val="clear" w:color="auto" w:fill="auto"/>
                </w:tcPr>
                <w:p w14:paraId="703B0389" w14:textId="77777777" w:rsidR="00EA00E3" w:rsidRPr="00682E4C" w:rsidRDefault="00EA00E3" w:rsidP="00A2242A">
                  <w:pPr>
                    <w:autoSpaceDE w:val="0"/>
                    <w:autoSpaceDN w:val="0"/>
                    <w:adjustRightInd w:val="0"/>
                    <w:spacing w:line="360" w:lineRule="auto"/>
                    <w:ind w:right="60"/>
                    <w:jc w:val="both"/>
                    <w:rPr>
                      <w:rFonts w:ascii="Times New Roman" w:hAnsi="Times New Roman" w:cs="Times New Roman"/>
                      <w:color w:val="000000"/>
                      <w:sz w:val="24"/>
                      <w:szCs w:val="24"/>
                    </w:rPr>
                  </w:pPr>
                  <w:r w:rsidRPr="00682E4C">
                    <w:rPr>
                      <w:rFonts w:ascii="Times New Roman" w:hAnsi="Times New Roman" w:cs="Times New Roman"/>
                      <w:color w:val="000000"/>
                      <w:sz w:val="24"/>
                      <w:szCs w:val="24"/>
                    </w:rPr>
                    <w:t>66.3</w:t>
                  </w:r>
                </w:p>
              </w:tc>
            </w:tr>
            <w:tr w:rsidR="00EA00E3" w:rsidRPr="00682E4C" w14:paraId="3E15C78C" w14:textId="77777777" w:rsidTr="00A2242A">
              <w:trPr>
                <w:trHeight w:val="220"/>
              </w:trPr>
              <w:tc>
                <w:tcPr>
                  <w:tcW w:w="2534" w:type="pct"/>
                  <w:shd w:val="clear" w:color="auto" w:fill="auto"/>
                </w:tcPr>
                <w:p w14:paraId="5BD15565" w14:textId="77777777" w:rsidR="00EA00E3" w:rsidRPr="00682E4C" w:rsidRDefault="00EA00E3" w:rsidP="00A2242A">
                  <w:pPr>
                    <w:autoSpaceDE w:val="0"/>
                    <w:autoSpaceDN w:val="0"/>
                    <w:adjustRightInd w:val="0"/>
                    <w:spacing w:line="360" w:lineRule="auto"/>
                    <w:ind w:left="60" w:right="60"/>
                    <w:jc w:val="both"/>
                    <w:rPr>
                      <w:rFonts w:ascii="Times New Roman" w:hAnsi="Times New Roman" w:cs="Times New Roman"/>
                      <w:b/>
                      <w:color w:val="000000"/>
                      <w:sz w:val="24"/>
                      <w:szCs w:val="24"/>
                    </w:rPr>
                  </w:pPr>
                  <w:r w:rsidRPr="00682E4C">
                    <w:rPr>
                      <w:rFonts w:ascii="Times New Roman" w:hAnsi="Times New Roman" w:cs="Times New Roman"/>
                      <w:color w:val="000000"/>
                      <w:sz w:val="24"/>
                      <w:szCs w:val="24"/>
                    </w:rPr>
                    <w:t>Divorced</w:t>
                  </w:r>
                </w:p>
              </w:tc>
              <w:tc>
                <w:tcPr>
                  <w:tcW w:w="1552" w:type="pct"/>
                  <w:shd w:val="clear" w:color="auto" w:fill="auto"/>
                </w:tcPr>
                <w:p w14:paraId="08C5E268" w14:textId="77777777" w:rsidR="00EA00E3" w:rsidRPr="00682E4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682E4C">
                    <w:rPr>
                      <w:rFonts w:ascii="Times New Roman" w:hAnsi="Times New Roman" w:cs="Times New Roman"/>
                      <w:color w:val="000000"/>
                      <w:sz w:val="24"/>
                      <w:szCs w:val="24"/>
                    </w:rPr>
                    <w:t>5</w:t>
                  </w:r>
                </w:p>
              </w:tc>
              <w:tc>
                <w:tcPr>
                  <w:tcW w:w="913" w:type="pct"/>
                  <w:shd w:val="clear" w:color="auto" w:fill="auto"/>
                </w:tcPr>
                <w:p w14:paraId="2A8B53AC" w14:textId="77777777" w:rsidR="00EA00E3" w:rsidRPr="00682E4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682E4C">
                    <w:rPr>
                      <w:rFonts w:ascii="Times New Roman" w:hAnsi="Times New Roman" w:cs="Times New Roman"/>
                      <w:color w:val="000000"/>
                      <w:sz w:val="24"/>
                      <w:szCs w:val="24"/>
                    </w:rPr>
                    <w:t>5.1</w:t>
                  </w:r>
                </w:p>
              </w:tc>
            </w:tr>
            <w:tr w:rsidR="00EA00E3" w:rsidRPr="00682E4C" w14:paraId="0310F492" w14:textId="77777777" w:rsidTr="00A2242A">
              <w:trPr>
                <w:trHeight w:val="384"/>
              </w:trPr>
              <w:tc>
                <w:tcPr>
                  <w:tcW w:w="2534" w:type="pct"/>
                  <w:shd w:val="clear" w:color="auto" w:fill="auto"/>
                </w:tcPr>
                <w:p w14:paraId="64952C6F" w14:textId="77777777" w:rsidR="00EA00E3" w:rsidRPr="00682E4C" w:rsidRDefault="00EA00E3" w:rsidP="00A2242A">
                  <w:pPr>
                    <w:autoSpaceDE w:val="0"/>
                    <w:autoSpaceDN w:val="0"/>
                    <w:adjustRightInd w:val="0"/>
                    <w:spacing w:line="360" w:lineRule="auto"/>
                    <w:ind w:left="60" w:right="60"/>
                    <w:jc w:val="both"/>
                    <w:rPr>
                      <w:rFonts w:ascii="Times New Roman" w:hAnsi="Times New Roman" w:cs="Times New Roman"/>
                      <w:b/>
                      <w:color w:val="000000"/>
                      <w:sz w:val="24"/>
                      <w:szCs w:val="24"/>
                    </w:rPr>
                  </w:pPr>
                  <w:r w:rsidRPr="00682E4C">
                    <w:rPr>
                      <w:rFonts w:ascii="Times New Roman" w:hAnsi="Times New Roman" w:cs="Times New Roman"/>
                      <w:color w:val="000000"/>
                      <w:sz w:val="24"/>
                      <w:szCs w:val="24"/>
                    </w:rPr>
                    <w:t>Separated</w:t>
                  </w:r>
                </w:p>
              </w:tc>
              <w:tc>
                <w:tcPr>
                  <w:tcW w:w="1552" w:type="pct"/>
                  <w:shd w:val="clear" w:color="auto" w:fill="auto"/>
                </w:tcPr>
                <w:p w14:paraId="49D691B7" w14:textId="77777777" w:rsidR="00EA00E3" w:rsidRPr="00682E4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682E4C">
                    <w:rPr>
                      <w:rFonts w:ascii="Times New Roman" w:hAnsi="Times New Roman" w:cs="Times New Roman"/>
                      <w:color w:val="000000"/>
                      <w:sz w:val="24"/>
                      <w:szCs w:val="24"/>
                    </w:rPr>
                    <w:t>1</w:t>
                  </w:r>
                </w:p>
              </w:tc>
              <w:tc>
                <w:tcPr>
                  <w:tcW w:w="913" w:type="pct"/>
                  <w:shd w:val="clear" w:color="auto" w:fill="auto"/>
                </w:tcPr>
                <w:p w14:paraId="47A0E8D4" w14:textId="77777777" w:rsidR="00EA00E3" w:rsidRPr="00682E4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682E4C">
                    <w:rPr>
                      <w:rFonts w:ascii="Times New Roman" w:hAnsi="Times New Roman" w:cs="Times New Roman"/>
                      <w:color w:val="000000"/>
                      <w:sz w:val="24"/>
                      <w:szCs w:val="24"/>
                    </w:rPr>
                    <w:t>1.0</w:t>
                  </w:r>
                </w:p>
              </w:tc>
            </w:tr>
            <w:tr w:rsidR="00EA00E3" w:rsidRPr="00682E4C" w14:paraId="7F4F514F" w14:textId="77777777" w:rsidTr="00A2242A">
              <w:trPr>
                <w:trHeight w:val="264"/>
              </w:trPr>
              <w:tc>
                <w:tcPr>
                  <w:tcW w:w="2534" w:type="pct"/>
                  <w:shd w:val="clear" w:color="auto" w:fill="auto"/>
                </w:tcPr>
                <w:p w14:paraId="3C833990" w14:textId="77777777" w:rsidR="00EA00E3" w:rsidRPr="00682E4C" w:rsidRDefault="00EA00E3" w:rsidP="00A2242A">
                  <w:pPr>
                    <w:autoSpaceDE w:val="0"/>
                    <w:autoSpaceDN w:val="0"/>
                    <w:adjustRightInd w:val="0"/>
                    <w:spacing w:line="360" w:lineRule="auto"/>
                    <w:ind w:left="60" w:right="60"/>
                    <w:jc w:val="both"/>
                    <w:rPr>
                      <w:rFonts w:ascii="Times New Roman" w:hAnsi="Times New Roman" w:cs="Times New Roman"/>
                      <w:b/>
                      <w:color w:val="000000"/>
                      <w:sz w:val="24"/>
                      <w:szCs w:val="24"/>
                    </w:rPr>
                  </w:pPr>
                  <w:r w:rsidRPr="00682E4C">
                    <w:rPr>
                      <w:rFonts w:ascii="Times New Roman" w:hAnsi="Times New Roman" w:cs="Times New Roman"/>
                      <w:color w:val="000000"/>
                      <w:sz w:val="24"/>
                      <w:szCs w:val="24"/>
                    </w:rPr>
                    <w:t>Total</w:t>
                  </w:r>
                </w:p>
              </w:tc>
              <w:tc>
                <w:tcPr>
                  <w:tcW w:w="1552" w:type="pct"/>
                  <w:shd w:val="clear" w:color="auto" w:fill="auto"/>
                </w:tcPr>
                <w:p w14:paraId="11442FD2" w14:textId="77777777" w:rsidR="00EA00E3" w:rsidRPr="00682E4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682E4C">
                    <w:rPr>
                      <w:rFonts w:ascii="Times New Roman" w:hAnsi="Times New Roman" w:cs="Times New Roman"/>
                      <w:color w:val="000000"/>
                      <w:sz w:val="24"/>
                      <w:szCs w:val="24"/>
                    </w:rPr>
                    <w:t>98</w:t>
                  </w:r>
                </w:p>
              </w:tc>
              <w:tc>
                <w:tcPr>
                  <w:tcW w:w="913" w:type="pct"/>
                  <w:shd w:val="clear" w:color="auto" w:fill="auto"/>
                </w:tcPr>
                <w:p w14:paraId="7FEB41FC" w14:textId="77777777" w:rsidR="00EA00E3" w:rsidRPr="00682E4C"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682E4C">
                    <w:rPr>
                      <w:rFonts w:ascii="Times New Roman" w:hAnsi="Times New Roman" w:cs="Times New Roman"/>
                      <w:color w:val="000000"/>
                      <w:sz w:val="24"/>
                      <w:szCs w:val="24"/>
                    </w:rPr>
                    <w:t>100</w:t>
                  </w:r>
                </w:p>
              </w:tc>
            </w:tr>
          </w:tbl>
          <w:p w14:paraId="20EF5224" w14:textId="77777777" w:rsidR="00EA00E3" w:rsidRPr="00453D27" w:rsidRDefault="00EA00E3" w:rsidP="00A2242A">
            <w:pPr>
              <w:autoSpaceDE w:val="0"/>
              <w:autoSpaceDN w:val="0"/>
              <w:adjustRightInd w:val="0"/>
              <w:spacing w:after="0" w:line="320" w:lineRule="atLeast"/>
              <w:ind w:right="60"/>
              <w:rPr>
                <w:rFonts w:ascii="Times New Roman" w:hAnsi="Times New Roman" w:cs="Times New Roman"/>
                <w:bCs/>
                <w:color w:val="000000"/>
                <w:sz w:val="24"/>
                <w:szCs w:val="24"/>
              </w:rPr>
            </w:pPr>
          </w:p>
        </w:tc>
      </w:tr>
    </w:tbl>
    <w:p w14:paraId="5B70DF57" w14:textId="493434AB" w:rsidR="00EA00E3" w:rsidRDefault="00EA00E3" w:rsidP="00EA00E3">
      <w:pPr>
        <w:autoSpaceDE w:val="0"/>
        <w:autoSpaceDN w:val="0"/>
        <w:adjustRightInd w:val="0"/>
        <w:spacing w:after="0" w:line="320" w:lineRule="atLeast"/>
        <w:ind w:right="60"/>
        <w:rPr>
          <w:rFonts w:ascii="Times New Roman" w:hAnsi="Times New Roman" w:cs="Times New Roman"/>
          <w:bCs/>
          <w:color w:val="000000"/>
          <w:sz w:val="24"/>
          <w:szCs w:val="24"/>
        </w:rPr>
      </w:pPr>
      <w:r w:rsidRPr="00B31D62">
        <w:rPr>
          <w:rFonts w:ascii="Times New Roman" w:hAnsi="Times New Roman" w:cs="Times New Roman"/>
          <w:bCs/>
          <w:color w:val="000000"/>
          <w:sz w:val="24"/>
          <w:szCs w:val="24"/>
        </w:rPr>
        <w:t>Source: Field survey 20</w:t>
      </w:r>
      <w:r>
        <w:rPr>
          <w:rFonts w:ascii="Times New Roman" w:hAnsi="Times New Roman" w:cs="Times New Roman"/>
          <w:bCs/>
          <w:color w:val="000000"/>
          <w:sz w:val="24"/>
          <w:szCs w:val="24"/>
        </w:rPr>
        <w:t>2</w:t>
      </w:r>
      <w:r w:rsidR="00CA5B92">
        <w:rPr>
          <w:rFonts w:ascii="Times New Roman" w:hAnsi="Times New Roman" w:cs="Times New Roman"/>
          <w:bCs/>
          <w:color w:val="000000"/>
          <w:sz w:val="24"/>
          <w:szCs w:val="24"/>
        </w:rPr>
        <w:t>4</w:t>
      </w:r>
    </w:p>
    <w:p w14:paraId="3E165C5E" w14:textId="77777777" w:rsidR="00FD0ADD" w:rsidRPr="00B31D62" w:rsidRDefault="00FD0ADD" w:rsidP="00EA00E3">
      <w:pPr>
        <w:autoSpaceDE w:val="0"/>
        <w:autoSpaceDN w:val="0"/>
        <w:adjustRightInd w:val="0"/>
        <w:spacing w:after="0" w:line="320" w:lineRule="atLeast"/>
        <w:ind w:right="60"/>
        <w:rPr>
          <w:rFonts w:ascii="Times New Roman" w:hAnsi="Times New Roman" w:cs="Times New Roman"/>
          <w:bCs/>
          <w:color w:val="000000"/>
          <w:sz w:val="24"/>
          <w:szCs w:val="24"/>
        </w:rPr>
      </w:pPr>
    </w:p>
    <w:p w14:paraId="1434F788" w14:textId="77777777" w:rsidR="00EA00E3" w:rsidRPr="00ED427F" w:rsidRDefault="00EA00E3" w:rsidP="00C0709A">
      <w:pPr>
        <w:pStyle w:val="Heading3"/>
        <w:numPr>
          <w:ilvl w:val="3"/>
          <w:numId w:val="10"/>
        </w:numPr>
        <w:spacing w:before="0" w:line="360" w:lineRule="auto"/>
        <w:ind w:left="0" w:firstLine="0"/>
        <w:jc w:val="both"/>
        <w:rPr>
          <w:rFonts w:ascii="Times New Roman" w:hAnsi="Times New Roman" w:cs="Times New Roman"/>
          <w:bCs w:val="0"/>
          <w:color w:val="auto"/>
          <w:sz w:val="26"/>
          <w:szCs w:val="26"/>
        </w:rPr>
      </w:pPr>
      <w:bookmarkStart w:id="98" w:name="_Toc534122856"/>
      <w:r w:rsidRPr="00ED427F">
        <w:rPr>
          <w:rFonts w:ascii="Times New Roman" w:hAnsi="Times New Roman" w:cs="Times New Roman"/>
          <w:bCs w:val="0"/>
          <w:color w:val="auto"/>
          <w:sz w:val="26"/>
          <w:szCs w:val="26"/>
        </w:rPr>
        <w:lastRenderedPageBreak/>
        <w:t>Work Experience of Respondents</w:t>
      </w:r>
      <w:bookmarkEnd w:id="98"/>
    </w:p>
    <w:p w14:paraId="4F08D799" w14:textId="77777777" w:rsidR="00EA00E3" w:rsidRDefault="00EA00E3" w:rsidP="00EA00E3">
      <w:pPr>
        <w:spacing w:before="120" w:after="0" w:line="360" w:lineRule="auto"/>
        <w:jc w:val="both"/>
        <w:rPr>
          <w:rFonts w:ascii="Times New Roman" w:hAnsi="Times New Roman" w:cs="Times New Roman"/>
          <w:color w:val="000000" w:themeColor="text1"/>
          <w:sz w:val="24"/>
          <w:szCs w:val="24"/>
        </w:rPr>
      </w:pPr>
      <w:r w:rsidRPr="001C4B2C">
        <w:rPr>
          <w:rFonts w:ascii="Times New Roman" w:hAnsi="Times New Roman" w:cs="Times New Roman"/>
          <w:color w:val="000000" w:themeColor="text1"/>
          <w:sz w:val="24"/>
          <w:szCs w:val="24"/>
        </w:rPr>
        <w:t>On the other hand, while grouping respondents on their work experience, 32</w:t>
      </w:r>
      <w:r>
        <w:rPr>
          <w:rFonts w:ascii="Times New Roman" w:hAnsi="Times New Roman" w:cs="Times New Roman"/>
          <w:color w:val="000000" w:themeColor="text1"/>
          <w:sz w:val="24"/>
          <w:szCs w:val="24"/>
        </w:rPr>
        <w:t xml:space="preserve"> </w:t>
      </w:r>
      <w:r w:rsidRPr="001C4B2C">
        <w:rPr>
          <w:rFonts w:ascii="Times New Roman" w:hAnsi="Times New Roman" w:cs="Times New Roman"/>
          <w:color w:val="000000" w:themeColor="text1"/>
          <w:sz w:val="24"/>
          <w:szCs w:val="24"/>
        </w:rPr>
        <w:t xml:space="preserve">(32.7%) of the respondent </w:t>
      </w:r>
      <w:r>
        <w:rPr>
          <w:rFonts w:ascii="Times New Roman" w:hAnsi="Times New Roman" w:cs="Times New Roman"/>
          <w:color w:val="000000" w:themeColor="text1"/>
          <w:sz w:val="24"/>
          <w:szCs w:val="24"/>
        </w:rPr>
        <w:t>were served for</w:t>
      </w:r>
      <w:r w:rsidRPr="001C4B2C">
        <w:rPr>
          <w:rFonts w:ascii="Times New Roman" w:hAnsi="Times New Roman" w:cs="Times New Roman"/>
          <w:color w:val="000000" w:themeColor="text1"/>
          <w:sz w:val="24"/>
          <w:szCs w:val="24"/>
        </w:rPr>
        <w:t xml:space="preserve"> 5-10 years. Whereas</w:t>
      </w:r>
      <w:r>
        <w:rPr>
          <w:rFonts w:ascii="Times New Roman" w:hAnsi="Times New Roman" w:cs="Times New Roman"/>
          <w:color w:val="000000" w:themeColor="text1"/>
          <w:sz w:val="24"/>
          <w:szCs w:val="24"/>
        </w:rPr>
        <w:t>,</w:t>
      </w:r>
      <w:r w:rsidRPr="001C4B2C">
        <w:rPr>
          <w:rFonts w:ascii="Times New Roman" w:hAnsi="Times New Roman" w:cs="Times New Roman"/>
          <w:color w:val="000000" w:themeColor="text1"/>
          <w:sz w:val="24"/>
          <w:szCs w:val="24"/>
        </w:rPr>
        <w:t xml:space="preserve"> 23</w:t>
      </w:r>
      <w:r>
        <w:rPr>
          <w:rFonts w:ascii="Times New Roman" w:hAnsi="Times New Roman" w:cs="Times New Roman"/>
          <w:color w:val="000000" w:themeColor="text1"/>
          <w:sz w:val="24"/>
          <w:szCs w:val="24"/>
        </w:rPr>
        <w:t xml:space="preserve"> </w:t>
      </w:r>
      <w:r w:rsidRPr="001C4B2C">
        <w:rPr>
          <w:rFonts w:ascii="Times New Roman" w:hAnsi="Times New Roman" w:cs="Times New Roman"/>
          <w:color w:val="000000" w:themeColor="text1"/>
          <w:sz w:val="24"/>
          <w:szCs w:val="24"/>
        </w:rPr>
        <w:t>(23.5%) and 22</w:t>
      </w:r>
      <w:r>
        <w:rPr>
          <w:rFonts w:ascii="Times New Roman" w:hAnsi="Times New Roman" w:cs="Times New Roman"/>
          <w:color w:val="000000" w:themeColor="text1"/>
          <w:sz w:val="24"/>
          <w:szCs w:val="24"/>
        </w:rPr>
        <w:t xml:space="preserve"> </w:t>
      </w:r>
      <w:r w:rsidRPr="001C4B2C">
        <w:rPr>
          <w:rFonts w:ascii="Times New Roman" w:hAnsi="Times New Roman" w:cs="Times New Roman"/>
          <w:color w:val="000000" w:themeColor="text1"/>
          <w:sz w:val="24"/>
          <w:szCs w:val="24"/>
        </w:rPr>
        <w:t xml:space="preserve">(22.4%) </w:t>
      </w:r>
      <w:r>
        <w:rPr>
          <w:rFonts w:ascii="Times New Roman" w:hAnsi="Times New Roman" w:cs="Times New Roman"/>
          <w:color w:val="000000" w:themeColor="text1"/>
          <w:sz w:val="24"/>
          <w:szCs w:val="24"/>
        </w:rPr>
        <w:t xml:space="preserve">were </w:t>
      </w:r>
      <w:r w:rsidRPr="001C4B2C">
        <w:rPr>
          <w:rFonts w:ascii="Times New Roman" w:hAnsi="Times New Roman" w:cs="Times New Roman"/>
          <w:color w:val="000000" w:themeColor="text1"/>
          <w:sz w:val="24"/>
          <w:szCs w:val="24"/>
        </w:rPr>
        <w:t>served between 11-15 years and less than 4 years</w:t>
      </w:r>
      <w:r>
        <w:rPr>
          <w:rFonts w:ascii="Times New Roman" w:hAnsi="Times New Roman" w:cs="Times New Roman"/>
          <w:color w:val="000000" w:themeColor="text1"/>
          <w:sz w:val="24"/>
          <w:szCs w:val="24"/>
        </w:rPr>
        <w:t>,</w:t>
      </w:r>
      <w:r w:rsidRPr="001C4B2C">
        <w:rPr>
          <w:rFonts w:ascii="Times New Roman" w:hAnsi="Times New Roman" w:cs="Times New Roman"/>
          <w:color w:val="000000" w:themeColor="text1"/>
          <w:sz w:val="24"/>
          <w:szCs w:val="24"/>
        </w:rPr>
        <w:t xml:space="preserve"> respectively. And the remaining 21</w:t>
      </w:r>
      <w:r>
        <w:rPr>
          <w:rFonts w:ascii="Times New Roman" w:hAnsi="Times New Roman" w:cs="Times New Roman"/>
          <w:color w:val="000000" w:themeColor="text1"/>
          <w:sz w:val="24"/>
          <w:szCs w:val="24"/>
        </w:rPr>
        <w:t xml:space="preserve"> </w:t>
      </w:r>
      <w:r w:rsidRPr="001C4B2C">
        <w:rPr>
          <w:rFonts w:ascii="Times New Roman" w:hAnsi="Times New Roman" w:cs="Times New Roman"/>
          <w:color w:val="000000" w:themeColor="text1"/>
          <w:sz w:val="24"/>
          <w:szCs w:val="24"/>
        </w:rPr>
        <w:t xml:space="preserve">(21.4%) </w:t>
      </w:r>
      <w:r>
        <w:rPr>
          <w:rFonts w:ascii="Times New Roman" w:hAnsi="Times New Roman" w:cs="Times New Roman"/>
          <w:color w:val="000000" w:themeColor="text1"/>
          <w:sz w:val="24"/>
          <w:szCs w:val="24"/>
        </w:rPr>
        <w:t xml:space="preserve">the employee have </w:t>
      </w:r>
      <w:r w:rsidRPr="001C4B2C">
        <w:rPr>
          <w:rFonts w:ascii="Times New Roman" w:hAnsi="Times New Roman" w:cs="Times New Roman"/>
          <w:color w:val="000000" w:themeColor="text1"/>
          <w:sz w:val="24"/>
          <w:szCs w:val="24"/>
        </w:rPr>
        <w:t>over 16 years</w:t>
      </w:r>
      <w:r>
        <w:rPr>
          <w:rFonts w:ascii="Times New Roman" w:hAnsi="Times New Roman" w:cs="Times New Roman"/>
          <w:color w:val="000000" w:themeColor="text1"/>
          <w:sz w:val="24"/>
          <w:szCs w:val="24"/>
        </w:rPr>
        <w:t xml:space="preserve"> of work experiences.</w:t>
      </w:r>
    </w:p>
    <w:p w14:paraId="2143F574" w14:textId="77777777" w:rsidR="00EA00E3" w:rsidRPr="001C4B2C" w:rsidRDefault="00EA00E3" w:rsidP="00EA00E3">
      <w:pPr>
        <w:rPr>
          <w:rFonts w:ascii="Times New Roman" w:hAnsi="Times New Roman" w:cs="Times New Roman"/>
          <w:b/>
          <w:sz w:val="28"/>
          <w:szCs w:val="28"/>
        </w:rPr>
      </w:pPr>
      <w:r w:rsidRPr="004629C4">
        <w:rPr>
          <w:rFonts w:ascii="Times New Roman" w:hAnsi="Times New Roman" w:cs="Times New Roman"/>
          <w:noProof/>
          <w:sz w:val="28"/>
          <w:szCs w:val="28"/>
          <w:lang w:val="en-US" w:eastAsia="en-US"/>
        </w:rPr>
        <w:drawing>
          <wp:inline distT="0" distB="0" distL="0" distR="0" wp14:anchorId="5A5B657B" wp14:editId="7F51067B">
            <wp:extent cx="5638800" cy="2971800"/>
            <wp:effectExtent l="0" t="0" r="0" b="0"/>
            <wp:docPr id="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472C3A0F" w14:textId="7DDBBF89" w:rsidR="00EA00E3" w:rsidRDefault="00EA00E3" w:rsidP="00EA00E3">
      <w:pPr>
        <w:rPr>
          <w:rFonts w:ascii="Times New Roman" w:hAnsi="Times New Roman" w:cs="Times New Roman"/>
          <w:sz w:val="24"/>
          <w:szCs w:val="24"/>
        </w:rPr>
      </w:pPr>
      <w:r w:rsidRPr="00625D04">
        <w:rPr>
          <w:rFonts w:ascii="Times New Roman" w:hAnsi="Times New Roman" w:cs="Times New Roman"/>
          <w:sz w:val="24"/>
          <w:szCs w:val="24"/>
        </w:rPr>
        <w:t>Source: Field survey 20</w:t>
      </w:r>
      <w:r>
        <w:rPr>
          <w:rFonts w:ascii="Times New Roman" w:hAnsi="Times New Roman" w:cs="Times New Roman"/>
          <w:sz w:val="24"/>
          <w:szCs w:val="24"/>
        </w:rPr>
        <w:t>2</w:t>
      </w:r>
      <w:r w:rsidR="00CA5B92">
        <w:rPr>
          <w:rFonts w:ascii="Times New Roman" w:hAnsi="Times New Roman" w:cs="Times New Roman"/>
          <w:sz w:val="24"/>
          <w:szCs w:val="24"/>
        </w:rPr>
        <w:t>4</w:t>
      </w:r>
    </w:p>
    <w:p w14:paraId="06BC1FE7" w14:textId="77777777" w:rsidR="00EA00E3" w:rsidRPr="001C4B2C" w:rsidRDefault="00EA00E3" w:rsidP="00EA00E3">
      <w:pPr>
        <w:spacing w:after="0" w:line="360" w:lineRule="auto"/>
        <w:jc w:val="both"/>
        <w:rPr>
          <w:rFonts w:ascii="Times New Roman" w:hAnsi="Times New Roman" w:cs="Times New Roman"/>
          <w:b/>
          <w:color w:val="000000" w:themeColor="text1"/>
          <w:sz w:val="28"/>
          <w:szCs w:val="28"/>
        </w:rPr>
      </w:pPr>
      <w:r>
        <w:rPr>
          <w:rFonts w:ascii="Times New Roman" w:hAnsi="Times New Roman" w:cs="Times New Roman"/>
          <w:sz w:val="24"/>
          <w:szCs w:val="24"/>
        </w:rPr>
        <w:t>Figure 4.3: Work Experience in Percent</w:t>
      </w:r>
    </w:p>
    <w:p w14:paraId="7A209B35" w14:textId="77777777" w:rsidR="00EA00E3" w:rsidRDefault="00EA00E3" w:rsidP="00EA00E3">
      <w:pPr>
        <w:spacing w:line="360" w:lineRule="auto"/>
        <w:jc w:val="both"/>
        <w:rPr>
          <w:rFonts w:ascii="Times New Roman" w:hAnsi="Times New Roman" w:cs="Times New Roman"/>
          <w:sz w:val="24"/>
          <w:szCs w:val="24"/>
        </w:rPr>
      </w:pPr>
      <w:r w:rsidRPr="00B221AD">
        <w:rPr>
          <w:rFonts w:ascii="Times New Roman" w:hAnsi="Times New Roman" w:cs="Times New Roman"/>
          <w:color w:val="000000"/>
          <w:sz w:val="24"/>
          <w:szCs w:val="24"/>
        </w:rPr>
        <w:t xml:space="preserve">From </w:t>
      </w:r>
      <w:r>
        <w:rPr>
          <w:rFonts w:ascii="Times New Roman" w:hAnsi="Times New Roman" w:cs="Times New Roman"/>
          <w:color w:val="000000"/>
          <w:sz w:val="24"/>
          <w:szCs w:val="24"/>
        </w:rPr>
        <w:t>Figure 4.3</w:t>
      </w:r>
      <w:r w:rsidRPr="00B221AD">
        <w:rPr>
          <w:rFonts w:ascii="Times New Roman" w:hAnsi="Times New Roman" w:cs="Times New Roman"/>
          <w:color w:val="000000"/>
          <w:sz w:val="24"/>
          <w:szCs w:val="24"/>
        </w:rPr>
        <w:t xml:space="preserve"> above</w:t>
      </w:r>
      <w:r>
        <w:rPr>
          <w:rFonts w:ascii="Times New Roman" w:hAnsi="Times New Roman" w:cs="Times New Roman"/>
          <w:color w:val="000000"/>
          <w:sz w:val="24"/>
          <w:szCs w:val="24"/>
        </w:rPr>
        <w:t xml:space="preserve"> and the </w:t>
      </w:r>
      <w:r w:rsidRPr="00B221AD">
        <w:rPr>
          <w:rFonts w:ascii="Times New Roman" w:hAnsi="Times New Roman" w:cs="Times New Roman"/>
          <w:color w:val="000000"/>
          <w:sz w:val="24"/>
          <w:szCs w:val="24"/>
        </w:rPr>
        <w:t xml:space="preserve">data </w:t>
      </w:r>
      <w:r>
        <w:rPr>
          <w:rFonts w:ascii="Times New Roman" w:hAnsi="Times New Roman" w:cs="Times New Roman"/>
          <w:color w:val="000000"/>
          <w:sz w:val="24"/>
          <w:szCs w:val="24"/>
        </w:rPr>
        <w:t>presented</w:t>
      </w:r>
      <w:r w:rsidRPr="00B221AD">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the workers experiences of respondents reveals that </w:t>
      </w:r>
      <w:r w:rsidRPr="00B221AD">
        <w:rPr>
          <w:rFonts w:ascii="Times New Roman" w:hAnsi="Times New Roman" w:cs="Times New Roman"/>
          <w:color w:val="000000"/>
          <w:sz w:val="24"/>
          <w:szCs w:val="24"/>
        </w:rPr>
        <w:t xml:space="preserve">the </w:t>
      </w:r>
      <w:r>
        <w:rPr>
          <w:rFonts w:ascii="Times New Roman" w:hAnsi="Times New Roman" w:cs="Times New Roman"/>
          <w:color w:val="000000"/>
          <w:sz w:val="24"/>
          <w:szCs w:val="24"/>
        </w:rPr>
        <w:t xml:space="preserve">majority of them were </w:t>
      </w:r>
      <w:r w:rsidRPr="00B221AD">
        <w:rPr>
          <w:rFonts w:ascii="Times New Roman" w:hAnsi="Times New Roman" w:cs="Times New Roman"/>
          <w:color w:val="000000"/>
          <w:sz w:val="24"/>
          <w:szCs w:val="24"/>
        </w:rPr>
        <w:t>permanent</w:t>
      </w:r>
      <w:r>
        <w:rPr>
          <w:rFonts w:ascii="Times New Roman" w:hAnsi="Times New Roman" w:cs="Times New Roman"/>
          <w:color w:val="000000"/>
          <w:sz w:val="24"/>
          <w:szCs w:val="24"/>
        </w:rPr>
        <w:t xml:space="preserve"> </w:t>
      </w:r>
      <w:r w:rsidRPr="00B221AD">
        <w:rPr>
          <w:rFonts w:ascii="Times New Roman" w:hAnsi="Times New Roman" w:cs="Times New Roman"/>
          <w:color w:val="000000"/>
          <w:sz w:val="24"/>
          <w:szCs w:val="24"/>
        </w:rPr>
        <w:t xml:space="preserve">Workers of the bureaus under study and they are expected to be participated in </w:t>
      </w:r>
      <w:r>
        <w:rPr>
          <w:rFonts w:ascii="Times New Roman" w:hAnsi="Times New Roman" w:cs="Times New Roman"/>
          <w:color w:val="000000"/>
          <w:sz w:val="24"/>
          <w:szCs w:val="24"/>
        </w:rPr>
        <w:t xml:space="preserve">the implementation of </w:t>
      </w:r>
      <w:r w:rsidRPr="00B221AD">
        <w:rPr>
          <w:rFonts w:ascii="Times New Roman" w:hAnsi="Times New Roman" w:cs="Times New Roman"/>
          <w:color w:val="000000"/>
          <w:sz w:val="24"/>
          <w:szCs w:val="24"/>
        </w:rPr>
        <w:t xml:space="preserve">gender mainstreaming </w:t>
      </w:r>
      <w:r>
        <w:rPr>
          <w:rFonts w:ascii="Times New Roman" w:hAnsi="Times New Roman" w:cs="Times New Roman"/>
          <w:color w:val="000000"/>
          <w:sz w:val="24"/>
          <w:szCs w:val="24"/>
        </w:rPr>
        <w:t>for</w:t>
      </w:r>
      <w:r w:rsidRPr="00B221AD">
        <w:rPr>
          <w:rFonts w:ascii="Times New Roman" w:hAnsi="Times New Roman" w:cs="Times New Roman"/>
          <w:color w:val="000000"/>
          <w:sz w:val="24"/>
          <w:szCs w:val="24"/>
        </w:rPr>
        <w:t xml:space="preserve"> women empowerment related works and issues and </w:t>
      </w:r>
      <w:r w:rsidRPr="006E0CCB">
        <w:rPr>
          <w:rFonts w:ascii="Times New Roman" w:hAnsi="Times New Roman" w:cs="Times New Roman"/>
          <w:color w:val="000000"/>
          <w:sz w:val="24"/>
          <w:szCs w:val="24"/>
        </w:rPr>
        <w:t>have some</w:t>
      </w:r>
      <w:r>
        <w:rPr>
          <w:rFonts w:ascii="Times New Roman" w:hAnsi="Times New Roman" w:cs="Times New Roman"/>
          <w:color w:val="000000"/>
          <w:sz w:val="24"/>
          <w:szCs w:val="24"/>
        </w:rPr>
        <w:t xml:space="preserve"> </w:t>
      </w:r>
      <w:r w:rsidRPr="00B221AD">
        <w:rPr>
          <w:rFonts w:ascii="Times New Roman" w:hAnsi="Times New Roman" w:cs="Times New Roman"/>
          <w:color w:val="000000"/>
          <w:sz w:val="24"/>
          <w:szCs w:val="24"/>
        </w:rPr>
        <w:t>experiences on implementation</w:t>
      </w:r>
      <w:r>
        <w:rPr>
          <w:rFonts w:ascii="Times New Roman" w:hAnsi="Times New Roman" w:cs="Times New Roman"/>
          <w:color w:val="000000"/>
          <w:sz w:val="24"/>
          <w:szCs w:val="24"/>
        </w:rPr>
        <w:t>.</w:t>
      </w:r>
      <w:r w:rsidRPr="00B221AD">
        <w:rPr>
          <w:rFonts w:ascii="Times New Roman" w:hAnsi="Times New Roman" w:cs="Times New Roman"/>
          <w:color w:val="000000"/>
          <w:sz w:val="24"/>
          <w:szCs w:val="24"/>
        </w:rPr>
        <w:t xml:space="preserve"> And the response</w:t>
      </w:r>
      <w:r>
        <w:rPr>
          <w:rFonts w:ascii="Times New Roman" w:hAnsi="Times New Roman" w:cs="Times New Roman"/>
          <w:color w:val="000000"/>
          <w:sz w:val="24"/>
          <w:szCs w:val="24"/>
        </w:rPr>
        <w:t xml:space="preserve"> </w:t>
      </w:r>
      <w:r w:rsidRPr="00B221AD">
        <w:rPr>
          <w:rFonts w:ascii="Times New Roman" w:hAnsi="Times New Roman" w:cs="Times New Roman"/>
          <w:color w:val="000000"/>
          <w:sz w:val="24"/>
          <w:szCs w:val="24"/>
        </w:rPr>
        <w:t xml:space="preserve">obtained from these </w:t>
      </w:r>
      <w:r>
        <w:rPr>
          <w:rFonts w:ascii="Times New Roman" w:hAnsi="Times New Roman" w:cs="Times New Roman"/>
          <w:color w:val="000000"/>
          <w:sz w:val="24"/>
          <w:szCs w:val="24"/>
        </w:rPr>
        <w:t>respondents</w:t>
      </w:r>
      <w:r w:rsidRPr="00B221AD">
        <w:rPr>
          <w:rFonts w:ascii="Times New Roman" w:hAnsi="Times New Roman" w:cs="Times New Roman"/>
          <w:color w:val="000000"/>
          <w:sz w:val="24"/>
          <w:szCs w:val="24"/>
        </w:rPr>
        <w:t xml:space="preserve"> is expected to be reliable for the generalizations of the</w:t>
      </w:r>
      <w:r>
        <w:rPr>
          <w:rFonts w:ascii="Times New Roman" w:hAnsi="Times New Roman" w:cs="Times New Roman"/>
          <w:color w:val="000000"/>
          <w:sz w:val="24"/>
          <w:szCs w:val="24"/>
        </w:rPr>
        <w:t xml:space="preserve"> </w:t>
      </w:r>
      <w:r w:rsidRPr="00B221AD">
        <w:rPr>
          <w:rFonts w:ascii="Times New Roman" w:hAnsi="Times New Roman" w:cs="Times New Roman"/>
          <w:color w:val="000000"/>
          <w:sz w:val="24"/>
          <w:szCs w:val="24"/>
        </w:rPr>
        <w:t xml:space="preserve">interpretation about gender mainstreaming implementation </w:t>
      </w:r>
      <w:r>
        <w:rPr>
          <w:rFonts w:ascii="Times New Roman" w:hAnsi="Times New Roman" w:cs="Times New Roman"/>
          <w:color w:val="000000"/>
          <w:sz w:val="24"/>
          <w:szCs w:val="24"/>
        </w:rPr>
        <w:t xml:space="preserve">and </w:t>
      </w:r>
      <w:r w:rsidRPr="00B221AD">
        <w:rPr>
          <w:rFonts w:ascii="Times New Roman" w:hAnsi="Times New Roman" w:cs="Times New Roman"/>
          <w:color w:val="000000"/>
          <w:sz w:val="24"/>
          <w:szCs w:val="24"/>
        </w:rPr>
        <w:t>challenge</w:t>
      </w:r>
      <w:r>
        <w:rPr>
          <w:rFonts w:ascii="Times New Roman" w:hAnsi="Times New Roman" w:cs="Times New Roman"/>
          <w:color w:val="000000"/>
          <w:sz w:val="24"/>
          <w:szCs w:val="24"/>
        </w:rPr>
        <w:t xml:space="preserve"> faced</w:t>
      </w:r>
      <w:r w:rsidRPr="00B221AD">
        <w:rPr>
          <w:rFonts w:ascii="Times New Roman" w:hAnsi="Times New Roman" w:cs="Times New Roman"/>
          <w:color w:val="000000"/>
          <w:sz w:val="24"/>
          <w:szCs w:val="24"/>
        </w:rPr>
        <w:t xml:space="preserve"> especially related to</w:t>
      </w:r>
      <w:r>
        <w:rPr>
          <w:rFonts w:ascii="Times New Roman" w:hAnsi="Times New Roman" w:cs="Times New Roman"/>
          <w:color w:val="000000"/>
          <w:sz w:val="24"/>
          <w:szCs w:val="24"/>
        </w:rPr>
        <w:t xml:space="preserve"> </w:t>
      </w:r>
      <w:r w:rsidRPr="00B221AD">
        <w:rPr>
          <w:rFonts w:ascii="Times New Roman" w:hAnsi="Times New Roman" w:cs="Times New Roman"/>
          <w:color w:val="000000"/>
          <w:sz w:val="24"/>
          <w:szCs w:val="24"/>
        </w:rPr>
        <w:t>awareness; institutional capacity and resources mobilization issue to the general population</w:t>
      </w:r>
      <w:r>
        <w:rPr>
          <w:rFonts w:ascii="Times New Roman" w:hAnsi="Times New Roman" w:cs="Times New Roman"/>
          <w:color w:val="000000"/>
          <w:sz w:val="24"/>
          <w:szCs w:val="24"/>
        </w:rPr>
        <w:t xml:space="preserve"> </w:t>
      </w:r>
      <w:r w:rsidRPr="00B221AD">
        <w:rPr>
          <w:rFonts w:ascii="Times New Roman" w:hAnsi="Times New Roman" w:cs="Times New Roman"/>
          <w:color w:val="000000"/>
          <w:sz w:val="24"/>
          <w:szCs w:val="24"/>
        </w:rPr>
        <w:t>from which this sample population is dr</w:t>
      </w:r>
      <w:r>
        <w:rPr>
          <w:rFonts w:ascii="Times New Roman" w:hAnsi="Times New Roman" w:cs="Times New Roman"/>
          <w:color w:val="000000"/>
          <w:sz w:val="24"/>
          <w:szCs w:val="24"/>
        </w:rPr>
        <w:t>a</w:t>
      </w:r>
      <w:r w:rsidRPr="00B221AD">
        <w:rPr>
          <w:rFonts w:ascii="Times New Roman" w:hAnsi="Times New Roman" w:cs="Times New Roman"/>
          <w:color w:val="000000"/>
          <w:sz w:val="24"/>
          <w:szCs w:val="24"/>
        </w:rPr>
        <w:t>wn from</w:t>
      </w:r>
      <w:r>
        <w:rPr>
          <w:rFonts w:ascii="Times New Roman" w:hAnsi="Times New Roman" w:cs="Times New Roman"/>
          <w:color w:val="000000"/>
          <w:sz w:val="24"/>
          <w:szCs w:val="24"/>
        </w:rPr>
        <w:t>.</w:t>
      </w:r>
    </w:p>
    <w:p w14:paraId="4FEF4C98" w14:textId="77777777" w:rsidR="00EA00E3" w:rsidRPr="00ED427F" w:rsidRDefault="00EA00E3" w:rsidP="00C0709A">
      <w:pPr>
        <w:pStyle w:val="Heading3"/>
        <w:numPr>
          <w:ilvl w:val="3"/>
          <w:numId w:val="10"/>
        </w:numPr>
        <w:spacing w:before="0" w:line="360" w:lineRule="auto"/>
        <w:ind w:left="0" w:firstLine="0"/>
        <w:jc w:val="both"/>
        <w:rPr>
          <w:rFonts w:ascii="Times New Roman" w:hAnsi="Times New Roman" w:cs="Times New Roman"/>
          <w:bCs w:val="0"/>
          <w:color w:val="auto"/>
          <w:sz w:val="26"/>
          <w:szCs w:val="26"/>
        </w:rPr>
      </w:pPr>
      <w:bookmarkStart w:id="99" w:name="_Toc534122857"/>
      <w:r w:rsidRPr="00ED427F">
        <w:rPr>
          <w:rFonts w:ascii="Times New Roman" w:hAnsi="Times New Roman" w:cs="Times New Roman"/>
          <w:bCs w:val="0"/>
          <w:color w:val="auto"/>
          <w:sz w:val="26"/>
          <w:szCs w:val="26"/>
        </w:rPr>
        <w:lastRenderedPageBreak/>
        <w:t>Educational Status of the Respondents</w:t>
      </w:r>
      <w:bookmarkEnd w:id="99"/>
      <w:r w:rsidRPr="00ED427F">
        <w:rPr>
          <w:rFonts w:ascii="Times New Roman" w:hAnsi="Times New Roman" w:cs="Times New Roman"/>
          <w:bCs w:val="0"/>
          <w:color w:val="auto"/>
          <w:sz w:val="26"/>
          <w:szCs w:val="26"/>
        </w:rPr>
        <w:t xml:space="preserve"> </w:t>
      </w:r>
    </w:p>
    <w:p w14:paraId="2A5A454D" w14:textId="77777777" w:rsidR="00EA00E3" w:rsidRDefault="00EA00E3" w:rsidP="00EA00E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w:t>
      </w:r>
      <w:r w:rsidRPr="001C4B2C">
        <w:rPr>
          <w:rFonts w:ascii="Times New Roman" w:hAnsi="Times New Roman" w:cs="Times New Roman"/>
          <w:sz w:val="24"/>
          <w:szCs w:val="24"/>
        </w:rPr>
        <w:t>ccording to the survey, educational</w:t>
      </w:r>
      <w:r>
        <w:rPr>
          <w:rFonts w:ascii="Times New Roman" w:hAnsi="Times New Roman" w:cs="Times New Roman"/>
          <w:sz w:val="24"/>
          <w:szCs w:val="24"/>
        </w:rPr>
        <w:t xml:space="preserve"> background of the respon</w:t>
      </w:r>
      <w:r w:rsidRPr="001C4B2C">
        <w:rPr>
          <w:rFonts w:ascii="Times New Roman" w:hAnsi="Times New Roman" w:cs="Times New Roman"/>
          <w:sz w:val="24"/>
          <w:szCs w:val="24"/>
        </w:rPr>
        <w:t>dents comprised that, 17</w:t>
      </w:r>
      <w:r>
        <w:rPr>
          <w:rFonts w:ascii="Times New Roman" w:hAnsi="Times New Roman" w:cs="Times New Roman"/>
          <w:sz w:val="24"/>
          <w:szCs w:val="24"/>
        </w:rPr>
        <w:t xml:space="preserve"> </w:t>
      </w:r>
      <w:r w:rsidRPr="001C4B2C">
        <w:rPr>
          <w:rFonts w:ascii="Times New Roman" w:hAnsi="Times New Roman" w:cs="Times New Roman"/>
          <w:sz w:val="24"/>
          <w:szCs w:val="24"/>
        </w:rPr>
        <w:t>(17.3%) of the respondents have diploma and 63</w:t>
      </w:r>
      <w:r>
        <w:rPr>
          <w:rFonts w:ascii="Times New Roman" w:hAnsi="Times New Roman" w:cs="Times New Roman"/>
          <w:sz w:val="24"/>
          <w:szCs w:val="24"/>
        </w:rPr>
        <w:t xml:space="preserve"> </w:t>
      </w:r>
      <w:r w:rsidRPr="001C4B2C">
        <w:rPr>
          <w:rFonts w:ascii="Times New Roman" w:hAnsi="Times New Roman" w:cs="Times New Roman"/>
          <w:sz w:val="24"/>
          <w:szCs w:val="24"/>
        </w:rPr>
        <w:t xml:space="preserve">(64.3%), </w:t>
      </w:r>
      <w:r>
        <w:rPr>
          <w:rFonts w:ascii="Times New Roman" w:hAnsi="Times New Roman" w:cs="Times New Roman"/>
          <w:sz w:val="24"/>
          <w:szCs w:val="24"/>
        </w:rPr>
        <w:t xml:space="preserve">and </w:t>
      </w:r>
      <w:r w:rsidRPr="001C4B2C">
        <w:rPr>
          <w:rFonts w:ascii="Times New Roman" w:hAnsi="Times New Roman" w:cs="Times New Roman"/>
          <w:sz w:val="24"/>
          <w:szCs w:val="24"/>
        </w:rPr>
        <w:t>18</w:t>
      </w:r>
      <w:r>
        <w:rPr>
          <w:rFonts w:ascii="Times New Roman" w:hAnsi="Times New Roman" w:cs="Times New Roman"/>
          <w:sz w:val="24"/>
          <w:szCs w:val="24"/>
        </w:rPr>
        <w:t xml:space="preserve"> </w:t>
      </w:r>
      <w:r w:rsidRPr="001C4B2C">
        <w:rPr>
          <w:rFonts w:ascii="Times New Roman" w:hAnsi="Times New Roman" w:cs="Times New Roman"/>
          <w:sz w:val="24"/>
          <w:szCs w:val="24"/>
        </w:rPr>
        <w:t xml:space="preserve">(18.4%) of the respondents </w:t>
      </w:r>
      <w:r>
        <w:rPr>
          <w:rFonts w:ascii="Times New Roman" w:hAnsi="Times New Roman" w:cs="Times New Roman"/>
          <w:sz w:val="24"/>
          <w:szCs w:val="24"/>
        </w:rPr>
        <w:t xml:space="preserve">have </w:t>
      </w:r>
      <w:r w:rsidRPr="001C4B2C">
        <w:rPr>
          <w:rFonts w:ascii="Times New Roman" w:hAnsi="Times New Roman" w:cs="Times New Roman"/>
          <w:sz w:val="24"/>
          <w:szCs w:val="24"/>
        </w:rPr>
        <w:t xml:space="preserve">bachelor degree and masters </w:t>
      </w:r>
      <w:r>
        <w:rPr>
          <w:rFonts w:ascii="Times New Roman" w:hAnsi="Times New Roman" w:cs="Times New Roman"/>
          <w:sz w:val="24"/>
          <w:szCs w:val="24"/>
        </w:rPr>
        <w:t>(degree, respectively</w:t>
      </w:r>
      <w:r w:rsidRPr="001C4B2C">
        <w:rPr>
          <w:rFonts w:ascii="Times New Roman" w:hAnsi="Times New Roman" w:cs="Times New Roman"/>
          <w:sz w:val="24"/>
          <w:szCs w:val="24"/>
        </w:rPr>
        <w:t xml:space="preserve">. This indicates that the majority of the respondent’s educational </w:t>
      </w:r>
      <w:r>
        <w:rPr>
          <w:rFonts w:ascii="Times New Roman" w:hAnsi="Times New Roman" w:cs="Times New Roman"/>
          <w:sz w:val="24"/>
          <w:szCs w:val="24"/>
        </w:rPr>
        <w:t xml:space="preserve">background was </w:t>
      </w:r>
      <w:r w:rsidRPr="001C4B2C">
        <w:rPr>
          <w:rFonts w:ascii="Times New Roman" w:hAnsi="Times New Roman" w:cs="Times New Roman"/>
          <w:sz w:val="24"/>
          <w:szCs w:val="24"/>
        </w:rPr>
        <w:t>bachelor degree.</w:t>
      </w:r>
      <w:r>
        <w:rPr>
          <w:rFonts w:ascii="Times New Roman" w:hAnsi="Times New Roman" w:cs="Times New Roman"/>
          <w:sz w:val="24"/>
          <w:szCs w:val="24"/>
        </w:rPr>
        <w:t xml:space="preserve"> Thus, it is possible to argue that, the data obtained from educated respondents on the topic of the study is credible and worthy  </w:t>
      </w:r>
    </w:p>
    <w:p w14:paraId="64216BE5" w14:textId="77777777" w:rsidR="00EA00E3" w:rsidRPr="00921FF0" w:rsidRDefault="00EA00E3" w:rsidP="00EA00E3">
      <w:pPr>
        <w:tabs>
          <w:tab w:val="left" w:pos="3656"/>
          <w:tab w:val="left" w:pos="6536"/>
        </w:tabs>
        <w:autoSpaceDE w:val="0"/>
        <w:autoSpaceDN w:val="0"/>
        <w:adjustRightInd w:val="0"/>
        <w:spacing w:after="0" w:line="360" w:lineRule="auto"/>
        <w:jc w:val="both"/>
        <w:rPr>
          <w:rFonts w:ascii="Times New Roman" w:hAnsi="Times New Roman" w:cs="Times New Roman"/>
          <w:bCs/>
          <w:color w:val="000000"/>
          <w:sz w:val="24"/>
          <w:szCs w:val="24"/>
        </w:rPr>
      </w:pPr>
      <w:r>
        <w:rPr>
          <w:rStyle w:val="CommentTextChar"/>
          <w:rFonts w:ascii="Times New Roman" w:hAnsi="Times New Roman" w:cs="Times New Roman"/>
          <w:sz w:val="24"/>
          <w:szCs w:val="24"/>
        </w:rPr>
        <w:t xml:space="preserve">Table </w:t>
      </w:r>
      <w:r w:rsidRPr="00D3658A">
        <w:rPr>
          <w:rStyle w:val="CommentTextChar"/>
          <w:rFonts w:ascii="Times New Roman" w:hAnsi="Times New Roman" w:cs="Times New Roman"/>
          <w:sz w:val="24"/>
          <w:szCs w:val="24"/>
        </w:rPr>
        <w:t>4.</w:t>
      </w:r>
      <w:r>
        <w:rPr>
          <w:rStyle w:val="CommentTextChar"/>
          <w:rFonts w:ascii="Times New Roman" w:hAnsi="Times New Roman" w:cs="Times New Roman"/>
          <w:sz w:val="24"/>
          <w:szCs w:val="24"/>
        </w:rPr>
        <w:t>3:</w:t>
      </w:r>
      <w:r w:rsidRPr="00D3658A">
        <w:rPr>
          <w:rStyle w:val="CommentTextChar"/>
          <w:rFonts w:ascii="Times New Roman" w:hAnsi="Times New Roman" w:cs="Times New Roman"/>
          <w:sz w:val="24"/>
          <w:szCs w:val="24"/>
        </w:rPr>
        <w:t xml:space="preserve"> Educational </w:t>
      </w:r>
      <w:r>
        <w:rPr>
          <w:rStyle w:val="CommentTextChar"/>
          <w:rFonts w:ascii="Times New Roman" w:hAnsi="Times New Roman" w:cs="Times New Roman"/>
          <w:sz w:val="24"/>
          <w:szCs w:val="24"/>
        </w:rPr>
        <w:t>Q</w:t>
      </w:r>
      <w:r w:rsidRPr="00D3658A">
        <w:rPr>
          <w:rStyle w:val="CommentTextChar"/>
          <w:rFonts w:ascii="Times New Roman" w:hAnsi="Times New Roman" w:cs="Times New Roman"/>
          <w:sz w:val="24"/>
          <w:szCs w:val="24"/>
        </w:rPr>
        <w:t>ualifi</w:t>
      </w:r>
      <w:r>
        <w:rPr>
          <w:rStyle w:val="CommentTextChar"/>
          <w:rFonts w:ascii="Times New Roman" w:hAnsi="Times New Roman" w:cs="Times New Roman"/>
          <w:sz w:val="24"/>
          <w:szCs w:val="24"/>
        </w:rPr>
        <w:t>cation of The Respondents.</w:t>
      </w:r>
    </w:p>
    <w:tbl>
      <w:tblPr>
        <w:tblpPr w:leftFromText="180" w:rightFromText="180" w:vertAnchor="text" w:horzAnchor="margin" w:tblpY="30"/>
        <w:tblW w:w="5000" w:type="pct"/>
        <w:tblLook w:val="04A0" w:firstRow="1" w:lastRow="0" w:firstColumn="1" w:lastColumn="0" w:noHBand="0" w:noVBand="1"/>
      </w:tblPr>
      <w:tblGrid>
        <w:gridCol w:w="5103"/>
        <w:gridCol w:w="2409"/>
        <w:gridCol w:w="1848"/>
      </w:tblGrid>
      <w:tr w:rsidR="00EA00E3" w:rsidRPr="003C31C2" w14:paraId="42E5FF57" w14:textId="77777777" w:rsidTr="00A2242A">
        <w:trPr>
          <w:trHeight w:val="357"/>
        </w:trPr>
        <w:tc>
          <w:tcPr>
            <w:tcW w:w="2676" w:type="pct"/>
            <w:shd w:val="clear" w:color="auto" w:fill="auto"/>
          </w:tcPr>
          <w:p w14:paraId="7135109F" w14:textId="77777777" w:rsidR="00EA00E3" w:rsidRPr="003C31C2" w:rsidRDefault="00EA00E3" w:rsidP="00A2242A">
            <w:pPr>
              <w:spacing w:line="360" w:lineRule="auto"/>
              <w:jc w:val="both"/>
              <w:rPr>
                <w:rFonts w:ascii="Times New Roman" w:hAnsi="Times New Roman" w:cs="Times New Roman"/>
                <w:b/>
                <w:sz w:val="24"/>
                <w:szCs w:val="24"/>
              </w:rPr>
            </w:pPr>
            <w:r w:rsidRPr="003C31C2">
              <w:rPr>
                <w:rFonts w:ascii="Times New Roman" w:hAnsi="Times New Roman" w:cs="Times New Roman"/>
                <w:sz w:val="24"/>
                <w:szCs w:val="24"/>
              </w:rPr>
              <w:t>Educational qualification</w:t>
            </w:r>
          </w:p>
        </w:tc>
        <w:tc>
          <w:tcPr>
            <w:tcW w:w="1263" w:type="pct"/>
            <w:shd w:val="clear" w:color="auto" w:fill="auto"/>
          </w:tcPr>
          <w:p w14:paraId="1BCB9B33" w14:textId="77777777" w:rsidR="00EA00E3" w:rsidRPr="003C31C2" w:rsidRDefault="00EA00E3" w:rsidP="00A2242A">
            <w:pPr>
              <w:spacing w:line="360" w:lineRule="auto"/>
              <w:jc w:val="both"/>
              <w:rPr>
                <w:rFonts w:ascii="Times New Roman" w:hAnsi="Times New Roman" w:cs="Times New Roman"/>
                <w:b/>
                <w:sz w:val="24"/>
                <w:szCs w:val="24"/>
              </w:rPr>
            </w:pPr>
            <w:r w:rsidRPr="003C31C2">
              <w:rPr>
                <w:rFonts w:ascii="Times New Roman" w:hAnsi="Times New Roman" w:cs="Times New Roman"/>
                <w:sz w:val="24"/>
                <w:szCs w:val="24"/>
              </w:rPr>
              <w:t>Frequency</w:t>
            </w:r>
          </w:p>
        </w:tc>
        <w:tc>
          <w:tcPr>
            <w:tcW w:w="969" w:type="pct"/>
            <w:shd w:val="clear" w:color="auto" w:fill="auto"/>
          </w:tcPr>
          <w:p w14:paraId="6D0DBBAE" w14:textId="77777777" w:rsidR="00EA00E3" w:rsidRPr="003C31C2" w:rsidRDefault="00EA00E3" w:rsidP="00A2242A">
            <w:pPr>
              <w:spacing w:line="360" w:lineRule="auto"/>
              <w:jc w:val="both"/>
              <w:rPr>
                <w:rFonts w:ascii="Times New Roman" w:hAnsi="Times New Roman" w:cs="Times New Roman"/>
                <w:b/>
                <w:sz w:val="24"/>
                <w:szCs w:val="24"/>
              </w:rPr>
            </w:pPr>
            <w:r w:rsidRPr="003C31C2">
              <w:rPr>
                <w:rFonts w:ascii="Times New Roman" w:hAnsi="Times New Roman" w:cs="Times New Roman"/>
                <w:sz w:val="24"/>
                <w:szCs w:val="24"/>
              </w:rPr>
              <w:t>Percent</w:t>
            </w:r>
          </w:p>
        </w:tc>
      </w:tr>
      <w:tr w:rsidR="00EA00E3" w:rsidRPr="003C31C2" w14:paraId="322B0F84" w14:textId="77777777" w:rsidTr="00A2242A">
        <w:trPr>
          <w:trHeight w:val="214"/>
        </w:trPr>
        <w:tc>
          <w:tcPr>
            <w:tcW w:w="2676" w:type="pct"/>
            <w:shd w:val="clear" w:color="auto" w:fill="auto"/>
          </w:tcPr>
          <w:p w14:paraId="0C8193A3" w14:textId="77777777" w:rsidR="00EA00E3" w:rsidRPr="003C31C2" w:rsidRDefault="00EA00E3" w:rsidP="00A2242A">
            <w:pPr>
              <w:spacing w:line="360" w:lineRule="auto"/>
              <w:jc w:val="both"/>
              <w:rPr>
                <w:rFonts w:ascii="Times New Roman" w:hAnsi="Times New Roman" w:cs="Times New Roman"/>
                <w:b/>
                <w:color w:val="000000"/>
                <w:sz w:val="24"/>
                <w:szCs w:val="24"/>
              </w:rPr>
            </w:pPr>
            <w:r w:rsidRPr="003C31C2">
              <w:rPr>
                <w:rFonts w:ascii="Times New Roman" w:hAnsi="Times New Roman" w:cs="Times New Roman"/>
                <w:color w:val="000000"/>
                <w:sz w:val="24"/>
                <w:szCs w:val="24"/>
              </w:rPr>
              <w:t>Diploma</w:t>
            </w:r>
          </w:p>
        </w:tc>
        <w:tc>
          <w:tcPr>
            <w:tcW w:w="1263" w:type="pct"/>
            <w:shd w:val="clear" w:color="auto" w:fill="auto"/>
          </w:tcPr>
          <w:p w14:paraId="62097E53" w14:textId="77777777" w:rsidR="00EA00E3" w:rsidRPr="003C31C2"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3C31C2">
              <w:rPr>
                <w:rFonts w:ascii="Times New Roman" w:hAnsi="Times New Roman" w:cs="Times New Roman"/>
                <w:color w:val="000000"/>
                <w:sz w:val="24"/>
                <w:szCs w:val="24"/>
              </w:rPr>
              <w:t>17</w:t>
            </w:r>
          </w:p>
        </w:tc>
        <w:tc>
          <w:tcPr>
            <w:tcW w:w="969" w:type="pct"/>
            <w:shd w:val="clear" w:color="auto" w:fill="auto"/>
          </w:tcPr>
          <w:p w14:paraId="21401324" w14:textId="77777777" w:rsidR="00EA00E3" w:rsidRPr="003C31C2"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3C31C2">
              <w:rPr>
                <w:rFonts w:ascii="Times New Roman" w:hAnsi="Times New Roman" w:cs="Times New Roman"/>
                <w:color w:val="000000"/>
                <w:sz w:val="24"/>
                <w:szCs w:val="24"/>
              </w:rPr>
              <w:t>17.3</w:t>
            </w:r>
          </w:p>
        </w:tc>
      </w:tr>
      <w:tr w:rsidR="00EA00E3" w:rsidRPr="003C31C2" w14:paraId="6ED44539" w14:textId="77777777" w:rsidTr="00A2242A">
        <w:trPr>
          <w:trHeight w:val="249"/>
        </w:trPr>
        <w:tc>
          <w:tcPr>
            <w:tcW w:w="2676" w:type="pct"/>
            <w:shd w:val="clear" w:color="auto" w:fill="auto"/>
          </w:tcPr>
          <w:p w14:paraId="38FF00B6" w14:textId="77777777" w:rsidR="00EA00E3" w:rsidRPr="003C31C2" w:rsidRDefault="00EA00E3" w:rsidP="00A2242A">
            <w:pPr>
              <w:autoSpaceDE w:val="0"/>
              <w:autoSpaceDN w:val="0"/>
              <w:adjustRightInd w:val="0"/>
              <w:spacing w:line="360" w:lineRule="auto"/>
              <w:ind w:left="60" w:right="60"/>
              <w:jc w:val="both"/>
              <w:rPr>
                <w:rFonts w:ascii="Times New Roman" w:hAnsi="Times New Roman" w:cs="Times New Roman"/>
                <w:b/>
                <w:color w:val="000000"/>
                <w:sz w:val="24"/>
                <w:szCs w:val="24"/>
              </w:rPr>
            </w:pPr>
            <w:r w:rsidRPr="003C31C2">
              <w:rPr>
                <w:rFonts w:ascii="Times New Roman" w:hAnsi="Times New Roman" w:cs="Times New Roman"/>
                <w:color w:val="000000"/>
                <w:sz w:val="24"/>
                <w:szCs w:val="24"/>
              </w:rPr>
              <w:t>Degree</w:t>
            </w:r>
          </w:p>
        </w:tc>
        <w:tc>
          <w:tcPr>
            <w:tcW w:w="1263" w:type="pct"/>
            <w:shd w:val="clear" w:color="auto" w:fill="auto"/>
          </w:tcPr>
          <w:p w14:paraId="29CB2414" w14:textId="77777777" w:rsidR="00EA00E3" w:rsidRPr="003C31C2"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3C31C2">
              <w:rPr>
                <w:rFonts w:ascii="Times New Roman" w:hAnsi="Times New Roman" w:cs="Times New Roman"/>
                <w:color w:val="000000"/>
                <w:sz w:val="24"/>
                <w:szCs w:val="24"/>
              </w:rPr>
              <w:t>63</w:t>
            </w:r>
          </w:p>
        </w:tc>
        <w:tc>
          <w:tcPr>
            <w:tcW w:w="969" w:type="pct"/>
            <w:shd w:val="clear" w:color="auto" w:fill="auto"/>
          </w:tcPr>
          <w:p w14:paraId="7133E48F" w14:textId="77777777" w:rsidR="00EA00E3" w:rsidRPr="003C31C2"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3C31C2">
              <w:rPr>
                <w:rFonts w:ascii="Times New Roman" w:hAnsi="Times New Roman" w:cs="Times New Roman"/>
                <w:color w:val="000000"/>
                <w:sz w:val="24"/>
                <w:szCs w:val="24"/>
              </w:rPr>
              <w:t>64.3</w:t>
            </w:r>
          </w:p>
        </w:tc>
      </w:tr>
      <w:tr w:rsidR="00EA00E3" w:rsidRPr="003C31C2" w14:paraId="00A4E990" w14:textId="77777777" w:rsidTr="00A2242A">
        <w:trPr>
          <w:trHeight w:val="141"/>
        </w:trPr>
        <w:tc>
          <w:tcPr>
            <w:tcW w:w="2676" w:type="pct"/>
            <w:shd w:val="clear" w:color="auto" w:fill="auto"/>
          </w:tcPr>
          <w:p w14:paraId="60707E89" w14:textId="77777777" w:rsidR="00EA00E3" w:rsidRPr="003C31C2" w:rsidRDefault="00EA00E3" w:rsidP="00A2242A">
            <w:pPr>
              <w:autoSpaceDE w:val="0"/>
              <w:autoSpaceDN w:val="0"/>
              <w:adjustRightInd w:val="0"/>
              <w:spacing w:line="360" w:lineRule="auto"/>
              <w:ind w:left="60" w:right="60"/>
              <w:jc w:val="both"/>
              <w:rPr>
                <w:rFonts w:ascii="Times New Roman" w:hAnsi="Times New Roman" w:cs="Times New Roman"/>
                <w:b/>
                <w:color w:val="000000"/>
                <w:sz w:val="24"/>
                <w:szCs w:val="24"/>
              </w:rPr>
            </w:pPr>
            <w:r w:rsidRPr="003C31C2">
              <w:rPr>
                <w:rFonts w:ascii="Times New Roman" w:hAnsi="Times New Roman" w:cs="Times New Roman"/>
                <w:color w:val="000000"/>
                <w:sz w:val="24"/>
                <w:szCs w:val="24"/>
              </w:rPr>
              <w:t>Masters</w:t>
            </w:r>
          </w:p>
        </w:tc>
        <w:tc>
          <w:tcPr>
            <w:tcW w:w="1263" w:type="pct"/>
            <w:shd w:val="clear" w:color="auto" w:fill="auto"/>
          </w:tcPr>
          <w:p w14:paraId="56B33E16" w14:textId="77777777" w:rsidR="00EA00E3" w:rsidRPr="003C31C2"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3C31C2">
              <w:rPr>
                <w:rFonts w:ascii="Times New Roman" w:hAnsi="Times New Roman" w:cs="Times New Roman"/>
                <w:color w:val="000000"/>
                <w:sz w:val="24"/>
                <w:szCs w:val="24"/>
              </w:rPr>
              <w:t>18</w:t>
            </w:r>
          </w:p>
        </w:tc>
        <w:tc>
          <w:tcPr>
            <w:tcW w:w="969" w:type="pct"/>
            <w:shd w:val="clear" w:color="auto" w:fill="auto"/>
          </w:tcPr>
          <w:p w14:paraId="3561B68C" w14:textId="77777777" w:rsidR="00EA00E3" w:rsidRPr="003C31C2"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3C31C2">
              <w:rPr>
                <w:rFonts w:ascii="Times New Roman" w:hAnsi="Times New Roman" w:cs="Times New Roman"/>
                <w:color w:val="000000"/>
                <w:sz w:val="24"/>
                <w:szCs w:val="24"/>
              </w:rPr>
              <w:t>18.4</w:t>
            </w:r>
          </w:p>
        </w:tc>
      </w:tr>
      <w:tr w:rsidR="00EA00E3" w:rsidRPr="003C31C2" w14:paraId="5595A107" w14:textId="77777777" w:rsidTr="00A2242A">
        <w:trPr>
          <w:trHeight w:val="174"/>
        </w:trPr>
        <w:tc>
          <w:tcPr>
            <w:tcW w:w="2676" w:type="pct"/>
            <w:shd w:val="clear" w:color="auto" w:fill="auto"/>
          </w:tcPr>
          <w:p w14:paraId="51A0DE7A" w14:textId="77777777" w:rsidR="00EA00E3" w:rsidRPr="003C31C2" w:rsidRDefault="00EA00E3" w:rsidP="00A2242A">
            <w:pPr>
              <w:autoSpaceDE w:val="0"/>
              <w:autoSpaceDN w:val="0"/>
              <w:adjustRightInd w:val="0"/>
              <w:spacing w:line="360" w:lineRule="auto"/>
              <w:ind w:left="60" w:right="60"/>
              <w:jc w:val="both"/>
              <w:rPr>
                <w:rFonts w:ascii="Times New Roman" w:hAnsi="Times New Roman" w:cs="Times New Roman"/>
                <w:b/>
                <w:color w:val="000000"/>
                <w:sz w:val="24"/>
                <w:szCs w:val="24"/>
              </w:rPr>
            </w:pPr>
            <w:r w:rsidRPr="003C31C2">
              <w:rPr>
                <w:rFonts w:ascii="Times New Roman" w:hAnsi="Times New Roman" w:cs="Times New Roman"/>
                <w:color w:val="000000"/>
                <w:sz w:val="24"/>
                <w:szCs w:val="24"/>
              </w:rPr>
              <w:t>Total</w:t>
            </w:r>
          </w:p>
        </w:tc>
        <w:tc>
          <w:tcPr>
            <w:tcW w:w="1263" w:type="pct"/>
            <w:shd w:val="clear" w:color="auto" w:fill="auto"/>
          </w:tcPr>
          <w:p w14:paraId="2383CBC2" w14:textId="77777777" w:rsidR="00EA00E3" w:rsidRPr="003C31C2"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3C31C2">
              <w:rPr>
                <w:rFonts w:ascii="Times New Roman" w:hAnsi="Times New Roman" w:cs="Times New Roman"/>
                <w:color w:val="000000"/>
                <w:sz w:val="24"/>
                <w:szCs w:val="24"/>
              </w:rPr>
              <w:t>98</w:t>
            </w:r>
          </w:p>
        </w:tc>
        <w:tc>
          <w:tcPr>
            <w:tcW w:w="969" w:type="pct"/>
            <w:shd w:val="clear" w:color="auto" w:fill="auto"/>
          </w:tcPr>
          <w:p w14:paraId="122CA3D3" w14:textId="77777777" w:rsidR="00EA00E3" w:rsidRPr="003C31C2" w:rsidRDefault="00EA00E3" w:rsidP="00A2242A">
            <w:pPr>
              <w:autoSpaceDE w:val="0"/>
              <w:autoSpaceDN w:val="0"/>
              <w:adjustRightInd w:val="0"/>
              <w:spacing w:line="360" w:lineRule="auto"/>
              <w:ind w:left="60" w:right="60"/>
              <w:jc w:val="both"/>
              <w:rPr>
                <w:rFonts w:ascii="Times New Roman" w:hAnsi="Times New Roman" w:cs="Times New Roman"/>
                <w:color w:val="000000"/>
                <w:sz w:val="24"/>
                <w:szCs w:val="24"/>
              </w:rPr>
            </w:pPr>
            <w:r w:rsidRPr="003C31C2">
              <w:rPr>
                <w:rFonts w:ascii="Times New Roman" w:hAnsi="Times New Roman" w:cs="Times New Roman"/>
                <w:color w:val="000000"/>
                <w:sz w:val="24"/>
                <w:szCs w:val="24"/>
              </w:rPr>
              <w:t>100</w:t>
            </w:r>
          </w:p>
        </w:tc>
      </w:tr>
    </w:tbl>
    <w:p w14:paraId="684F7F67" w14:textId="003815B9" w:rsidR="00EA00E3" w:rsidRPr="00D3658A" w:rsidRDefault="00EA00E3" w:rsidP="00EA00E3">
      <w:pPr>
        <w:tabs>
          <w:tab w:val="left" w:pos="3656"/>
          <w:tab w:val="left" w:pos="6536"/>
        </w:tabs>
        <w:autoSpaceDE w:val="0"/>
        <w:autoSpaceDN w:val="0"/>
        <w:adjustRightInd w:val="0"/>
        <w:spacing w:after="0" w:line="360" w:lineRule="auto"/>
        <w:jc w:val="both"/>
        <w:rPr>
          <w:rStyle w:val="CommentTextChar"/>
          <w:rFonts w:ascii="Times New Roman" w:hAnsi="Times New Roman" w:cs="Times New Roman"/>
          <w:b/>
          <w:sz w:val="24"/>
          <w:szCs w:val="24"/>
        </w:rPr>
      </w:pPr>
      <w:r w:rsidRPr="00D3658A">
        <w:rPr>
          <w:rStyle w:val="CommentTextChar"/>
          <w:rFonts w:ascii="Times New Roman" w:hAnsi="Times New Roman" w:cs="Times New Roman"/>
          <w:sz w:val="24"/>
          <w:szCs w:val="24"/>
        </w:rPr>
        <w:t>Source: Field survey 20</w:t>
      </w:r>
      <w:r>
        <w:rPr>
          <w:rStyle w:val="CommentTextChar"/>
          <w:rFonts w:ascii="Times New Roman" w:hAnsi="Times New Roman" w:cs="Times New Roman"/>
          <w:sz w:val="24"/>
          <w:szCs w:val="24"/>
        </w:rPr>
        <w:t>2</w:t>
      </w:r>
      <w:r w:rsidR="00CA5B92">
        <w:rPr>
          <w:rStyle w:val="CommentTextChar"/>
          <w:rFonts w:ascii="Times New Roman" w:hAnsi="Times New Roman" w:cs="Times New Roman"/>
          <w:sz w:val="24"/>
          <w:szCs w:val="24"/>
        </w:rPr>
        <w:t>4</w:t>
      </w:r>
    </w:p>
    <w:p w14:paraId="4CD787E8" w14:textId="77777777" w:rsidR="00EA00E3" w:rsidRPr="00ED427F" w:rsidRDefault="00EA00E3" w:rsidP="00C0709A">
      <w:pPr>
        <w:pStyle w:val="Heading3"/>
        <w:numPr>
          <w:ilvl w:val="1"/>
          <w:numId w:val="10"/>
        </w:numPr>
        <w:spacing w:before="0" w:line="360" w:lineRule="auto"/>
        <w:ind w:left="0" w:firstLine="0"/>
        <w:jc w:val="both"/>
        <w:rPr>
          <w:rFonts w:ascii="Times New Roman" w:hAnsi="Times New Roman" w:cs="Times New Roman"/>
          <w:color w:val="auto"/>
          <w:sz w:val="28"/>
          <w:szCs w:val="28"/>
        </w:rPr>
      </w:pPr>
      <w:bookmarkStart w:id="100" w:name="_Toc534122858"/>
      <w:r w:rsidRPr="00ED427F">
        <w:rPr>
          <w:rFonts w:ascii="Times New Roman" w:hAnsi="Times New Roman" w:cs="Times New Roman"/>
          <w:color w:val="auto"/>
          <w:sz w:val="28"/>
          <w:szCs w:val="28"/>
        </w:rPr>
        <w:t>Data Analysis and discussion</w:t>
      </w:r>
      <w:bookmarkEnd w:id="100"/>
      <w:r w:rsidRPr="00ED427F">
        <w:rPr>
          <w:rFonts w:ascii="Times New Roman" w:hAnsi="Times New Roman" w:cs="Times New Roman"/>
          <w:color w:val="auto"/>
          <w:sz w:val="28"/>
          <w:szCs w:val="28"/>
        </w:rPr>
        <w:t xml:space="preserve"> </w:t>
      </w:r>
    </w:p>
    <w:p w14:paraId="0385A1EE" w14:textId="77777777" w:rsidR="00EA00E3" w:rsidRPr="00074B0E" w:rsidRDefault="00EA00E3" w:rsidP="00074B0E">
      <w:pPr>
        <w:tabs>
          <w:tab w:val="left" w:pos="3656"/>
          <w:tab w:val="left" w:pos="6536"/>
        </w:tabs>
        <w:autoSpaceDE w:val="0"/>
        <w:autoSpaceDN w:val="0"/>
        <w:adjustRightInd w:val="0"/>
        <w:spacing w:after="0" w:line="360" w:lineRule="auto"/>
        <w:rPr>
          <w:rStyle w:val="CommentSubjectChar"/>
          <w:rFonts w:ascii="Times New Roman" w:hAnsi="Times New Roman" w:cs="Times New Roman"/>
          <w:b w:val="0"/>
          <w:bCs w:val="0"/>
          <w:sz w:val="24"/>
          <w:szCs w:val="24"/>
        </w:rPr>
      </w:pPr>
      <w:r w:rsidRPr="00074B0E">
        <w:rPr>
          <w:rStyle w:val="CommentSubjectChar"/>
          <w:rFonts w:ascii="Times New Roman" w:hAnsi="Times New Roman" w:cs="Times New Roman"/>
          <w:b w:val="0"/>
          <w:bCs w:val="0"/>
          <w:sz w:val="24"/>
          <w:szCs w:val="24"/>
        </w:rPr>
        <w:t>This chapter focuses on result of the study in relation to the research questions and objectives. Moreover, the outcome of this study has analysed on the basis of the information that has gathered through questioners and interviews.</w:t>
      </w:r>
    </w:p>
    <w:p w14:paraId="38A1E85A" w14:textId="77777777" w:rsidR="00EA00E3" w:rsidRPr="00691C21" w:rsidRDefault="00EA00E3" w:rsidP="00C0709A">
      <w:pPr>
        <w:pStyle w:val="Heading3"/>
        <w:numPr>
          <w:ilvl w:val="2"/>
          <w:numId w:val="10"/>
        </w:numPr>
        <w:spacing w:before="0" w:line="360" w:lineRule="auto"/>
        <w:ind w:left="0" w:firstLine="0"/>
        <w:jc w:val="both"/>
        <w:rPr>
          <w:rFonts w:ascii="Times New Roman" w:hAnsi="Times New Roman" w:cs="Times New Roman"/>
          <w:color w:val="auto"/>
          <w:sz w:val="28"/>
          <w:szCs w:val="28"/>
        </w:rPr>
      </w:pPr>
      <w:bookmarkStart w:id="101" w:name="_Toc534122859"/>
      <w:r w:rsidRPr="00691C21">
        <w:rPr>
          <w:rFonts w:ascii="Times New Roman" w:hAnsi="Times New Roman" w:cs="Times New Roman"/>
          <w:color w:val="auto"/>
          <w:sz w:val="28"/>
          <w:szCs w:val="28"/>
        </w:rPr>
        <w:t>Awareness of Political Leaders and Expertise</w:t>
      </w:r>
      <w:bookmarkEnd w:id="101"/>
      <w:r w:rsidRPr="00691C21">
        <w:rPr>
          <w:rFonts w:ascii="Times New Roman" w:hAnsi="Times New Roman" w:cs="Times New Roman"/>
          <w:color w:val="auto"/>
          <w:sz w:val="28"/>
          <w:szCs w:val="28"/>
        </w:rPr>
        <w:t xml:space="preserve"> </w:t>
      </w:r>
    </w:p>
    <w:p w14:paraId="365B83B6" w14:textId="77777777" w:rsidR="00EA00E3" w:rsidRPr="00691C21" w:rsidRDefault="00EA00E3" w:rsidP="00C0709A">
      <w:pPr>
        <w:pStyle w:val="Heading3"/>
        <w:numPr>
          <w:ilvl w:val="3"/>
          <w:numId w:val="10"/>
        </w:numPr>
        <w:spacing w:before="0" w:line="360" w:lineRule="auto"/>
        <w:ind w:left="0" w:firstLine="0"/>
        <w:jc w:val="both"/>
        <w:rPr>
          <w:rFonts w:ascii="Times New Roman" w:hAnsi="Times New Roman" w:cs="Times New Roman"/>
          <w:color w:val="auto"/>
          <w:sz w:val="26"/>
          <w:szCs w:val="26"/>
        </w:rPr>
      </w:pPr>
      <w:bookmarkStart w:id="102" w:name="_Toc534122860"/>
      <w:r w:rsidRPr="00691C21">
        <w:rPr>
          <w:rFonts w:ascii="Times New Roman" w:hAnsi="Times New Roman" w:cs="Times New Roman"/>
          <w:color w:val="auto"/>
          <w:sz w:val="26"/>
          <w:szCs w:val="26"/>
        </w:rPr>
        <w:t>Respondents Knowledge about Gender Mainstreaming Issues</w:t>
      </w:r>
      <w:bookmarkEnd w:id="102"/>
      <w:r w:rsidRPr="00691C21">
        <w:rPr>
          <w:rFonts w:ascii="Times New Roman" w:hAnsi="Times New Roman" w:cs="Times New Roman"/>
          <w:color w:val="auto"/>
          <w:sz w:val="26"/>
          <w:szCs w:val="26"/>
        </w:rPr>
        <w:t xml:space="preserve"> </w:t>
      </w:r>
    </w:p>
    <w:p w14:paraId="41DE268B" w14:textId="77777777" w:rsidR="00135C97" w:rsidRDefault="00EA00E3" w:rsidP="00135C97">
      <w:pPr>
        <w:spacing w:line="360" w:lineRule="auto"/>
        <w:jc w:val="both"/>
        <w:rPr>
          <w:rFonts w:ascii="Times New Roman" w:hAnsi="Times New Roman" w:cs="Times New Roman"/>
          <w:color w:val="000000"/>
          <w:sz w:val="24"/>
          <w:szCs w:val="24"/>
        </w:rPr>
      </w:pPr>
      <w:r w:rsidRPr="006352B2">
        <w:rPr>
          <w:rFonts w:ascii="Times New Roman" w:hAnsi="Times New Roman" w:cs="Times New Roman"/>
          <w:color w:val="000000"/>
          <w:sz w:val="24"/>
          <w:szCs w:val="24"/>
        </w:rPr>
        <w:t xml:space="preserve">The aim of this section is to </w:t>
      </w:r>
      <w:r>
        <w:rPr>
          <w:rFonts w:ascii="Times New Roman" w:hAnsi="Times New Roman" w:cs="Times New Roman"/>
          <w:color w:val="000000"/>
          <w:sz w:val="24"/>
          <w:szCs w:val="24"/>
        </w:rPr>
        <w:t>assess</w:t>
      </w:r>
      <w:r w:rsidRPr="006352B2">
        <w:rPr>
          <w:rFonts w:ascii="Times New Roman" w:hAnsi="Times New Roman" w:cs="Times New Roman"/>
          <w:color w:val="000000"/>
          <w:sz w:val="24"/>
          <w:szCs w:val="24"/>
        </w:rPr>
        <w:t xml:space="preserve"> what is concretely achieved in a defined period of time, who is taking what roles in the fulfilment of the targets; and what course of actions are/was taken</w:t>
      </w:r>
      <w:r>
        <w:rPr>
          <w:rFonts w:ascii="Times New Roman" w:hAnsi="Times New Roman" w:cs="Times New Roman"/>
          <w:color w:val="000000"/>
          <w:sz w:val="24"/>
          <w:szCs w:val="24"/>
        </w:rPr>
        <w:t xml:space="preserve"> </w:t>
      </w:r>
      <w:r w:rsidRPr="006352B2">
        <w:rPr>
          <w:rFonts w:ascii="Times New Roman" w:hAnsi="Times New Roman" w:cs="Times New Roman"/>
          <w:color w:val="000000"/>
          <w:sz w:val="24"/>
          <w:szCs w:val="24"/>
        </w:rPr>
        <w:t>related to the awareness.</w:t>
      </w:r>
    </w:p>
    <w:p w14:paraId="31FD2F5F" w14:textId="4CCF257E" w:rsidR="00EA00E3" w:rsidRPr="00135C97" w:rsidRDefault="00EA00E3" w:rsidP="00135C97">
      <w:pPr>
        <w:spacing w:line="360" w:lineRule="auto"/>
        <w:jc w:val="both"/>
        <w:rPr>
          <w:rFonts w:ascii="Times New Roman" w:hAnsi="Times New Roman" w:cs="Times New Roman"/>
          <w:color w:val="000000"/>
          <w:sz w:val="24"/>
          <w:szCs w:val="24"/>
        </w:rPr>
      </w:pPr>
      <w:r w:rsidRPr="000C7E1D">
        <w:rPr>
          <w:rFonts w:ascii="Times New Roman" w:hAnsi="Times New Roman" w:cs="Times New Roman"/>
          <w:color w:val="000000"/>
          <w:sz w:val="24"/>
        </w:rPr>
        <w:t>As per C</w:t>
      </w:r>
      <w:r>
        <w:rPr>
          <w:rFonts w:ascii="Times New Roman" w:hAnsi="Times New Roman" w:cs="Times New Roman"/>
          <w:color w:val="000000"/>
          <w:sz w:val="24"/>
        </w:rPr>
        <w:t>are</w:t>
      </w:r>
      <w:r w:rsidRPr="000C7E1D">
        <w:rPr>
          <w:rFonts w:ascii="Times New Roman" w:hAnsi="Times New Roman" w:cs="Times New Roman"/>
          <w:color w:val="000000"/>
          <w:sz w:val="24"/>
        </w:rPr>
        <w:t xml:space="preserve"> </w:t>
      </w:r>
      <w:r>
        <w:rPr>
          <w:rFonts w:ascii="Times New Roman" w:hAnsi="Times New Roman" w:cs="Times New Roman"/>
          <w:color w:val="000000"/>
          <w:sz w:val="24"/>
        </w:rPr>
        <w:t>USA</w:t>
      </w:r>
      <w:r w:rsidRPr="000C7E1D">
        <w:rPr>
          <w:rFonts w:ascii="Times New Roman" w:hAnsi="Times New Roman" w:cs="Times New Roman"/>
          <w:color w:val="000000"/>
          <w:sz w:val="24"/>
        </w:rPr>
        <w:t xml:space="preserve"> report </w:t>
      </w:r>
      <w:sdt>
        <w:sdtPr>
          <w:rPr>
            <w:rFonts w:ascii="Times New Roman" w:hAnsi="Times New Roman" w:cs="Times New Roman"/>
            <w:sz w:val="24"/>
            <w:szCs w:val="24"/>
          </w:rPr>
          <w:id w:val="-1847392071"/>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Eli13 \l 5129 </w:instrText>
          </w:r>
          <w:r>
            <w:rPr>
              <w:rFonts w:ascii="Times New Roman" w:hAnsi="Times New Roman" w:cs="Times New Roman"/>
              <w:sz w:val="24"/>
              <w:szCs w:val="24"/>
            </w:rPr>
            <w:fldChar w:fldCharType="separate"/>
          </w:r>
          <w:r w:rsidRPr="00CF31A5">
            <w:rPr>
              <w:rFonts w:ascii="Times New Roman" w:hAnsi="Times New Roman" w:cs="Times New Roman"/>
              <w:noProof/>
              <w:sz w:val="24"/>
              <w:szCs w:val="24"/>
            </w:rPr>
            <w:t>(Etl., 2013)</w:t>
          </w:r>
          <w:r>
            <w:rPr>
              <w:rFonts w:ascii="Times New Roman" w:hAnsi="Times New Roman" w:cs="Times New Roman"/>
              <w:sz w:val="24"/>
              <w:szCs w:val="24"/>
            </w:rPr>
            <w:fldChar w:fldCharType="end"/>
          </w:r>
        </w:sdtContent>
      </w:sdt>
      <w:r>
        <w:rPr>
          <w:rFonts w:ascii="Times New Roman" w:hAnsi="Times New Roman" w:cs="Times New Roman"/>
          <w:color w:val="000000"/>
          <w:sz w:val="24"/>
        </w:rPr>
        <w:t xml:space="preserve"> </w:t>
      </w:r>
      <w:r w:rsidRPr="000C7E1D">
        <w:rPr>
          <w:rFonts w:ascii="Times New Roman" w:hAnsi="Times New Roman" w:cs="Times New Roman"/>
          <w:color w:val="000000"/>
          <w:sz w:val="24"/>
        </w:rPr>
        <w:t>changing the ideologies (beliefs, attitudes and practices) that</w:t>
      </w:r>
      <w:r>
        <w:rPr>
          <w:rFonts w:ascii="Times New Roman" w:hAnsi="Times New Roman" w:cs="Times New Roman"/>
          <w:color w:val="000000"/>
          <w:sz w:val="24"/>
        </w:rPr>
        <w:t xml:space="preserve"> </w:t>
      </w:r>
      <w:r w:rsidRPr="000C7E1D">
        <w:rPr>
          <w:rFonts w:ascii="Times New Roman" w:hAnsi="Times New Roman" w:cs="Times New Roman"/>
          <w:color w:val="000000"/>
          <w:sz w:val="24"/>
        </w:rPr>
        <w:t>justify and sustain inequality and uphold social hierarchies in empowering women’s.</w:t>
      </w:r>
      <w:r w:rsidRPr="000C7E1D">
        <w:rPr>
          <w:color w:val="000000"/>
        </w:rPr>
        <w:br/>
      </w:r>
      <w:r w:rsidRPr="000C7E1D">
        <w:rPr>
          <w:rFonts w:ascii="Times New Roman" w:hAnsi="Times New Roman" w:cs="Times New Roman"/>
          <w:color w:val="000000"/>
          <w:sz w:val="24"/>
        </w:rPr>
        <w:t>The interview made with regional education bureau head reveals that women who have</w:t>
      </w:r>
      <w:r w:rsidRPr="000C7E1D">
        <w:rPr>
          <w:color w:val="000000"/>
        </w:rPr>
        <w:br/>
      </w:r>
      <w:r w:rsidRPr="000C7E1D">
        <w:rPr>
          <w:rFonts w:ascii="Times New Roman" w:hAnsi="Times New Roman" w:cs="Times New Roman"/>
          <w:color w:val="000000"/>
          <w:sz w:val="24"/>
        </w:rPr>
        <w:t>improved access to education, health care and employment or livelihoods are frequently</w:t>
      </w:r>
      <w:r w:rsidRPr="000C7E1D">
        <w:rPr>
          <w:color w:val="000000"/>
        </w:rPr>
        <w:br/>
      </w:r>
      <w:r w:rsidRPr="000C7E1D">
        <w:rPr>
          <w:rFonts w:ascii="Times New Roman" w:hAnsi="Times New Roman" w:cs="Times New Roman"/>
          <w:color w:val="000000"/>
          <w:sz w:val="24"/>
        </w:rPr>
        <w:t>found to facilitate women’s empowerment and as head assures the researcher that</w:t>
      </w:r>
      <w:r>
        <w:rPr>
          <w:rFonts w:ascii="Times New Roman" w:hAnsi="Times New Roman" w:cs="Times New Roman"/>
          <w:color w:val="000000"/>
          <w:sz w:val="24"/>
        </w:rPr>
        <w:t>,</w:t>
      </w:r>
      <w:r w:rsidRPr="000C7E1D">
        <w:rPr>
          <w:rFonts w:ascii="Times New Roman" w:hAnsi="Times New Roman" w:cs="Times New Roman"/>
          <w:color w:val="000000"/>
          <w:sz w:val="24"/>
        </w:rPr>
        <w:t xml:space="preserve"> they are</w:t>
      </w:r>
      <w:r>
        <w:rPr>
          <w:rFonts w:ascii="Times New Roman" w:hAnsi="Times New Roman" w:cs="Times New Roman"/>
          <w:color w:val="000000"/>
          <w:sz w:val="24"/>
        </w:rPr>
        <w:t xml:space="preserve"> </w:t>
      </w:r>
      <w:r w:rsidRPr="000C7E1D">
        <w:rPr>
          <w:rFonts w:ascii="Times New Roman" w:hAnsi="Times New Roman" w:cs="Times New Roman"/>
          <w:color w:val="000000"/>
          <w:sz w:val="24"/>
        </w:rPr>
        <w:lastRenderedPageBreak/>
        <w:t xml:space="preserve">working in improving women’s education participation to meet </w:t>
      </w:r>
      <w:r>
        <w:rPr>
          <w:rFonts w:ascii="Times New Roman" w:hAnsi="Times New Roman" w:cs="Times New Roman"/>
          <w:color w:val="000000"/>
          <w:sz w:val="24"/>
        </w:rPr>
        <w:t xml:space="preserve">the gender mainstreaming plan of the regional government </w:t>
      </w:r>
      <w:r w:rsidRPr="000C7E1D">
        <w:rPr>
          <w:rFonts w:ascii="Times New Roman" w:hAnsi="Times New Roman" w:cs="Times New Roman"/>
          <w:color w:val="000000"/>
          <w:sz w:val="24"/>
        </w:rPr>
        <w:t>and national education</w:t>
      </w:r>
      <w:r>
        <w:rPr>
          <w:rFonts w:ascii="Times New Roman" w:hAnsi="Times New Roman" w:cs="Times New Roman"/>
          <w:color w:val="000000"/>
          <w:sz w:val="24"/>
        </w:rPr>
        <w:t xml:space="preserve"> </w:t>
      </w:r>
      <w:r w:rsidRPr="000C7E1D">
        <w:rPr>
          <w:rFonts w:ascii="Times New Roman" w:hAnsi="Times New Roman" w:cs="Times New Roman"/>
          <w:color w:val="000000"/>
          <w:sz w:val="24"/>
        </w:rPr>
        <w:t>policy. And the head assures that there are different mechanisms to increase their</w:t>
      </w:r>
      <w:r>
        <w:rPr>
          <w:rFonts w:ascii="Times New Roman" w:hAnsi="Times New Roman" w:cs="Times New Roman"/>
          <w:color w:val="000000"/>
          <w:sz w:val="24"/>
        </w:rPr>
        <w:t xml:space="preserve"> </w:t>
      </w:r>
      <w:r w:rsidRPr="000C7E1D">
        <w:rPr>
          <w:rFonts w:ascii="Times New Roman" w:hAnsi="Times New Roman" w:cs="Times New Roman"/>
          <w:color w:val="000000"/>
          <w:sz w:val="24"/>
        </w:rPr>
        <w:t>capacity</w:t>
      </w:r>
      <w:r>
        <w:rPr>
          <w:rFonts w:ascii="Times New Roman" w:hAnsi="Times New Roman" w:cs="Times New Roman"/>
          <w:color w:val="000000"/>
          <w:sz w:val="24"/>
        </w:rPr>
        <w:t xml:space="preserve"> </w:t>
      </w:r>
      <w:r w:rsidRPr="000C7E1D">
        <w:rPr>
          <w:rFonts w:ascii="Times New Roman" w:hAnsi="Times New Roman" w:cs="Times New Roman"/>
          <w:color w:val="000000"/>
          <w:sz w:val="24"/>
        </w:rPr>
        <w:t>and awareness in order to increase their social, economic, and political participation and</w:t>
      </w:r>
      <w:r w:rsidRPr="00126E77">
        <w:t xml:space="preserve"> </w:t>
      </w:r>
      <w:r w:rsidRPr="00126E77">
        <w:rPr>
          <w:rFonts w:ascii="Times New Roman" w:hAnsi="Times New Roman" w:cs="Times New Roman"/>
          <w:color w:val="000000"/>
          <w:sz w:val="24"/>
          <w:szCs w:val="24"/>
        </w:rPr>
        <w:t xml:space="preserve">decrease the male influence in </w:t>
      </w:r>
      <w:r>
        <w:rPr>
          <w:rFonts w:ascii="Times New Roman" w:hAnsi="Times New Roman" w:cs="Times New Roman"/>
          <w:color w:val="000000"/>
          <w:sz w:val="24"/>
          <w:szCs w:val="24"/>
        </w:rPr>
        <w:t>every sphere of life</w:t>
      </w:r>
      <w:r w:rsidRPr="00126E77">
        <w:rPr>
          <w:rFonts w:ascii="Times New Roman" w:hAnsi="Times New Roman" w:cs="Times New Roman"/>
          <w:color w:val="000000"/>
          <w:sz w:val="24"/>
          <w:szCs w:val="24"/>
        </w:rPr>
        <w:t>. The interview made with pastoral bureau head</w:t>
      </w:r>
      <w:r>
        <w:rPr>
          <w:rFonts w:ascii="Times New Roman" w:hAnsi="Times New Roman" w:cs="Times New Roman"/>
          <w:color w:val="000000"/>
          <w:sz w:val="24"/>
          <w:szCs w:val="24"/>
        </w:rPr>
        <w:t xml:space="preserve"> </w:t>
      </w:r>
      <w:r w:rsidRPr="00126E77">
        <w:rPr>
          <w:rFonts w:ascii="Times New Roman" w:hAnsi="Times New Roman" w:cs="Times New Roman"/>
          <w:color w:val="000000"/>
          <w:sz w:val="24"/>
          <w:szCs w:val="24"/>
        </w:rPr>
        <w:t>indicates that there are a number of gender related training</w:t>
      </w:r>
      <w:r>
        <w:rPr>
          <w:rFonts w:ascii="Times New Roman" w:hAnsi="Times New Roman" w:cs="Times New Roman"/>
          <w:color w:val="000000"/>
          <w:sz w:val="24"/>
          <w:szCs w:val="24"/>
        </w:rPr>
        <w:t xml:space="preserve"> that</w:t>
      </w:r>
      <w:r w:rsidRPr="00126E77">
        <w:rPr>
          <w:rFonts w:ascii="Times New Roman" w:hAnsi="Times New Roman" w:cs="Times New Roman"/>
          <w:color w:val="000000"/>
          <w:sz w:val="24"/>
          <w:szCs w:val="24"/>
        </w:rPr>
        <w:t xml:space="preserve"> were held in collaborations with</w:t>
      </w:r>
      <w:r>
        <w:rPr>
          <w:rFonts w:ascii="Times New Roman" w:hAnsi="Times New Roman" w:cs="Times New Roman"/>
          <w:color w:val="000000"/>
          <w:sz w:val="24"/>
          <w:szCs w:val="24"/>
        </w:rPr>
        <w:t xml:space="preserve"> </w:t>
      </w:r>
      <w:r w:rsidRPr="00126E77">
        <w:rPr>
          <w:rFonts w:ascii="Times New Roman" w:hAnsi="Times New Roman" w:cs="Times New Roman"/>
          <w:color w:val="000000"/>
          <w:sz w:val="24"/>
          <w:szCs w:val="24"/>
        </w:rPr>
        <w:t>federal government and with different NGOs in order to improve women’s empowerment in the region.</w:t>
      </w:r>
    </w:p>
    <w:p w14:paraId="590F2C46" w14:textId="77777777" w:rsidR="00EA00E3" w:rsidRPr="009E4CED"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Table</w:t>
      </w:r>
      <w:r w:rsidRPr="009E4CED">
        <w:rPr>
          <w:rFonts w:ascii="Times New Roman" w:hAnsi="Times New Roman" w:cs="Times New Roman"/>
          <w:sz w:val="24"/>
          <w:szCs w:val="24"/>
        </w:rPr>
        <w:t xml:space="preserve"> 4.</w:t>
      </w:r>
      <w:r>
        <w:rPr>
          <w:rFonts w:ascii="Times New Roman" w:hAnsi="Times New Roman" w:cs="Times New Roman"/>
          <w:sz w:val="24"/>
          <w:szCs w:val="24"/>
        </w:rPr>
        <w:t>4:</w:t>
      </w:r>
      <w:r w:rsidRPr="009E4CED">
        <w:rPr>
          <w:rFonts w:ascii="Times New Roman" w:hAnsi="Times New Roman" w:cs="Times New Roman"/>
          <w:sz w:val="24"/>
          <w:szCs w:val="24"/>
        </w:rPr>
        <w:t xml:space="preserve"> </w:t>
      </w:r>
      <w:r>
        <w:rPr>
          <w:rFonts w:ascii="Times New Roman" w:hAnsi="Times New Roman" w:cs="Times New Roman"/>
          <w:sz w:val="24"/>
          <w:szCs w:val="24"/>
        </w:rPr>
        <w:t xml:space="preserve">Responses on the Existences of </w:t>
      </w:r>
      <w:r w:rsidRPr="009E4CED">
        <w:rPr>
          <w:rFonts w:ascii="Times New Roman" w:hAnsi="Times New Roman" w:cs="Times New Roman"/>
          <w:sz w:val="24"/>
          <w:szCs w:val="24"/>
        </w:rPr>
        <w:t xml:space="preserve">Gender Department in </w:t>
      </w:r>
      <w:r>
        <w:rPr>
          <w:rFonts w:ascii="Times New Roman" w:hAnsi="Times New Roman" w:cs="Times New Roman"/>
          <w:sz w:val="24"/>
          <w:szCs w:val="24"/>
        </w:rPr>
        <w:t>t</w:t>
      </w:r>
      <w:r w:rsidRPr="009E4CED">
        <w:rPr>
          <w:rFonts w:ascii="Times New Roman" w:hAnsi="Times New Roman" w:cs="Times New Roman"/>
          <w:sz w:val="24"/>
          <w:szCs w:val="24"/>
        </w:rPr>
        <w:t>he Organization</w:t>
      </w:r>
      <w:r>
        <w:rPr>
          <w:rFonts w:ascii="Times New Roman" w:hAnsi="Times New Roman" w:cs="Times New Roman"/>
          <w:sz w:val="24"/>
          <w:szCs w:val="24"/>
        </w:rPr>
        <w:t xml:space="preserve"> </w:t>
      </w:r>
    </w:p>
    <w:tbl>
      <w:tblPr>
        <w:tblW w:w="5000" w:type="pct"/>
        <w:tblLook w:val="0000" w:firstRow="0" w:lastRow="0" w:firstColumn="0" w:lastColumn="0" w:noHBand="0" w:noVBand="0"/>
      </w:tblPr>
      <w:tblGrid>
        <w:gridCol w:w="2668"/>
        <w:gridCol w:w="3068"/>
        <w:gridCol w:w="3624"/>
      </w:tblGrid>
      <w:tr w:rsidR="00EA00E3" w:rsidRPr="00141789" w14:paraId="5D239846" w14:textId="77777777" w:rsidTr="00A2242A">
        <w:tc>
          <w:tcPr>
            <w:tcW w:w="4945" w:type="pct"/>
            <w:gridSpan w:val="3"/>
            <w:shd w:val="clear" w:color="auto" w:fill="auto"/>
          </w:tcPr>
          <w:p w14:paraId="36224E53" w14:textId="77777777" w:rsidR="00EA00E3" w:rsidRPr="0067367F" w:rsidRDefault="00EA00E3" w:rsidP="00A2242A">
            <w:pPr>
              <w:autoSpaceDE w:val="0"/>
              <w:autoSpaceDN w:val="0"/>
              <w:adjustRightInd w:val="0"/>
              <w:spacing w:line="320" w:lineRule="atLeast"/>
              <w:ind w:left="60" w:right="60"/>
              <w:rPr>
                <w:rFonts w:ascii="Times New Roman" w:hAnsi="Times New Roman" w:cs="Times New Roman"/>
                <w:color w:val="000000"/>
                <w:sz w:val="24"/>
                <w:szCs w:val="24"/>
              </w:rPr>
            </w:pPr>
            <w:r w:rsidRPr="0067367F">
              <w:rPr>
                <w:rFonts w:ascii="Times New Roman" w:hAnsi="Times New Roman" w:cs="Times New Roman"/>
                <w:bCs/>
                <w:color w:val="000000"/>
                <w:sz w:val="24"/>
                <w:szCs w:val="24"/>
              </w:rPr>
              <w:t>Is there Gender department in your organization?</w:t>
            </w:r>
          </w:p>
        </w:tc>
      </w:tr>
      <w:tr w:rsidR="00EA00E3" w:rsidRPr="00141789" w14:paraId="23D2780F" w14:textId="77777777" w:rsidTr="00A2242A">
        <w:trPr>
          <w:trHeight w:val="364"/>
        </w:trPr>
        <w:tc>
          <w:tcPr>
            <w:tcW w:w="1409" w:type="pct"/>
            <w:shd w:val="clear" w:color="auto" w:fill="auto"/>
          </w:tcPr>
          <w:p w14:paraId="39959244" w14:textId="77777777" w:rsidR="00EA00E3" w:rsidRPr="0067367F" w:rsidRDefault="00EA00E3" w:rsidP="00A2242A">
            <w:pPr>
              <w:autoSpaceDE w:val="0"/>
              <w:autoSpaceDN w:val="0"/>
              <w:adjustRightInd w:val="0"/>
              <w:rPr>
                <w:rFonts w:ascii="Times New Roman" w:hAnsi="Times New Roman" w:cs="Times New Roman"/>
                <w:sz w:val="24"/>
                <w:szCs w:val="24"/>
              </w:rPr>
            </w:pPr>
          </w:p>
        </w:tc>
        <w:tc>
          <w:tcPr>
            <w:tcW w:w="1621" w:type="pct"/>
            <w:shd w:val="clear" w:color="auto" w:fill="auto"/>
          </w:tcPr>
          <w:p w14:paraId="3A191691" w14:textId="77777777" w:rsidR="00EA00E3" w:rsidRPr="0067367F" w:rsidRDefault="00EA00E3" w:rsidP="00A2242A">
            <w:pPr>
              <w:autoSpaceDE w:val="0"/>
              <w:autoSpaceDN w:val="0"/>
              <w:adjustRightInd w:val="0"/>
              <w:spacing w:line="320" w:lineRule="atLeast"/>
              <w:ind w:left="60" w:right="60"/>
              <w:jc w:val="center"/>
              <w:rPr>
                <w:rFonts w:ascii="Times New Roman" w:hAnsi="Times New Roman" w:cs="Times New Roman"/>
                <w:color w:val="000000"/>
                <w:sz w:val="24"/>
                <w:szCs w:val="24"/>
              </w:rPr>
            </w:pPr>
            <w:r w:rsidRPr="0067367F">
              <w:rPr>
                <w:rFonts w:ascii="Times New Roman" w:hAnsi="Times New Roman" w:cs="Times New Roman"/>
                <w:color w:val="000000"/>
                <w:sz w:val="24"/>
                <w:szCs w:val="24"/>
              </w:rPr>
              <w:t>Frequency</w:t>
            </w:r>
          </w:p>
        </w:tc>
        <w:tc>
          <w:tcPr>
            <w:tcW w:w="1861" w:type="pct"/>
            <w:shd w:val="clear" w:color="auto" w:fill="auto"/>
          </w:tcPr>
          <w:p w14:paraId="6F8386AC" w14:textId="77777777" w:rsidR="00EA00E3" w:rsidRPr="0067367F" w:rsidRDefault="00EA00E3" w:rsidP="00A2242A">
            <w:pPr>
              <w:autoSpaceDE w:val="0"/>
              <w:autoSpaceDN w:val="0"/>
              <w:adjustRightInd w:val="0"/>
              <w:spacing w:line="320" w:lineRule="atLeast"/>
              <w:ind w:left="60" w:right="60"/>
              <w:jc w:val="center"/>
              <w:rPr>
                <w:rFonts w:ascii="Times New Roman" w:hAnsi="Times New Roman" w:cs="Times New Roman"/>
                <w:color w:val="000000"/>
                <w:sz w:val="18"/>
                <w:szCs w:val="18"/>
              </w:rPr>
            </w:pPr>
            <w:r w:rsidRPr="0067367F">
              <w:rPr>
                <w:rFonts w:ascii="Times New Roman" w:hAnsi="Times New Roman" w:cs="Times New Roman"/>
                <w:color w:val="000000"/>
                <w:sz w:val="24"/>
                <w:szCs w:val="24"/>
              </w:rPr>
              <w:t>Percent</w:t>
            </w:r>
          </w:p>
        </w:tc>
      </w:tr>
      <w:tr w:rsidR="00EA00E3" w:rsidRPr="00BB050D" w14:paraId="245E3DFE" w14:textId="77777777" w:rsidTr="00A2242A">
        <w:tc>
          <w:tcPr>
            <w:tcW w:w="1409" w:type="pct"/>
            <w:shd w:val="clear" w:color="auto" w:fill="auto"/>
          </w:tcPr>
          <w:p w14:paraId="5C54AFCA" w14:textId="77777777" w:rsidR="00EA00E3" w:rsidRPr="0067367F" w:rsidRDefault="00EA00E3" w:rsidP="00A2242A">
            <w:pPr>
              <w:autoSpaceDE w:val="0"/>
              <w:autoSpaceDN w:val="0"/>
              <w:adjustRightInd w:val="0"/>
              <w:spacing w:line="320" w:lineRule="atLeast"/>
              <w:ind w:left="60" w:right="60"/>
              <w:jc w:val="center"/>
              <w:rPr>
                <w:rFonts w:ascii="Times New Roman" w:hAnsi="Times New Roman" w:cs="Times New Roman"/>
                <w:color w:val="000000"/>
                <w:sz w:val="24"/>
                <w:szCs w:val="24"/>
              </w:rPr>
            </w:pPr>
            <w:r w:rsidRPr="0067367F">
              <w:rPr>
                <w:rFonts w:ascii="Times New Roman" w:hAnsi="Times New Roman" w:cs="Times New Roman"/>
                <w:color w:val="000000"/>
                <w:sz w:val="24"/>
                <w:szCs w:val="24"/>
              </w:rPr>
              <w:t>No</w:t>
            </w:r>
          </w:p>
        </w:tc>
        <w:tc>
          <w:tcPr>
            <w:tcW w:w="1621" w:type="pct"/>
            <w:shd w:val="clear" w:color="auto" w:fill="auto"/>
          </w:tcPr>
          <w:p w14:paraId="37E8B824" w14:textId="77777777" w:rsidR="00EA00E3" w:rsidRPr="0067367F" w:rsidRDefault="00EA00E3" w:rsidP="00A2242A">
            <w:pPr>
              <w:autoSpaceDE w:val="0"/>
              <w:autoSpaceDN w:val="0"/>
              <w:adjustRightInd w:val="0"/>
              <w:spacing w:line="320" w:lineRule="atLeast"/>
              <w:ind w:left="60" w:right="60"/>
              <w:jc w:val="center"/>
              <w:rPr>
                <w:rFonts w:ascii="Times New Roman" w:hAnsi="Times New Roman" w:cs="Times New Roman"/>
                <w:color w:val="000000"/>
                <w:sz w:val="24"/>
                <w:szCs w:val="24"/>
              </w:rPr>
            </w:pPr>
            <w:r w:rsidRPr="0067367F">
              <w:rPr>
                <w:rFonts w:ascii="Times New Roman" w:hAnsi="Times New Roman" w:cs="Times New Roman"/>
                <w:color w:val="000000"/>
                <w:sz w:val="24"/>
                <w:szCs w:val="24"/>
              </w:rPr>
              <w:t>67</w:t>
            </w:r>
          </w:p>
        </w:tc>
        <w:tc>
          <w:tcPr>
            <w:tcW w:w="1861" w:type="pct"/>
            <w:shd w:val="clear" w:color="auto" w:fill="auto"/>
          </w:tcPr>
          <w:p w14:paraId="75ED1C29" w14:textId="77777777" w:rsidR="00EA00E3" w:rsidRPr="0067367F" w:rsidRDefault="00EA00E3" w:rsidP="00A2242A">
            <w:pPr>
              <w:autoSpaceDE w:val="0"/>
              <w:autoSpaceDN w:val="0"/>
              <w:adjustRightInd w:val="0"/>
              <w:spacing w:line="320" w:lineRule="atLeast"/>
              <w:ind w:left="60" w:right="60"/>
              <w:jc w:val="center"/>
              <w:rPr>
                <w:rFonts w:ascii="Times New Roman" w:hAnsi="Times New Roman" w:cs="Times New Roman"/>
                <w:color w:val="000000"/>
                <w:sz w:val="24"/>
                <w:szCs w:val="24"/>
              </w:rPr>
            </w:pPr>
            <w:r w:rsidRPr="0067367F">
              <w:rPr>
                <w:rFonts w:ascii="Times New Roman" w:hAnsi="Times New Roman" w:cs="Times New Roman"/>
                <w:color w:val="000000"/>
                <w:sz w:val="24"/>
                <w:szCs w:val="24"/>
              </w:rPr>
              <w:t>68.4</w:t>
            </w:r>
          </w:p>
        </w:tc>
      </w:tr>
      <w:tr w:rsidR="00EA00E3" w:rsidRPr="00BB050D" w14:paraId="315F0C04" w14:textId="77777777" w:rsidTr="00A2242A">
        <w:tc>
          <w:tcPr>
            <w:tcW w:w="1409" w:type="pct"/>
            <w:shd w:val="clear" w:color="auto" w:fill="auto"/>
          </w:tcPr>
          <w:p w14:paraId="4E7CFEBB" w14:textId="77777777" w:rsidR="00EA00E3" w:rsidRPr="0067367F" w:rsidRDefault="00EA00E3" w:rsidP="00A2242A">
            <w:pPr>
              <w:autoSpaceDE w:val="0"/>
              <w:autoSpaceDN w:val="0"/>
              <w:adjustRightInd w:val="0"/>
              <w:spacing w:line="320" w:lineRule="atLeast"/>
              <w:ind w:left="60" w:right="60"/>
              <w:jc w:val="center"/>
              <w:rPr>
                <w:rFonts w:ascii="Times New Roman" w:hAnsi="Times New Roman" w:cs="Times New Roman"/>
                <w:color w:val="000000"/>
                <w:sz w:val="24"/>
                <w:szCs w:val="24"/>
              </w:rPr>
            </w:pPr>
            <w:r w:rsidRPr="0067367F">
              <w:rPr>
                <w:rFonts w:ascii="Times New Roman" w:hAnsi="Times New Roman" w:cs="Times New Roman"/>
                <w:color w:val="000000"/>
                <w:sz w:val="24"/>
                <w:szCs w:val="24"/>
              </w:rPr>
              <w:t>Yes</w:t>
            </w:r>
          </w:p>
        </w:tc>
        <w:tc>
          <w:tcPr>
            <w:tcW w:w="1621" w:type="pct"/>
            <w:shd w:val="clear" w:color="auto" w:fill="auto"/>
          </w:tcPr>
          <w:p w14:paraId="2C453463" w14:textId="77777777" w:rsidR="00EA00E3" w:rsidRPr="0067367F" w:rsidRDefault="00EA00E3" w:rsidP="00A2242A">
            <w:pPr>
              <w:autoSpaceDE w:val="0"/>
              <w:autoSpaceDN w:val="0"/>
              <w:adjustRightInd w:val="0"/>
              <w:spacing w:line="320" w:lineRule="atLeast"/>
              <w:ind w:left="60" w:right="60"/>
              <w:jc w:val="center"/>
              <w:rPr>
                <w:rFonts w:ascii="Times New Roman" w:hAnsi="Times New Roman" w:cs="Times New Roman"/>
                <w:color w:val="000000"/>
                <w:sz w:val="24"/>
                <w:szCs w:val="24"/>
              </w:rPr>
            </w:pPr>
            <w:r w:rsidRPr="0067367F">
              <w:rPr>
                <w:rFonts w:ascii="Times New Roman" w:hAnsi="Times New Roman" w:cs="Times New Roman"/>
                <w:color w:val="000000"/>
                <w:sz w:val="24"/>
                <w:szCs w:val="24"/>
              </w:rPr>
              <w:t>31</w:t>
            </w:r>
          </w:p>
        </w:tc>
        <w:tc>
          <w:tcPr>
            <w:tcW w:w="1861" w:type="pct"/>
            <w:shd w:val="clear" w:color="auto" w:fill="auto"/>
          </w:tcPr>
          <w:p w14:paraId="75F77561" w14:textId="77777777" w:rsidR="00EA00E3" w:rsidRPr="0067367F" w:rsidRDefault="00EA00E3" w:rsidP="00A2242A">
            <w:pPr>
              <w:autoSpaceDE w:val="0"/>
              <w:autoSpaceDN w:val="0"/>
              <w:adjustRightInd w:val="0"/>
              <w:spacing w:line="320" w:lineRule="atLeast"/>
              <w:ind w:left="60" w:right="60"/>
              <w:jc w:val="center"/>
              <w:rPr>
                <w:rFonts w:ascii="Times New Roman" w:hAnsi="Times New Roman" w:cs="Times New Roman"/>
                <w:color w:val="000000"/>
                <w:sz w:val="24"/>
                <w:szCs w:val="24"/>
              </w:rPr>
            </w:pPr>
            <w:r w:rsidRPr="0067367F">
              <w:rPr>
                <w:rFonts w:ascii="Times New Roman" w:hAnsi="Times New Roman" w:cs="Times New Roman"/>
                <w:color w:val="000000"/>
                <w:sz w:val="24"/>
                <w:szCs w:val="24"/>
              </w:rPr>
              <w:t>31.6</w:t>
            </w:r>
          </w:p>
        </w:tc>
      </w:tr>
      <w:tr w:rsidR="00EA00E3" w:rsidRPr="00BB050D" w14:paraId="55F0F6B3" w14:textId="77777777" w:rsidTr="00A2242A">
        <w:tc>
          <w:tcPr>
            <w:tcW w:w="1409" w:type="pct"/>
            <w:shd w:val="clear" w:color="auto" w:fill="auto"/>
          </w:tcPr>
          <w:p w14:paraId="265CC002" w14:textId="77777777" w:rsidR="00EA00E3" w:rsidRPr="0067367F" w:rsidRDefault="00EA00E3" w:rsidP="00A2242A">
            <w:pPr>
              <w:autoSpaceDE w:val="0"/>
              <w:autoSpaceDN w:val="0"/>
              <w:adjustRightInd w:val="0"/>
              <w:spacing w:line="320" w:lineRule="atLeast"/>
              <w:ind w:left="60" w:right="60"/>
              <w:jc w:val="center"/>
              <w:rPr>
                <w:rFonts w:ascii="Times New Roman" w:hAnsi="Times New Roman" w:cs="Times New Roman"/>
                <w:color w:val="000000"/>
                <w:sz w:val="24"/>
                <w:szCs w:val="24"/>
              </w:rPr>
            </w:pPr>
            <w:r w:rsidRPr="0067367F">
              <w:rPr>
                <w:rFonts w:ascii="Times New Roman" w:hAnsi="Times New Roman" w:cs="Times New Roman"/>
                <w:color w:val="000000"/>
                <w:sz w:val="24"/>
                <w:szCs w:val="24"/>
              </w:rPr>
              <w:t>Total</w:t>
            </w:r>
          </w:p>
        </w:tc>
        <w:tc>
          <w:tcPr>
            <w:tcW w:w="1621" w:type="pct"/>
            <w:shd w:val="clear" w:color="auto" w:fill="auto"/>
          </w:tcPr>
          <w:p w14:paraId="4F3EDC4D" w14:textId="77777777" w:rsidR="00EA00E3" w:rsidRPr="0067367F" w:rsidRDefault="00EA00E3" w:rsidP="00A2242A">
            <w:pPr>
              <w:autoSpaceDE w:val="0"/>
              <w:autoSpaceDN w:val="0"/>
              <w:adjustRightInd w:val="0"/>
              <w:spacing w:line="320" w:lineRule="atLeast"/>
              <w:ind w:left="60" w:right="60"/>
              <w:jc w:val="center"/>
              <w:rPr>
                <w:rFonts w:ascii="Times New Roman" w:hAnsi="Times New Roman" w:cs="Times New Roman"/>
                <w:color w:val="000000"/>
                <w:sz w:val="24"/>
                <w:szCs w:val="24"/>
              </w:rPr>
            </w:pPr>
            <w:r w:rsidRPr="0067367F">
              <w:rPr>
                <w:rFonts w:ascii="Times New Roman" w:hAnsi="Times New Roman" w:cs="Times New Roman"/>
                <w:color w:val="000000"/>
                <w:sz w:val="24"/>
                <w:szCs w:val="24"/>
              </w:rPr>
              <w:t>98</w:t>
            </w:r>
          </w:p>
        </w:tc>
        <w:tc>
          <w:tcPr>
            <w:tcW w:w="1861" w:type="pct"/>
            <w:shd w:val="clear" w:color="auto" w:fill="auto"/>
          </w:tcPr>
          <w:p w14:paraId="39964C11" w14:textId="77777777" w:rsidR="00EA00E3" w:rsidRPr="0067367F" w:rsidRDefault="00EA00E3" w:rsidP="00A2242A">
            <w:pPr>
              <w:autoSpaceDE w:val="0"/>
              <w:autoSpaceDN w:val="0"/>
              <w:adjustRightInd w:val="0"/>
              <w:jc w:val="center"/>
              <w:rPr>
                <w:rFonts w:ascii="Times New Roman" w:hAnsi="Times New Roman" w:cs="Times New Roman"/>
                <w:sz w:val="24"/>
                <w:szCs w:val="24"/>
              </w:rPr>
            </w:pPr>
            <w:r w:rsidRPr="0067367F">
              <w:rPr>
                <w:rFonts w:ascii="Times New Roman" w:hAnsi="Times New Roman" w:cs="Times New Roman"/>
                <w:color w:val="000000"/>
                <w:sz w:val="24"/>
                <w:szCs w:val="24"/>
              </w:rPr>
              <w:t>100</w:t>
            </w:r>
          </w:p>
        </w:tc>
      </w:tr>
    </w:tbl>
    <w:p w14:paraId="183518A8" w14:textId="08F73AC7" w:rsidR="00EA00E3" w:rsidRPr="009E4CED" w:rsidRDefault="00EA00E3" w:rsidP="00EA00E3">
      <w:pPr>
        <w:autoSpaceDE w:val="0"/>
        <w:autoSpaceDN w:val="0"/>
        <w:adjustRightInd w:val="0"/>
        <w:spacing w:after="0" w:line="360" w:lineRule="auto"/>
        <w:jc w:val="both"/>
        <w:rPr>
          <w:rFonts w:ascii="Times New Roman" w:hAnsi="Times New Roman" w:cs="Times New Roman"/>
          <w:sz w:val="24"/>
          <w:szCs w:val="24"/>
        </w:rPr>
      </w:pPr>
      <w:r w:rsidRPr="009E4CED">
        <w:rPr>
          <w:rFonts w:ascii="Times New Roman" w:hAnsi="Times New Roman" w:cs="Times New Roman"/>
          <w:sz w:val="24"/>
          <w:szCs w:val="24"/>
        </w:rPr>
        <w:t>Source Field survey (20</w:t>
      </w:r>
      <w:r>
        <w:rPr>
          <w:rFonts w:ascii="Times New Roman" w:hAnsi="Times New Roman" w:cs="Times New Roman"/>
          <w:sz w:val="24"/>
          <w:szCs w:val="24"/>
        </w:rPr>
        <w:t>2</w:t>
      </w:r>
      <w:r w:rsidR="00CA5B92">
        <w:rPr>
          <w:rFonts w:ascii="Times New Roman" w:hAnsi="Times New Roman" w:cs="Times New Roman"/>
          <w:sz w:val="24"/>
          <w:szCs w:val="24"/>
        </w:rPr>
        <w:t>4</w:t>
      </w:r>
      <w:r w:rsidRPr="009E4CED">
        <w:rPr>
          <w:rFonts w:ascii="Times New Roman" w:hAnsi="Times New Roman" w:cs="Times New Roman"/>
          <w:sz w:val="24"/>
          <w:szCs w:val="24"/>
        </w:rPr>
        <w:t>)</w:t>
      </w:r>
    </w:p>
    <w:p w14:paraId="47FFA086" w14:textId="77777777"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As per the above table 4.4 indicates, </w:t>
      </w:r>
      <w:r w:rsidRPr="001C4B2C">
        <w:rPr>
          <w:rFonts w:ascii="Times New Roman" w:hAnsi="Times New Roman" w:cs="Times New Roman"/>
          <w:sz w:val="24"/>
          <w:szCs w:val="24"/>
        </w:rPr>
        <w:t>31</w:t>
      </w:r>
      <w:r>
        <w:rPr>
          <w:rFonts w:ascii="Times New Roman" w:hAnsi="Times New Roman" w:cs="Times New Roman"/>
          <w:sz w:val="24"/>
          <w:szCs w:val="24"/>
        </w:rPr>
        <w:t xml:space="preserve"> </w:t>
      </w:r>
      <w:r w:rsidRPr="001C4B2C">
        <w:rPr>
          <w:rFonts w:ascii="Times New Roman" w:hAnsi="Times New Roman" w:cs="Times New Roman"/>
          <w:sz w:val="24"/>
          <w:szCs w:val="24"/>
        </w:rPr>
        <w:t xml:space="preserve">(31.6%) of the respondent </w:t>
      </w:r>
      <w:r>
        <w:rPr>
          <w:rFonts w:ascii="Times New Roman" w:hAnsi="Times New Roman" w:cs="Times New Roman"/>
          <w:sz w:val="24"/>
          <w:szCs w:val="24"/>
        </w:rPr>
        <w:t>confirmed</w:t>
      </w:r>
      <w:r w:rsidRPr="001C4B2C">
        <w:rPr>
          <w:rFonts w:ascii="Times New Roman" w:hAnsi="Times New Roman" w:cs="Times New Roman"/>
          <w:sz w:val="24"/>
          <w:szCs w:val="24"/>
        </w:rPr>
        <w:t xml:space="preserve"> that there is gender department in the organization</w:t>
      </w:r>
      <w:r>
        <w:rPr>
          <w:rFonts w:ascii="Times New Roman" w:hAnsi="Times New Roman" w:cs="Times New Roman"/>
          <w:sz w:val="24"/>
          <w:szCs w:val="24"/>
        </w:rPr>
        <w:t xml:space="preserve">. Whereas, </w:t>
      </w:r>
      <w:r w:rsidRPr="001C4B2C">
        <w:rPr>
          <w:rFonts w:ascii="Times New Roman" w:hAnsi="Times New Roman" w:cs="Times New Roman"/>
          <w:sz w:val="24"/>
          <w:szCs w:val="24"/>
        </w:rPr>
        <w:t>majority 67</w:t>
      </w:r>
      <w:r>
        <w:rPr>
          <w:rFonts w:ascii="Times New Roman" w:hAnsi="Times New Roman" w:cs="Times New Roman"/>
          <w:sz w:val="24"/>
          <w:szCs w:val="24"/>
        </w:rPr>
        <w:t xml:space="preserve"> </w:t>
      </w:r>
      <w:r w:rsidRPr="001C4B2C">
        <w:rPr>
          <w:rFonts w:ascii="Times New Roman" w:hAnsi="Times New Roman" w:cs="Times New Roman"/>
          <w:sz w:val="24"/>
          <w:szCs w:val="24"/>
        </w:rPr>
        <w:t xml:space="preserve">(68.4%) of the respondents </w:t>
      </w:r>
      <w:r>
        <w:rPr>
          <w:rFonts w:ascii="Times New Roman" w:hAnsi="Times New Roman" w:cs="Times New Roman"/>
          <w:sz w:val="24"/>
          <w:szCs w:val="24"/>
        </w:rPr>
        <w:t>confirmed</w:t>
      </w:r>
      <w:r w:rsidRPr="001C4B2C">
        <w:rPr>
          <w:rFonts w:ascii="Times New Roman" w:hAnsi="Times New Roman" w:cs="Times New Roman"/>
          <w:sz w:val="24"/>
          <w:szCs w:val="24"/>
        </w:rPr>
        <w:t xml:space="preserve"> that there is </w:t>
      </w:r>
      <w:r>
        <w:rPr>
          <w:rFonts w:ascii="Times New Roman" w:hAnsi="Times New Roman" w:cs="Times New Roman"/>
          <w:sz w:val="24"/>
          <w:szCs w:val="24"/>
        </w:rPr>
        <w:t xml:space="preserve">no </w:t>
      </w:r>
      <w:r w:rsidRPr="001C4B2C">
        <w:rPr>
          <w:rFonts w:ascii="Times New Roman" w:hAnsi="Times New Roman" w:cs="Times New Roman"/>
          <w:sz w:val="24"/>
          <w:szCs w:val="24"/>
        </w:rPr>
        <w:t xml:space="preserve">gender </w:t>
      </w:r>
      <w:r>
        <w:rPr>
          <w:rFonts w:ascii="Times New Roman" w:hAnsi="Times New Roman" w:cs="Times New Roman"/>
          <w:sz w:val="24"/>
          <w:szCs w:val="24"/>
        </w:rPr>
        <w:t>department</w:t>
      </w:r>
      <w:r w:rsidRPr="001C4B2C">
        <w:rPr>
          <w:rFonts w:ascii="Times New Roman" w:hAnsi="Times New Roman" w:cs="Times New Roman"/>
          <w:sz w:val="24"/>
          <w:szCs w:val="24"/>
        </w:rPr>
        <w:t xml:space="preserve"> in the</w:t>
      </w:r>
      <w:r>
        <w:rPr>
          <w:rFonts w:ascii="Times New Roman" w:hAnsi="Times New Roman" w:cs="Times New Roman"/>
          <w:sz w:val="24"/>
          <w:szCs w:val="24"/>
        </w:rPr>
        <w:t>ir</w:t>
      </w:r>
      <w:r w:rsidRPr="001C4B2C">
        <w:rPr>
          <w:rFonts w:ascii="Times New Roman" w:hAnsi="Times New Roman" w:cs="Times New Roman"/>
          <w:sz w:val="24"/>
          <w:szCs w:val="24"/>
        </w:rPr>
        <w:t xml:space="preserve"> organization. </w:t>
      </w:r>
      <w:r w:rsidRPr="00826F38">
        <w:rPr>
          <w:rFonts w:ascii="Times New Roman" w:hAnsi="Times New Roman" w:cs="Times New Roman"/>
          <w:sz w:val="24"/>
          <w:szCs w:val="24"/>
        </w:rPr>
        <w:t xml:space="preserve">Therefore, the survey finding implies that there is no gender department in public sector organization. </w:t>
      </w:r>
      <w:r>
        <w:rPr>
          <w:rFonts w:ascii="Times New Roman" w:hAnsi="Times New Roman" w:cs="Times New Roman"/>
          <w:sz w:val="24"/>
          <w:szCs w:val="24"/>
        </w:rPr>
        <w:t>Thus,</w:t>
      </w:r>
      <w:r w:rsidRPr="001C4B2C">
        <w:rPr>
          <w:rFonts w:ascii="Times New Roman" w:hAnsi="Times New Roman" w:cs="Times New Roman"/>
          <w:sz w:val="24"/>
          <w:szCs w:val="24"/>
        </w:rPr>
        <w:t xml:space="preserve"> </w:t>
      </w:r>
      <w:r>
        <w:rPr>
          <w:rFonts w:ascii="Times New Roman" w:hAnsi="Times New Roman" w:cs="Times New Roman"/>
          <w:sz w:val="24"/>
          <w:szCs w:val="24"/>
        </w:rPr>
        <w:t xml:space="preserve">it needs strong </w:t>
      </w:r>
      <w:r w:rsidRPr="001C4B2C">
        <w:rPr>
          <w:rFonts w:ascii="Times New Roman" w:hAnsi="Times New Roman" w:cs="Times New Roman"/>
          <w:sz w:val="24"/>
          <w:szCs w:val="24"/>
        </w:rPr>
        <w:t xml:space="preserve">work   </w:t>
      </w:r>
      <w:r>
        <w:rPr>
          <w:rFonts w:ascii="Times New Roman" w:hAnsi="Times New Roman" w:cs="Times New Roman"/>
          <w:sz w:val="24"/>
          <w:szCs w:val="24"/>
        </w:rPr>
        <w:t>to establish gender departments. Otherwise, the implementation of gender mainstreaming for women empowerments may fail owing to lack of responsible department in the organizations.</w:t>
      </w:r>
    </w:p>
    <w:p w14:paraId="34BE1710" w14:textId="77777777" w:rsidR="00EA00E3" w:rsidRPr="009A276B" w:rsidRDefault="00EA00E3" w:rsidP="00EA00E3">
      <w:pPr>
        <w:spacing w:after="0" w:line="360" w:lineRule="auto"/>
        <w:jc w:val="both"/>
        <w:rPr>
          <w:rFonts w:ascii="Times New Roman" w:hAnsi="Times New Roman" w:cs="Times New Roman"/>
          <w:b/>
          <w:bCs/>
          <w:color w:val="000000"/>
          <w:sz w:val="24"/>
          <w:szCs w:val="24"/>
        </w:rPr>
      </w:pPr>
      <w:r w:rsidRPr="009A276B">
        <w:rPr>
          <w:rStyle w:val="CommentSubjectChar"/>
          <w:rFonts w:ascii="Times New Roman" w:hAnsi="Times New Roman" w:cs="Times New Roman"/>
          <w:b w:val="0"/>
          <w:bCs w:val="0"/>
          <w:sz w:val="24"/>
          <w:szCs w:val="24"/>
        </w:rPr>
        <w:t xml:space="preserve">Table 4.5: Responses on Incorporation Gender Perspective in the Decision Making </w:t>
      </w:r>
    </w:p>
    <w:tbl>
      <w:tblPr>
        <w:tblW w:w="0" w:type="auto"/>
        <w:tblLook w:val="04A0" w:firstRow="1" w:lastRow="0" w:firstColumn="1" w:lastColumn="0" w:noHBand="0" w:noVBand="1"/>
      </w:tblPr>
      <w:tblGrid>
        <w:gridCol w:w="4410"/>
        <w:gridCol w:w="2970"/>
        <w:gridCol w:w="1320"/>
      </w:tblGrid>
      <w:tr w:rsidR="00EA00E3" w:rsidRPr="00C802D5" w14:paraId="195C4BD7" w14:textId="77777777" w:rsidTr="00A2242A">
        <w:trPr>
          <w:trHeight w:val="242"/>
        </w:trPr>
        <w:tc>
          <w:tcPr>
            <w:tcW w:w="8700" w:type="dxa"/>
            <w:gridSpan w:val="3"/>
            <w:shd w:val="clear" w:color="auto" w:fill="auto"/>
          </w:tcPr>
          <w:p w14:paraId="7B87873E" w14:textId="77777777" w:rsidR="00EA00E3" w:rsidRPr="00C802D5" w:rsidRDefault="00EA00E3" w:rsidP="00A2242A">
            <w:pPr>
              <w:autoSpaceDE w:val="0"/>
              <w:autoSpaceDN w:val="0"/>
              <w:adjustRightInd w:val="0"/>
              <w:spacing w:line="360" w:lineRule="auto"/>
              <w:jc w:val="both"/>
              <w:rPr>
                <w:rFonts w:ascii="Times New Roman" w:hAnsi="Times New Roman" w:cs="Times New Roman"/>
                <w:b/>
                <w:sz w:val="24"/>
                <w:szCs w:val="24"/>
              </w:rPr>
            </w:pPr>
            <w:r w:rsidRPr="00C802D5">
              <w:rPr>
                <w:rFonts w:ascii="Times New Roman" w:hAnsi="Times New Roman" w:cs="Times New Roman"/>
                <w:color w:val="000000"/>
                <w:sz w:val="24"/>
                <w:szCs w:val="24"/>
              </w:rPr>
              <w:t>Gender perspective in the decisions you make</w:t>
            </w:r>
          </w:p>
        </w:tc>
      </w:tr>
      <w:tr w:rsidR="00EA00E3" w:rsidRPr="00C802D5" w14:paraId="17D1650C" w14:textId="77777777" w:rsidTr="00A2242A">
        <w:trPr>
          <w:trHeight w:val="372"/>
        </w:trPr>
        <w:tc>
          <w:tcPr>
            <w:tcW w:w="4410" w:type="dxa"/>
            <w:shd w:val="clear" w:color="auto" w:fill="auto"/>
          </w:tcPr>
          <w:p w14:paraId="04D62364" w14:textId="77777777" w:rsidR="00EA00E3" w:rsidRPr="00C802D5" w:rsidRDefault="00EA00E3" w:rsidP="00A2242A">
            <w:pPr>
              <w:autoSpaceDE w:val="0"/>
              <w:autoSpaceDN w:val="0"/>
              <w:adjustRightInd w:val="0"/>
              <w:spacing w:line="360" w:lineRule="auto"/>
              <w:jc w:val="both"/>
              <w:rPr>
                <w:rFonts w:ascii="Times New Roman" w:hAnsi="Times New Roman" w:cs="Times New Roman"/>
                <w:b/>
                <w:sz w:val="24"/>
                <w:szCs w:val="24"/>
              </w:rPr>
            </w:pPr>
          </w:p>
        </w:tc>
        <w:tc>
          <w:tcPr>
            <w:tcW w:w="2970" w:type="dxa"/>
            <w:shd w:val="clear" w:color="auto" w:fill="auto"/>
          </w:tcPr>
          <w:p w14:paraId="26187438" w14:textId="77777777" w:rsidR="00EA00E3" w:rsidRPr="00AC23A9"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C23A9">
              <w:rPr>
                <w:rFonts w:ascii="Times New Roman" w:hAnsi="Times New Roman" w:cs="Times New Roman"/>
                <w:color w:val="000000"/>
                <w:sz w:val="24"/>
                <w:szCs w:val="24"/>
              </w:rPr>
              <w:t>Frequency</w:t>
            </w:r>
          </w:p>
        </w:tc>
        <w:tc>
          <w:tcPr>
            <w:tcW w:w="1320" w:type="dxa"/>
            <w:shd w:val="clear" w:color="auto" w:fill="auto"/>
          </w:tcPr>
          <w:p w14:paraId="132F475D" w14:textId="77777777" w:rsidR="00EA00E3" w:rsidRPr="00AC23A9"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C23A9">
              <w:rPr>
                <w:rFonts w:ascii="Times New Roman" w:hAnsi="Times New Roman" w:cs="Times New Roman"/>
                <w:color w:val="000000"/>
                <w:sz w:val="24"/>
                <w:szCs w:val="24"/>
              </w:rPr>
              <w:t>Percent</w:t>
            </w:r>
          </w:p>
        </w:tc>
      </w:tr>
      <w:tr w:rsidR="00EA00E3" w:rsidRPr="00C802D5" w14:paraId="5844CE02" w14:textId="77777777" w:rsidTr="00A2242A">
        <w:tc>
          <w:tcPr>
            <w:tcW w:w="4410" w:type="dxa"/>
            <w:shd w:val="clear" w:color="auto" w:fill="auto"/>
          </w:tcPr>
          <w:p w14:paraId="571E41EB" w14:textId="77777777" w:rsidR="00EA00E3" w:rsidRPr="00C802D5"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802D5">
              <w:rPr>
                <w:rFonts w:ascii="Times New Roman" w:hAnsi="Times New Roman" w:cs="Times New Roman"/>
                <w:color w:val="000000"/>
                <w:sz w:val="24"/>
                <w:szCs w:val="24"/>
              </w:rPr>
              <w:t>Yes</w:t>
            </w:r>
          </w:p>
        </w:tc>
        <w:tc>
          <w:tcPr>
            <w:tcW w:w="2970" w:type="dxa"/>
            <w:shd w:val="clear" w:color="auto" w:fill="auto"/>
          </w:tcPr>
          <w:p w14:paraId="3ED3B5EE" w14:textId="77777777" w:rsidR="00EA00E3" w:rsidRPr="00AC23A9"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C23A9">
              <w:rPr>
                <w:rFonts w:ascii="Times New Roman" w:hAnsi="Times New Roman" w:cs="Times New Roman"/>
                <w:color w:val="000000"/>
                <w:sz w:val="24"/>
                <w:szCs w:val="24"/>
              </w:rPr>
              <w:t>33</w:t>
            </w:r>
          </w:p>
        </w:tc>
        <w:tc>
          <w:tcPr>
            <w:tcW w:w="1320" w:type="dxa"/>
            <w:shd w:val="clear" w:color="auto" w:fill="auto"/>
          </w:tcPr>
          <w:p w14:paraId="5AF731F8" w14:textId="77777777" w:rsidR="00EA00E3" w:rsidRPr="00AC23A9"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C23A9">
              <w:rPr>
                <w:rFonts w:ascii="Times New Roman" w:hAnsi="Times New Roman" w:cs="Times New Roman"/>
                <w:color w:val="000000"/>
                <w:sz w:val="24"/>
                <w:szCs w:val="24"/>
              </w:rPr>
              <w:t>33.7</w:t>
            </w:r>
          </w:p>
        </w:tc>
      </w:tr>
      <w:tr w:rsidR="00EA00E3" w:rsidRPr="00C802D5" w14:paraId="5B723B6D" w14:textId="77777777" w:rsidTr="00A2242A">
        <w:tc>
          <w:tcPr>
            <w:tcW w:w="4410" w:type="dxa"/>
            <w:shd w:val="clear" w:color="auto" w:fill="auto"/>
          </w:tcPr>
          <w:p w14:paraId="62A0178A" w14:textId="77777777" w:rsidR="00EA00E3" w:rsidRPr="00C802D5"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802D5">
              <w:rPr>
                <w:rFonts w:ascii="Times New Roman" w:hAnsi="Times New Roman" w:cs="Times New Roman"/>
                <w:color w:val="000000"/>
                <w:sz w:val="24"/>
                <w:szCs w:val="24"/>
              </w:rPr>
              <w:t>No</w:t>
            </w:r>
          </w:p>
        </w:tc>
        <w:tc>
          <w:tcPr>
            <w:tcW w:w="2970" w:type="dxa"/>
            <w:shd w:val="clear" w:color="auto" w:fill="auto"/>
          </w:tcPr>
          <w:p w14:paraId="32B3E9CB" w14:textId="77777777" w:rsidR="00EA00E3" w:rsidRPr="00AC23A9"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C23A9">
              <w:rPr>
                <w:rFonts w:ascii="Times New Roman" w:hAnsi="Times New Roman" w:cs="Times New Roman"/>
                <w:color w:val="000000"/>
                <w:sz w:val="24"/>
                <w:szCs w:val="24"/>
              </w:rPr>
              <w:t>49</w:t>
            </w:r>
          </w:p>
        </w:tc>
        <w:tc>
          <w:tcPr>
            <w:tcW w:w="1320" w:type="dxa"/>
            <w:shd w:val="clear" w:color="auto" w:fill="auto"/>
          </w:tcPr>
          <w:p w14:paraId="3B1CD05C" w14:textId="77777777" w:rsidR="00EA00E3" w:rsidRPr="00AC23A9"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C23A9">
              <w:rPr>
                <w:rFonts w:ascii="Times New Roman" w:hAnsi="Times New Roman" w:cs="Times New Roman"/>
                <w:color w:val="000000"/>
                <w:sz w:val="24"/>
                <w:szCs w:val="24"/>
              </w:rPr>
              <w:t>50</w:t>
            </w:r>
          </w:p>
        </w:tc>
      </w:tr>
      <w:tr w:rsidR="00EA00E3" w:rsidRPr="00C802D5" w14:paraId="5F8BD0B1" w14:textId="77777777" w:rsidTr="00A2242A">
        <w:tc>
          <w:tcPr>
            <w:tcW w:w="4410" w:type="dxa"/>
            <w:shd w:val="clear" w:color="auto" w:fill="auto"/>
          </w:tcPr>
          <w:p w14:paraId="485EB4EA" w14:textId="77777777" w:rsidR="00EA00E3" w:rsidRPr="00C802D5"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802D5">
              <w:rPr>
                <w:rFonts w:ascii="Times New Roman" w:hAnsi="Times New Roman" w:cs="Times New Roman"/>
                <w:color w:val="000000"/>
                <w:sz w:val="24"/>
                <w:szCs w:val="24"/>
              </w:rPr>
              <w:t>Not sure</w:t>
            </w:r>
          </w:p>
        </w:tc>
        <w:tc>
          <w:tcPr>
            <w:tcW w:w="2970" w:type="dxa"/>
            <w:shd w:val="clear" w:color="auto" w:fill="auto"/>
          </w:tcPr>
          <w:p w14:paraId="744F598F" w14:textId="77777777" w:rsidR="00EA00E3" w:rsidRPr="00AC23A9"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C23A9">
              <w:rPr>
                <w:rFonts w:ascii="Times New Roman" w:hAnsi="Times New Roman" w:cs="Times New Roman"/>
                <w:color w:val="000000"/>
                <w:sz w:val="24"/>
                <w:szCs w:val="24"/>
              </w:rPr>
              <w:t>16</w:t>
            </w:r>
          </w:p>
        </w:tc>
        <w:tc>
          <w:tcPr>
            <w:tcW w:w="1320" w:type="dxa"/>
            <w:shd w:val="clear" w:color="auto" w:fill="auto"/>
          </w:tcPr>
          <w:p w14:paraId="232BBA03" w14:textId="77777777" w:rsidR="00EA00E3" w:rsidRPr="00AC23A9"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C23A9">
              <w:rPr>
                <w:rFonts w:ascii="Times New Roman" w:hAnsi="Times New Roman" w:cs="Times New Roman"/>
                <w:color w:val="000000"/>
                <w:sz w:val="24"/>
                <w:szCs w:val="24"/>
              </w:rPr>
              <w:t>16.3</w:t>
            </w:r>
          </w:p>
        </w:tc>
      </w:tr>
      <w:tr w:rsidR="00EA00E3" w:rsidRPr="00C802D5" w14:paraId="219738E5" w14:textId="77777777" w:rsidTr="00A2242A">
        <w:tc>
          <w:tcPr>
            <w:tcW w:w="4410" w:type="dxa"/>
            <w:shd w:val="clear" w:color="auto" w:fill="auto"/>
          </w:tcPr>
          <w:p w14:paraId="11D1FAB5" w14:textId="77777777" w:rsidR="00EA00E3" w:rsidRPr="00C802D5"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802D5">
              <w:rPr>
                <w:rFonts w:ascii="Times New Roman" w:hAnsi="Times New Roman" w:cs="Times New Roman"/>
                <w:color w:val="000000"/>
                <w:sz w:val="24"/>
                <w:szCs w:val="24"/>
              </w:rPr>
              <w:lastRenderedPageBreak/>
              <w:t>Total</w:t>
            </w:r>
          </w:p>
        </w:tc>
        <w:tc>
          <w:tcPr>
            <w:tcW w:w="2970" w:type="dxa"/>
            <w:shd w:val="clear" w:color="auto" w:fill="auto"/>
          </w:tcPr>
          <w:p w14:paraId="3F8BB484" w14:textId="77777777" w:rsidR="00EA00E3" w:rsidRPr="00AC23A9"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C23A9">
              <w:rPr>
                <w:rFonts w:ascii="Times New Roman" w:hAnsi="Times New Roman" w:cs="Times New Roman"/>
                <w:color w:val="000000"/>
                <w:sz w:val="24"/>
                <w:szCs w:val="24"/>
              </w:rPr>
              <w:t>98</w:t>
            </w:r>
          </w:p>
        </w:tc>
        <w:tc>
          <w:tcPr>
            <w:tcW w:w="1320" w:type="dxa"/>
            <w:shd w:val="clear" w:color="auto" w:fill="auto"/>
          </w:tcPr>
          <w:p w14:paraId="6D98FFB8" w14:textId="77777777" w:rsidR="00EA00E3" w:rsidRPr="00C802D5"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C23A9">
              <w:rPr>
                <w:rFonts w:ascii="Times New Roman" w:hAnsi="Times New Roman" w:cs="Times New Roman"/>
                <w:color w:val="000000"/>
                <w:sz w:val="24"/>
                <w:szCs w:val="24"/>
              </w:rPr>
              <w:t>100</w:t>
            </w:r>
          </w:p>
        </w:tc>
      </w:tr>
    </w:tbl>
    <w:p w14:paraId="416E7731" w14:textId="1CDF2E0C" w:rsidR="00EA00E3" w:rsidRPr="009A276B" w:rsidRDefault="00EA00E3" w:rsidP="00EA00E3">
      <w:pPr>
        <w:spacing w:line="360" w:lineRule="auto"/>
        <w:jc w:val="both"/>
        <w:rPr>
          <w:rStyle w:val="CommentSubjectChar"/>
          <w:rFonts w:ascii="Times New Roman" w:hAnsi="Times New Roman" w:cs="Times New Roman"/>
          <w:b w:val="0"/>
          <w:bCs w:val="0"/>
          <w:sz w:val="24"/>
          <w:szCs w:val="24"/>
        </w:rPr>
      </w:pPr>
      <w:r w:rsidRPr="009A276B">
        <w:rPr>
          <w:rStyle w:val="CommentSubjectChar"/>
          <w:rFonts w:ascii="Times New Roman" w:hAnsi="Times New Roman" w:cs="Times New Roman"/>
          <w:b w:val="0"/>
          <w:bCs w:val="0"/>
          <w:sz w:val="24"/>
          <w:szCs w:val="24"/>
        </w:rPr>
        <w:t>Source: Field survey (202</w:t>
      </w:r>
      <w:r w:rsidR="00CA5B92">
        <w:rPr>
          <w:rStyle w:val="CommentSubjectChar"/>
          <w:rFonts w:ascii="Times New Roman" w:hAnsi="Times New Roman" w:cs="Times New Roman"/>
          <w:b w:val="0"/>
          <w:bCs w:val="0"/>
          <w:sz w:val="24"/>
          <w:szCs w:val="24"/>
        </w:rPr>
        <w:t>4</w:t>
      </w:r>
      <w:r w:rsidRPr="009A276B">
        <w:rPr>
          <w:rStyle w:val="CommentSubjectChar"/>
          <w:rFonts w:ascii="Times New Roman" w:hAnsi="Times New Roman" w:cs="Times New Roman"/>
          <w:b w:val="0"/>
          <w:bCs w:val="0"/>
          <w:sz w:val="24"/>
          <w:szCs w:val="24"/>
        </w:rPr>
        <w:t>)</w:t>
      </w:r>
    </w:p>
    <w:p w14:paraId="63CF720D" w14:textId="0771A0D0" w:rsidR="007A7424" w:rsidRPr="00A2527C" w:rsidRDefault="00EA00E3" w:rsidP="009A276B">
      <w:pPr>
        <w:spacing w:after="0" w:line="360" w:lineRule="auto"/>
        <w:rPr>
          <w:rFonts w:ascii="Times New Roman" w:hAnsi="Times New Roman" w:cs="Times New Roman"/>
          <w:sz w:val="24"/>
          <w:szCs w:val="24"/>
        </w:rPr>
      </w:pPr>
      <w:r w:rsidRPr="009A276B">
        <w:rPr>
          <w:rStyle w:val="CommentSubjectChar"/>
          <w:rFonts w:ascii="Times New Roman" w:hAnsi="Times New Roman" w:cs="Times New Roman"/>
          <w:b w:val="0"/>
          <w:bCs w:val="0"/>
          <w:sz w:val="24"/>
          <w:szCs w:val="24"/>
        </w:rPr>
        <w:t>The Data in Table 4.5 shows that majority 49 (50.0%) of the respondent disagree with the</w:t>
      </w:r>
      <w:r w:rsidR="00691C21">
        <w:rPr>
          <w:rStyle w:val="CommentSubjectChar"/>
          <w:rFonts w:ascii="Times New Roman" w:hAnsi="Times New Roman" w:cs="Times New Roman"/>
          <w:b w:val="0"/>
          <w:bCs w:val="0"/>
          <w:sz w:val="24"/>
          <w:szCs w:val="24"/>
        </w:rPr>
        <w:t xml:space="preserve"> </w:t>
      </w:r>
      <w:r w:rsidRPr="009A276B">
        <w:rPr>
          <w:rStyle w:val="CommentSubjectChar"/>
          <w:rFonts w:ascii="Times New Roman" w:hAnsi="Times New Roman" w:cs="Times New Roman"/>
          <w:b w:val="0"/>
          <w:bCs w:val="0"/>
          <w:sz w:val="24"/>
          <w:szCs w:val="24"/>
        </w:rPr>
        <w:t>incorporation of gender perspective in the decision-making process and 33 (33.7%) of the</w:t>
      </w:r>
      <w:r w:rsidR="009A276B">
        <w:rPr>
          <w:rStyle w:val="CommentSubjectChar"/>
          <w:rFonts w:ascii="Times New Roman" w:hAnsi="Times New Roman" w:cs="Times New Roman"/>
          <w:b w:val="0"/>
          <w:bCs w:val="0"/>
          <w:sz w:val="24"/>
          <w:szCs w:val="24"/>
        </w:rPr>
        <w:t xml:space="preserve"> </w:t>
      </w:r>
      <w:r w:rsidRPr="009A276B">
        <w:rPr>
          <w:rStyle w:val="CommentSubjectChar"/>
          <w:rFonts w:ascii="Times New Roman" w:hAnsi="Times New Roman" w:cs="Times New Roman"/>
          <w:b w:val="0"/>
          <w:bCs w:val="0"/>
          <w:sz w:val="24"/>
          <w:szCs w:val="24"/>
        </w:rPr>
        <w:t>respondent agree with the incorporation of gender perspective in the decision making and the</w:t>
      </w:r>
      <w:r w:rsidR="009A276B">
        <w:rPr>
          <w:rStyle w:val="CommentSubjectChar"/>
          <w:rFonts w:ascii="Times New Roman" w:hAnsi="Times New Roman" w:cs="Times New Roman"/>
          <w:b w:val="0"/>
          <w:bCs w:val="0"/>
          <w:sz w:val="24"/>
          <w:szCs w:val="24"/>
        </w:rPr>
        <w:t xml:space="preserve"> </w:t>
      </w:r>
      <w:r w:rsidRPr="009A276B">
        <w:rPr>
          <w:rStyle w:val="CommentSubjectChar"/>
          <w:rFonts w:ascii="Times New Roman" w:hAnsi="Times New Roman" w:cs="Times New Roman"/>
          <w:b w:val="0"/>
          <w:bCs w:val="0"/>
          <w:sz w:val="24"/>
          <w:szCs w:val="24"/>
        </w:rPr>
        <w:t>remaining of the respondent were banned about the incorporation of gender perspective in the decision-making process. Therefore, the result implies that the majority of the respondents</w:t>
      </w:r>
      <w:r w:rsidR="006972BB">
        <w:rPr>
          <w:rStyle w:val="CommentSubjectChar"/>
          <w:rFonts w:ascii="Times New Roman" w:hAnsi="Times New Roman" w:cs="Times New Roman"/>
          <w:b w:val="0"/>
          <w:bCs w:val="0"/>
          <w:sz w:val="24"/>
          <w:szCs w:val="24"/>
        </w:rPr>
        <w:t xml:space="preserve"> </w:t>
      </w:r>
      <w:r w:rsidRPr="009A276B">
        <w:rPr>
          <w:rStyle w:val="CommentSubjectChar"/>
          <w:rFonts w:ascii="Times New Roman" w:hAnsi="Times New Roman" w:cs="Times New Roman"/>
          <w:b w:val="0"/>
          <w:bCs w:val="0"/>
          <w:sz w:val="24"/>
          <w:szCs w:val="24"/>
        </w:rPr>
        <w:t xml:space="preserve">reported that there </w:t>
      </w:r>
      <w:r w:rsidR="00FB7F7A" w:rsidRPr="009A276B">
        <w:rPr>
          <w:rStyle w:val="CommentSubjectChar"/>
          <w:rFonts w:ascii="Times New Roman" w:hAnsi="Times New Roman" w:cs="Times New Roman"/>
          <w:b w:val="0"/>
          <w:bCs w:val="0"/>
          <w:sz w:val="24"/>
          <w:szCs w:val="24"/>
        </w:rPr>
        <w:t>was</w:t>
      </w:r>
      <w:r w:rsidRPr="009A276B">
        <w:rPr>
          <w:rStyle w:val="CommentSubjectChar"/>
          <w:rFonts w:ascii="Times New Roman" w:hAnsi="Times New Roman" w:cs="Times New Roman"/>
          <w:b w:val="0"/>
          <w:bCs w:val="0"/>
          <w:sz w:val="24"/>
          <w:szCs w:val="24"/>
        </w:rPr>
        <w:t xml:space="preserve"> no incorporation of a gender perspective in the decision-making</w:t>
      </w:r>
      <w:r w:rsidR="009A276B">
        <w:rPr>
          <w:rStyle w:val="CommentSubjectChar"/>
          <w:rFonts w:ascii="Times New Roman" w:hAnsi="Times New Roman" w:cs="Times New Roman"/>
          <w:b w:val="0"/>
          <w:bCs w:val="0"/>
          <w:sz w:val="24"/>
          <w:szCs w:val="24"/>
        </w:rPr>
        <w:t xml:space="preserve"> </w:t>
      </w:r>
      <w:r w:rsidRPr="009A276B">
        <w:rPr>
          <w:rStyle w:val="CommentSubjectChar"/>
          <w:rFonts w:ascii="Times New Roman" w:hAnsi="Times New Roman" w:cs="Times New Roman"/>
          <w:b w:val="0"/>
          <w:bCs w:val="0"/>
          <w:sz w:val="24"/>
          <w:szCs w:val="24"/>
        </w:rPr>
        <w:t>process and this indicates that there is implementation gap among the experts about</w:t>
      </w:r>
      <w:r w:rsidR="009A276B">
        <w:rPr>
          <w:rStyle w:val="CommentSubjectChar"/>
          <w:rFonts w:ascii="Times New Roman" w:hAnsi="Times New Roman" w:cs="Times New Roman"/>
          <w:b w:val="0"/>
          <w:bCs w:val="0"/>
          <w:sz w:val="24"/>
          <w:szCs w:val="24"/>
        </w:rPr>
        <w:t xml:space="preserve"> </w:t>
      </w:r>
      <w:r w:rsidRPr="009A276B">
        <w:rPr>
          <w:rStyle w:val="CommentSubjectChar"/>
          <w:rFonts w:ascii="Times New Roman" w:hAnsi="Times New Roman" w:cs="Times New Roman"/>
          <w:b w:val="0"/>
          <w:bCs w:val="0"/>
          <w:sz w:val="24"/>
          <w:szCs w:val="24"/>
        </w:rPr>
        <w:t>incorporation of gender issues in decision making process in the organizations</w:t>
      </w:r>
      <w:r w:rsidRPr="009A276B">
        <w:rPr>
          <w:rStyle w:val="CommentSubjectChar"/>
          <w:rFonts w:ascii="Times New Roman" w:hAnsi="Times New Roman" w:cs="Times New Roman"/>
          <w:b w:val="0"/>
          <w:bCs w:val="0"/>
          <w:color w:val="FF0000"/>
          <w:sz w:val="24"/>
          <w:szCs w:val="24"/>
        </w:rPr>
        <w:t>.</w:t>
      </w:r>
      <w:r w:rsidR="007A7424">
        <w:rPr>
          <w:rStyle w:val="CommentSubjectChar"/>
          <w:rFonts w:ascii="Times New Roman" w:hAnsi="Times New Roman" w:cs="Times New Roman"/>
          <w:b w:val="0"/>
          <w:bCs w:val="0"/>
          <w:color w:val="FF0000"/>
          <w:sz w:val="24"/>
          <w:szCs w:val="24"/>
        </w:rPr>
        <w:t xml:space="preserve"> </w:t>
      </w:r>
      <w:r w:rsidRPr="009A276B">
        <w:rPr>
          <w:rStyle w:val="CommentSubjectChar"/>
          <w:rFonts w:ascii="Times New Roman" w:hAnsi="Times New Roman" w:cs="Times New Roman"/>
          <w:b w:val="0"/>
          <w:bCs w:val="0"/>
          <w:sz w:val="24"/>
          <w:szCs w:val="24"/>
        </w:rPr>
        <w:t>Data</w:t>
      </w:r>
      <w:r w:rsidR="009A276B">
        <w:rPr>
          <w:rStyle w:val="CommentSubjectChar"/>
          <w:rFonts w:ascii="Times New Roman" w:hAnsi="Times New Roman" w:cs="Times New Roman"/>
          <w:b w:val="0"/>
          <w:bCs w:val="0"/>
          <w:sz w:val="24"/>
          <w:szCs w:val="24"/>
        </w:rPr>
        <w:t xml:space="preserve"> </w:t>
      </w:r>
      <w:r w:rsidRPr="009A276B">
        <w:rPr>
          <w:rStyle w:val="CommentSubjectChar"/>
          <w:rFonts w:ascii="Times New Roman" w:hAnsi="Times New Roman" w:cs="Times New Roman"/>
          <w:b w:val="0"/>
          <w:bCs w:val="0"/>
          <w:sz w:val="24"/>
          <w:szCs w:val="24"/>
        </w:rPr>
        <w:t>presented in Tables 4.5 -indicate the challenge facing implementation of gender</w:t>
      </w:r>
      <w:r w:rsidR="006972BB">
        <w:rPr>
          <w:rStyle w:val="CommentSubjectChar"/>
          <w:rFonts w:ascii="Times New Roman" w:hAnsi="Times New Roman" w:cs="Times New Roman"/>
          <w:b w:val="0"/>
          <w:bCs w:val="0"/>
          <w:sz w:val="24"/>
          <w:szCs w:val="24"/>
        </w:rPr>
        <w:t xml:space="preserve"> </w:t>
      </w:r>
      <w:r w:rsidRPr="009A276B">
        <w:rPr>
          <w:rStyle w:val="CommentSubjectChar"/>
          <w:rFonts w:ascii="Times New Roman" w:hAnsi="Times New Roman" w:cs="Times New Roman"/>
          <w:b w:val="0"/>
          <w:bCs w:val="0"/>
          <w:sz w:val="24"/>
          <w:szCs w:val="24"/>
        </w:rPr>
        <w:t>mainstreaming for empowerment of women’s in Afar regional public sector bureaus.</w:t>
      </w:r>
      <w:r w:rsidR="009A276B">
        <w:rPr>
          <w:rStyle w:val="CommentSubjectChar"/>
          <w:rFonts w:ascii="Times New Roman" w:hAnsi="Times New Roman" w:cs="Times New Roman"/>
          <w:b w:val="0"/>
          <w:bCs w:val="0"/>
          <w:sz w:val="24"/>
          <w:szCs w:val="24"/>
        </w:rPr>
        <w:t xml:space="preserve"> </w:t>
      </w:r>
    </w:p>
    <w:p w14:paraId="4A328AB8" w14:textId="5BE463A4" w:rsidR="00EA00E3" w:rsidRPr="009A276B" w:rsidRDefault="00EA00E3" w:rsidP="009A276B">
      <w:pPr>
        <w:spacing w:after="0" w:line="360" w:lineRule="auto"/>
        <w:rPr>
          <w:rFonts w:ascii="Times New Roman" w:hAnsi="Times New Roman" w:cs="Times New Roman"/>
          <w:color w:val="FF0000"/>
          <w:sz w:val="24"/>
          <w:szCs w:val="24"/>
        </w:rPr>
      </w:pPr>
      <w:r>
        <w:rPr>
          <w:rFonts w:ascii="Times New Roman" w:hAnsi="Times New Roman" w:cs="Times New Roman"/>
          <w:sz w:val="24"/>
          <w:szCs w:val="24"/>
        </w:rPr>
        <w:t>Table</w:t>
      </w:r>
      <w:r w:rsidR="009A276B">
        <w:rPr>
          <w:rFonts w:ascii="Times New Roman" w:hAnsi="Times New Roman" w:cs="Times New Roman"/>
          <w:sz w:val="24"/>
          <w:szCs w:val="24"/>
        </w:rPr>
        <w:t xml:space="preserve"> </w:t>
      </w:r>
      <w:r>
        <w:rPr>
          <w:rFonts w:ascii="Times New Roman" w:hAnsi="Times New Roman" w:cs="Times New Roman"/>
          <w:sz w:val="24"/>
          <w:szCs w:val="24"/>
        </w:rPr>
        <w:t>4.6: Responses on Awareness of Gender Mainstreaming</w:t>
      </w:r>
    </w:p>
    <w:tbl>
      <w:tblPr>
        <w:tblW w:w="0" w:type="auto"/>
        <w:tblLook w:val="04A0" w:firstRow="1" w:lastRow="0" w:firstColumn="1" w:lastColumn="0" w:noHBand="0" w:noVBand="1"/>
      </w:tblPr>
      <w:tblGrid>
        <w:gridCol w:w="4050"/>
        <w:gridCol w:w="2970"/>
        <w:gridCol w:w="1680"/>
      </w:tblGrid>
      <w:tr w:rsidR="00EA00E3" w:rsidRPr="00917AA4" w14:paraId="0137D833" w14:textId="77777777" w:rsidTr="00A2242A">
        <w:trPr>
          <w:trHeight w:val="322"/>
        </w:trPr>
        <w:tc>
          <w:tcPr>
            <w:tcW w:w="8700" w:type="dxa"/>
            <w:gridSpan w:val="3"/>
            <w:shd w:val="clear" w:color="auto" w:fill="auto"/>
          </w:tcPr>
          <w:p w14:paraId="100093EE" w14:textId="2830BC0C" w:rsidR="00EA00E3" w:rsidRPr="00917AA4" w:rsidRDefault="00EA00E3" w:rsidP="009A276B">
            <w:pPr>
              <w:spacing w:line="360" w:lineRule="auto"/>
              <w:rPr>
                <w:rFonts w:ascii="Times New Roman" w:hAnsi="Times New Roman" w:cs="Times New Roman"/>
                <w:b/>
                <w:sz w:val="24"/>
                <w:szCs w:val="24"/>
              </w:rPr>
            </w:pPr>
            <w:r w:rsidRPr="00917AA4">
              <w:rPr>
                <w:rFonts w:ascii="Times New Roman" w:hAnsi="Times New Roman" w:cs="Times New Roman"/>
                <w:sz w:val="24"/>
                <w:szCs w:val="24"/>
              </w:rPr>
              <w:t>Do you have any awareness on Gender Mainstreaming</w:t>
            </w:r>
          </w:p>
        </w:tc>
      </w:tr>
      <w:tr w:rsidR="00EA00E3" w:rsidRPr="00917AA4" w14:paraId="4E48A8AE" w14:textId="77777777" w:rsidTr="00A2242A">
        <w:tc>
          <w:tcPr>
            <w:tcW w:w="4050" w:type="dxa"/>
            <w:shd w:val="clear" w:color="auto" w:fill="auto"/>
          </w:tcPr>
          <w:p w14:paraId="566DBB9F" w14:textId="77777777" w:rsidR="00EA00E3" w:rsidRPr="00917AA4" w:rsidRDefault="00EA00E3" w:rsidP="00A2242A">
            <w:pPr>
              <w:spacing w:line="360" w:lineRule="auto"/>
              <w:jc w:val="both"/>
              <w:rPr>
                <w:rFonts w:ascii="Times New Roman" w:hAnsi="Times New Roman" w:cs="Times New Roman"/>
                <w:b/>
                <w:sz w:val="24"/>
                <w:szCs w:val="24"/>
              </w:rPr>
            </w:pPr>
          </w:p>
        </w:tc>
        <w:tc>
          <w:tcPr>
            <w:tcW w:w="2970" w:type="dxa"/>
            <w:shd w:val="clear" w:color="auto" w:fill="auto"/>
          </w:tcPr>
          <w:p w14:paraId="4AC3AB36" w14:textId="77777777" w:rsidR="00EA00E3" w:rsidRPr="00917AA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917AA4">
              <w:rPr>
                <w:rFonts w:ascii="Times New Roman" w:hAnsi="Times New Roman" w:cs="Times New Roman"/>
                <w:color w:val="000000"/>
                <w:sz w:val="24"/>
                <w:szCs w:val="24"/>
              </w:rPr>
              <w:t>Frequency</w:t>
            </w:r>
          </w:p>
        </w:tc>
        <w:tc>
          <w:tcPr>
            <w:tcW w:w="1680" w:type="dxa"/>
            <w:shd w:val="clear" w:color="auto" w:fill="auto"/>
          </w:tcPr>
          <w:p w14:paraId="4F8C23DD" w14:textId="77777777" w:rsidR="00EA00E3" w:rsidRPr="00917AA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917AA4">
              <w:rPr>
                <w:rFonts w:ascii="Times New Roman" w:hAnsi="Times New Roman" w:cs="Times New Roman"/>
                <w:color w:val="000000"/>
                <w:sz w:val="24"/>
                <w:szCs w:val="24"/>
              </w:rPr>
              <w:t>Percent</w:t>
            </w:r>
          </w:p>
        </w:tc>
      </w:tr>
      <w:tr w:rsidR="00EA00E3" w:rsidRPr="00917AA4" w14:paraId="0218CE18" w14:textId="77777777" w:rsidTr="00A2242A">
        <w:tc>
          <w:tcPr>
            <w:tcW w:w="4050" w:type="dxa"/>
            <w:shd w:val="clear" w:color="auto" w:fill="auto"/>
          </w:tcPr>
          <w:p w14:paraId="547BFB6B" w14:textId="77777777" w:rsidR="00EA00E3" w:rsidRPr="00917AA4"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917AA4">
              <w:rPr>
                <w:rFonts w:ascii="Times New Roman" w:hAnsi="Times New Roman" w:cs="Times New Roman"/>
                <w:color w:val="000000"/>
                <w:sz w:val="24"/>
                <w:szCs w:val="24"/>
              </w:rPr>
              <w:t>Yes</w:t>
            </w:r>
          </w:p>
        </w:tc>
        <w:tc>
          <w:tcPr>
            <w:tcW w:w="2970" w:type="dxa"/>
            <w:shd w:val="clear" w:color="auto" w:fill="auto"/>
          </w:tcPr>
          <w:p w14:paraId="33691A67" w14:textId="77777777" w:rsidR="00EA00E3" w:rsidRPr="00917AA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917AA4">
              <w:rPr>
                <w:rFonts w:ascii="Times New Roman" w:hAnsi="Times New Roman" w:cs="Times New Roman"/>
                <w:color w:val="000000"/>
                <w:sz w:val="24"/>
                <w:szCs w:val="24"/>
              </w:rPr>
              <w:t>79</w:t>
            </w:r>
          </w:p>
        </w:tc>
        <w:tc>
          <w:tcPr>
            <w:tcW w:w="1680" w:type="dxa"/>
            <w:shd w:val="clear" w:color="auto" w:fill="auto"/>
          </w:tcPr>
          <w:p w14:paraId="6226B5C9" w14:textId="77777777" w:rsidR="00EA00E3" w:rsidRPr="00917AA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917AA4">
              <w:rPr>
                <w:rFonts w:ascii="Times New Roman" w:hAnsi="Times New Roman" w:cs="Times New Roman"/>
                <w:color w:val="000000"/>
                <w:sz w:val="24"/>
                <w:szCs w:val="24"/>
              </w:rPr>
              <w:t>80.6</w:t>
            </w:r>
          </w:p>
        </w:tc>
      </w:tr>
      <w:tr w:rsidR="00EA00E3" w:rsidRPr="00917AA4" w14:paraId="13E0D141" w14:textId="77777777" w:rsidTr="00A2242A">
        <w:tc>
          <w:tcPr>
            <w:tcW w:w="4050" w:type="dxa"/>
            <w:shd w:val="clear" w:color="auto" w:fill="auto"/>
          </w:tcPr>
          <w:p w14:paraId="0CA71BAE" w14:textId="77777777" w:rsidR="00EA00E3" w:rsidRPr="00917AA4"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917AA4">
              <w:rPr>
                <w:rFonts w:ascii="Times New Roman" w:hAnsi="Times New Roman" w:cs="Times New Roman"/>
                <w:color w:val="000000"/>
                <w:sz w:val="24"/>
                <w:szCs w:val="24"/>
              </w:rPr>
              <w:t>No</w:t>
            </w:r>
          </w:p>
        </w:tc>
        <w:tc>
          <w:tcPr>
            <w:tcW w:w="2970" w:type="dxa"/>
            <w:shd w:val="clear" w:color="auto" w:fill="auto"/>
          </w:tcPr>
          <w:p w14:paraId="01DD9518" w14:textId="77777777" w:rsidR="00EA00E3" w:rsidRPr="00917AA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917AA4">
              <w:rPr>
                <w:rFonts w:ascii="Times New Roman" w:hAnsi="Times New Roman" w:cs="Times New Roman"/>
                <w:color w:val="000000"/>
                <w:sz w:val="24"/>
                <w:szCs w:val="24"/>
              </w:rPr>
              <w:t>19</w:t>
            </w:r>
          </w:p>
        </w:tc>
        <w:tc>
          <w:tcPr>
            <w:tcW w:w="1680" w:type="dxa"/>
            <w:shd w:val="clear" w:color="auto" w:fill="auto"/>
          </w:tcPr>
          <w:p w14:paraId="2CAD6AA4" w14:textId="77777777" w:rsidR="00EA00E3" w:rsidRPr="00917AA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917AA4">
              <w:rPr>
                <w:rFonts w:ascii="Times New Roman" w:hAnsi="Times New Roman" w:cs="Times New Roman"/>
                <w:color w:val="000000"/>
                <w:sz w:val="24"/>
                <w:szCs w:val="24"/>
              </w:rPr>
              <w:t>19.4</w:t>
            </w:r>
          </w:p>
        </w:tc>
      </w:tr>
      <w:tr w:rsidR="00EA00E3" w:rsidRPr="00917AA4" w14:paraId="7E62D162" w14:textId="77777777" w:rsidTr="00A2242A">
        <w:tc>
          <w:tcPr>
            <w:tcW w:w="4050" w:type="dxa"/>
            <w:shd w:val="clear" w:color="auto" w:fill="auto"/>
          </w:tcPr>
          <w:p w14:paraId="32C86CA0" w14:textId="77777777" w:rsidR="00EA00E3" w:rsidRPr="00917AA4"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917AA4">
              <w:rPr>
                <w:rFonts w:ascii="Times New Roman" w:hAnsi="Times New Roman" w:cs="Times New Roman"/>
                <w:color w:val="000000"/>
                <w:sz w:val="24"/>
                <w:szCs w:val="24"/>
              </w:rPr>
              <w:t>Total</w:t>
            </w:r>
          </w:p>
        </w:tc>
        <w:tc>
          <w:tcPr>
            <w:tcW w:w="2970" w:type="dxa"/>
            <w:shd w:val="clear" w:color="auto" w:fill="auto"/>
          </w:tcPr>
          <w:p w14:paraId="4DFC10F0" w14:textId="77777777" w:rsidR="00EA00E3" w:rsidRPr="00917AA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917AA4">
              <w:rPr>
                <w:rFonts w:ascii="Times New Roman" w:hAnsi="Times New Roman" w:cs="Times New Roman"/>
                <w:color w:val="000000"/>
                <w:sz w:val="24"/>
                <w:szCs w:val="24"/>
              </w:rPr>
              <w:t>98</w:t>
            </w:r>
          </w:p>
        </w:tc>
        <w:tc>
          <w:tcPr>
            <w:tcW w:w="1680" w:type="dxa"/>
            <w:shd w:val="clear" w:color="auto" w:fill="auto"/>
          </w:tcPr>
          <w:p w14:paraId="5A22A6B8" w14:textId="77777777" w:rsidR="00EA00E3" w:rsidRPr="00917AA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917AA4">
              <w:rPr>
                <w:rFonts w:ascii="Times New Roman" w:hAnsi="Times New Roman" w:cs="Times New Roman"/>
                <w:color w:val="000000"/>
                <w:sz w:val="24"/>
                <w:szCs w:val="24"/>
              </w:rPr>
              <w:t>100</w:t>
            </w:r>
          </w:p>
        </w:tc>
      </w:tr>
      <w:tr w:rsidR="00EA00E3" w:rsidRPr="00917AA4" w14:paraId="64107343" w14:textId="77777777" w:rsidTr="00A2242A">
        <w:tc>
          <w:tcPr>
            <w:tcW w:w="4050" w:type="dxa"/>
            <w:shd w:val="clear" w:color="auto" w:fill="auto"/>
          </w:tcPr>
          <w:p w14:paraId="30079610" w14:textId="77777777" w:rsidR="00EA00E3" w:rsidRPr="00917AA4"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917AA4">
              <w:rPr>
                <w:rFonts w:ascii="Times New Roman" w:hAnsi="Times New Roman" w:cs="Times New Roman"/>
                <w:color w:val="000000"/>
                <w:sz w:val="24"/>
                <w:szCs w:val="24"/>
              </w:rPr>
              <w:t>Yes</w:t>
            </w:r>
          </w:p>
        </w:tc>
        <w:tc>
          <w:tcPr>
            <w:tcW w:w="2970" w:type="dxa"/>
            <w:shd w:val="clear" w:color="auto" w:fill="auto"/>
          </w:tcPr>
          <w:p w14:paraId="2E14A839" w14:textId="77777777" w:rsidR="00EA00E3" w:rsidRPr="00917AA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917AA4">
              <w:rPr>
                <w:rFonts w:ascii="Times New Roman" w:hAnsi="Times New Roman" w:cs="Times New Roman"/>
                <w:color w:val="000000"/>
                <w:sz w:val="24"/>
                <w:szCs w:val="24"/>
              </w:rPr>
              <w:t>Frequency</w:t>
            </w:r>
          </w:p>
        </w:tc>
        <w:tc>
          <w:tcPr>
            <w:tcW w:w="1680" w:type="dxa"/>
            <w:shd w:val="clear" w:color="auto" w:fill="auto"/>
          </w:tcPr>
          <w:p w14:paraId="69866653" w14:textId="77777777" w:rsidR="00EA00E3" w:rsidRPr="00917AA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917AA4">
              <w:rPr>
                <w:rFonts w:ascii="Times New Roman" w:hAnsi="Times New Roman" w:cs="Times New Roman"/>
                <w:color w:val="000000"/>
                <w:sz w:val="24"/>
                <w:szCs w:val="24"/>
              </w:rPr>
              <w:t>Percent</w:t>
            </w:r>
          </w:p>
        </w:tc>
      </w:tr>
    </w:tbl>
    <w:p w14:paraId="6622CDDE" w14:textId="58F7BEDA"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Source: Field survey (202</w:t>
      </w:r>
      <w:r w:rsidR="00CA5B92">
        <w:rPr>
          <w:rFonts w:ascii="Times New Roman" w:hAnsi="Times New Roman" w:cs="Times New Roman"/>
          <w:sz w:val="24"/>
          <w:szCs w:val="24"/>
        </w:rPr>
        <w:t>4</w:t>
      </w:r>
      <w:r>
        <w:rPr>
          <w:rFonts w:ascii="Times New Roman" w:hAnsi="Times New Roman" w:cs="Times New Roman"/>
          <w:sz w:val="24"/>
          <w:szCs w:val="24"/>
        </w:rPr>
        <w:t>)</w:t>
      </w:r>
    </w:p>
    <w:p w14:paraId="6040B981" w14:textId="77777777" w:rsidR="00EA00E3" w:rsidRPr="001725B8" w:rsidRDefault="00EA00E3" w:rsidP="00EA00E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As it can clearly depicted on the table 4.6 the above, majority of 79 (80.6%) of the respondents were agree that they have aware about the existence of gender mainstreaming in their organization and the remaining 19 (19.4%) of the respondents were not aware about existence of gender mainstreaming in their organization. </w:t>
      </w:r>
      <w:r w:rsidRPr="001725B8">
        <w:rPr>
          <w:rFonts w:ascii="Times New Roman" w:hAnsi="Times New Roman" w:cs="Times New Roman"/>
          <w:sz w:val="24"/>
          <w:szCs w:val="24"/>
        </w:rPr>
        <w:t xml:space="preserve">This implies that, there is still persistent awareness gap with respect to gender mainstreaming concept in Afar region public organizations, and this issue is the one of the challenges facing implementation of gender mainstreaming for empowerment of women. </w:t>
      </w:r>
    </w:p>
    <w:p w14:paraId="2E196D5F" w14:textId="77777777" w:rsidR="00EA00E3" w:rsidRDefault="00EA00E3" w:rsidP="00EA00E3">
      <w:pPr>
        <w:tabs>
          <w:tab w:val="left" w:pos="3869"/>
        </w:tabs>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Table 4.7: Responses on Capacity of all staff in the organizations on gender equality </w:t>
      </w:r>
      <w:r w:rsidRPr="00C93C8F">
        <w:rPr>
          <w:rFonts w:ascii="Times New Roman" w:hAnsi="Times New Roman" w:cs="Times New Roman"/>
          <w:bCs/>
          <w:color w:val="000000"/>
          <w:sz w:val="24"/>
          <w:szCs w:val="24"/>
        </w:rPr>
        <w:t>through systematic and continuous trainings</w:t>
      </w:r>
    </w:p>
    <w:tbl>
      <w:tblPr>
        <w:tblW w:w="0" w:type="auto"/>
        <w:tblLook w:val="04A0" w:firstRow="1" w:lastRow="0" w:firstColumn="1" w:lastColumn="0" w:noHBand="0" w:noVBand="1"/>
      </w:tblPr>
      <w:tblGrid>
        <w:gridCol w:w="4230"/>
        <w:gridCol w:w="2790"/>
        <w:gridCol w:w="1680"/>
      </w:tblGrid>
      <w:tr w:rsidR="00EA00E3" w:rsidRPr="00C93C8F" w14:paraId="3F271519" w14:textId="77777777" w:rsidTr="00A2242A">
        <w:tc>
          <w:tcPr>
            <w:tcW w:w="8700" w:type="dxa"/>
            <w:gridSpan w:val="3"/>
            <w:shd w:val="clear" w:color="auto" w:fill="auto"/>
          </w:tcPr>
          <w:p w14:paraId="20859162" w14:textId="77777777" w:rsidR="00EA00E3" w:rsidRPr="00C93C8F" w:rsidRDefault="00EA00E3" w:rsidP="00A2242A">
            <w:pPr>
              <w:spacing w:line="360" w:lineRule="auto"/>
              <w:jc w:val="both"/>
              <w:rPr>
                <w:rFonts w:ascii="Times New Roman" w:hAnsi="Times New Roman" w:cs="Times New Roman"/>
                <w:b/>
                <w:sz w:val="24"/>
                <w:szCs w:val="24"/>
              </w:rPr>
            </w:pPr>
            <w:r w:rsidRPr="00C93C8F">
              <w:rPr>
                <w:rFonts w:ascii="Times New Roman" w:hAnsi="Times New Roman" w:cs="Times New Roman"/>
                <w:color w:val="000000"/>
                <w:sz w:val="24"/>
                <w:szCs w:val="24"/>
              </w:rPr>
              <w:t xml:space="preserve">Organizational capacity strength all staff on gender equality </w:t>
            </w:r>
          </w:p>
        </w:tc>
      </w:tr>
      <w:tr w:rsidR="00EA00E3" w:rsidRPr="00C93C8F" w14:paraId="0F48D8C1" w14:textId="77777777" w:rsidTr="00A2242A">
        <w:trPr>
          <w:trHeight w:val="251"/>
        </w:trPr>
        <w:tc>
          <w:tcPr>
            <w:tcW w:w="4230" w:type="dxa"/>
            <w:shd w:val="clear" w:color="auto" w:fill="auto"/>
          </w:tcPr>
          <w:p w14:paraId="59613845" w14:textId="77777777" w:rsidR="00EA00E3" w:rsidRPr="00C93C8F" w:rsidRDefault="00EA00E3" w:rsidP="00A2242A">
            <w:pPr>
              <w:spacing w:line="360" w:lineRule="auto"/>
              <w:jc w:val="both"/>
              <w:rPr>
                <w:rFonts w:ascii="Times New Roman" w:hAnsi="Times New Roman" w:cs="Times New Roman"/>
                <w:b/>
                <w:sz w:val="24"/>
                <w:szCs w:val="24"/>
              </w:rPr>
            </w:pPr>
          </w:p>
        </w:tc>
        <w:tc>
          <w:tcPr>
            <w:tcW w:w="2790" w:type="dxa"/>
            <w:shd w:val="clear" w:color="auto" w:fill="auto"/>
          </w:tcPr>
          <w:p w14:paraId="01B8A741" w14:textId="77777777" w:rsidR="00EA00E3" w:rsidRPr="00C93C8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93C8F">
              <w:rPr>
                <w:rFonts w:ascii="Times New Roman" w:hAnsi="Times New Roman" w:cs="Times New Roman"/>
                <w:color w:val="000000"/>
                <w:sz w:val="24"/>
                <w:szCs w:val="24"/>
              </w:rPr>
              <w:t>Frequency</w:t>
            </w:r>
          </w:p>
        </w:tc>
        <w:tc>
          <w:tcPr>
            <w:tcW w:w="1680" w:type="dxa"/>
            <w:shd w:val="clear" w:color="auto" w:fill="auto"/>
          </w:tcPr>
          <w:p w14:paraId="23F52994" w14:textId="77777777" w:rsidR="00EA00E3" w:rsidRPr="00C93C8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93C8F">
              <w:rPr>
                <w:rFonts w:ascii="Times New Roman" w:hAnsi="Times New Roman" w:cs="Times New Roman"/>
                <w:color w:val="000000"/>
                <w:sz w:val="24"/>
                <w:szCs w:val="24"/>
              </w:rPr>
              <w:t>Percent</w:t>
            </w:r>
          </w:p>
        </w:tc>
      </w:tr>
      <w:tr w:rsidR="00EA00E3" w:rsidRPr="00C93C8F" w14:paraId="72F7F393" w14:textId="77777777" w:rsidTr="00A2242A">
        <w:trPr>
          <w:trHeight w:val="188"/>
        </w:trPr>
        <w:tc>
          <w:tcPr>
            <w:tcW w:w="4230" w:type="dxa"/>
            <w:shd w:val="clear" w:color="auto" w:fill="auto"/>
          </w:tcPr>
          <w:p w14:paraId="78B02140" w14:textId="77777777" w:rsidR="00EA00E3" w:rsidRPr="00C93C8F"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93C8F">
              <w:rPr>
                <w:rFonts w:ascii="Times New Roman" w:hAnsi="Times New Roman" w:cs="Times New Roman"/>
                <w:color w:val="000000"/>
                <w:sz w:val="24"/>
                <w:szCs w:val="24"/>
              </w:rPr>
              <w:t>No Extent</w:t>
            </w:r>
          </w:p>
        </w:tc>
        <w:tc>
          <w:tcPr>
            <w:tcW w:w="2790" w:type="dxa"/>
            <w:shd w:val="clear" w:color="auto" w:fill="auto"/>
          </w:tcPr>
          <w:p w14:paraId="17F89CD9" w14:textId="77777777" w:rsidR="00EA00E3" w:rsidRPr="00C93C8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93C8F">
              <w:rPr>
                <w:rFonts w:ascii="Times New Roman" w:hAnsi="Times New Roman" w:cs="Times New Roman"/>
                <w:color w:val="000000"/>
                <w:sz w:val="24"/>
                <w:szCs w:val="24"/>
              </w:rPr>
              <w:t>27</w:t>
            </w:r>
          </w:p>
        </w:tc>
        <w:tc>
          <w:tcPr>
            <w:tcW w:w="1680" w:type="dxa"/>
            <w:shd w:val="clear" w:color="auto" w:fill="auto"/>
          </w:tcPr>
          <w:p w14:paraId="37A5E967" w14:textId="77777777" w:rsidR="00EA00E3" w:rsidRPr="00C93C8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93C8F">
              <w:rPr>
                <w:rFonts w:ascii="Times New Roman" w:hAnsi="Times New Roman" w:cs="Times New Roman"/>
                <w:color w:val="000000"/>
                <w:sz w:val="24"/>
                <w:szCs w:val="24"/>
              </w:rPr>
              <w:t>27.6</w:t>
            </w:r>
          </w:p>
        </w:tc>
      </w:tr>
      <w:tr w:rsidR="00EA00E3" w:rsidRPr="00C93C8F" w14:paraId="1BBC85AC" w14:textId="77777777" w:rsidTr="00A2242A">
        <w:trPr>
          <w:trHeight w:val="222"/>
        </w:trPr>
        <w:tc>
          <w:tcPr>
            <w:tcW w:w="4230" w:type="dxa"/>
            <w:shd w:val="clear" w:color="auto" w:fill="auto"/>
          </w:tcPr>
          <w:p w14:paraId="2D484278" w14:textId="77777777" w:rsidR="00EA00E3" w:rsidRPr="00C93C8F"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93C8F">
              <w:rPr>
                <w:rFonts w:ascii="Times New Roman" w:hAnsi="Times New Roman" w:cs="Times New Roman"/>
                <w:color w:val="000000"/>
                <w:sz w:val="24"/>
                <w:szCs w:val="24"/>
              </w:rPr>
              <w:t>Small Extent</w:t>
            </w:r>
          </w:p>
        </w:tc>
        <w:tc>
          <w:tcPr>
            <w:tcW w:w="2790" w:type="dxa"/>
            <w:shd w:val="clear" w:color="auto" w:fill="auto"/>
          </w:tcPr>
          <w:p w14:paraId="482AB702" w14:textId="77777777" w:rsidR="00EA00E3" w:rsidRPr="00C93C8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93C8F">
              <w:rPr>
                <w:rFonts w:ascii="Times New Roman" w:hAnsi="Times New Roman" w:cs="Times New Roman"/>
                <w:color w:val="000000"/>
                <w:sz w:val="24"/>
                <w:szCs w:val="24"/>
              </w:rPr>
              <w:t>50</w:t>
            </w:r>
          </w:p>
        </w:tc>
        <w:tc>
          <w:tcPr>
            <w:tcW w:w="1680" w:type="dxa"/>
            <w:shd w:val="clear" w:color="auto" w:fill="auto"/>
          </w:tcPr>
          <w:p w14:paraId="29BB9128" w14:textId="77777777" w:rsidR="00EA00E3" w:rsidRPr="00C93C8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93C8F">
              <w:rPr>
                <w:rFonts w:ascii="Times New Roman" w:hAnsi="Times New Roman" w:cs="Times New Roman"/>
                <w:color w:val="000000"/>
                <w:sz w:val="24"/>
                <w:szCs w:val="24"/>
              </w:rPr>
              <w:t>51.0</w:t>
            </w:r>
          </w:p>
        </w:tc>
      </w:tr>
      <w:tr w:rsidR="00EA00E3" w:rsidRPr="00C93C8F" w14:paraId="7CC9C7BB" w14:textId="77777777" w:rsidTr="00A2242A">
        <w:tc>
          <w:tcPr>
            <w:tcW w:w="4230" w:type="dxa"/>
            <w:shd w:val="clear" w:color="auto" w:fill="auto"/>
          </w:tcPr>
          <w:p w14:paraId="2A60DEAB" w14:textId="77777777" w:rsidR="00EA00E3" w:rsidRPr="00C93C8F"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93C8F">
              <w:rPr>
                <w:rFonts w:ascii="Times New Roman" w:hAnsi="Times New Roman" w:cs="Times New Roman"/>
                <w:color w:val="000000"/>
                <w:sz w:val="24"/>
                <w:szCs w:val="24"/>
              </w:rPr>
              <w:t>Large Extent</w:t>
            </w:r>
          </w:p>
        </w:tc>
        <w:tc>
          <w:tcPr>
            <w:tcW w:w="2790" w:type="dxa"/>
            <w:shd w:val="clear" w:color="auto" w:fill="auto"/>
          </w:tcPr>
          <w:p w14:paraId="614B0F06" w14:textId="77777777" w:rsidR="00EA00E3" w:rsidRPr="00C93C8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93C8F">
              <w:rPr>
                <w:rFonts w:ascii="Times New Roman" w:hAnsi="Times New Roman" w:cs="Times New Roman"/>
                <w:color w:val="000000"/>
                <w:sz w:val="24"/>
                <w:szCs w:val="24"/>
              </w:rPr>
              <w:t>21</w:t>
            </w:r>
          </w:p>
        </w:tc>
        <w:tc>
          <w:tcPr>
            <w:tcW w:w="1680" w:type="dxa"/>
            <w:shd w:val="clear" w:color="auto" w:fill="auto"/>
          </w:tcPr>
          <w:p w14:paraId="178C4F45" w14:textId="77777777" w:rsidR="00EA00E3" w:rsidRPr="00C93C8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93C8F">
              <w:rPr>
                <w:rFonts w:ascii="Times New Roman" w:hAnsi="Times New Roman" w:cs="Times New Roman"/>
                <w:color w:val="000000"/>
                <w:sz w:val="24"/>
                <w:szCs w:val="24"/>
              </w:rPr>
              <w:t>21.4</w:t>
            </w:r>
          </w:p>
        </w:tc>
      </w:tr>
      <w:tr w:rsidR="00EA00E3" w:rsidRPr="00C93C8F" w14:paraId="0D2A384C" w14:textId="77777777" w:rsidTr="00A2242A">
        <w:tc>
          <w:tcPr>
            <w:tcW w:w="4230" w:type="dxa"/>
            <w:shd w:val="clear" w:color="auto" w:fill="auto"/>
          </w:tcPr>
          <w:p w14:paraId="64003D94" w14:textId="77777777" w:rsidR="00EA00E3" w:rsidRPr="00C93C8F"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93C8F">
              <w:rPr>
                <w:rFonts w:ascii="Times New Roman" w:hAnsi="Times New Roman" w:cs="Times New Roman"/>
                <w:color w:val="000000"/>
                <w:sz w:val="24"/>
                <w:szCs w:val="24"/>
              </w:rPr>
              <w:t>Total</w:t>
            </w:r>
          </w:p>
        </w:tc>
        <w:tc>
          <w:tcPr>
            <w:tcW w:w="2790" w:type="dxa"/>
            <w:shd w:val="clear" w:color="auto" w:fill="auto"/>
          </w:tcPr>
          <w:p w14:paraId="78473F4A" w14:textId="77777777" w:rsidR="00EA00E3" w:rsidRPr="00C93C8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93C8F">
              <w:rPr>
                <w:rFonts w:ascii="Times New Roman" w:hAnsi="Times New Roman" w:cs="Times New Roman"/>
                <w:color w:val="000000"/>
                <w:sz w:val="24"/>
                <w:szCs w:val="24"/>
              </w:rPr>
              <w:t>98</w:t>
            </w:r>
          </w:p>
        </w:tc>
        <w:tc>
          <w:tcPr>
            <w:tcW w:w="1680" w:type="dxa"/>
            <w:shd w:val="clear" w:color="auto" w:fill="auto"/>
          </w:tcPr>
          <w:p w14:paraId="6053E2A2" w14:textId="77777777" w:rsidR="00EA00E3" w:rsidRPr="00C93C8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93C8F">
              <w:rPr>
                <w:rFonts w:ascii="Times New Roman" w:hAnsi="Times New Roman" w:cs="Times New Roman"/>
                <w:color w:val="000000"/>
                <w:sz w:val="24"/>
                <w:szCs w:val="24"/>
              </w:rPr>
              <w:t>100</w:t>
            </w:r>
          </w:p>
        </w:tc>
      </w:tr>
    </w:tbl>
    <w:p w14:paraId="27BE6E1D" w14:textId="423EF180" w:rsidR="00EA00E3" w:rsidRDefault="00EA00E3" w:rsidP="00EA00E3">
      <w:pPr>
        <w:tabs>
          <w:tab w:val="left" w:pos="3869"/>
        </w:tabs>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Source Field Survey (202</w:t>
      </w:r>
      <w:r w:rsidR="00CA5B92">
        <w:rPr>
          <w:rFonts w:ascii="Times New Roman" w:hAnsi="Times New Roman" w:cs="Times New Roman"/>
          <w:sz w:val="24"/>
          <w:szCs w:val="24"/>
        </w:rPr>
        <w:t>4</w:t>
      </w:r>
      <w:r>
        <w:rPr>
          <w:rFonts w:ascii="Times New Roman" w:hAnsi="Times New Roman" w:cs="Times New Roman"/>
          <w:sz w:val="24"/>
          <w:szCs w:val="24"/>
        </w:rPr>
        <w:t>)</w:t>
      </w:r>
    </w:p>
    <w:p w14:paraId="4F931258" w14:textId="77777777" w:rsidR="00EA00E3" w:rsidRPr="008530EF" w:rsidRDefault="00EA00E3" w:rsidP="00EA00E3">
      <w:pPr>
        <w:tabs>
          <w:tab w:val="left" w:pos="3869"/>
        </w:tabs>
        <w:autoSpaceDE w:val="0"/>
        <w:autoSpaceDN w:val="0"/>
        <w:adjustRightInd w:val="0"/>
        <w:spacing w:after="0" w:line="360" w:lineRule="auto"/>
        <w:jc w:val="both"/>
        <w:rPr>
          <w:rFonts w:ascii="Times New Roman" w:hAnsi="Times New Roman" w:cs="Times New Roman"/>
          <w:sz w:val="24"/>
          <w:szCs w:val="24"/>
        </w:rPr>
      </w:pPr>
      <w:r w:rsidRPr="00556453">
        <w:rPr>
          <w:rFonts w:ascii="Times New Roman" w:hAnsi="Times New Roman" w:cs="Times New Roman"/>
          <w:sz w:val="24"/>
          <w:szCs w:val="24"/>
        </w:rPr>
        <w:t xml:space="preserve">As </w:t>
      </w:r>
      <w:r>
        <w:rPr>
          <w:rFonts w:ascii="Times New Roman" w:hAnsi="Times New Roman" w:cs="Times New Roman"/>
          <w:sz w:val="24"/>
          <w:szCs w:val="24"/>
        </w:rPr>
        <w:t xml:space="preserve">the </w:t>
      </w:r>
      <w:r w:rsidRPr="00556453">
        <w:rPr>
          <w:rFonts w:ascii="Times New Roman" w:hAnsi="Times New Roman" w:cs="Times New Roman"/>
          <w:sz w:val="24"/>
          <w:szCs w:val="24"/>
        </w:rPr>
        <w:t xml:space="preserve">result </w:t>
      </w:r>
      <w:r>
        <w:rPr>
          <w:rFonts w:ascii="Times New Roman" w:hAnsi="Times New Roman" w:cs="Times New Roman"/>
          <w:sz w:val="24"/>
          <w:szCs w:val="24"/>
        </w:rPr>
        <w:t xml:space="preserve">of the </w:t>
      </w:r>
      <w:r w:rsidRPr="00556453">
        <w:rPr>
          <w:rFonts w:ascii="Times New Roman" w:hAnsi="Times New Roman" w:cs="Times New Roman"/>
          <w:sz w:val="24"/>
          <w:szCs w:val="24"/>
        </w:rPr>
        <w:t>above tables,</w:t>
      </w:r>
      <w:r>
        <w:rPr>
          <w:rFonts w:ascii="Times New Roman" w:hAnsi="Times New Roman" w:cs="Times New Roman"/>
          <w:sz w:val="24"/>
          <w:szCs w:val="24"/>
        </w:rPr>
        <w:t xml:space="preserve"> 27 (27.6%) of the respondents were </w:t>
      </w:r>
      <w:r w:rsidRPr="00556453">
        <w:rPr>
          <w:rFonts w:ascii="Times New Roman" w:hAnsi="Times New Roman" w:cs="Times New Roman"/>
          <w:sz w:val="24"/>
          <w:szCs w:val="24"/>
        </w:rPr>
        <w:t xml:space="preserve">disagree with extent </w:t>
      </w:r>
      <w:r>
        <w:rPr>
          <w:rFonts w:ascii="Times New Roman" w:hAnsi="Times New Roman" w:cs="Times New Roman"/>
          <w:sz w:val="24"/>
          <w:szCs w:val="24"/>
        </w:rPr>
        <w:t xml:space="preserve">of </w:t>
      </w:r>
      <w:r w:rsidRPr="00556453">
        <w:rPr>
          <w:rFonts w:ascii="Times New Roman" w:hAnsi="Times New Roman" w:cs="Times New Roman"/>
          <w:sz w:val="24"/>
          <w:szCs w:val="24"/>
        </w:rPr>
        <w:t xml:space="preserve">systematic and continuous training </w:t>
      </w:r>
      <w:r>
        <w:rPr>
          <w:rFonts w:ascii="Times New Roman" w:hAnsi="Times New Roman" w:cs="Times New Roman"/>
          <w:sz w:val="24"/>
          <w:szCs w:val="24"/>
        </w:rPr>
        <w:t xml:space="preserve">given to increase the </w:t>
      </w:r>
      <w:r w:rsidRPr="00556453">
        <w:rPr>
          <w:rFonts w:ascii="Times New Roman" w:hAnsi="Times New Roman" w:cs="Times New Roman"/>
          <w:sz w:val="24"/>
          <w:szCs w:val="24"/>
        </w:rPr>
        <w:t xml:space="preserve">strength </w:t>
      </w:r>
      <w:r>
        <w:rPr>
          <w:rFonts w:ascii="Times New Roman" w:hAnsi="Times New Roman" w:cs="Times New Roman"/>
          <w:sz w:val="24"/>
          <w:szCs w:val="24"/>
        </w:rPr>
        <w:t xml:space="preserve">of the capacity of all </w:t>
      </w:r>
      <w:r w:rsidRPr="00556453">
        <w:rPr>
          <w:rFonts w:ascii="Times New Roman" w:hAnsi="Times New Roman" w:cs="Times New Roman"/>
          <w:sz w:val="24"/>
          <w:szCs w:val="24"/>
        </w:rPr>
        <w:t xml:space="preserve">staff </w:t>
      </w:r>
      <w:r>
        <w:rPr>
          <w:rFonts w:ascii="Times New Roman" w:hAnsi="Times New Roman" w:cs="Times New Roman"/>
          <w:sz w:val="24"/>
          <w:szCs w:val="24"/>
        </w:rPr>
        <w:t xml:space="preserve">in the </w:t>
      </w:r>
      <w:r w:rsidRPr="00556453">
        <w:rPr>
          <w:rFonts w:ascii="Times New Roman" w:hAnsi="Times New Roman" w:cs="Times New Roman"/>
          <w:sz w:val="24"/>
          <w:szCs w:val="24"/>
        </w:rPr>
        <w:t>organization on gender equality</w:t>
      </w:r>
      <w:r>
        <w:rPr>
          <w:rFonts w:ascii="Times New Roman" w:hAnsi="Times New Roman" w:cs="Times New Roman"/>
          <w:sz w:val="24"/>
          <w:szCs w:val="24"/>
        </w:rPr>
        <w:t xml:space="preserve"> </w:t>
      </w:r>
      <w:r w:rsidRPr="00556453">
        <w:rPr>
          <w:rFonts w:ascii="Times New Roman" w:hAnsi="Times New Roman" w:cs="Times New Roman"/>
          <w:sz w:val="24"/>
          <w:szCs w:val="24"/>
        </w:rPr>
        <w:t xml:space="preserve">and </w:t>
      </w:r>
      <w:r>
        <w:rPr>
          <w:rFonts w:ascii="Times New Roman" w:hAnsi="Times New Roman" w:cs="Times New Roman"/>
          <w:sz w:val="24"/>
          <w:szCs w:val="24"/>
        </w:rPr>
        <w:t xml:space="preserve">majority </w:t>
      </w:r>
      <w:r w:rsidRPr="00556453">
        <w:rPr>
          <w:rFonts w:ascii="Times New Roman" w:hAnsi="Times New Roman" w:cs="Times New Roman"/>
          <w:sz w:val="24"/>
          <w:szCs w:val="24"/>
        </w:rPr>
        <w:t>50</w:t>
      </w:r>
      <w:r>
        <w:rPr>
          <w:rFonts w:ascii="Times New Roman" w:hAnsi="Times New Roman" w:cs="Times New Roman"/>
          <w:sz w:val="24"/>
          <w:szCs w:val="24"/>
        </w:rPr>
        <w:t xml:space="preserve"> </w:t>
      </w:r>
      <w:r w:rsidRPr="00556453">
        <w:rPr>
          <w:rFonts w:ascii="Times New Roman" w:hAnsi="Times New Roman" w:cs="Times New Roman"/>
          <w:sz w:val="24"/>
          <w:szCs w:val="24"/>
        </w:rPr>
        <w:t xml:space="preserve">(50.0%) of the respondents </w:t>
      </w:r>
      <w:r>
        <w:rPr>
          <w:rFonts w:ascii="Times New Roman" w:hAnsi="Times New Roman" w:cs="Times New Roman"/>
          <w:sz w:val="24"/>
          <w:szCs w:val="24"/>
        </w:rPr>
        <w:t xml:space="preserve">were </w:t>
      </w:r>
      <w:r w:rsidRPr="00556453">
        <w:rPr>
          <w:rFonts w:ascii="Times New Roman" w:hAnsi="Times New Roman" w:cs="Times New Roman"/>
          <w:sz w:val="24"/>
          <w:szCs w:val="24"/>
        </w:rPr>
        <w:t xml:space="preserve">said </w:t>
      </w:r>
      <w:r>
        <w:rPr>
          <w:rFonts w:ascii="Times New Roman" w:hAnsi="Times New Roman" w:cs="Times New Roman"/>
          <w:sz w:val="24"/>
          <w:szCs w:val="24"/>
        </w:rPr>
        <w:t xml:space="preserve">that the </w:t>
      </w:r>
      <w:r w:rsidRPr="00556453">
        <w:rPr>
          <w:rFonts w:ascii="Times New Roman" w:hAnsi="Times New Roman" w:cs="Times New Roman"/>
          <w:sz w:val="24"/>
          <w:szCs w:val="24"/>
        </w:rPr>
        <w:t xml:space="preserve">extent </w:t>
      </w:r>
      <w:r>
        <w:rPr>
          <w:rFonts w:ascii="Times New Roman" w:hAnsi="Times New Roman" w:cs="Times New Roman"/>
          <w:sz w:val="24"/>
          <w:szCs w:val="24"/>
        </w:rPr>
        <w:t xml:space="preserve">of </w:t>
      </w:r>
      <w:r w:rsidRPr="00556453">
        <w:rPr>
          <w:rFonts w:ascii="Times New Roman" w:hAnsi="Times New Roman" w:cs="Times New Roman"/>
          <w:sz w:val="24"/>
          <w:szCs w:val="24"/>
        </w:rPr>
        <w:t xml:space="preserve">systematic and continuous trainings </w:t>
      </w:r>
      <w:r>
        <w:rPr>
          <w:rFonts w:ascii="Times New Roman" w:hAnsi="Times New Roman" w:cs="Times New Roman"/>
          <w:sz w:val="24"/>
          <w:szCs w:val="24"/>
        </w:rPr>
        <w:t xml:space="preserve">is </w:t>
      </w:r>
      <w:r w:rsidRPr="00556453">
        <w:rPr>
          <w:rFonts w:ascii="Times New Roman" w:hAnsi="Times New Roman" w:cs="Times New Roman"/>
          <w:sz w:val="24"/>
          <w:szCs w:val="24"/>
        </w:rPr>
        <w:t xml:space="preserve">small </w:t>
      </w:r>
      <w:r>
        <w:rPr>
          <w:rFonts w:ascii="Times New Roman" w:hAnsi="Times New Roman" w:cs="Times New Roman"/>
          <w:sz w:val="24"/>
          <w:szCs w:val="24"/>
        </w:rPr>
        <w:t xml:space="preserve">and can’t increase </w:t>
      </w:r>
      <w:r w:rsidRPr="00556453">
        <w:rPr>
          <w:rFonts w:ascii="Times New Roman" w:hAnsi="Times New Roman" w:cs="Times New Roman"/>
          <w:sz w:val="24"/>
          <w:szCs w:val="24"/>
        </w:rPr>
        <w:t xml:space="preserve">strength </w:t>
      </w:r>
      <w:r>
        <w:rPr>
          <w:rFonts w:ascii="Times New Roman" w:hAnsi="Times New Roman" w:cs="Times New Roman"/>
          <w:sz w:val="24"/>
          <w:szCs w:val="24"/>
        </w:rPr>
        <w:t xml:space="preserve">of their </w:t>
      </w:r>
      <w:r w:rsidRPr="00556453">
        <w:rPr>
          <w:rFonts w:ascii="Times New Roman" w:hAnsi="Times New Roman" w:cs="Times New Roman"/>
          <w:sz w:val="24"/>
          <w:szCs w:val="24"/>
        </w:rPr>
        <w:t>capacity on gender equality and 21</w:t>
      </w:r>
      <w:r>
        <w:rPr>
          <w:rFonts w:ascii="Times New Roman" w:hAnsi="Times New Roman" w:cs="Times New Roman"/>
          <w:sz w:val="24"/>
          <w:szCs w:val="24"/>
        </w:rPr>
        <w:t xml:space="preserve"> </w:t>
      </w:r>
      <w:r w:rsidRPr="00556453">
        <w:rPr>
          <w:rFonts w:ascii="Times New Roman" w:hAnsi="Times New Roman" w:cs="Times New Roman"/>
          <w:sz w:val="24"/>
          <w:szCs w:val="24"/>
        </w:rPr>
        <w:t xml:space="preserve">(21.4%) of  the remaining respondents are agree with extent </w:t>
      </w:r>
      <w:r>
        <w:rPr>
          <w:rFonts w:ascii="Times New Roman" w:hAnsi="Times New Roman" w:cs="Times New Roman"/>
          <w:sz w:val="24"/>
          <w:szCs w:val="24"/>
        </w:rPr>
        <w:t xml:space="preserve">of the </w:t>
      </w:r>
      <w:r w:rsidRPr="00556453">
        <w:rPr>
          <w:rFonts w:ascii="Times New Roman" w:hAnsi="Times New Roman" w:cs="Times New Roman"/>
          <w:sz w:val="24"/>
          <w:szCs w:val="24"/>
        </w:rPr>
        <w:t xml:space="preserve">systematic and continuous trainings </w:t>
      </w:r>
      <w:r>
        <w:rPr>
          <w:rFonts w:ascii="Times New Roman" w:hAnsi="Times New Roman" w:cs="Times New Roman"/>
          <w:sz w:val="24"/>
          <w:szCs w:val="24"/>
        </w:rPr>
        <w:t xml:space="preserve">in </w:t>
      </w:r>
      <w:r w:rsidRPr="00556453">
        <w:rPr>
          <w:rFonts w:ascii="Times New Roman" w:hAnsi="Times New Roman" w:cs="Times New Roman"/>
          <w:sz w:val="24"/>
          <w:szCs w:val="24"/>
        </w:rPr>
        <w:t>strength</w:t>
      </w:r>
      <w:r>
        <w:rPr>
          <w:rFonts w:ascii="Times New Roman" w:hAnsi="Times New Roman" w:cs="Times New Roman"/>
          <w:sz w:val="24"/>
          <w:szCs w:val="24"/>
        </w:rPr>
        <w:t>en</w:t>
      </w:r>
      <w:r w:rsidRPr="00556453">
        <w:rPr>
          <w:rFonts w:ascii="Times New Roman" w:hAnsi="Times New Roman" w:cs="Times New Roman"/>
          <w:sz w:val="24"/>
          <w:szCs w:val="24"/>
        </w:rPr>
        <w:t xml:space="preserve"> capacity of all organi</w:t>
      </w:r>
      <w:r>
        <w:rPr>
          <w:rFonts w:ascii="Times New Roman" w:hAnsi="Times New Roman" w:cs="Times New Roman"/>
          <w:sz w:val="24"/>
          <w:szCs w:val="24"/>
        </w:rPr>
        <w:t>zation staff on gender equality</w:t>
      </w:r>
      <w:r w:rsidRPr="00556453">
        <w:rPr>
          <w:rFonts w:ascii="Times New Roman" w:hAnsi="Times New Roman" w:cs="Times New Roman"/>
          <w:sz w:val="24"/>
          <w:szCs w:val="24"/>
        </w:rPr>
        <w:t xml:space="preserve">. </w:t>
      </w:r>
      <w:r w:rsidRPr="008530EF">
        <w:rPr>
          <w:rFonts w:ascii="Times New Roman" w:hAnsi="Times New Roman" w:cs="Times New Roman"/>
          <w:sz w:val="24"/>
          <w:szCs w:val="24"/>
        </w:rPr>
        <w:t xml:space="preserve">This implies that the level of capacity building through systematic and continuous training of the staff on gender equality is not enough. So that it is the one of the challenges facing implementation of gender mainstreaming for empowerment of women. </w:t>
      </w:r>
    </w:p>
    <w:p w14:paraId="5833A291" w14:textId="77777777" w:rsidR="00EA00E3" w:rsidRPr="00DF50CD" w:rsidRDefault="00EA00E3" w:rsidP="00C0709A">
      <w:pPr>
        <w:pStyle w:val="Heading3"/>
        <w:numPr>
          <w:ilvl w:val="3"/>
          <w:numId w:val="10"/>
        </w:numPr>
        <w:spacing w:before="0" w:line="360" w:lineRule="auto"/>
        <w:ind w:left="0" w:firstLine="0"/>
        <w:jc w:val="both"/>
        <w:rPr>
          <w:rFonts w:ascii="Times New Roman" w:hAnsi="Times New Roman" w:cs="Times New Roman"/>
          <w:bCs w:val="0"/>
          <w:color w:val="auto"/>
          <w:sz w:val="26"/>
          <w:szCs w:val="26"/>
        </w:rPr>
      </w:pPr>
      <w:bookmarkStart w:id="103" w:name="_Toc534122861"/>
      <w:r w:rsidRPr="00DF50CD">
        <w:rPr>
          <w:rFonts w:ascii="Times New Roman" w:hAnsi="Times New Roman" w:cs="Times New Roman"/>
          <w:bCs w:val="0"/>
          <w:color w:val="auto"/>
          <w:sz w:val="26"/>
          <w:szCs w:val="26"/>
        </w:rPr>
        <w:t>Training Exposure and Other Opportunities Only for Female Staff</w:t>
      </w:r>
      <w:bookmarkEnd w:id="103"/>
      <w:r w:rsidRPr="00DF50CD">
        <w:rPr>
          <w:rFonts w:ascii="Times New Roman" w:hAnsi="Times New Roman" w:cs="Times New Roman"/>
          <w:bCs w:val="0"/>
          <w:color w:val="auto"/>
          <w:sz w:val="26"/>
          <w:szCs w:val="26"/>
        </w:rPr>
        <w:t xml:space="preserve">   </w:t>
      </w:r>
    </w:p>
    <w:p w14:paraId="4FF08465" w14:textId="77777777" w:rsidR="00EA00E3" w:rsidRPr="007148EF" w:rsidRDefault="00EA00E3" w:rsidP="00EA00E3">
      <w:pPr>
        <w:autoSpaceDE w:val="0"/>
        <w:autoSpaceDN w:val="0"/>
        <w:adjustRightInd w:val="0"/>
        <w:spacing w:after="0" w:line="360" w:lineRule="auto"/>
        <w:jc w:val="both"/>
        <w:rPr>
          <w:rFonts w:ascii="Times New Roman" w:hAnsi="Times New Roman" w:cs="Times New Roman"/>
          <w:sz w:val="28"/>
          <w:szCs w:val="24"/>
        </w:rPr>
      </w:pPr>
      <w:r w:rsidRPr="007148EF">
        <w:rPr>
          <w:rFonts w:ascii="Times New Roman" w:hAnsi="Times New Roman" w:cs="Times New Roman"/>
          <w:color w:val="000000"/>
          <w:sz w:val="24"/>
        </w:rPr>
        <w:t xml:space="preserve">Human capital development has been one of the key priorities of the </w:t>
      </w:r>
      <w:r>
        <w:rPr>
          <w:rFonts w:ascii="Times New Roman" w:hAnsi="Times New Roman" w:cs="Times New Roman"/>
          <w:color w:val="000000"/>
          <w:sz w:val="24"/>
        </w:rPr>
        <w:t xml:space="preserve">Ethiopian </w:t>
      </w:r>
      <w:r w:rsidRPr="007148EF">
        <w:rPr>
          <w:rFonts w:ascii="Times New Roman" w:hAnsi="Times New Roman" w:cs="Times New Roman"/>
          <w:color w:val="000000"/>
          <w:sz w:val="24"/>
        </w:rPr>
        <w:t>government and hence there has been</w:t>
      </w:r>
      <w:r>
        <w:rPr>
          <w:rFonts w:ascii="Times New Roman" w:hAnsi="Times New Roman" w:cs="Times New Roman"/>
          <w:color w:val="000000"/>
          <w:sz w:val="24"/>
        </w:rPr>
        <w:t xml:space="preserve"> </w:t>
      </w:r>
      <w:r w:rsidRPr="007148EF">
        <w:rPr>
          <w:rFonts w:ascii="Times New Roman" w:hAnsi="Times New Roman" w:cs="Times New Roman"/>
          <w:color w:val="000000"/>
          <w:sz w:val="24"/>
        </w:rPr>
        <w:t>aggressive investment in primary and tertiary levels of education.  Over the past decade, one-fourth of</w:t>
      </w:r>
      <w:r>
        <w:rPr>
          <w:rFonts w:ascii="Times New Roman" w:hAnsi="Times New Roman" w:cs="Times New Roman"/>
          <w:color w:val="000000"/>
          <w:sz w:val="24"/>
        </w:rPr>
        <w:t xml:space="preserve"> </w:t>
      </w:r>
      <w:r w:rsidRPr="007148EF">
        <w:rPr>
          <w:rFonts w:ascii="Times New Roman" w:hAnsi="Times New Roman" w:cs="Times New Roman"/>
          <w:color w:val="000000"/>
          <w:sz w:val="24"/>
        </w:rPr>
        <w:t>government budget has been allocated to</w:t>
      </w:r>
      <w:r>
        <w:rPr>
          <w:rFonts w:ascii="Times New Roman" w:hAnsi="Times New Roman" w:cs="Times New Roman"/>
          <w:color w:val="000000"/>
          <w:sz w:val="24"/>
        </w:rPr>
        <w:t xml:space="preserve"> the</w:t>
      </w:r>
      <w:r w:rsidRPr="007148EF">
        <w:rPr>
          <w:rFonts w:ascii="Times New Roman" w:hAnsi="Times New Roman" w:cs="Times New Roman"/>
          <w:color w:val="000000"/>
          <w:sz w:val="24"/>
        </w:rPr>
        <w:t xml:space="preserve"> education sector.  While there has been aggressive expansion in</w:t>
      </w:r>
      <w:r>
        <w:rPr>
          <w:rFonts w:ascii="Times New Roman" w:hAnsi="Times New Roman" w:cs="Times New Roman"/>
          <w:color w:val="000000"/>
          <w:sz w:val="24"/>
        </w:rPr>
        <w:t xml:space="preserve"> </w:t>
      </w:r>
      <w:r w:rsidRPr="007148EF">
        <w:rPr>
          <w:rFonts w:ascii="Times New Roman" w:hAnsi="Times New Roman" w:cs="Times New Roman"/>
          <w:color w:val="000000"/>
          <w:sz w:val="24"/>
        </w:rPr>
        <w:t>access to education for example net primary enro</w:t>
      </w:r>
      <w:r>
        <w:rPr>
          <w:rFonts w:ascii="Times New Roman" w:hAnsi="Times New Roman" w:cs="Times New Roman"/>
          <w:color w:val="000000"/>
          <w:sz w:val="24"/>
        </w:rPr>
        <w:t>l</w:t>
      </w:r>
      <w:r w:rsidRPr="007148EF">
        <w:rPr>
          <w:rFonts w:ascii="Times New Roman" w:hAnsi="Times New Roman" w:cs="Times New Roman"/>
          <w:color w:val="000000"/>
          <w:sz w:val="24"/>
        </w:rPr>
        <w:t>ments reached 100 percent and secondary school</w:t>
      </w:r>
      <w:r>
        <w:rPr>
          <w:rFonts w:ascii="Times New Roman" w:hAnsi="Times New Roman" w:cs="Times New Roman"/>
          <w:color w:val="000000"/>
          <w:sz w:val="24"/>
        </w:rPr>
        <w:t xml:space="preserve"> </w:t>
      </w:r>
      <w:r w:rsidRPr="007148EF">
        <w:rPr>
          <w:rFonts w:ascii="Times New Roman" w:hAnsi="Times New Roman" w:cs="Times New Roman"/>
          <w:color w:val="000000"/>
          <w:sz w:val="24"/>
        </w:rPr>
        <w:t>enro</w:t>
      </w:r>
      <w:r>
        <w:rPr>
          <w:rFonts w:ascii="Times New Roman" w:hAnsi="Times New Roman" w:cs="Times New Roman"/>
          <w:color w:val="000000"/>
          <w:sz w:val="24"/>
        </w:rPr>
        <w:t>l</w:t>
      </w:r>
      <w:r w:rsidRPr="007148EF">
        <w:rPr>
          <w:rFonts w:ascii="Times New Roman" w:hAnsi="Times New Roman" w:cs="Times New Roman"/>
          <w:color w:val="000000"/>
          <w:sz w:val="24"/>
        </w:rPr>
        <w:t>ment has also increased significantly, the number of universities in the country reached 45 compared</w:t>
      </w:r>
      <w:r>
        <w:rPr>
          <w:rFonts w:ascii="Times New Roman" w:hAnsi="Times New Roman" w:cs="Times New Roman"/>
          <w:color w:val="000000"/>
          <w:sz w:val="24"/>
        </w:rPr>
        <w:t xml:space="preserve"> </w:t>
      </w:r>
      <w:r w:rsidRPr="007148EF">
        <w:rPr>
          <w:rFonts w:ascii="Times New Roman" w:hAnsi="Times New Roman" w:cs="Times New Roman"/>
          <w:color w:val="000000"/>
          <w:sz w:val="24"/>
        </w:rPr>
        <w:t>to only two twenty years ago, the quality of education has not been improved.  The long-term trends in</w:t>
      </w:r>
      <w:r>
        <w:rPr>
          <w:rFonts w:ascii="Times New Roman" w:hAnsi="Times New Roman" w:cs="Times New Roman"/>
          <w:color w:val="000000"/>
          <w:sz w:val="24"/>
        </w:rPr>
        <w:t xml:space="preserve"> </w:t>
      </w:r>
      <w:r w:rsidRPr="007148EF">
        <w:rPr>
          <w:rFonts w:ascii="Times New Roman" w:hAnsi="Times New Roman" w:cs="Times New Roman"/>
          <w:color w:val="000000"/>
          <w:sz w:val="24"/>
        </w:rPr>
        <w:t>health access and health gains indicate that there has been impressive improvement in the past decade owing</w:t>
      </w:r>
      <w:r>
        <w:rPr>
          <w:rFonts w:ascii="Times New Roman" w:hAnsi="Times New Roman" w:cs="Times New Roman"/>
          <w:color w:val="000000"/>
          <w:sz w:val="24"/>
        </w:rPr>
        <w:t xml:space="preserve"> </w:t>
      </w:r>
      <w:r w:rsidRPr="007148EF">
        <w:rPr>
          <w:rFonts w:ascii="Times New Roman" w:hAnsi="Times New Roman" w:cs="Times New Roman"/>
          <w:color w:val="000000"/>
          <w:sz w:val="24"/>
        </w:rPr>
        <w:t>to strong efforts in expanding health facilities but likewise the quality of services has not been improved</w:t>
      </w:r>
      <w:sdt>
        <w:sdtPr>
          <w:rPr>
            <w:rFonts w:ascii="Times New Roman" w:hAnsi="Times New Roman" w:cs="Times New Roman"/>
            <w:color w:val="000000"/>
            <w:sz w:val="24"/>
          </w:rPr>
          <w:id w:val="-2000797172"/>
          <w:citation/>
        </w:sdtPr>
        <w:sdtEndPr/>
        <w:sdtContent>
          <w:r>
            <w:rPr>
              <w:rFonts w:ascii="Times New Roman" w:hAnsi="Times New Roman" w:cs="Times New Roman"/>
              <w:color w:val="000000"/>
              <w:sz w:val="24"/>
            </w:rPr>
            <w:fldChar w:fldCharType="begin"/>
          </w:r>
          <w:r>
            <w:rPr>
              <w:rFonts w:ascii="Times New Roman" w:hAnsi="Times New Roman" w:cs="Times New Roman"/>
              <w:color w:val="000000"/>
              <w:sz w:val="24"/>
            </w:rPr>
            <w:instrText xml:space="preserve"> CITATION UND181 \l 5129  </w:instrText>
          </w:r>
          <w:r>
            <w:rPr>
              <w:rFonts w:ascii="Times New Roman" w:hAnsi="Times New Roman" w:cs="Times New Roman"/>
              <w:color w:val="000000"/>
              <w:sz w:val="24"/>
            </w:rPr>
            <w:fldChar w:fldCharType="separate"/>
          </w:r>
          <w:r>
            <w:rPr>
              <w:rFonts w:ascii="Times New Roman" w:hAnsi="Times New Roman" w:cs="Times New Roman"/>
              <w:noProof/>
              <w:color w:val="000000"/>
              <w:sz w:val="24"/>
            </w:rPr>
            <w:t xml:space="preserve"> </w:t>
          </w:r>
          <w:r w:rsidRPr="00CF31A5">
            <w:rPr>
              <w:rFonts w:ascii="Times New Roman" w:hAnsi="Times New Roman" w:cs="Times New Roman"/>
              <w:noProof/>
              <w:color w:val="000000"/>
              <w:sz w:val="24"/>
            </w:rPr>
            <w:t>(UNDP E. , 2018)</w:t>
          </w:r>
          <w:r>
            <w:rPr>
              <w:rFonts w:ascii="Times New Roman" w:hAnsi="Times New Roman" w:cs="Times New Roman"/>
              <w:color w:val="000000"/>
              <w:sz w:val="24"/>
            </w:rPr>
            <w:fldChar w:fldCharType="end"/>
          </w:r>
        </w:sdtContent>
      </w:sdt>
      <w:r w:rsidRPr="007148EF">
        <w:rPr>
          <w:rFonts w:ascii="Times New Roman" w:hAnsi="Times New Roman" w:cs="Times New Roman"/>
          <w:color w:val="000000"/>
          <w:sz w:val="24"/>
        </w:rPr>
        <w:t xml:space="preserve">. </w:t>
      </w:r>
    </w:p>
    <w:p w14:paraId="6BFF8E96" w14:textId="07269007" w:rsidR="00EA00E3" w:rsidRPr="001305E6" w:rsidRDefault="00EA00E3" w:rsidP="002013B1">
      <w:pPr>
        <w:autoSpaceDE w:val="0"/>
        <w:autoSpaceDN w:val="0"/>
        <w:adjustRightInd w:val="0"/>
        <w:spacing w:after="0" w:line="360" w:lineRule="auto"/>
        <w:rPr>
          <w:rFonts w:ascii="Times New Roman" w:hAnsi="Times New Roman" w:cs="Times New Roman"/>
          <w:bCs/>
          <w:iCs/>
          <w:color w:val="000000"/>
          <w:sz w:val="24"/>
          <w:szCs w:val="24"/>
        </w:rPr>
      </w:pPr>
      <w:r w:rsidRPr="00152237">
        <w:rPr>
          <w:rFonts w:ascii="Times New Roman" w:hAnsi="Times New Roman" w:cs="Times New Roman"/>
          <w:iCs/>
          <w:color w:val="000000"/>
          <w:sz w:val="24"/>
          <w:szCs w:val="24"/>
        </w:rPr>
        <w:lastRenderedPageBreak/>
        <w:t xml:space="preserve">As per the interview made with education bureau head, </w:t>
      </w:r>
      <w:r>
        <w:rPr>
          <w:rFonts w:ascii="Times New Roman" w:hAnsi="Times New Roman" w:cs="Times New Roman"/>
          <w:iCs/>
          <w:color w:val="000000"/>
          <w:sz w:val="24"/>
          <w:szCs w:val="24"/>
        </w:rPr>
        <w:t xml:space="preserve">there are many training/education opportunities that can increase women’s </w:t>
      </w:r>
      <w:r w:rsidRPr="009176DF">
        <w:rPr>
          <w:rFonts w:ascii="Times New Roman" w:hAnsi="Times New Roman" w:cs="Times New Roman"/>
          <w:bCs/>
          <w:iCs/>
          <w:color w:val="000000"/>
          <w:sz w:val="24"/>
          <w:szCs w:val="24"/>
        </w:rPr>
        <w:t>competence</w:t>
      </w:r>
      <w:r>
        <w:rPr>
          <w:rFonts w:ascii="Times New Roman" w:hAnsi="Times New Roman" w:cs="Times New Roman"/>
          <w:bCs/>
          <w:iCs/>
          <w:color w:val="000000"/>
          <w:sz w:val="24"/>
          <w:szCs w:val="24"/>
        </w:rPr>
        <w:t xml:space="preserve">. These include short term capacity building training at the Afar region level and out of the region. Other long-term training at colleges and universities and strategies includes, lowering entrance competition grade, using national growing regions education opportunities and payment free maternal health services. The interview made with Afar region pastoral bureau head reveals that there are women’s only training jobs to increase the economic and social life and to avoid gender related discriminations of rural women’s. Respondents were asked if they have any information about training exposures and opportunities of their women collages that can help improve their career.  </w:t>
      </w:r>
      <w:r w:rsidRPr="00CD3528">
        <w:rPr>
          <w:color w:val="000000"/>
        </w:rPr>
        <w:br/>
      </w:r>
      <w:r w:rsidRPr="0080715F">
        <w:rPr>
          <w:rFonts w:ascii="Times New Roman" w:hAnsi="Times New Roman" w:cs="Times New Roman"/>
          <w:sz w:val="24"/>
          <w:szCs w:val="24"/>
        </w:rPr>
        <w:t xml:space="preserve">As a researcher I can argue that with slight difference in the extent of their </w:t>
      </w:r>
      <w:r>
        <w:rPr>
          <w:rFonts w:ascii="Times New Roman" w:hAnsi="Times New Roman" w:cs="Times New Roman"/>
          <w:sz w:val="24"/>
          <w:szCs w:val="24"/>
        </w:rPr>
        <w:t xml:space="preserve">information and </w:t>
      </w:r>
      <w:r w:rsidRPr="0080715F">
        <w:rPr>
          <w:rFonts w:ascii="Times New Roman" w:hAnsi="Times New Roman" w:cs="Times New Roman"/>
          <w:sz w:val="24"/>
          <w:szCs w:val="24"/>
        </w:rPr>
        <w:t>training participation, all the respondents have some</w:t>
      </w:r>
      <w:r>
        <w:rPr>
          <w:rFonts w:ascii="Times New Roman" w:hAnsi="Times New Roman" w:cs="Times New Roman"/>
          <w:sz w:val="24"/>
          <w:szCs w:val="24"/>
        </w:rPr>
        <w:t xml:space="preserve"> </w:t>
      </w:r>
      <w:r w:rsidRPr="0080715F">
        <w:rPr>
          <w:rFonts w:ascii="Times New Roman" w:hAnsi="Times New Roman" w:cs="Times New Roman"/>
          <w:sz w:val="24"/>
          <w:szCs w:val="24"/>
        </w:rPr>
        <w:t>awareness about gender mainstreaming and hence the awareness of the issue by political</w:t>
      </w:r>
      <w:r>
        <w:rPr>
          <w:rFonts w:ascii="Times New Roman" w:hAnsi="Times New Roman" w:cs="Times New Roman"/>
          <w:sz w:val="24"/>
          <w:szCs w:val="24"/>
        </w:rPr>
        <w:t xml:space="preserve"> </w:t>
      </w:r>
      <w:r w:rsidRPr="0080715F">
        <w:rPr>
          <w:rFonts w:ascii="Times New Roman" w:hAnsi="Times New Roman" w:cs="Times New Roman"/>
          <w:sz w:val="24"/>
          <w:szCs w:val="24"/>
        </w:rPr>
        <w:t>leaders and experts is very important in avoiding violence against women’s right, and in</w:t>
      </w:r>
      <w:r>
        <w:rPr>
          <w:rFonts w:ascii="Times New Roman" w:hAnsi="Times New Roman" w:cs="Times New Roman"/>
          <w:sz w:val="24"/>
          <w:szCs w:val="24"/>
        </w:rPr>
        <w:t xml:space="preserve"> </w:t>
      </w:r>
      <w:r w:rsidRPr="0080715F">
        <w:rPr>
          <w:rFonts w:ascii="Times New Roman" w:hAnsi="Times New Roman" w:cs="Times New Roman"/>
          <w:sz w:val="24"/>
          <w:szCs w:val="24"/>
        </w:rPr>
        <w:t>securing their equality in every sphere of policy, program and project planning and</w:t>
      </w:r>
      <w:r>
        <w:rPr>
          <w:rFonts w:ascii="Times New Roman" w:hAnsi="Times New Roman" w:cs="Times New Roman"/>
          <w:sz w:val="24"/>
          <w:szCs w:val="24"/>
        </w:rPr>
        <w:t xml:space="preserve"> </w:t>
      </w:r>
      <w:r w:rsidRPr="0080715F">
        <w:rPr>
          <w:rFonts w:ascii="Times New Roman" w:hAnsi="Times New Roman" w:cs="Times New Roman"/>
          <w:sz w:val="24"/>
          <w:szCs w:val="24"/>
        </w:rPr>
        <w:t>implementation phases.</w:t>
      </w:r>
    </w:p>
    <w:p w14:paraId="460DFF63" w14:textId="77777777"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Table 4.8: Responses on the Balance of Representation of Men and Women in Senior M</w:t>
      </w:r>
      <w:r w:rsidRPr="007D4815">
        <w:rPr>
          <w:rFonts w:ascii="Times New Roman" w:hAnsi="Times New Roman" w:cs="Times New Roman"/>
          <w:sz w:val="24"/>
          <w:szCs w:val="24"/>
        </w:rPr>
        <w:t xml:space="preserve">anagement </w:t>
      </w:r>
      <w:r>
        <w:rPr>
          <w:rFonts w:ascii="Times New Roman" w:hAnsi="Times New Roman" w:cs="Times New Roman"/>
          <w:sz w:val="24"/>
          <w:szCs w:val="24"/>
        </w:rPr>
        <w:t xml:space="preserve">Positions </w:t>
      </w:r>
    </w:p>
    <w:tbl>
      <w:tblPr>
        <w:tblW w:w="5000" w:type="pct"/>
        <w:tblLook w:val="0000" w:firstRow="0" w:lastRow="0" w:firstColumn="0" w:lastColumn="0" w:noHBand="0" w:noVBand="0"/>
      </w:tblPr>
      <w:tblGrid>
        <w:gridCol w:w="2710"/>
        <w:gridCol w:w="4746"/>
        <w:gridCol w:w="1904"/>
      </w:tblGrid>
      <w:tr w:rsidR="00EA00E3" w:rsidRPr="00D07279" w14:paraId="267785E4" w14:textId="77777777" w:rsidTr="00A2242A">
        <w:tc>
          <w:tcPr>
            <w:tcW w:w="5000" w:type="pct"/>
            <w:gridSpan w:val="3"/>
            <w:tcBorders>
              <w:top w:val="single" w:sz="4" w:space="0" w:color="auto"/>
              <w:bottom w:val="nil"/>
            </w:tcBorders>
            <w:shd w:val="clear" w:color="auto" w:fill="auto"/>
          </w:tcPr>
          <w:p w14:paraId="220B4C36" w14:textId="77777777" w:rsidR="00EA00E3" w:rsidRPr="00160548" w:rsidRDefault="00EA00E3" w:rsidP="00A2242A">
            <w:pPr>
              <w:autoSpaceDE w:val="0"/>
              <w:autoSpaceDN w:val="0"/>
              <w:adjustRightInd w:val="0"/>
              <w:spacing w:line="320" w:lineRule="atLeast"/>
              <w:ind w:right="60"/>
              <w:jc w:val="both"/>
              <w:rPr>
                <w:rFonts w:ascii="Times New Roman" w:hAnsi="Times New Roman" w:cs="Times New Roman"/>
                <w:color w:val="000000"/>
                <w:sz w:val="24"/>
                <w:szCs w:val="24"/>
              </w:rPr>
            </w:pPr>
            <w:r w:rsidRPr="00160548">
              <w:rPr>
                <w:rFonts w:ascii="Times New Roman" w:hAnsi="Times New Roman" w:cs="Times New Roman"/>
                <w:bCs/>
                <w:color w:val="000000"/>
                <w:sz w:val="24"/>
                <w:szCs w:val="24"/>
              </w:rPr>
              <w:t>balanced representation of men and women in senior management</w:t>
            </w:r>
          </w:p>
        </w:tc>
      </w:tr>
      <w:tr w:rsidR="00EA00E3" w:rsidRPr="00D07279" w14:paraId="6583E5F2" w14:textId="77777777" w:rsidTr="00A2242A">
        <w:trPr>
          <w:trHeight w:val="142"/>
        </w:trPr>
        <w:tc>
          <w:tcPr>
            <w:tcW w:w="1448" w:type="pct"/>
            <w:tcBorders>
              <w:top w:val="nil"/>
            </w:tcBorders>
            <w:shd w:val="clear" w:color="auto" w:fill="auto"/>
          </w:tcPr>
          <w:p w14:paraId="5258403D" w14:textId="77777777" w:rsidR="00EA00E3" w:rsidRPr="00160548" w:rsidRDefault="00EA00E3" w:rsidP="00A2242A">
            <w:pPr>
              <w:autoSpaceDE w:val="0"/>
              <w:autoSpaceDN w:val="0"/>
              <w:adjustRightInd w:val="0"/>
              <w:jc w:val="both"/>
              <w:rPr>
                <w:rFonts w:ascii="Times New Roman" w:hAnsi="Times New Roman" w:cs="Times New Roman"/>
                <w:sz w:val="24"/>
                <w:szCs w:val="24"/>
              </w:rPr>
            </w:pPr>
          </w:p>
        </w:tc>
        <w:tc>
          <w:tcPr>
            <w:tcW w:w="2535" w:type="pct"/>
            <w:tcBorders>
              <w:top w:val="nil"/>
              <w:bottom w:val="single" w:sz="4" w:space="0" w:color="auto"/>
            </w:tcBorders>
            <w:shd w:val="clear" w:color="auto" w:fill="auto"/>
          </w:tcPr>
          <w:p w14:paraId="1EA537C8" w14:textId="77777777" w:rsidR="00EA00E3" w:rsidRPr="0016054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160548">
              <w:rPr>
                <w:rFonts w:ascii="Times New Roman" w:hAnsi="Times New Roman" w:cs="Times New Roman"/>
                <w:color w:val="000000"/>
                <w:sz w:val="24"/>
                <w:szCs w:val="24"/>
              </w:rPr>
              <w:t>Frequency</w:t>
            </w:r>
          </w:p>
        </w:tc>
        <w:tc>
          <w:tcPr>
            <w:tcW w:w="1017" w:type="pct"/>
            <w:tcBorders>
              <w:top w:val="nil"/>
              <w:bottom w:val="single" w:sz="4" w:space="0" w:color="auto"/>
            </w:tcBorders>
            <w:shd w:val="clear" w:color="auto" w:fill="auto"/>
          </w:tcPr>
          <w:p w14:paraId="4359C268" w14:textId="77777777" w:rsidR="00EA00E3" w:rsidRPr="0016054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160548">
              <w:rPr>
                <w:rFonts w:ascii="Times New Roman" w:hAnsi="Times New Roman" w:cs="Times New Roman"/>
                <w:color w:val="000000"/>
                <w:sz w:val="24"/>
                <w:szCs w:val="24"/>
              </w:rPr>
              <w:t>Percent</w:t>
            </w:r>
          </w:p>
        </w:tc>
      </w:tr>
      <w:tr w:rsidR="00EA00E3" w:rsidRPr="00D07279" w14:paraId="3A9BC96D" w14:textId="77777777" w:rsidTr="00A2242A">
        <w:trPr>
          <w:trHeight w:val="317"/>
        </w:trPr>
        <w:tc>
          <w:tcPr>
            <w:tcW w:w="1448" w:type="pct"/>
            <w:tcBorders>
              <w:top w:val="single" w:sz="4" w:space="0" w:color="auto"/>
            </w:tcBorders>
            <w:shd w:val="clear" w:color="auto" w:fill="auto"/>
          </w:tcPr>
          <w:p w14:paraId="101970C6" w14:textId="77777777" w:rsidR="00EA00E3" w:rsidRPr="0016054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160548">
              <w:rPr>
                <w:rFonts w:ascii="Times New Roman" w:hAnsi="Times New Roman" w:cs="Times New Roman"/>
                <w:color w:val="000000"/>
                <w:sz w:val="24"/>
                <w:szCs w:val="24"/>
              </w:rPr>
              <w:t>Yes</w:t>
            </w:r>
          </w:p>
        </w:tc>
        <w:tc>
          <w:tcPr>
            <w:tcW w:w="2535" w:type="pct"/>
            <w:tcBorders>
              <w:top w:val="single" w:sz="4" w:space="0" w:color="auto"/>
            </w:tcBorders>
            <w:shd w:val="clear" w:color="auto" w:fill="auto"/>
          </w:tcPr>
          <w:p w14:paraId="3B081912" w14:textId="77777777" w:rsidR="00EA00E3" w:rsidRPr="0016054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160548">
              <w:rPr>
                <w:rFonts w:ascii="Times New Roman" w:hAnsi="Times New Roman" w:cs="Times New Roman"/>
                <w:color w:val="000000"/>
                <w:sz w:val="24"/>
                <w:szCs w:val="24"/>
              </w:rPr>
              <w:t>21</w:t>
            </w:r>
          </w:p>
        </w:tc>
        <w:tc>
          <w:tcPr>
            <w:tcW w:w="1017" w:type="pct"/>
            <w:tcBorders>
              <w:top w:val="single" w:sz="4" w:space="0" w:color="auto"/>
            </w:tcBorders>
            <w:shd w:val="clear" w:color="auto" w:fill="auto"/>
          </w:tcPr>
          <w:p w14:paraId="40B6A9C5" w14:textId="77777777" w:rsidR="00EA00E3" w:rsidRPr="0016054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160548">
              <w:rPr>
                <w:rFonts w:ascii="Times New Roman" w:hAnsi="Times New Roman" w:cs="Times New Roman"/>
                <w:color w:val="000000"/>
                <w:sz w:val="24"/>
                <w:szCs w:val="24"/>
              </w:rPr>
              <w:t>21.4</w:t>
            </w:r>
          </w:p>
        </w:tc>
      </w:tr>
      <w:tr w:rsidR="00EA00E3" w:rsidRPr="00D07279" w14:paraId="629DDD53" w14:textId="77777777" w:rsidTr="00A2242A">
        <w:trPr>
          <w:trHeight w:val="210"/>
        </w:trPr>
        <w:tc>
          <w:tcPr>
            <w:tcW w:w="1448" w:type="pct"/>
            <w:shd w:val="clear" w:color="auto" w:fill="auto"/>
          </w:tcPr>
          <w:p w14:paraId="058B32CB" w14:textId="77777777" w:rsidR="00EA00E3" w:rsidRPr="0016054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160548">
              <w:rPr>
                <w:rFonts w:ascii="Times New Roman" w:hAnsi="Times New Roman" w:cs="Times New Roman"/>
                <w:color w:val="000000"/>
                <w:sz w:val="24"/>
                <w:szCs w:val="24"/>
              </w:rPr>
              <w:t>No</w:t>
            </w:r>
          </w:p>
        </w:tc>
        <w:tc>
          <w:tcPr>
            <w:tcW w:w="2535" w:type="pct"/>
            <w:shd w:val="clear" w:color="auto" w:fill="auto"/>
          </w:tcPr>
          <w:p w14:paraId="48284134" w14:textId="77777777" w:rsidR="00EA00E3" w:rsidRPr="0016054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160548">
              <w:rPr>
                <w:rFonts w:ascii="Times New Roman" w:hAnsi="Times New Roman" w:cs="Times New Roman"/>
                <w:color w:val="000000"/>
                <w:sz w:val="24"/>
                <w:szCs w:val="24"/>
              </w:rPr>
              <w:t>67</w:t>
            </w:r>
          </w:p>
        </w:tc>
        <w:tc>
          <w:tcPr>
            <w:tcW w:w="1017" w:type="pct"/>
            <w:shd w:val="clear" w:color="auto" w:fill="auto"/>
          </w:tcPr>
          <w:p w14:paraId="4B5A4F37" w14:textId="77777777" w:rsidR="00EA00E3" w:rsidRPr="0016054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160548">
              <w:rPr>
                <w:rFonts w:ascii="Times New Roman" w:hAnsi="Times New Roman" w:cs="Times New Roman"/>
                <w:color w:val="000000"/>
                <w:sz w:val="24"/>
                <w:szCs w:val="24"/>
              </w:rPr>
              <w:t>68.4</w:t>
            </w:r>
          </w:p>
        </w:tc>
      </w:tr>
      <w:tr w:rsidR="00EA00E3" w:rsidRPr="00D07279" w14:paraId="78312E48" w14:textId="77777777" w:rsidTr="00A2242A">
        <w:trPr>
          <w:trHeight w:val="247"/>
        </w:trPr>
        <w:tc>
          <w:tcPr>
            <w:tcW w:w="1448" w:type="pct"/>
            <w:shd w:val="clear" w:color="auto" w:fill="auto"/>
          </w:tcPr>
          <w:p w14:paraId="5D40AC04" w14:textId="77777777" w:rsidR="00EA00E3" w:rsidRPr="0016054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160548">
              <w:rPr>
                <w:rFonts w:ascii="Times New Roman" w:hAnsi="Times New Roman" w:cs="Times New Roman"/>
                <w:color w:val="000000"/>
                <w:sz w:val="24"/>
                <w:szCs w:val="24"/>
              </w:rPr>
              <w:t>Not sure</w:t>
            </w:r>
          </w:p>
        </w:tc>
        <w:tc>
          <w:tcPr>
            <w:tcW w:w="2535" w:type="pct"/>
            <w:shd w:val="clear" w:color="auto" w:fill="auto"/>
          </w:tcPr>
          <w:p w14:paraId="151400C1" w14:textId="77777777" w:rsidR="00EA00E3" w:rsidRPr="0016054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160548">
              <w:rPr>
                <w:rFonts w:ascii="Times New Roman" w:hAnsi="Times New Roman" w:cs="Times New Roman"/>
                <w:color w:val="000000"/>
                <w:sz w:val="24"/>
                <w:szCs w:val="24"/>
              </w:rPr>
              <w:t>10</w:t>
            </w:r>
          </w:p>
        </w:tc>
        <w:tc>
          <w:tcPr>
            <w:tcW w:w="1017" w:type="pct"/>
            <w:shd w:val="clear" w:color="auto" w:fill="auto"/>
          </w:tcPr>
          <w:p w14:paraId="3B6DA3C9" w14:textId="77777777" w:rsidR="00EA00E3" w:rsidRPr="0016054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160548">
              <w:rPr>
                <w:rFonts w:ascii="Times New Roman" w:hAnsi="Times New Roman" w:cs="Times New Roman"/>
                <w:color w:val="000000"/>
                <w:sz w:val="24"/>
                <w:szCs w:val="24"/>
              </w:rPr>
              <w:t>10.2</w:t>
            </w:r>
          </w:p>
        </w:tc>
      </w:tr>
      <w:tr w:rsidR="00EA00E3" w:rsidRPr="00D07279" w14:paraId="7752A472" w14:textId="77777777" w:rsidTr="00A2242A">
        <w:trPr>
          <w:trHeight w:val="210"/>
        </w:trPr>
        <w:tc>
          <w:tcPr>
            <w:tcW w:w="1448" w:type="pct"/>
            <w:shd w:val="clear" w:color="auto" w:fill="auto"/>
          </w:tcPr>
          <w:p w14:paraId="11C97F50" w14:textId="77777777" w:rsidR="00EA00E3" w:rsidRPr="0016054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160548">
              <w:rPr>
                <w:rFonts w:ascii="Times New Roman" w:hAnsi="Times New Roman" w:cs="Times New Roman"/>
                <w:color w:val="000000"/>
                <w:sz w:val="24"/>
                <w:szCs w:val="24"/>
              </w:rPr>
              <w:t>Total</w:t>
            </w:r>
          </w:p>
        </w:tc>
        <w:tc>
          <w:tcPr>
            <w:tcW w:w="2535" w:type="pct"/>
            <w:shd w:val="clear" w:color="auto" w:fill="auto"/>
          </w:tcPr>
          <w:p w14:paraId="7A25DCFA" w14:textId="77777777" w:rsidR="00EA00E3" w:rsidRPr="0016054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160548">
              <w:rPr>
                <w:rFonts w:ascii="Times New Roman" w:hAnsi="Times New Roman" w:cs="Times New Roman"/>
                <w:color w:val="000000"/>
                <w:sz w:val="24"/>
                <w:szCs w:val="24"/>
              </w:rPr>
              <w:t>98</w:t>
            </w:r>
          </w:p>
        </w:tc>
        <w:tc>
          <w:tcPr>
            <w:tcW w:w="1017" w:type="pct"/>
            <w:shd w:val="clear" w:color="auto" w:fill="auto"/>
          </w:tcPr>
          <w:p w14:paraId="199B5683" w14:textId="77777777" w:rsidR="00EA00E3" w:rsidRPr="00160548" w:rsidRDefault="00EA00E3" w:rsidP="00A2242A">
            <w:pPr>
              <w:autoSpaceDE w:val="0"/>
              <w:autoSpaceDN w:val="0"/>
              <w:adjustRightInd w:val="0"/>
              <w:jc w:val="both"/>
              <w:rPr>
                <w:rFonts w:ascii="Times New Roman" w:hAnsi="Times New Roman" w:cs="Times New Roman"/>
                <w:sz w:val="24"/>
                <w:szCs w:val="24"/>
              </w:rPr>
            </w:pPr>
            <w:r w:rsidRPr="00160548">
              <w:rPr>
                <w:rFonts w:ascii="Times New Roman" w:hAnsi="Times New Roman" w:cs="Times New Roman"/>
                <w:color w:val="000000"/>
                <w:sz w:val="24"/>
                <w:szCs w:val="24"/>
              </w:rPr>
              <w:t>100</w:t>
            </w:r>
          </w:p>
        </w:tc>
      </w:tr>
    </w:tbl>
    <w:p w14:paraId="387BA6D8" w14:textId="7F763118"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Source: Field survey (202</w:t>
      </w:r>
      <w:r w:rsidR="00CA5B92">
        <w:rPr>
          <w:rFonts w:ascii="Times New Roman" w:hAnsi="Times New Roman" w:cs="Times New Roman"/>
          <w:sz w:val="24"/>
          <w:szCs w:val="24"/>
        </w:rPr>
        <w:t>4</w:t>
      </w:r>
      <w:r>
        <w:rPr>
          <w:rFonts w:ascii="Times New Roman" w:hAnsi="Times New Roman" w:cs="Times New Roman"/>
          <w:sz w:val="24"/>
          <w:szCs w:val="24"/>
        </w:rPr>
        <w:t>)</w:t>
      </w:r>
    </w:p>
    <w:p w14:paraId="7ABC8900" w14:textId="77777777" w:rsidR="00EA00E3" w:rsidRPr="00D45EE4" w:rsidRDefault="00EA00E3" w:rsidP="00EA00E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 it can be clearly depicted in Table 4.8 above, 21 (21.4%) of the respondents were agree with the balanced representation of men and women in senior management positions while, majority 67 (68.4%) of the respondents were disagree with the balanced representation of men and women in senior management positions. 10 (10.2%) remaining of the respondents were not have any information about the balanced representation of men and women in senior management positions </w:t>
      </w:r>
      <w:r>
        <w:rPr>
          <w:rFonts w:ascii="Times New Roman" w:hAnsi="Times New Roman" w:cs="Times New Roman"/>
          <w:sz w:val="24"/>
          <w:szCs w:val="24"/>
        </w:rPr>
        <w:lastRenderedPageBreak/>
        <w:t xml:space="preserve">in the organization. </w:t>
      </w:r>
      <w:r w:rsidRPr="00D45EE4">
        <w:rPr>
          <w:rFonts w:ascii="Times New Roman" w:hAnsi="Times New Roman" w:cs="Times New Roman"/>
          <w:sz w:val="24"/>
          <w:szCs w:val="24"/>
        </w:rPr>
        <w:t xml:space="preserve">So, this table implies that low levels of balanced representation of men and women in senior management positions in the organization. </w:t>
      </w:r>
    </w:p>
    <w:p w14:paraId="2DE0D1B7" w14:textId="77777777"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Table 4.9: Responses on Capacity Building Opportunities </w:t>
      </w:r>
    </w:p>
    <w:tbl>
      <w:tblPr>
        <w:tblW w:w="0" w:type="auto"/>
        <w:tblLook w:val="04A0" w:firstRow="1" w:lastRow="0" w:firstColumn="1" w:lastColumn="0" w:noHBand="0" w:noVBand="1"/>
      </w:tblPr>
      <w:tblGrid>
        <w:gridCol w:w="5242"/>
        <w:gridCol w:w="1940"/>
        <w:gridCol w:w="1342"/>
      </w:tblGrid>
      <w:tr w:rsidR="00EA00E3" w:rsidRPr="0081765B" w14:paraId="7E32592D" w14:textId="77777777" w:rsidTr="00A2242A">
        <w:trPr>
          <w:trHeight w:val="146"/>
        </w:trPr>
        <w:tc>
          <w:tcPr>
            <w:tcW w:w="5242" w:type="dxa"/>
            <w:shd w:val="clear" w:color="auto" w:fill="auto"/>
          </w:tcPr>
          <w:p w14:paraId="24DA381E" w14:textId="77777777" w:rsidR="00EA00E3" w:rsidRPr="0081765B"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81765B">
              <w:rPr>
                <w:rFonts w:ascii="Times New Roman" w:hAnsi="Times New Roman" w:cs="Times New Roman"/>
                <w:color w:val="000000"/>
                <w:sz w:val="24"/>
                <w:szCs w:val="24"/>
              </w:rPr>
              <w:t>Government h</w:t>
            </w:r>
            <w:r w:rsidRPr="0081765B">
              <w:rPr>
                <w:rFonts w:ascii="Times New Roman" w:hAnsi="Times New Roman" w:cs="Times New Roman"/>
                <w:sz w:val="24"/>
                <w:szCs w:val="24"/>
              </w:rPr>
              <w:t>as provided</w:t>
            </w:r>
            <w:r w:rsidRPr="0081765B">
              <w:rPr>
                <w:rFonts w:ascii="Times New Roman" w:hAnsi="Times New Roman" w:cs="Times New Roman"/>
                <w:color w:val="000000"/>
                <w:sz w:val="24"/>
                <w:szCs w:val="24"/>
              </w:rPr>
              <w:t xml:space="preserve"> capacity building opportunities to strengthen your knowledge on gender issues.</w:t>
            </w:r>
          </w:p>
        </w:tc>
        <w:tc>
          <w:tcPr>
            <w:tcW w:w="1940" w:type="dxa"/>
            <w:shd w:val="clear" w:color="auto" w:fill="auto"/>
          </w:tcPr>
          <w:p w14:paraId="62A79A2F" w14:textId="77777777" w:rsidR="00EA00E3" w:rsidRPr="0081765B"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81765B">
              <w:rPr>
                <w:rFonts w:ascii="Times New Roman" w:hAnsi="Times New Roman" w:cs="Times New Roman"/>
                <w:color w:val="000000"/>
                <w:sz w:val="24"/>
                <w:szCs w:val="24"/>
              </w:rPr>
              <w:t>Frequency</w:t>
            </w:r>
          </w:p>
        </w:tc>
        <w:tc>
          <w:tcPr>
            <w:tcW w:w="1342" w:type="dxa"/>
            <w:shd w:val="clear" w:color="auto" w:fill="auto"/>
          </w:tcPr>
          <w:p w14:paraId="52D2DB42" w14:textId="77777777" w:rsidR="00EA00E3" w:rsidRPr="0081765B"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81765B">
              <w:rPr>
                <w:rFonts w:ascii="Times New Roman" w:hAnsi="Times New Roman" w:cs="Times New Roman"/>
                <w:color w:val="000000"/>
                <w:sz w:val="24"/>
                <w:szCs w:val="24"/>
              </w:rPr>
              <w:t>Percent</w:t>
            </w:r>
          </w:p>
        </w:tc>
      </w:tr>
      <w:tr w:rsidR="00EA00E3" w:rsidRPr="0081765B" w14:paraId="32E135F9" w14:textId="77777777" w:rsidTr="00A2242A">
        <w:trPr>
          <w:trHeight w:val="193"/>
        </w:trPr>
        <w:tc>
          <w:tcPr>
            <w:tcW w:w="5242" w:type="dxa"/>
            <w:shd w:val="clear" w:color="auto" w:fill="auto"/>
          </w:tcPr>
          <w:p w14:paraId="6C940A42" w14:textId="77777777" w:rsidR="00EA00E3" w:rsidRPr="0081765B"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81765B">
              <w:rPr>
                <w:rFonts w:ascii="Times New Roman" w:hAnsi="Times New Roman" w:cs="Times New Roman"/>
                <w:color w:val="000000"/>
                <w:sz w:val="24"/>
                <w:szCs w:val="24"/>
              </w:rPr>
              <w:t>No</w:t>
            </w:r>
          </w:p>
        </w:tc>
        <w:tc>
          <w:tcPr>
            <w:tcW w:w="1940" w:type="dxa"/>
            <w:shd w:val="clear" w:color="auto" w:fill="auto"/>
          </w:tcPr>
          <w:p w14:paraId="065A6A02" w14:textId="77777777" w:rsidR="00EA00E3" w:rsidRPr="0081765B"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81765B">
              <w:rPr>
                <w:rFonts w:ascii="Times New Roman" w:hAnsi="Times New Roman" w:cs="Times New Roman"/>
                <w:color w:val="000000"/>
                <w:sz w:val="24"/>
                <w:szCs w:val="24"/>
              </w:rPr>
              <w:t>41</w:t>
            </w:r>
          </w:p>
        </w:tc>
        <w:tc>
          <w:tcPr>
            <w:tcW w:w="1342" w:type="dxa"/>
            <w:shd w:val="clear" w:color="auto" w:fill="auto"/>
          </w:tcPr>
          <w:p w14:paraId="55A19515" w14:textId="77777777" w:rsidR="00EA00E3" w:rsidRPr="0081765B"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81765B">
              <w:rPr>
                <w:rFonts w:ascii="Times New Roman" w:hAnsi="Times New Roman" w:cs="Times New Roman"/>
                <w:color w:val="000000"/>
                <w:sz w:val="24"/>
                <w:szCs w:val="24"/>
              </w:rPr>
              <w:t>41.8</w:t>
            </w:r>
          </w:p>
        </w:tc>
      </w:tr>
      <w:tr w:rsidR="00EA00E3" w:rsidRPr="0081765B" w14:paraId="37818B92" w14:textId="77777777" w:rsidTr="00A2242A">
        <w:tc>
          <w:tcPr>
            <w:tcW w:w="5242" w:type="dxa"/>
            <w:shd w:val="clear" w:color="auto" w:fill="auto"/>
          </w:tcPr>
          <w:p w14:paraId="04E06827" w14:textId="77777777" w:rsidR="00EA00E3" w:rsidRPr="0081765B"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81765B">
              <w:rPr>
                <w:rFonts w:ascii="Times New Roman" w:hAnsi="Times New Roman" w:cs="Times New Roman"/>
                <w:color w:val="000000"/>
                <w:sz w:val="24"/>
                <w:szCs w:val="24"/>
              </w:rPr>
              <w:t>Not sure</w:t>
            </w:r>
          </w:p>
        </w:tc>
        <w:tc>
          <w:tcPr>
            <w:tcW w:w="1940" w:type="dxa"/>
            <w:shd w:val="clear" w:color="auto" w:fill="auto"/>
          </w:tcPr>
          <w:p w14:paraId="300859B7" w14:textId="77777777" w:rsidR="00EA00E3" w:rsidRPr="0081765B"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81765B">
              <w:rPr>
                <w:rFonts w:ascii="Times New Roman" w:hAnsi="Times New Roman" w:cs="Times New Roman"/>
                <w:color w:val="000000"/>
                <w:sz w:val="24"/>
                <w:szCs w:val="24"/>
              </w:rPr>
              <w:t>22</w:t>
            </w:r>
          </w:p>
        </w:tc>
        <w:tc>
          <w:tcPr>
            <w:tcW w:w="1342" w:type="dxa"/>
            <w:shd w:val="clear" w:color="auto" w:fill="auto"/>
          </w:tcPr>
          <w:p w14:paraId="4B668823" w14:textId="77777777" w:rsidR="00EA00E3" w:rsidRPr="0081765B"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81765B">
              <w:rPr>
                <w:rFonts w:ascii="Times New Roman" w:hAnsi="Times New Roman" w:cs="Times New Roman"/>
                <w:color w:val="000000"/>
                <w:sz w:val="24"/>
                <w:szCs w:val="24"/>
              </w:rPr>
              <w:t>22.4</w:t>
            </w:r>
          </w:p>
        </w:tc>
      </w:tr>
      <w:tr w:rsidR="00EA00E3" w:rsidRPr="0081765B" w14:paraId="02E30FE0" w14:textId="77777777" w:rsidTr="00A2242A">
        <w:tc>
          <w:tcPr>
            <w:tcW w:w="5242" w:type="dxa"/>
            <w:shd w:val="clear" w:color="auto" w:fill="auto"/>
          </w:tcPr>
          <w:p w14:paraId="7FD4263E" w14:textId="77777777" w:rsidR="00EA00E3" w:rsidRPr="0081765B"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81765B">
              <w:rPr>
                <w:rFonts w:ascii="Times New Roman" w:hAnsi="Times New Roman" w:cs="Times New Roman"/>
                <w:color w:val="000000"/>
                <w:sz w:val="24"/>
                <w:szCs w:val="24"/>
              </w:rPr>
              <w:t>Yes</w:t>
            </w:r>
          </w:p>
        </w:tc>
        <w:tc>
          <w:tcPr>
            <w:tcW w:w="1940" w:type="dxa"/>
            <w:shd w:val="clear" w:color="auto" w:fill="auto"/>
          </w:tcPr>
          <w:p w14:paraId="08CC204C" w14:textId="77777777" w:rsidR="00EA00E3" w:rsidRPr="0081765B"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81765B">
              <w:rPr>
                <w:rFonts w:ascii="Times New Roman" w:hAnsi="Times New Roman" w:cs="Times New Roman"/>
                <w:color w:val="000000"/>
                <w:sz w:val="24"/>
                <w:szCs w:val="24"/>
              </w:rPr>
              <w:t>35</w:t>
            </w:r>
          </w:p>
        </w:tc>
        <w:tc>
          <w:tcPr>
            <w:tcW w:w="1342" w:type="dxa"/>
            <w:shd w:val="clear" w:color="auto" w:fill="auto"/>
          </w:tcPr>
          <w:p w14:paraId="19FFBC2F" w14:textId="77777777" w:rsidR="00EA00E3" w:rsidRPr="0081765B"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81765B">
              <w:rPr>
                <w:rFonts w:ascii="Times New Roman" w:hAnsi="Times New Roman" w:cs="Times New Roman"/>
                <w:color w:val="000000"/>
                <w:sz w:val="24"/>
                <w:szCs w:val="24"/>
              </w:rPr>
              <w:t>35.7</w:t>
            </w:r>
          </w:p>
        </w:tc>
      </w:tr>
      <w:tr w:rsidR="00EA00E3" w:rsidRPr="0081765B" w14:paraId="7F1CDA74" w14:textId="77777777" w:rsidTr="00A2242A">
        <w:tc>
          <w:tcPr>
            <w:tcW w:w="5242" w:type="dxa"/>
            <w:shd w:val="clear" w:color="auto" w:fill="auto"/>
          </w:tcPr>
          <w:p w14:paraId="5BE4ABB6" w14:textId="77777777" w:rsidR="00EA00E3" w:rsidRPr="0081765B"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81765B">
              <w:rPr>
                <w:rFonts w:ascii="Times New Roman" w:hAnsi="Times New Roman" w:cs="Times New Roman"/>
                <w:color w:val="000000"/>
                <w:sz w:val="24"/>
                <w:szCs w:val="24"/>
              </w:rPr>
              <w:t>Total</w:t>
            </w:r>
          </w:p>
        </w:tc>
        <w:tc>
          <w:tcPr>
            <w:tcW w:w="1940" w:type="dxa"/>
            <w:shd w:val="clear" w:color="auto" w:fill="auto"/>
          </w:tcPr>
          <w:p w14:paraId="6E9C4CD1" w14:textId="77777777" w:rsidR="00EA00E3" w:rsidRPr="0081765B"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81765B">
              <w:rPr>
                <w:rFonts w:ascii="Times New Roman" w:hAnsi="Times New Roman" w:cs="Times New Roman"/>
                <w:color w:val="000000"/>
                <w:sz w:val="24"/>
                <w:szCs w:val="24"/>
              </w:rPr>
              <w:t>98</w:t>
            </w:r>
          </w:p>
        </w:tc>
        <w:tc>
          <w:tcPr>
            <w:tcW w:w="1342" w:type="dxa"/>
            <w:shd w:val="clear" w:color="auto" w:fill="auto"/>
          </w:tcPr>
          <w:p w14:paraId="7D3BEDC0" w14:textId="77777777" w:rsidR="00EA00E3" w:rsidRPr="0081765B"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81765B">
              <w:rPr>
                <w:rFonts w:ascii="Times New Roman" w:hAnsi="Times New Roman" w:cs="Times New Roman"/>
                <w:color w:val="000000"/>
                <w:sz w:val="24"/>
                <w:szCs w:val="24"/>
              </w:rPr>
              <w:t>100</w:t>
            </w:r>
          </w:p>
        </w:tc>
      </w:tr>
    </w:tbl>
    <w:p w14:paraId="10F59026" w14:textId="4D61ADA7"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Source: Field survey (202</w:t>
      </w:r>
      <w:r w:rsidR="00CA5B92">
        <w:rPr>
          <w:rFonts w:ascii="Times New Roman" w:hAnsi="Times New Roman" w:cs="Times New Roman"/>
          <w:sz w:val="24"/>
          <w:szCs w:val="24"/>
        </w:rPr>
        <w:t>4</w:t>
      </w:r>
      <w:r>
        <w:rPr>
          <w:rFonts w:ascii="Times New Roman" w:hAnsi="Times New Roman" w:cs="Times New Roman"/>
          <w:sz w:val="24"/>
          <w:szCs w:val="24"/>
        </w:rPr>
        <w:t>)</w:t>
      </w:r>
    </w:p>
    <w:p w14:paraId="3B6EB3F6" w14:textId="6D700F7E"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According to the Data in Table 4.9 above, 35 (35.7%) of the respondents were agree regarding government’s provision of capacity building opportunities to strengthen respondent’s knowledge on gender issues in the organization and majority 41 (41.8%) of the respondents were disagree with government capacity building opportunities offers to strengthen their knowledge on gender issues in the organization. The remaining 22 (22.4%) of the respondents were not have any information about the government capacity building opportunities offer, to strengthen their knowledge on gender issues in the organizations. </w:t>
      </w:r>
      <w:r w:rsidRPr="00A72D47">
        <w:rPr>
          <w:rFonts w:ascii="Times New Roman" w:hAnsi="Times New Roman" w:cs="Times New Roman"/>
          <w:sz w:val="24"/>
          <w:szCs w:val="24"/>
        </w:rPr>
        <w:t xml:space="preserve">Therefore, this result indicates that, government is not offering enough capacity building opportunities to strengthen respondents’ knowledge on the gender issues and hence, this result implies that respondents lack </w:t>
      </w:r>
      <w:r w:rsidR="0035495D">
        <w:rPr>
          <w:rFonts w:ascii="Times New Roman" w:hAnsi="Times New Roman" w:cs="Times New Roman"/>
          <w:sz w:val="24"/>
          <w:szCs w:val="24"/>
        </w:rPr>
        <w:t xml:space="preserve">of </w:t>
      </w:r>
      <w:r w:rsidRPr="00A72D47">
        <w:rPr>
          <w:rFonts w:ascii="Times New Roman" w:hAnsi="Times New Roman" w:cs="Times New Roman"/>
          <w:sz w:val="24"/>
          <w:szCs w:val="24"/>
        </w:rPr>
        <w:t xml:space="preserve">knowledge on gender mainstreaming for women empowerments in the public sectors in Afar regional state bureaus. </w:t>
      </w:r>
    </w:p>
    <w:p w14:paraId="20FABFDB" w14:textId="77777777" w:rsidR="00EA00E3" w:rsidRPr="00AA3815" w:rsidRDefault="00EA00E3" w:rsidP="00EA00E3">
      <w:pPr>
        <w:autoSpaceDE w:val="0"/>
        <w:autoSpaceDN w:val="0"/>
        <w:adjustRightInd w:val="0"/>
        <w:spacing w:after="0" w:line="360" w:lineRule="auto"/>
        <w:jc w:val="both"/>
        <w:rPr>
          <w:rFonts w:ascii="Times New Roman" w:hAnsi="Times New Roman" w:cs="Times New Roman"/>
          <w:bCs/>
          <w:color w:val="000000"/>
          <w:sz w:val="24"/>
          <w:szCs w:val="24"/>
        </w:rPr>
      </w:pPr>
      <w:r>
        <w:rPr>
          <w:rFonts w:ascii="Times New Roman" w:hAnsi="Times New Roman" w:cs="Times New Roman"/>
          <w:sz w:val="24"/>
          <w:szCs w:val="24"/>
        </w:rPr>
        <w:t>Table</w:t>
      </w:r>
      <w:r w:rsidRPr="000558CC">
        <w:rPr>
          <w:rFonts w:ascii="Times New Roman" w:hAnsi="Times New Roman" w:cs="Times New Roman"/>
          <w:sz w:val="24"/>
          <w:szCs w:val="24"/>
        </w:rPr>
        <w:t xml:space="preserve"> 4.1</w:t>
      </w:r>
      <w:r>
        <w:rPr>
          <w:rFonts w:ascii="Times New Roman" w:hAnsi="Times New Roman" w:cs="Times New Roman"/>
          <w:sz w:val="24"/>
          <w:szCs w:val="24"/>
        </w:rPr>
        <w:t>0:</w:t>
      </w:r>
      <w:r>
        <w:rPr>
          <w:rFonts w:ascii="Times New Roman" w:hAnsi="Times New Roman" w:cs="Times New Roman"/>
          <w:b/>
          <w:sz w:val="24"/>
          <w:szCs w:val="24"/>
        </w:rPr>
        <w:t xml:space="preserve"> </w:t>
      </w:r>
      <w:r w:rsidRPr="00250D54">
        <w:rPr>
          <w:rFonts w:ascii="Times New Roman" w:hAnsi="Times New Roman" w:cs="Times New Roman"/>
          <w:sz w:val="24"/>
          <w:szCs w:val="24"/>
        </w:rPr>
        <w:t>Responses on</w:t>
      </w:r>
      <w:r>
        <w:rPr>
          <w:rFonts w:ascii="Times New Roman" w:hAnsi="Times New Roman" w:cs="Times New Roman"/>
          <w:b/>
          <w:sz w:val="24"/>
          <w:szCs w:val="24"/>
        </w:rPr>
        <w:t xml:space="preserve"> </w:t>
      </w:r>
      <w:r w:rsidRPr="00D2080B">
        <w:rPr>
          <w:rFonts w:ascii="Times New Roman" w:hAnsi="Times New Roman" w:cs="Times New Roman"/>
          <w:sz w:val="24"/>
          <w:szCs w:val="24"/>
        </w:rPr>
        <w:t>Incorporation of A</w:t>
      </w:r>
      <w:r w:rsidRPr="00D2080B">
        <w:rPr>
          <w:rFonts w:ascii="Times New Roman" w:hAnsi="Times New Roman" w:cs="Times New Roman"/>
          <w:bCs/>
          <w:color w:val="000000"/>
          <w:sz w:val="24"/>
          <w:szCs w:val="24"/>
        </w:rPr>
        <w:t>chievements</w:t>
      </w:r>
      <w:r w:rsidRPr="0072716E">
        <w:rPr>
          <w:rFonts w:ascii="Times New Roman" w:hAnsi="Times New Roman" w:cs="Times New Roman"/>
          <w:bCs/>
          <w:color w:val="000000"/>
          <w:sz w:val="24"/>
          <w:szCs w:val="24"/>
        </w:rPr>
        <w:t xml:space="preserve"> and Challenges </w:t>
      </w:r>
      <w:r>
        <w:rPr>
          <w:rFonts w:ascii="Times New Roman" w:hAnsi="Times New Roman" w:cs="Times New Roman"/>
          <w:bCs/>
          <w:color w:val="000000"/>
          <w:sz w:val="24"/>
          <w:szCs w:val="24"/>
        </w:rPr>
        <w:t xml:space="preserve">of Gender Issues </w:t>
      </w:r>
      <w:r w:rsidRPr="0072716E">
        <w:rPr>
          <w:rFonts w:ascii="Times New Roman" w:hAnsi="Times New Roman" w:cs="Times New Roman"/>
          <w:bCs/>
          <w:color w:val="000000"/>
          <w:sz w:val="24"/>
          <w:szCs w:val="24"/>
        </w:rPr>
        <w:t xml:space="preserve">in </w:t>
      </w:r>
      <w:r>
        <w:rPr>
          <w:rFonts w:ascii="Times New Roman" w:hAnsi="Times New Roman" w:cs="Times New Roman"/>
          <w:bCs/>
          <w:color w:val="000000"/>
          <w:sz w:val="24"/>
          <w:szCs w:val="24"/>
        </w:rPr>
        <w:t xml:space="preserve">Work </w:t>
      </w:r>
      <w:r w:rsidRPr="0072716E">
        <w:rPr>
          <w:rFonts w:ascii="Times New Roman" w:hAnsi="Times New Roman" w:cs="Times New Roman"/>
          <w:bCs/>
          <w:color w:val="000000"/>
          <w:sz w:val="24"/>
          <w:szCs w:val="24"/>
        </w:rPr>
        <w:t>Reports and Other Status Updates</w:t>
      </w:r>
      <w:r>
        <w:rPr>
          <w:rFonts w:ascii="Times New Roman" w:hAnsi="Times New Roman" w:cs="Times New Roman"/>
          <w:bCs/>
          <w:color w:val="000000"/>
          <w:sz w:val="24"/>
          <w:szCs w:val="24"/>
        </w:rPr>
        <w:t xml:space="preserve"> </w:t>
      </w:r>
    </w:p>
    <w:tbl>
      <w:tblPr>
        <w:tblW w:w="5000" w:type="pct"/>
        <w:tblLook w:val="0000" w:firstRow="0" w:lastRow="0" w:firstColumn="0" w:lastColumn="0" w:noHBand="0" w:noVBand="0"/>
      </w:tblPr>
      <w:tblGrid>
        <w:gridCol w:w="6779"/>
        <w:gridCol w:w="1510"/>
        <w:gridCol w:w="1071"/>
      </w:tblGrid>
      <w:tr w:rsidR="00EA00E3" w:rsidRPr="0072716E" w14:paraId="5A836D15" w14:textId="77777777" w:rsidTr="00A2242A">
        <w:trPr>
          <w:trHeight w:val="216"/>
        </w:trPr>
        <w:tc>
          <w:tcPr>
            <w:tcW w:w="3555" w:type="pct"/>
            <w:shd w:val="clear" w:color="auto" w:fill="auto"/>
          </w:tcPr>
          <w:p w14:paraId="4E9F0614" w14:textId="77777777" w:rsidR="00EA00E3" w:rsidRPr="00B47E74" w:rsidRDefault="00EA00E3" w:rsidP="00A2242A">
            <w:pPr>
              <w:autoSpaceDE w:val="0"/>
              <w:autoSpaceDN w:val="0"/>
              <w:adjustRightInd w:val="0"/>
              <w:jc w:val="both"/>
              <w:rPr>
                <w:rFonts w:ascii="Times New Roman" w:hAnsi="Times New Roman" w:cs="Times New Roman"/>
                <w:sz w:val="24"/>
                <w:szCs w:val="24"/>
              </w:rPr>
            </w:pPr>
            <w:r w:rsidRPr="00BC6F05">
              <w:rPr>
                <w:rFonts w:ascii="Times New Roman" w:hAnsi="Times New Roman" w:cs="Times New Roman"/>
                <w:bCs/>
                <w:color w:val="000000"/>
                <w:sz w:val="24"/>
                <w:szCs w:val="24"/>
              </w:rPr>
              <w:t>As part of your work do you report on gender related achievements and challenges for instance, in reports and other status updates?</w:t>
            </w:r>
          </w:p>
        </w:tc>
        <w:tc>
          <w:tcPr>
            <w:tcW w:w="792" w:type="pct"/>
            <w:shd w:val="clear" w:color="auto" w:fill="auto"/>
          </w:tcPr>
          <w:p w14:paraId="45B91F15" w14:textId="77777777" w:rsidR="00EA00E3" w:rsidRPr="00B47E7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B47E74">
              <w:rPr>
                <w:rFonts w:ascii="Times New Roman" w:hAnsi="Times New Roman" w:cs="Times New Roman"/>
                <w:color w:val="000000"/>
                <w:sz w:val="24"/>
                <w:szCs w:val="24"/>
              </w:rPr>
              <w:t>Frequency</w:t>
            </w:r>
          </w:p>
        </w:tc>
        <w:tc>
          <w:tcPr>
            <w:tcW w:w="561" w:type="pct"/>
            <w:shd w:val="clear" w:color="auto" w:fill="auto"/>
          </w:tcPr>
          <w:p w14:paraId="69EA3F18" w14:textId="77777777" w:rsidR="00EA00E3" w:rsidRPr="00B47E74" w:rsidRDefault="00EA00E3" w:rsidP="00A2242A">
            <w:pPr>
              <w:autoSpaceDE w:val="0"/>
              <w:autoSpaceDN w:val="0"/>
              <w:adjustRightInd w:val="0"/>
              <w:spacing w:line="320" w:lineRule="atLeast"/>
              <w:ind w:left="60" w:right="60"/>
              <w:jc w:val="both"/>
              <w:rPr>
                <w:rFonts w:ascii="Arial" w:hAnsi="Arial" w:cs="Arial"/>
                <w:color w:val="000000"/>
                <w:sz w:val="18"/>
                <w:szCs w:val="18"/>
              </w:rPr>
            </w:pPr>
            <w:r w:rsidRPr="00B47E74">
              <w:rPr>
                <w:rFonts w:ascii="Times New Roman" w:hAnsi="Times New Roman" w:cs="Times New Roman"/>
                <w:color w:val="000000"/>
                <w:sz w:val="24"/>
                <w:szCs w:val="24"/>
              </w:rPr>
              <w:t>Percent</w:t>
            </w:r>
          </w:p>
        </w:tc>
      </w:tr>
      <w:tr w:rsidR="00EA00E3" w:rsidRPr="0072716E" w14:paraId="5FA4BB2D" w14:textId="77777777" w:rsidTr="00A2242A">
        <w:trPr>
          <w:trHeight w:val="263"/>
        </w:trPr>
        <w:tc>
          <w:tcPr>
            <w:tcW w:w="3555" w:type="pct"/>
            <w:shd w:val="clear" w:color="auto" w:fill="auto"/>
          </w:tcPr>
          <w:p w14:paraId="7EFCB802" w14:textId="77777777" w:rsidR="00EA00E3" w:rsidRPr="00B47E7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B47E74">
              <w:rPr>
                <w:rFonts w:ascii="Times New Roman" w:hAnsi="Times New Roman" w:cs="Times New Roman"/>
                <w:color w:val="000000"/>
                <w:sz w:val="24"/>
                <w:szCs w:val="24"/>
              </w:rPr>
              <w:t>Yes</w:t>
            </w:r>
          </w:p>
        </w:tc>
        <w:tc>
          <w:tcPr>
            <w:tcW w:w="792" w:type="pct"/>
            <w:shd w:val="clear" w:color="auto" w:fill="auto"/>
          </w:tcPr>
          <w:p w14:paraId="402C2ED2" w14:textId="77777777" w:rsidR="00EA00E3" w:rsidRPr="00B47E7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B47E74">
              <w:rPr>
                <w:rFonts w:ascii="Times New Roman" w:hAnsi="Times New Roman" w:cs="Times New Roman"/>
                <w:color w:val="000000"/>
                <w:sz w:val="24"/>
                <w:szCs w:val="24"/>
              </w:rPr>
              <w:t>39</w:t>
            </w:r>
          </w:p>
        </w:tc>
        <w:tc>
          <w:tcPr>
            <w:tcW w:w="561" w:type="pct"/>
            <w:shd w:val="clear" w:color="auto" w:fill="auto"/>
          </w:tcPr>
          <w:p w14:paraId="7A0CFF22" w14:textId="77777777" w:rsidR="00EA00E3" w:rsidRPr="00B47E7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B47E74">
              <w:rPr>
                <w:rFonts w:ascii="Times New Roman" w:hAnsi="Times New Roman" w:cs="Times New Roman"/>
                <w:color w:val="000000"/>
                <w:sz w:val="24"/>
                <w:szCs w:val="24"/>
              </w:rPr>
              <w:t>39.8</w:t>
            </w:r>
          </w:p>
        </w:tc>
      </w:tr>
      <w:tr w:rsidR="00EA00E3" w:rsidRPr="0072716E" w14:paraId="6B7BFB30" w14:textId="77777777" w:rsidTr="00A2242A">
        <w:trPr>
          <w:trHeight w:val="156"/>
        </w:trPr>
        <w:tc>
          <w:tcPr>
            <w:tcW w:w="3555" w:type="pct"/>
            <w:shd w:val="clear" w:color="auto" w:fill="auto"/>
          </w:tcPr>
          <w:p w14:paraId="4DADA90E" w14:textId="36882EDA" w:rsidR="00EA00E3" w:rsidRPr="00B47E7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B47E74">
              <w:rPr>
                <w:rFonts w:ascii="Times New Roman" w:hAnsi="Times New Roman" w:cs="Times New Roman"/>
                <w:color w:val="000000"/>
                <w:sz w:val="24"/>
                <w:szCs w:val="24"/>
              </w:rPr>
              <w:t>No</w:t>
            </w:r>
          </w:p>
        </w:tc>
        <w:tc>
          <w:tcPr>
            <w:tcW w:w="792" w:type="pct"/>
            <w:shd w:val="clear" w:color="auto" w:fill="auto"/>
          </w:tcPr>
          <w:p w14:paraId="1A3B53A8" w14:textId="77777777" w:rsidR="00EA00E3" w:rsidRPr="00B47E7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B47E74">
              <w:rPr>
                <w:rFonts w:ascii="Times New Roman" w:hAnsi="Times New Roman" w:cs="Times New Roman"/>
                <w:color w:val="000000"/>
                <w:sz w:val="24"/>
                <w:szCs w:val="24"/>
              </w:rPr>
              <w:t>56</w:t>
            </w:r>
          </w:p>
        </w:tc>
        <w:tc>
          <w:tcPr>
            <w:tcW w:w="561" w:type="pct"/>
            <w:shd w:val="clear" w:color="auto" w:fill="auto"/>
          </w:tcPr>
          <w:p w14:paraId="71051823" w14:textId="77777777" w:rsidR="00EA00E3" w:rsidRPr="00B47E7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B47E74">
              <w:rPr>
                <w:rFonts w:ascii="Times New Roman" w:hAnsi="Times New Roman" w:cs="Times New Roman"/>
                <w:color w:val="000000"/>
                <w:sz w:val="24"/>
                <w:szCs w:val="24"/>
              </w:rPr>
              <w:t>57.1</w:t>
            </w:r>
          </w:p>
        </w:tc>
      </w:tr>
      <w:tr w:rsidR="00EA00E3" w:rsidRPr="0072716E" w14:paraId="03D7CF7B" w14:textId="77777777" w:rsidTr="00A2242A">
        <w:tc>
          <w:tcPr>
            <w:tcW w:w="3555" w:type="pct"/>
            <w:shd w:val="clear" w:color="auto" w:fill="auto"/>
          </w:tcPr>
          <w:p w14:paraId="0E603FAD" w14:textId="77777777" w:rsidR="00EA00E3" w:rsidRPr="00B47E74" w:rsidRDefault="00EA00E3" w:rsidP="00A2242A">
            <w:pPr>
              <w:autoSpaceDE w:val="0"/>
              <w:autoSpaceDN w:val="0"/>
              <w:adjustRightInd w:val="0"/>
              <w:spacing w:line="320" w:lineRule="atLeast"/>
              <w:ind w:right="60"/>
              <w:jc w:val="both"/>
              <w:rPr>
                <w:rFonts w:ascii="Times New Roman" w:hAnsi="Times New Roman" w:cs="Times New Roman"/>
                <w:color w:val="000000"/>
                <w:sz w:val="24"/>
                <w:szCs w:val="24"/>
              </w:rPr>
            </w:pPr>
            <w:r w:rsidRPr="00B47E74">
              <w:rPr>
                <w:rFonts w:ascii="Times New Roman" w:hAnsi="Times New Roman" w:cs="Times New Roman"/>
                <w:color w:val="000000"/>
                <w:sz w:val="24"/>
                <w:szCs w:val="24"/>
              </w:rPr>
              <w:t>Sometimes</w:t>
            </w:r>
          </w:p>
        </w:tc>
        <w:tc>
          <w:tcPr>
            <w:tcW w:w="792" w:type="pct"/>
            <w:shd w:val="clear" w:color="auto" w:fill="auto"/>
          </w:tcPr>
          <w:p w14:paraId="1D777E3B" w14:textId="77777777" w:rsidR="00EA00E3" w:rsidRPr="00B47E7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B47E74">
              <w:rPr>
                <w:rFonts w:ascii="Times New Roman" w:hAnsi="Times New Roman" w:cs="Times New Roman"/>
                <w:color w:val="000000"/>
                <w:sz w:val="24"/>
                <w:szCs w:val="24"/>
              </w:rPr>
              <w:t>3</w:t>
            </w:r>
          </w:p>
        </w:tc>
        <w:tc>
          <w:tcPr>
            <w:tcW w:w="561" w:type="pct"/>
            <w:shd w:val="clear" w:color="auto" w:fill="auto"/>
          </w:tcPr>
          <w:p w14:paraId="0C32619F" w14:textId="77777777" w:rsidR="00EA00E3" w:rsidRPr="00B47E7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B47E74">
              <w:rPr>
                <w:rFonts w:ascii="Times New Roman" w:hAnsi="Times New Roman" w:cs="Times New Roman"/>
                <w:color w:val="000000"/>
                <w:sz w:val="24"/>
                <w:szCs w:val="24"/>
              </w:rPr>
              <w:t>3.1</w:t>
            </w:r>
          </w:p>
        </w:tc>
      </w:tr>
      <w:tr w:rsidR="00EA00E3" w:rsidRPr="0072716E" w14:paraId="53CE40D9" w14:textId="77777777" w:rsidTr="00A2242A">
        <w:trPr>
          <w:trHeight w:val="223"/>
        </w:trPr>
        <w:tc>
          <w:tcPr>
            <w:tcW w:w="3555" w:type="pct"/>
            <w:shd w:val="clear" w:color="auto" w:fill="auto"/>
          </w:tcPr>
          <w:p w14:paraId="093F5670" w14:textId="77777777" w:rsidR="00EA00E3" w:rsidRPr="00B47E7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B47E74">
              <w:rPr>
                <w:rFonts w:ascii="Times New Roman" w:hAnsi="Times New Roman" w:cs="Times New Roman"/>
                <w:color w:val="000000"/>
                <w:sz w:val="24"/>
                <w:szCs w:val="24"/>
              </w:rPr>
              <w:lastRenderedPageBreak/>
              <w:t>Total</w:t>
            </w:r>
          </w:p>
        </w:tc>
        <w:tc>
          <w:tcPr>
            <w:tcW w:w="792" w:type="pct"/>
            <w:shd w:val="clear" w:color="auto" w:fill="auto"/>
          </w:tcPr>
          <w:p w14:paraId="5DE3B55E" w14:textId="77777777" w:rsidR="00EA00E3" w:rsidRPr="00B47E74"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B47E74">
              <w:rPr>
                <w:rFonts w:ascii="Times New Roman" w:hAnsi="Times New Roman" w:cs="Times New Roman"/>
                <w:color w:val="000000"/>
                <w:sz w:val="24"/>
                <w:szCs w:val="24"/>
              </w:rPr>
              <w:t>98</w:t>
            </w:r>
          </w:p>
        </w:tc>
        <w:tc>
          <w:tcPr>
            <w:tcW w:w="561" w:type="pct"/>
            <w:shd w:val="clear" w:color="auto" w:fill="auto"/>
          </w:tcPr>
          <w:p w14:paraId="03B1B736" w14:textId="77777777" w:rsidR="00EA00E3" w:rsidRPr="00B47E74" w:rsidRDefault="00EA00E3" w:rsidP="00A2242A">
            <w:pPr>
              <w:autoSpaceDE w:val="0"/>
              <w:autoSpaceDN w:val="0"/>
              <w:adjustRightInd w:val="0"/>
              <w:jc w:val="both"/>
              <w:rPr>
                <w:rFonts w:ascii="Times New Roman" w:hAnsi="Times New Roman" w:cs="Times New Roman"/>
                <w:sz w:val="24"/>
                <w:szCs w:val="24"/>
              </w:rPr>
            </w:pPr>
            <w:r w:rsidRPr="00B47E74">
              <w:rPr>
                <w:rFonts w:ascii="Times New Roman" w:hAnsi="Times New Roman" w:cs="Times New Roman"/>
                <w:color w:val="000000"/>
                <w:sz w:val="24"/>
                <w:szCs w:val="24"/>
              </w:rPr>
              <w:t>100</w:t>
            </w:r>
          </w:p>
        </w:tc>
      </w:tr>
    </w:tbl>
    <w:p w14:paraId="2A9AA172" w14:textId="0AEDE67C" w:rsidR="00EA00E3" w:rsidRPr="000558CC" w:rsidRDefault="00EA00E3" w:rsidP="00875D04">
      <w:pPr>
        <w:autoSpaceDE w:val="0"/>
        <w:autoSpaceDN w:val="0"/>
        <w:adjustRightInd w:val="0"/>
        <w:spacing w:after="0" w:line="360" w:lineRule="auto"/>
        <w:jc w:val="both"/>
        <w:rPr>
          <w:rFonts w:ascii="Times New Roman" w:hAnsi="Times New Roman" w:cs="Times New Roman"/>
          <w:sz w:val="24"/>
          <w:szCs w:val="24"/>
        </w:rPr>
      </w:pPr>
      <w:r w:rsidRPr="000558CC">
        <w:rPr>
          <w:rFonts w:ascii="Times New Roman" w:hAnsi="Times New Roman" w:cs="Times New Roman"/>
          <w:sz w:val="24"/>
          <w:szCs w:val="24"/>
        </w:rPr>
        <w:t>Source: field survey (20</w:t>
      </w:r>
      <w:r>
        <w:rPr>
          <w:rFonts w:ascii="Times New Roman" w:hAnsi="Times New Roman" w:cs="Times New Roman"/>
          <w:sz w:val="24"/>
          <w:szCs w:val="24"/>
        </w:rPr>
        <w:t>2</w:t>
      </w:r>
      <w:r w:rsidR="00CA5B92">
        <w:rPr>
          <w:rFonts w:ascii="Times New Roman" w:hAnsi="Times New Roman" w:cs="Times New Roman"/>
          <w:sz w:val="24"/>
          <w:szCs w:val="24"/>
        </w:rPr>
        <w:t>4</w:t>
      </w:r>
      <w:r w:rsidRPr="000558CC">
        <w:rPr>
          <w:rFonts w:ascii="Times New Roman" w:hAnsi="Times New Roman" w:cs="Times New Roman"/>
          <w:sz w:val="24"/>
          <w:szCs w:val="24"/>
        </w:rPr>
        <w:t>)</w:t>
      </w:r>
    </w:p>
    <w:p w14:paraId="09305960" w14:textId="77777777" w:rsidR="00EA00E3" w:rsidRPr="001C5BC4" w:rsidRDefault="00EA00E3" w:rsidP="00875D04">
      <w:p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color w:val="000000"/>
          <w:sz w:val="24"/>
          <w:szCs w:val="24"/>
        </w:rPr>
        <w:t xml:space="preserve">While considering data in Table 4.10 above, 39 (39.8%) of the respondents were agreed that they incorporate gender related achievement and challenges in their work report and majority 56 (57.1%) of the respondents were disagreed that they were not incorporated gender related achievement and challenges in their work report. And the remaining 3 (3.1%) of the respondent were said that they sometimes incorporate gender related achievement and challenges in their work report in the organizations. </w:t>
      </w:r>
      <w:r w:rsidRPr="001C5BC4">
        <w:rPr>
          <w:rFonts w:ascii="Times New Roman" w:hAnsi="Times New Roman" w:cs="Times New Roman"/>
          <w:bCs/>
          <w:sz w:val="24"/>
          <w:szCs w:val="24"/>
        </w:rPr>
        <w:t>This implies that, lack of the incorporating gender related achievement and challenges in the work report in the organizations are the major challenges in implementing gender mainstreaming.</w:t>
      </w:r>
    </w:p>
    <w:p w14:paraId="1EE16BE1" w14:textId="77777777" w:rsidR="00EA00E3" w:rsidRDefault="00EA00E3" w:rsidP="00EA00E3">
      <w:pPr>
        <w:autoSpaceDE w:val="0"/>
        <w:autoSpaceDN w:val="0"/>
        <w:adjustRightInd w:val="0"/>
        <w:spacing w:after="0" w:line="360" w:lineRule="auto"/>
        <w:jc w:val="both"/>
        <w:rPr>
          <w:rFonts w:ascii="Times New Roman" w:hAnsi="Times New Roman" w:cs="Times New Roman"/>
          <w:bCs/>
          <w:color w:val="000000"/>
          <w:sz w:val="24"/>
          <w:szCs w:val="24"/>
        </w:rPr>
      </w:pPr>
      <w:r>
        <w:rPr>
          <w:rFonts w:ascii="Times New Roman" w:hAnsi="Times New Roman" w:cs="Times New Roman"/>
          <w:sz w:val="24"/>
          <w:szCs w:val="24"/>
        </w:rPr>
        <w:t>Table 4.11:</w:t>
      </w:r>
      <w:r w:rsidRPr="00B3798E">
        <w:rPr>
          <w:rFonts w:ascii="Times New Roman" w:hAnsi="Times New Roman" w:cs="Times New Roman"/>
          <w:b/>
          <w:bCs/>
          <w:color w:val="000000"/>
          <w:sz w:val="24"/>
          <w:szCs w:val="24"/>
        </w:rPr>
        <w:t xml:space="preserve"> </w:t>
      </w:r>
      <w:r w:rsidRPr="00B3798E">
        <w:rPr>
          <w:rFonts w:ascii="Times New Roman" w:hAnsi="Times New Roman" w:cs="Times New Roman"/>
          <w:bCs/>
          <w:color w:val="000000"/>
          <w:sz w:val="24"/>
          <w:szCs w:val="24"/>
        </w:rPr>
        <w:t xml:space="preserve">Culture Determines the Role Played </w:t>
      </w:r>
      <w:r>
        <w:rPr>
          <w:rFonts w:ascii="Times New Roman" w:hAnsi="Times New Roman" w:cs="Times New Roman"/>
          <w:bCs/>
          <w:color w:val="000000"/>
          <w:sz w:val="24"/>
          <w:szCs w:val="24"/>
        </w:rPr>
        <w:t>b</w:t>
      </w:r>
      <w:r w:rsidRPr="00B3798E">
        <w:rPr>
          <w:rFonts w:ascii="Times New Roman" w:hAnsi="Times New Roman" w:cs="Times New Roman"/>
          <w:bCs/>
          <w:color w:val="000000"/>
          <w:sz w:val="24"/>
          <w:szCs w:val="24"/>
        </w:rPr>
        <w:t xml:space="preserve">y Men </w:t>
      </w:r>
      <w:r>
        <w:rPr>
          <w:rFonts w:ascii="Times New Roman" w:hAnsi="Times New Roman" w:cs="Times New Roman"/>
          <w:bCs/>
          <w:color w:val="000000"/>
          <w:sz w:val="24"/>
          <w:szCs w:val="24"/>
        </w:rPr>
        <w:t>a</w:t>
      </w:r>
      <w:r w:rsidRPr="00B3798E">
        <w:rPr>
          <w:rFonts w:ascii="Times New Roman" w:hAnsi="Times New Roman" w:cs="Times New Roman"/>
          <w:bCs/>
          <w:color w:val="000000"/>
          <w:sz w:val="24"/>
          <w:szCs w:val="24"/>
        </w:rPr>
        <w:t>nd Women in Your Department</w:t>
      </w:r>
      <w:r>
        <w:rPr>
          <w:rFonts w:ascii="Times New Roman" w:hAnsi="Times New Roman" w:cs="Times New Roman"/>
          <w:bCs/>
          <w:color w:val="000000"/>
          <w:sz w:val="24"/>
          <w:szCs w:val="24"/>
        </w:rPr>
        <w:t xml:space="preserve"> </w:t>
      </w:r>
    </w:p>
    <w:tbl>
      <w:tblPr>
        <w:tblW w:w="5000" w:type="pct"/>
        <w:tblLook w:val="0000" w:firstRow="0" w:lastRow="0" w:firstColumn="0" w:lastColumn="0" w:noHBand="0" w:noVBand="0"/>
      </w:tblPr>
      <w:tblGrid>
        <w:gridCol w:w="5508"/>
        <w:gridCol w:w="2523"/>
        <w:gridCol w:w="1329"/>
      </w:tblGrid>
      <w:tr w:rsidR="00EA00E3" w:rsidRPr="005E03A6" w14:paraId="5F262DC5" w14:textId="77777777" w:rsidTr="00A2242A">
        <w:tc>
          <w:tcPr>
            <w:tcW w:w="4954" w:type="pct"/>
            <w:gridSpan w:val="3"/>
            <w:shd w:val="clear" w:color="auto" w:fill="auto"/>
          </w:tcPr>
          <w:p w14:paraId="48F44C76" w14:textId="77777777" w:rsidR="00EA00E3" w:rsidRPr="00793CCA"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793CCA">
              <w:rPr>
                <w:rFonts w:ascii="Times New Roman" w:hAnsi="Times New Roman" w:cs="Times New Roman"/>
                <w:bCs/>
                <w:color w:val="000000"/>
                <w:sz w:val="24"/>
                <w:szCs w:val="24"/>
              </w:rPr>
              <w:t>Culture determines the role played by men and women in your department.</w:t>
            </w:r>
          </w:p>
        </w:tc>
      </w:tr>
      <w:tr w:rsidR="00EA00E3" w:rsidRPr="005E03A6" w14:paraId="3262E51E" w14:textId="77777777" w:rsidTr="00A2242A">
        <w:tc>
          <w:tcPr>
            <w:tcW w:w="2915" w:type="pct"/>
            <w:shd w:val="clear" w:color="auto" w:fill="auto"/>
          </w:tcPr>
          <w:p w14:paraId="56B6D5C7" w14:textId="77777777" w:rsidR="00EA00E3" w:rsidRPr="00793CCA" w:rsidRDefault="00EA00E3" w:rsidP="00A2242A">
            <w:pPr>
              <w:autoSpaceDE w:val="0"/>
              <w:autoSpaceDN w:val="0"/>
              <w:adjustRightInd w:val="0"/>
              <w:jc w:val="both"/>
              <w:rPr>
                <w:rFonts w:ascii="Times New Roman" w:hAnsi="Times New Roman" w:cs="Times New Roman"/>
                <w:sz w:val="24"/>
                <w:szCs w:val="24"/>
              </w:rPr>
            </w:pPr>
          </w:p>
        </w:tc>
        <w:tc>
          <w:tcPr>
            <w:tcW w:w="1336" w:type="pct"/>
            <w:shd w:val="clear" w:color="auto" w:fill="auto"/>
          </w:tcPr>
          <w:p w14:paraId="3F340CC2" w14:textId="77777777" w:rsidR="00EA00E3" w:rsidRPr="00793CCA"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793CCA">
              <w:rPr>
                <w:rFonts w:ascii="Times New Roman" w:hAnsi="Times New Roman" w:cs="Times New Roman"/>
                <w:color w:val="000000"/>
                <w:sz w:val="24"/>
                <w:szCs w:val="24"/>
              </w:rPr>
              <w:t>Frequency</w:t>
            </w:r>
          </w:p>
        </w:tc>
        <w:tc>
          <w:tcPr>
            <w:tcW w:w="658" w:type="pct"/>
            <w:shd w:val="clear" w:color="auto" w:fill="auto"/>
          </w:tcPr>
          <w:p w14:paraId="4ADA43AB" w14:textId="77777777" w:rsidR="00EA00E3" w:rsidRPr="00793CCA"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793CCA">
              <w:rPr>
                <w:rFonts w:ascii="Times New Roman" w:hAnsi="Times New Roman" w:cs="Times New Roman"/>
                <w:color w:val="000000"/>
                <w:sz w:val="24"/>
                <w:szCs w:val="24"/>
              </w:rPr>
              <w:t>Percent</w:t>
            </w:r>
          </w:p>
        </w:tc>
      </w:tr>
      <w:tr w:rsidR="00EA00E3" w:rsidRPr="00EE60A1" w14:paraId="25D62FDF" w14:textId="77777777" w:rsidTr="00A2242A">
        <w:tc>
          <w:tcPr>
            <w:tcW w:w="2915" w:type="pct"/>
            <w:shd w:val="clear" w:color="auto" w:fill="auto"/>
          </w:tcPr>
          <w:p w14:paraId="16FC7C41" w14:textId="77777777" w:rsidR="00EA00E3" w:rsidRPr="00793CCA"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793CCA">
              <w:rPr>
                <w:rFonts w:ascii="Times New Roman" w:hAnsi="Times New Roman" w:cs="Times New Roman"/>
                <w:color w:val="000000"/>
                <w:sz w:val="24"/>
                <w:szCs w:val="24"/>
              </w:rPr>
              <w:t>Yes</w:t>
            </w:r>
          </w:p>
        </w:tc>
        <w:tc>
          <w:tcPr>
            <w:tcW w:w="1336" w:type="pct"/>
            <w:shd w:val="clear" w:color="auto" w:fill="auto"/>
          </w:tcPr>
          <w:p w14:paraId="6F37809C" w14:textId="77777777" w:rsidR="00EA00E3" w:rsidRPr="00793CCA"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793CCA">
              <w:rPr>
                <w:rFonts w:ascii="Times New Roman" w:hAnsi="Times New Roman" w:cs="Times New Roman"/>
                <w:color w:val="000000"/>
                <w:sz w:val="24"/>
                <w:szCs w:val="24"/>
              </w:rPr>
              <w:t>43</w:t>
            </w:r>
          </w:p>
        </w:tc>
        <w:tc>
          <w:tcPr>
            <w:tcW w:w="658" w:type="pct"/>
            <w:shd w:val="clear" w:color="auto" w:fill="auto"/>
          </w:tcPr>
          <w:p w14:paraId="3F4DC6F3" w14:textId="77777777" w:rsidR="00EA00E3" w:rsidRPr="00793CCA"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793CCA">
              <w:rPr>
                <w:rFonts w:ascii="Times New Roman" w:hAnsi="Times New Roman" w:cs="Times New Roman"/>
                <w:color w:val="000000"/>
                <w:sz w:val="24"/>
                <w:szCs w:val="24"/>
              </w:rPr>
              <w:t>43.9</w:t>
            </w:r>
          </w:p>
        </w:tc>
      </w:tr>
      <w:tr w:rsidR="00EA00E3" w:rsidRPr="00EE60A1" w14:paraId="0E440E20" w14:textId="77777777" w:rsidTr="00A2242A">
        <w:tc>
          <w:tcPr>
            <w:tcW w:w="2915" w:type="pct"/>
            <w:shd w:val="clear" w:color="auto" w:fill="auto"/>
          </w:tcPr>
          <w:p w14:paraId="24F73E74" w14:textId="77777777" w:rsidR="00EA00E3" w:rsidRPr="00793CCA"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793CCA">
              <w:rPr>
                <w:rFonts w:ascii="Times New Roman" w:hAnsi="Times New Roman" w:cs="Times New Roman"/>
                <w:color w:val="000000"/>
                <w:sz w:val="24"/>
                <w:szCs w:val="24"/>
              </w:rPr>
              <w:t>No</w:t>
            </w:r>
          </w:p>
        </w:tc>
        <w:tc>
          <w:tcPr>
            <w:tcW w:w="1336" w:type="pct"/>
            <w:shd w:val="clear" w:color="auto" w:fill="auto"/>
          </w:tcPr>
          <w:p w14:paraId="3C23A3B6" w14:textId="77777777" w:rsidR="00EA00E3" w:rsidRPr="00793CCA"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793CCA">
              <w:rPr>
                <w:rFonts w:ascii="Times New Roman" w:hAnsi="Times New Roman" w:cs="Times New Roman"/>
                <w:color w:val="000000"/>
                <w:sz w:val="24"/>
                <w:szCs w:val="24"/>
              </w:rPr>
              <w:t>51</w:t>
            </w:r>
          </w:p>
        </w:tc>
        <w:tc>
          <w:tcPr>
            <w:tcW w:w="658" w:type="pct"/>
            <w:shd w:val="clear" w:color="auto" w:fill="auto"/>
          </w:tcPr>
          <w:p w14:paraId="3E4C401A" w14:textId="77777777" w:rsidR="00EA00E3" w:rsidRPr="00793CCA"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793CCA">
              <w:rPr>
                <w:rFonts w:ascii="Times New Roman" w:hAnsi="Times New Roman" w:cs="Times New Roman"/>
                <w:color w:val="000000"/>
                <w:sz w:val="24"/>
                <w:szCs w:val="24"/>
              </w:rPr>
              <w:t>52</w:t>
            </w:r>
          </w:p>
        </w:tc>
      </w:tr>
      <w:tr w:rsidR="00EA00E3" w:rsidRPr="00EE60A1" w14:paraId="2794AB82" w14:textId="77777777" w:rsidTr="00A2242A">
        <w:tc>
          <w:tcPr>
            <w:tcW w:w="2915" w:type="pct"/>
            <w:shd w:val="clear" w:color="auto" w:fill="auto"/>
          </w:tcPr>
          <w:p w14:paraId="63DE8B95" w14:textId="77777777" w:rsidR="00EA00E3" w:rsidRPr="00793CCA"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793CCA">
              <w:rPr>
                <w:rFonts w:ascii="Times New Roman" w:hAnsi="Times New Roman" w:cs="Times New Roman"/>
                <w:color w:val="000000"/>
                <w:sz w:val="24"/>
                <w:szCs w:val="24"/>
              </w:rPr>
              <w:t>Not sure</w:t>
            </w:r>
          </w:p>
        </w:tc>
        <w:tc>
          <w:tcPr>
            <w:tcW w:w="1336" w:type="pct"/>
            <w:shd w:val="clear" w:color="auto" w:fill="auto"/>
          </w:tcPr>
          <w:p w14:paraId="6B9DC88A" w14:textId="77777777" w:rsidR="00EA00E3" w:rsidRPr="00793CCA"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793CCA">
              <w:rPr>
                <w:rFonts w:ascii="Times New Roman" w:hAnsi="Times New Roman" w:cs="Times New Roman"/>
                <w:color w:val="000000"/>
                <w:sz w:val="24"/>
                <w:szCs w:val="24"/>
              </w:rPr>
              <w:t>4</w:t>
            </w:r>
          </w:p>
        </w:tc>
        <w:tc>
          <w:tcPr>
            <w:tcW w:w="658" w:type="pct"/>
            <w:shd w:val="clear" w:color="auto" w:fill="auto"/>
          </w:tcPr>
          <w:p w14:paraId="1F23482D" w14:textId="77777777" w:rsidR="00EA00E3" w:rsidRPr="00793CCA"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793CCA">
              <w:rPr>
                <w:rFonts w:ascii="Times New Roman" w:hAnsi="Times New Roman" w:cs="Times New Roman"/>
                <w:color w:val="000000"/>
                <w:sz w:val="24"/>
                <w:szCs w:val="24"/>
              </w:rPr>
              <w:t>4.1</w:t>
            </w:r>
          </w:p>
        </w:tc>
      </w:tr>
      <w:tr w:rsidR="00EA00E3" w:rsidRPr="00EE60A1" w14:paraId="42B0540B" w14:textId="77777777" w:rsidTr="00A2242A">
        <w:tc>
          <w:tcPr>
            <w:tcW w:w="2915" w:type="pct"/>
            <w:shd w:val="clear" w:color="auto" w:fill="auto"/>
          </w:tcPr>
          <w:p w14:paraId="0D8466CF" w14:textId="77777777" w:rsidR="00EA00E3" w:rsidRPr="00793CCA"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793CCA">
              <w:rPr>
                <w:rFonts w:ascii="Times New Roman" w:hAnsi="Times New Roman" w:cs="Times New Roman"/>
                <w:color w:val="000000"/>
                <w:sz w:val="24"/>
                <w:szCs w:val="24"/>
              </w:rPr>
              <w:t>Total</w:t>
            </w:r>
          </w:p>
        </w:tc>
        <w:tc>
          <w:tcPr>
            <w:tcW w:w="1336" w:type="pct"/>
            <w:shd w:val="clear" w:color="auto" w:fill="auto"/>
          </w:tcPr>
          <w:p w14:paraId="2B68B8BD" w14:textId="77777777" w:rsidR="00EA00E3" w:rsidRPr="00793CCA"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793CCA">
              <w:rPr>
                <w:rFonts w:ascii="Times New Roman" w:hAnsi="Times New Roman" w:cs="Times New Roman"/>
                <w:color w:val="000000"/>
                <w:sz w:val="24"/>
                <w:szCs w:val="24"/>
              </w:rPr>
              <w:t>98</w:t>
            </w:r>
          </w:p>
        </w:tc>
        <w:tc>
          <w:tcPr>
            <w:tcW w:w="658" w:type="pct"/>
            <w:shd w:val="clear" w:color="auto" w:fill="auto"/>
          </w:tcPr>
          <w:p w14:paraId="6B840492" w14:textId="77777777" w:rsidR="00EA00E3" w:rsidRPr="00793CCA" w:rsidRDefault="00EA00E3" w:rsidP="00A2242A">
            <w:pPr>
              <w:autoSpaceDE w:val="0"/>
              <w:autoSpaceDN w:val="0"/>
              <w:adjustRightInd w:val="0"/>
              <w:jc w:val="both"/>
              <w:rPr>
                <w:rFonts w:ascii="Times New Roman" w:hAnsi="Times New Roman" w:cs="Times New Roman"/>
                <w:sz w:val="24"/>
                <w:szCs w:val="24"/>
              </w:rPr>
            </w:pPr>
            <w:r w:rsidRPr="00793CCA">
              <w:rPr>
                <w:rFonts w:ascii="Times New Roman" w:hAnsi="Times New Roman" w:cs="Times New Roman"/>
                <w:color w:val="000000"/>
                <w:sz w:val="24"/>
                <w:szCs w:val="24"/>
              </w:rPr>
              <w:t>100</w:t>
            </w:r>
          </w:p>
        </w:tc>
      </w:tr>
    </w:tbl>
    <w:p w14:paraId="0194FF58" w14:textId="6D01D620"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Source: Field Survey (202</w:t>
      </w:r>
      <w:r w:rsidR="00CA5B92">
        <w:rPr>
          <w:rFonts w:ascii="Times New Roman" w:hAnsi="Times New Roman" w:cs="Times New Roman"/>
          <w:sz w:val="24"/>
          <w:szCs w:val="24"/>
        </w:rPr>
        <w:t>4</w:t>
      </w:r>
      <w:r>
        <w:rPr>
          <w:rFonts w:ascii="Times New Roman" w:hAnsi="Times New Roman" w:cs="Times New Roman"/>
          <w:sz w:val="24"/>
          <w:szCs w:val="24"/>
        </w:rPr>
        <w:t>)</w:t>
      </w:r>
    </w:p>
    <w:p w14:paraId="4C14822C" w14:textId="77777777" w:rsidR="00EA00E3" w:rsidRPr="00DD49E9" w:rsidRDefault="00EA00E3" w:rsidP="00EA00E3">
      <w:pPr>
        <w:autoSpaceDE w:val="0"/>
        <w:autoSpaceDN w:val="0"/>
        <w:adjustRightInd w:val="0"/>
        <w:spacing w:after="0" w:line="360" w:lineRule="auto"/>
        <w:jc w:val="both"/>
        <w:rPr>
          <w:rFonts w:ascii="Times New Roman" w:hAnsi="Times New Roman" w:cs="Times New Roman"/>
          <w:color w:val="000000"/>
          <w:sz w:val="24"/>
          <w:szCs w:val="24"/>
        </w:rPr>
      </w:pPr>
      <w:r w:rsidRPr="00B3798E">
        <w:rPr>
          <w:rFonts w:ascii="Times New Roman" w:hAnsi="Times New Roman" w:cs="Times New Roman"/>
          <w:color w:val="000000"/>
          <w:sz w:val="24"/>
          <w:szCs w:val="24"/>
        </w:rPr>
        <w:t xml:space="preserve">From </w:t>
      </w:r>
      <w:r>
        <w:rPr>
          <w:rFonts w:ascii="Times New Roman" w:hAnsi="Times New Roman" w:cs="Times New Roman"/>
          <w:color w:val="000000"/>
          <w:sz w:val="24"/>
          <w:szCs w:val="24"/>
        </w:rPr>
        <w:t>data in T</w:t>
      </w:r>
      <w:r w:rsidRPr="00B3798E">
        <w:rPr>
          <w:rFonts w:ascii="Times New Roman" w:hAnsi="Times New Roman" w:cs="Times New Roman"/>
          <w:color w:val="000000"/>
          <w:sz w:val="24"/>
          <w:szCs w:val="24"/>
        </w:rPr>
        <w:t>able</w:t>
      </w:r>
      <w:r>
        <w:rPr>
          <w:rFonts w:ascii="Times New Roman" w:hAnsi="Times New Roman" w:cs="Times New Roman"/>
          <w:color w:val="000000"/>
          <w:sz w:val="24"/>
          <w:szCs w:val="24"/>
        </w:rPr>
        <w:t xml:space="preserve"> 4.11;</w:t>
      </w:r>
      <w:r w:rsidRPr="00B3798E">
        <w:rPr>
          <w:rFonts w:ascii="Times New Roman" w:hAnsi="Times New Roman" w:cs="Times New Roman"/>
          <w:color w:val="000000"/>
          <w:sz w:val="24"/>
          <w:szCs w:val="24"/>
        </w:rPr>
        <w:t xml:space="preserve"> one can understand that most </w:t>
      </w:r>
      <w:r>
        <w:rPr>
          <w:rFonts w:ascii="Times New Roman" w:hAnsi="Times New Roman" w:cs="Times New Roman"/>
          <w:color w:val="000000"/>
          <w:sz w:val="24"/>
          <w:szCs w:val="24"/>
        </w:rPr>
        <w:t xml:space="preserve">51 </w:t>
      </w:r>
      <w:r w:rsidRPr="00B3798E">
        <w:rPr>
          <w:rFonts w:ascii="Times New Roman" w:hAnsi="Times New Roman" w:cs="Times New Roman"/>
          <w:color w:val="000000"/>
          <w:sz w:val="24"/>
          <w:szCs w:val="24"/>
        </w:rPr>
        <w:t>(52.0%) of the respondents showed that</w:t>
      </w:r>
      <w:r>
        <w:rPr>
          <w:rFonts w:ascii="Times New Roman" w:hAnsi="Times New Roman" w:cs="Times New Roman"/>
          <w:color w:val="000000"/>
          <w:sz w:val="24"/>
          <w:szCs w:val="24"/>
        </w:rPr>
        <w:t xml:space="preserve"> </w:t>
      </w:r>
      <w:r w:rsidRPr="00B3798E">
        <w:rPr>
          <w:rFonts w:ascii="Times New Roman" w:hAnsi="Times New Roman" w:cs="Times New Roman"/>
          <w:color w:val="000000"/>
          <w:sz w:val="24"/>
          <w:szCs w:val="24"/>
        </w:rPr>
        <w:t>culture ha</w:t>
      </w:r>
      <w:r>
        <w:rPr>
          <w:rFonts w:ascii="Times New Roman" w:hAnsi="Times New Roman" w:cs="Times New Roman"/>
          <w:color w:val="000000"/>
          <w:sz w:val="24"/>
          <w:szCs w:val="24"/>
        </w:rPr>
        <w:t>s</w:t>
      </w:r>
      <w:r w:rsidRPr="00B3798E">
        <w:rPr>
          <w:rFonts w:ascii="Times New Roman" w:hAnsi="Times New Roman" w:cs="Times New Roman"/>
          <w:color w:val="000000"/>
          <w:sz w:val="24"/>
          <w:szCs w:val="24"/>
        </w:rPr>
        <w:t xml:space="preserve"> nothing to do with the determination of role played by men and women at their</w:t>
      </w:r>
      <w:r>
        <w:rPr>
          <w:rFonts w:ascii="Times New Roman" w:hAnsi="Times New Roman" w:cs="Times New Roman"/>
          <w:color w:val="000000"/>
          <w:sz w:val="24"/>
          <w:szCs w:val="24"/>
        </w:rPr>
        <w:t xml:space="preserve"> </w:t>
      </w:r>
      <w:r w:rsidRPr="00B3798E">
        <w:rPr>
          <w:rFonts w:ascii="Times New Roman" w:hAnsi="Times New Roman" w:cs="Times New Roman"/>
          <w:color w:val="000000"/>
          <w:sz w:val="24"/>
          <w:szCs w:val="24"/>
        </w:rPr>
        <w:t>work place and hence it can’t be considered as a causes for work place discrimination</w:t>
      </w:r>
      <w:r>
        <w:rPr>
          <w:rFonts w:ascii="Times New Roman" w:hAnsi="Times New Roman" w:cs="Times New Roman"/>
          <w:color w:val="000000"/>
          <w:sz w:val="24"/>
          <w:szCs w:val="24"/>
        </w:rPr>
        <w:t xml:space="preserve"> </w:t>
      </w:r>
      <w:r w:rsidRPr="00B3798E">
        <w:rPr>
          <w:rFonts w:ascii="Times New Roman" w:hAnsi="Times New Roman" w:cs="Times New Roman"/>
          <w:color w:val="000000"/>
          <w:sz w:val="24"/>
          <w:szCs w:val="24"/>
        </w:rPr>
        <w:t xml:space="preserve">problems to women empowerment, and </w:t>
      </w:r>
      <w:r>
        <w:rPr>
          <w:rFonts w:ascii="Times New Roman" w:hAnsi="Times New Roman" w:cs="Times New Roman"/>
          <w:color w:val="000000"/>
          <w:sz w:val="24"/>
          <w:szCs w:val="24"/>
        </w:rPr>
        <w:t xml:space="preserve">43 </w:t>
      </w:r>
      <w:r w:rsidRPr="00B3798E">
        <w:rPr>
          <w:rFonts w:ascii="Times New Roman" w:hAnsi="Times New Roman" w:cs="Times New Roman"/>
          <w:color w:val="000000"/>
          <w:sz w:val="24"/>
          <w:szCs w:val="24"/>
        </w:rPr>
        <w:t xml:space="preserve">(43.9%) </w:t>
      </w:r>
      <w:r>
        <w:rPr>
          <w:rFonts w:ascii="Times New Roman" w:hAnsi="Times New Roman" w:cs="Times New Roman"/>
          <w:color w:val="000000"/>
          <w:sz w:val="24"/>
          <w:szCs w:val="24"/>
        </w:rPr>
        <w:t xml:space="preserve">of </w:t>
      </w:r>
      <w:r w:rsidRPr="00B3798E">
        <w:rPr>
          <w:rFonts w:ascii="Times New Roman" w:hAnsi="Times New Roman" w:cs="Times New Roman"/>
          <w:color w:val="000000"/>
          <w:sz w:val="24"/>
          <w:szCs w:val="24"/>
        </w:rPr>
        <w:t>the respondents were considering that, there</w:t>
      </w:r>
      <w:r>
        <w:rPr>
          <w:rFonts w:ascii="Times New Roman" w:hAnsi="Times New Roman" w:cs="Times New Roman"/>
          <w:color w:val="000000"/>
          <w:sz w:val="24"/>
          <w:szCs w:val="24"/>
        </w:rPr>
        <w:t xml:space="preserve"> </w:t>
      </w:r>
      <w:r w:rsidRPr="00B3798E">
        <w:rPr>
          <w:rFonts w:ascii="Times New Roman" w:hAnsi="Times New Roman" w:cs="Times New Roman"/>
          <w:color w:val="000000"/>
          <w:sz w:val="24"/>
          <w:szCs w:val="24"/>
        </w:rPr>
        <w:t xml:space="preserve">is culture plays a great role in determining work place discrimination but some </w:t>
      </w:r>
      <w:r>
        <w:rPr>
          <w:rFonts w:ascii="Times New Roman" w:hAnsi="Times New Roman" w:cs="Times New Roman"/>
          <w:color w:val="000000"/>
          <w:sz w:val="24"/>
          <w:szCs w:val="24"/>
        </w:rPr>
        <w:t xml:space="preserve">4 </w:t>
      </w:r>
      <w:r w:rsidRPr="00B3798E">
        <w:rPr>
          <w:rFonts w:ascii="Times New Roman" w:hAnsi="Times New Roman" w:cs="Times New Roman"/>
          <w:color w:val="000000"/>
          <w:sz w:val="24"/>
          <w:szCs w:val="24"/>
        </w:rPr>
        <w:t>(4.1%) few of</w:t>
      </w:r>
      <w:r>
        <w:rPr>
          <w:color w:val="000000"/>
        </w:rPr>
        <w:t xml:space="preserve"> </w:t>
      </w:r>
      <w:r w:rsidRPr="00B3798E">
        <w:rPr>
          <w:rFonts w:ascii="Times New Roman" w:hAnsi="Times New Roman" w:cs="Times New Roman"/>
          <w:color w:val="000000"/>
          <w:sz w:val="24"/>
          <w:szCs w:val="24"/>
        </w:rPr>
        <w:t>the respondents were replayed that they don’t recognized such issues in their work place.</w:t>
      </w:r>
      <w:r>
        <w:rPr>
          <w:color w:val="000000"/>
        </w:rPr>
        <w:t xml:space="preserve"> </w:t>
      </w:r>
      <w:r w:rsidRPr="00DD49E9">
        <w:rPr>
          <w:rFonts w:ascii="Times New Roman" w:hAnsi="Times New Roman" w:cs="Times New Roman"/>
          <w:color w:val="000000"/>
          <w:sz w:val="24"/>
          <w:szCs w:val="24"/>
        </w:rPr>
        <w:t xml:space="preserve">Therefore, it implies that culture has nothing to do with the determination of </w:t>
      </w:r>
      <w:r>
        <w:rPr>
          <w:rFonts w:ascii="Times New Roman" w:hAnsi="Times New Roman" w:cs="Times New Roman"/>
          <w:color w:val="000000"/>
          <w:sz w:val="24"/>
          <w:szCs w:val="24"/>
        </w:rPr>
        <w:t xml:space="preserve">the </w:t>
      </w:r>
      <w:r w:rsidRPr="00DD49E9">
        <w:rPr>
          <w:rFonts w:ascii="Times New Roman" w:hAnsi="Times New Roman" w:cs="Times New Roman"/>
          <w:color w:val="000000"/>
          <w:sz w:val="24"/>
          <w:szCs w:val="24"/>
        </w:rPr>
        <w:t>role played by men and women at their work place and hence it can’t be considered as a cause for work place discrimination problems to women empowerment</w:t>
      </w:r>
    </w:p>
    <w:p w14:paraId="49D2BC75" w14:textId="77777777" w:rsidR="00EA00E3" w:rsidRPr="006972BB" w:rsidRDefault="00EA00E3" w:rsidP="00C0709A">
      <w:pPr>
        <w:pStyle w:val="Heading3"/>
        <w:numPr>
          <w:ilvl w:val="3"/>
          <w:numId w:val="10"/>
        </w:numPr>
        <w:spacing w:before="0" w:line="360" w:lineRule="auto"/>
        <w:ind w:left="0" w:firstLine="0"/>
        <w:jc w:val="both"/>
        <w:rPr>
          <w:rFonts w:ascii="Times New Roman" w:hAnsi="Times New Roman" w:cs="Times New Roman"/>
          <w:bCs w:val="0"/>
          <w:color w:val="auto"/>
          <w:sz w:val="26"/>
          <w:szCs w:val="26"/>
        </w:rPr>
      </w:pPr>
      <w:bookmarkStart w:id="104" w:name="_Toc534122862"/>
      <w:r w:rsidRPr="006972BB">
        <w:rPr>
          <w:rFonts w:ascii="Times New Roman" w:hAnsi="Times New Roman" w:cs="Times New Roman"/>
          <w:bCs w:val="0"/>
          <w:color w:val="auto"/>
          <w:sz w:val="26"/>
          <w:szCs w:val="26"/>
        </w:rPr>
        <w:lastRenderedPageBreak/>
        <w:t>Work Place Discrimination Due to Lack of Awareness</w:t>
      </w:r>
      <w:bookmarkEnd w:id="104"/>
    </w:p>
    <w:p w14:paraId="3494BE14" w14:textId="7B952EC1" w:rsidR="00EA00E3" w:rsidRDefault="00EA00E3" w:rsidP="00061CAE">
      <w:pPr>
        <w:autoSpaceDE w:val="0"/>
        <w:autoSpaceDN w:val="0"/>
        <w:adjustRightInd w:val="0"/>
        <w:spacing w:after="0" w:line="360" w:lineRule="auto"/>
        <w:rPr>
          <w:rFonts w:ascii="Times New Roman" w:eastAsia="Times New Roman" w:hAnsi="Times New Roman" w:cs="Times New Roman"/>
          <w:color w:val="000000"/>
          <w:sz w:val="24"/>
        </w:rPr>
      </w:pPr>
      <w:r w:rsidRPr="005E03A6">
        <w:rPr>
          <w:rFonts w:ascii="Times New Roman" w:eastAsia="Times New Roman" w:hAnsi="Times New Roman" w:cs="Times New Roman"/>
          <w:color w:val="000000"/>
          <w:sz w:val="24"/>
        </w:rPr>
        <w:t>Cultural practices hinder Afar women from developing</w:t>
      </w:r>
      <w:r>
        <w:rPr>
          <w:rFonts w:ascii="Times New Roman" w:eastAsia="Times New Roman" w:hAnsi="Times New Roman" w:cs="Times New Roman"/>
          <w:color w:val="000000"/>
          <w:sz w:val="24"/>
        </w:rPr>
        <w:t xml:space="preserve"> the</w:t>
      </w:r>
      <w:r w:rsidRPr="005E03A6">
        <w:rPr>
          <w:rFonts w:ascii="Times New Roman" w:eastAsia="Times New Roman" w:hAnsi="Times New Roman" w:cs="Times New Roman"/>
          <w:color w:val="000000"/>
          <w:sz w:val="24"/>
        </w:rPr>
        <w:t xml:space="preserve"> adaptive capacity to life</w:t>
      </w:r>
      <w:r w:rsidRPr="005E03A6">
        <w:rPr>
          <w:rFonts w:ascii="Times New Roman" w:eastAsia="Times New Roman" w:hAnsi="Times New Roman" w:cs="Times New Roman"/>
          <w:color w:val="000000"/>
          <w:sz w:val="24"/>
          <w:szCs w:val="24"/>
        </w:rPr>
        <w:br/>
      </w:r>
      <w:r w:rsidRPr="005E03A6">
        <w:rPr>
          <w:rFonts w:ascii="Times New Roman" w:eastAsia="Times New Roman" w:hAnsi="Times New Roman" w:cs="Times New Roman"/>
          <w:color w:val="000000"/>
          <w:sz w:val="24"/>
        </w:rPr>
        <w:t>confrontations and have therefore started creating awareness in this regard (Asfaw, 2014, p.14)</w:t>
      </w:r>
      <w:r>
        <w:rPr>
          <w:rFonts w:ascii="Times New Roman" w:eastAsia="Times New Roman" w:hAnsi="Times New Roman" w:cs="Times New Roman"/>
          <w:color w:val="000000"/>
          <w:sz w:val="24"/>
        </w:rPr>
        <w:t xml:space="preserve"> </w:t>
      </w:r>
      <w:r w:rsidRPr="005E03A6">
        <w:rPr>
          <w:rFonts w:ascii="Times New Roman" w:eastAsia="Times New Roman" w:hAnsi="Times New Roman" w:cs="Times New Roman"/>
          <w:color w:val="000000"/>
          <w:sz w:val="24"/>
        </w:rPr>
        <w:t>Women in the Afar culture assume a lot of roles within and outside the household and</w:t>
      </w:r>
      <w:r>
        <w:rPr>
          <w:rFonts w:ascii="Times New Roman" w:eastAsia="Times New Roman" w:hAnsi="Times New Roman" w:cs="Times New Roman"/>
          <w:color w:val="000000"/>
          <w:sz w:val="24"/>
        </w:rPr>
        <w:t xml:space="preserve"> therefore it </w:t>
      </w:r>
      <w:r w:rsidR="00061CAE">
        <w:rPr>
          <w:rFonts w:ascii="Times New Roman" w:eastAsia="Times New Roman" w:hAnsi="Times New Roman" w:cs="Times New Roman"/>
          <w:color w:val="000000"/>
          <w:sz w:val="24"/>
        </w:rPr>
        <w:t>was</w:t>
      </w:r>
      <w:r w:rsidRPr="005E03A6">
        <w:rPr>
          <w:rFonts w:ascii="Times New Roman" w:eastAsia="Times New Roman" w:hAnsi="Times New Roman" w:cs="Times New Roman"/>
          <w:color w:val="000000"/>
          <w:sz w:val="24"/>
        </w:rPr>
        <w:t xml:space="preserve"> very important to avoid any work place discrimination and lack of</w:t>
      </w:r>
      <w:r w:rsidRPr="005E03A6">
        <w:rPr>
          <w:rFonts w:ascii="Times New Roman" w:eastAsia="Times New Roman" w:hAnsi="Times New Roman" w:cs="Times New Roman"/>
          <w:color w:val="000000"/>
          <w:sz w:val="24"/>
          <w:szCs w:val="24"/>
        </w:rPr>
        <w:br/>
      </w:r>
      <w:r w:rsidRPr="005E03A6">
        <w:rPr>
          <w:rFonts w:ascii="Times New Roman" w:eastAsia="Times New Roman" w:hAnsi="Times New Roman" w:cs="Times New Roman"/>
          <w:color w:val="000000"/>
          <w:sz w:val="24"/>
        </w:rPr>
        <w:t>appreciation and credit as gender mainstreaming instrument and empowering them</w:t>
      </w:r>
      <w:r>
        <w:rPr>
          <w:rFonts w:ascii="Times New Roman" w:eastAsia="Times New Roman" w:hAnsi="Times New Roman" w:cs="Times New Roman"/>
          <w:color w:val="000000"/>
          <w:sz w:val="24"/>
        </w:rPr>
        <w:t>.</w:t>
      </w:r>
    </w:p>
    <w:p w14:paraId="494CDC7B" w14:textId="77777777" w:rsidR="00EA00E3" w:rsidRPr="001566E1" w:rsidRDefault="00EA00E3" w:rsidP="00EA00E3">
      <w:pPr>
        <w:autoSpaceDE w:val="0"/>
        <w:autoSpaceDN w:val="0"/>
        <w:adjustRightInd w:val="0"/>
        <w:spacing w:after="0" w:line="360" w:lineRule="auto"/>
        <w:jc w:val="both"/>
        <w:rPr>
          <w:rFonts w:ascii="Times New Roman" w:hAnsi="Times New Roman" w:cs="Times New Roman"/>
        </w:rPr>
      </w:pPr>
      <w:r w:rsidRPr="001566E1">
        <w:rPr>
          <w:rFonts w:ascii="Times New Roman" w:hAnsi="Times New Roman" w:cs="Times New Roman"/>
        </w:rPr>
        <w:t>Table 4.12: Responses on Men’s work more recognized and valued by payment than Women’s Work</w:t>
      </w:r>
    </w:p>
    <w:tbl>
      <w:tblPr>
        <w:tblW w:w="0" w:type="auto"/>
        <w:tblLook w:val="04A0" w:firstRow="1" w:lastRow="0" w:firstColumn="1" w:lastColumn="0" w:noHBand="0" w:noVBand="1"/>
      </w:tblPr>
      <w:tblGrid>
        <w:gridCol w:w="6120"/>
        <w:gridCol w:w="1440"/>
        <w:gridCol w:w="1056"/>
      </w:tblGrid>
      <w:tr w:rsidR="00EA00E3" w:rsidRPr="00F1543F" w14:paraId="76BCDED3" w14:textId="77777777" w:rsidTr="00A2242A">
        <w:tc>
          <w:tcPr>
            <w:tcW w:w="6120" w:type="dxa"/>
            <w:shd w:val="clear" w:color="auto" w:fill="auto"/>
          </w:tcPr>
          <w:p w14:paraId="24B34502" w14:textId="77777777" w:rsidR="00EA00E3" w:rsidRPr="00F1543F" w:rsidRDefault="00EA00E3" w:rsidP="00A2242A">
            <w:pPr>
              <w:autoSpaceDE w:val="0"/>
              <w:autoSpaceDN w:val="0"/>
              <w:adjustRightInd w:val="0"/>
              <w:spacing w:line="360" w:lineRule="auto"/>
              <w:jc w:val="both"/>
              <w:rPr>
                <w:rFonts w:ascii="Times New Roman" w:hAnsi="Times New Roman" w:cs="Times New Roman"/>
                <w:b/>
                <w:sz w:val="24"/>
                <w:szCs w:val="24"/>
              </w:rPr>
            </w:pPr>
            <w:r w:rsidRPr="00F1543F">
              <w:rPr>
                <w:rFonts w:ascii="Times New Roman" w:hAnsi="Times New Roman" w:cs="Times New Roman"/>
                <w:color w:val="000000"/>
                <w:sz w:val="24"/>
                <w:szCs w:val="24"/>
              </w:rPr>
              <w:t>Have Men’s work more recognized and valued by payment or incentives, statistical power as compared to women.</w:t>
            </w:r>
            <w:r>
              <w:rPr>
                <w:rFonts w:ascii="Times New Roman" w:hAnsi="Times New Roman" w:cs="Times New Roman"/>
                <w:color w:val="000000"/>
                <w:sz w:val="24"/>
                <w:szCs w:val="24"/>
              </w:rPr>
              <w:t xml:space="preserve"> </w:t>
            </w:r>
          </w:p>
        </w:tc>
        <w:tc>
          <w:tcPr>
            <w:tcW w:w="1440" w:type="dxa"/>
            <w:shd w:val="clear" w:color="auto" w:fill="auto"/>
          </w:tcPr>
          <w:p w14:paraId="0C6B2DE7" w14:textId="77777777" w:rsidR="00EA00E3" w:rsidRPr="00F1543F"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1566E1">
              <w:rPr>
                <w:rFonts w:ascii="Times New Roman" w:hAnsi="Times New Roman" w:cs="Times New Roman"/>
                <w:color w:val="000000"/>
                <w:sz w:val="24"/>
                <w:szCs w:val="24"/>
              </w:rPr>
              <w:t>Frequency</w:t>
            </w:r>
          </w:p>
        </w:tc>
        <w:tc>
          <w:tcPr>
            <w:tcW w:w="1056" w:type="dxa"/>
            <w:shd w:val="clear" w:color="auto" w:fill="auto"/>
          </w:tcPr>
          <w:p w14:paraId="06CCB809" w14:textId="77777777" w:rsidR="00EA00E3" w:rsidRPr="00F1543F"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F1543F">
              <w:rPr>
                <w:rFonts w:ascii="Times New Roman" w:hAnsi="Times New Roman" w:cs="Times New Roman"/>
                <w:color w:val="000000"/>
                <w:sz w:val="24"/>
                <w:szCs w:val="24"/>
              </w:rPr>
              <w:t>Percent</w:t>
            </w:r>
          </w:p>
        </w:tc>
      </w:tr>
      <w:tr w:rsidR="00EA00E3" w:rsidRPr="00F1543F" w14:paraId="5297DB5F" w14:textId="77777777" w:rsidTr="00A2242A">
        <w:tc>
          <w:tcPr>
            <w:tcW w:w="6120" w:type="dxa"/>
            <w:shd w:val="clear" w:color="auto" w:fill="auto"/>
          </w:tcPr>
          <w:p w14:paraId="46BD2F46" w14:textId="77777777" w:rsidR="00EA00E3" w:rsidRPr="00F1543F"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F1543F">
              <w:rPr>
                <w:rFonts w:ascii="Times New Roman" w:hAnsi="Times New Roman" w:cs="Times New Roman"/>
                <w:color w:val="000000"/>
                <w:sz w:val="24"/>
                <w:szCs w:val="24"/>
              </w:rPr>
              <w:t>Yes</w:t>
            </w:r>
          </w:p>
        </w:tc>
        <w:tc>
          <w:tcPr>
            <w:tcW w:w="1440" w:type="dxa"/>
            <w:shd w:val="clear" w:color="auto" w:fill="auto"/>
          </w:tcPr>
          <w:p w14:paraId="62CB7C8D" w14:textId="77777777" w:rsidR="00EA00E3" w:rsidRPr="00F1543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1543F">
              <w:rPr>
                <w:rFonts w:ascii="Times New Roman" w:hAnsi="Times New Roman" w:cs="Times New Roman"/>
                <w:color w:val="000000"/>
                <w:sz w:val="24"/>
                <w:szCs w:val="24"/>
              </w:rPr>
              <w:t>53</w:t>
            </w:r>
          </w:p>
        </w:tc>
        <w:tc>
          <w:tcPr>
            <w:tcW w:w="1056" w:type="dxa"/>
            <w:shd w:val="clear" w:color="auto" w:fill="auto"/>
          </w:tcPr>
          <w:p w14:paraId="33760B2F" w14:textId="77777777" w:rsidR="00EA00E3" w:rsidRPr="00F1543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1543F">
              <w:rPr>
                <w:rFonts w:ascii="Times New Roman" w:hAnsi="Times New Roman" w:cs="Times New Roman"/>
                <w:color w:val="000000"/>
                <w:sz w:val="24"/>
                <w:szCs w:val="24"/>
              </w:rPr>
              <w:t>54</w:t>
            </w:r>
          </w:p>
        </w:tc>
      </w:tr>
      <w:tr w:rsidR="00EA00E3" w:rsidRPr="00F1543F" w14:paraId="19A89EAD" w14:textId="77777777" w:rsidTr="00A2242A">
        <w:tc>
          <w:tcPr>
            <w:tcW w:w="6120" w:type="dxa"/>
            <w:shd w:val="clear" w:color="auto" w:fill="auto"/>
          </w:tcPr>
          <w:p w14:paraId="26C7A86D" w14:textId="77777777" w:rsidR="00EA00E3" w:rsidRPr="00F1543F"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F1543F">
              <w:rPr>
                <w:rFonts w:ascii="Times New Roman" w:hAnsi="Times New Roman" w:cs="Times New Roman"/>
                <w:color w:val="000000"/>
                <w:sz w:val="24"/>
                <w:szCs w:val="24"/>
              </w:rPr>
              <w:t>No</w:t>
            </w:r>
          </w:p>
        </w:tc>
        <w:tc>
          <w:tcPr>
            <w:tcW w:w="1440" w:type="dxa"/>
            <w:shd w:val="clear" w:color="auto" w:fill="auto"/>
          </w:tcPr>
          <w:p w14:paraId="54951A10" w14:textId="77777777" w:rsidR="00EA00E3" w:rsidRPr="00F1543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1543F">
              <w:rPr>
                <w:rFonts w:ascii="Times New Roman" w:hAnsi="Times New Roman" w:cs="Times New Roman"/>
                <w:color w:val="000000"/>
                <w:sz w:val="24"/>
                <w:szCs w:val="24"/>
              </w:rPr>
              <w:t>30</w:t>
            </w:r>
          </w:p>
        </w:tc>
        <w:tc>
          <w:tcPr>
            <w:tcW w:w="1056" w:type="dxa"/>
            <w:shd w:val="clear" w:color="auto" w:fill="auto"/>
          </w:tcPr>
          <w:p w14:paraId="7715C80D" w14:textId="77777777" w:rsidR="00EA00E3" w:rsidRPr="00F1543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1543F">
              <w:rPr>
                <w:rFonts w:ascii="Times New Roman" w:hAnsi="Times New Roman" w:cs="Times New Roman"/>
                <w:color w:val="000000"/>
                <w:sz w:val="24"/>
                <w:szCs w:val="24"/>
              </w:rPr>
              <w:t>30.7</w:t>
            </w:r>
          </w:p>
        </w:tc>
      </w:tr>
      <w:tr w:rsidR="00EA00E3" w:rsidRPr="00F1543F" w14:paraId="442685D7" w14:textId="77777777" w:rsidTr="00A2242A">
        <w:tc>
          <w:tcPr>
            <w:tcW w:w="6120" w:type="dxa"/>
            <w:shd w:val="clear" w:color="auto" w:fill="auto"/>
          </w:tcPr>
          <w:p w14:paraId="74DC0160" w14:textId="77777777" w:rsidR="00EA00E3" w:rsidRPr="00F1543F"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F1543F">
              <w:rPr>
                <w:rFonts w:ascii="Times New Roman" w:hAnsi="Times New Roman" w:cs="Times New Roman"/>
                <w:color w:val="000000"/>
                <w:sz w:val="24"/>
                <w:szCs w:val="24"/>
              </w:rPr>
              <w:t>Not sure</w:t>
            </w:r>
          </w:p>
        </w:tc>
        <w:tc>
          <w:tcPr>
            <w:tcW w:w="1440" w:type="dxa"/>
            <w:shd w:val="clear" w:color="auto" w:fill="auto"/>
          </w:tcPr>
          <w:p w14:paraId="372DB85C" w14:textId="77777777" w:rsidR="00EA00E3" w:rsidRPr="00F1543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1543F">
              <w:rPr>
                <w:rFonts w:ascii="Times New Roman" w:hAnsi="Times New Roman" w:cs="Times New Roman"/>
                <w:color w:val="000000"/>
                <w:sz w:val="24"/>
                <w:szCs w:val="24"/>
              </w:rPr>
              <w:t>15</w:t>
            </w:r>
          </w:p>
        </w:tc>
        <w:tc>
          <w:tcPr>
            <w:tcW w:w="1056" w:type="dxa"/>
            <w:shd w:val="clear" w:color="auto" w:fill="auto"/>
          </w:tcPr>
          <w:p w14:paraId="70067E41" w14:textId="77777777" w:rsidR="00EA00E3" w:rsidRPr="00F1543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1543F">
              <w:rPr>
                <w:rFonts w:ascii="Times New Roman" w:hAnsi="Times New Roman" w:cs="Times New Roman"/>
                <w:color w:val="000000"/>
                <w:sz w:val="24"/>
                <w:szCs w:val="24"/>
              </w:rPr>
              <w:t>15.3</w:t>
            </w:r>
          </w:p>
        </w:tc>
      </w:tr>
      <w:tr w:rsidR="00EA00E3" w:rsidRPr="00F1543F" w14:paraId="76FE5AB1" w14:textId="77777777" w:rsidTr="00A2242A">
        <w:tc>
          <w:tcPr>
            <w:tcW w:w="6120" w:type="dxa"/>
            <w:shd w:val="clear" w:color="auto" w:fill="auto"/>
          </w:tcPr>
          <w:p w14:paraId="14E95742" w14:textId="77777777" w:rsidR="00EA00E3" w:rsidRPr="00F1543F"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F1543F">
              <w:rPr>
                <w:rFonts w:ascii="Times New Roman" w:hAnsi="Times New Roman" w:cs="Times New Roman"/>
                <w:color w:val="000000"/>
                <w:sz w:val="24"/>
                <w:szCs w:val="24"/>
              </w:rPr>
              <w:t>Total</w:t>
            </w:r>
          </w:p>
        </w:tc>
        <w:tc>
          <w:tcPr>
            <w:tcW w:w="1440" w:type="dxa"/>
            <w:shd w:val="clear" w:color="auto" w:fill="auto"/>
          </w:tcPr>
          <w:p w14:paraId="56C543C2" w14:textId="77777777" w:rsidR="00EA00E3" w:rsidRPr="00F1543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1543F">
              <w:rPr>
                <w:rFonts w:ascii="Times New Roman" w:hAnsi="Times New Roman" w:cs="Times New Roman"/>
                <w:color w:val="000000"/>
                <w:sz w:val="24"/>
                <w:szCs w:val="24"/>
              </w:rPr>
              <w:t>98</w:t>
            </w:r>
          </w:p>
        </w:tc>
        <w:tc>
          <w:tcPr>
            <w:tcW w:w="1056" w:type="dxa"/>
            <w:shd w:val="clear" w:color="auto" w:fill="auto"/>
          </w:tcPr>
          <w:p w14:paraId="68C55FF0" w14:textId="77777777" w:rsidR="00EA00E3" w:rsidRPr="00F1543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1543F">
              <w:rPr>
                <w:rFonts w:ascii="Times New Roman" w:hAnsi="Times New Roman" w:cs="Times New Roman"/>
                <w:color w:val="000000"/>
                <w:sz w:val="24"/>
                <w:szCs w:val="24"/>
              </w:rPr>
              <w:t>100</w:t>
            </w:r>
          </w:p>
        </w:tc>
      </w:tr>
    </w:tbl>
    <w:p w14:paraId="16EA36B5" w14:textId="2B719299" w:rsidR="00EA00E3" w:rsidRPr="004F2B22" w:rsidRDefault="00EA00E3" w:rsidP="00EA00E3">
      <w:pPr>
        <w:autoSpaceDE w:val="0"/>
        <w:autoSpaceDN w:val="0"/>
        <w:adjustRightInd w:val="0"/>
        <w:spacing w:after="0" w:line="360" w:lineRule="auto"/>
        <w:jc w:val="both"/>
        <w:rPr>
          <w:rFonts w:ascii="Times New Roman" w:hAnsi="Times New Roman" w:cs="Times New Roman"/>
          <w:sz w:val="24"/>
          <w:szCs w:val="24"/>
        </w:rPr>
      </w:pPr>
      <w:r w:rsidRPr="004F2B22">
        <w:rPr>
          <w:rFonts w:ascii="Times New Roman" w:hAnsi="Times New Roman" w:cs="Times New Roman"/>
          <w:sz w:val="24"/>
          <w:szCs w:val="24"/>
        </w:rPr>
        <w:t>Source: Field survey (20</w:t>
      </w:r>
      <w:r>
        <w:rPr>
          <w:rFonts w:ascii="Times New Roman" w:hAnsi="Times New Roman" w:cs="Times New Roman"/>
          <w:sz w:val="24"/>
          <w:szCs w:val="24"/>
        </w:rPr>
        <w:t>2</w:t>
      </w:r>
      <w:r w:rsidR="00CA5B92">
        <w:rPr>
          <w:rFonts w:ascii="Times New Roman" w:hAnsi="Times New Roman" w:cs="Times New Roman"/>
          <w:sz w:val="24"/>
          <w:szCs w:val="24"/>
        </w:rPr>
        <w:t>4</w:t>
      </w:r>
      <w:r w:rsidRPr="004F2B22">
        <w:rPr>
          <w:rFonts w:ascii="Times New Roman" w:hAnsi="Times New Roman" w:cs="Times New Roman"/>
          <w:sz w:val="24"/>
          <w:szCs w:val="24"/>
        </w:rPr>
        <w:t>)</w:t>
      </w:r>
      <w:r>
        <w:rPr>
          <w:rFonts w:ascii="Times New Roman" w:hAnsi="Times New Roman" w:cs="Times New Roman"/>
          <w:sz w:val="24"/>
          <w:szCs w:val="24"/>
        </w:rPr>
        <w:t xml:space="preserve"> </w:t>
      </w:r>
    </w:p>
    <w:p w14:paraId="324181B7" w14:textId="30364661" w:rsidR="00EA00E3" w:rsidRPr="00C04ABC" w:rsidRDefault="00EA00E3" w:rsidP="00EA00E3">
      <w:pPr>
        <w:autoSpaceDE w:val="0"/>
        <w:autoSpaceDN w:val="0"/>
        <w:adjustRightInd w:val="0"/>
        <w:spacing w:after="0" w:line="360" w:lineRule="auto"/>
        <w:jc w:val="both"/>
        <w:rPr>
          <w:rFonts w:ascii="Times New Roman" w:hAnsi="Times New Roman" w:cs="Times New Roman"/>
          <w:sz w:val="24"/>
          <w:szCs w:val="24"/>
        </w:rPr>
      </w:pPr>
      <w:r w:rsidRPr="00C04ABC">
        <w:rPr>
          <w:rFonts w:ascii="Times New Roman" w:hAnsi="Times New Roman" w:cs="Times New Roman"/>
          <w:sz w:val="24"/>
          <w:szCs w:val="24"/>
        </w:rPr>
        <w:t xml:space="preserve">As the above tables shows that, </w:t>
      </w:r>
      <w:r>
        <w:rPr>
          <w:rFonts w:ascii="Times New Roman" w:hAnsi="Times New Roman" w:cs="Times New Roman"/>
          <w:sz w:val="24"/>
          <w:szCs w:val="24"/>
        </w:rPr>
        <w:t xml:space="preserve">majority </w:t>
      </w:r>
      <w:r w:rsidRPr="00C04ABC">
        <w:rPr>
          <w:rFonts w:ascii="Times New Roman" w:hAnsi="Times New Roman" w:cs="Times New Roman"/>
          <w:sz w:val="24"/>
          <w:szCs w:val="24"/>
        </w:rPr>
        <w:t>53</w:t>
      </w:r>
      <w:r>
        <w:rPr>
          <w:rFonts w:ascii="Times New Roman" w:hAnsi="Times New Roman" w:cs="Times New Roman"/>
          <w:sz w:val="24"/>
          <w:szCs w:val="24"/>
        </w:rPr>
        <w:t xml:space="preserve"> </w:t>
      </w:r>
      <w:r w:rsidRPr="00C04ABC">
        <w:rPr>
          <w:rFonts w:ascii="Times New Roman" w:hAnsi="Times New Roman" w:cs="Times New Roman"/>
          <w:sz w:val="24"/>
          <w:szCs w:val="24"/>
        </w:rPr>
        <w:t xml:space="preserve">(54.0%) of the respondents were agree </w:t>
      </w:r>
      <w:r>
        <w:rPr>
          <w:rFonts w:ascii="Times New Roman" w:hAnsi="Times New Roman" w:cs="Times New Roman"/>
          <w:sz w:val="24"/>
          <w:szCs w:val="24"/>
        </w:rPr>
        <w:t xml:space="preserve">that </w:t>
      </w:r>
      <w:r w:rsidRPr="00C04ABC">
        <w:rPr>
          <w:rFonts w:ascii="Times New Roman" w:hAnsi="Times New Roman" w:cs="Times New Roman"/>
          <w:sz w:val="24"/>
          <w:szCs w:val="24"/>
        </w:rPr>
        <w:t>men’s</w:t>
      </w:r>
      <w:r>
        <w:rPr>
          <w:rFonts w:ascii="Times New Roman" w:hAnsi="Times New Roman" w:cs="Times New Roman"/>
          <w:sz w:val="24"/>
          <w:szCs w:val="24"/>
        </w:rPr>
        <w:t xml:space="preserve"> have given </w:t>
      </w:r>
      <w:r w:rsidRPr="00C04ABC">
        <w:rPr>
          <w:rFonts w:ascii="Times New Roman" w:hAnsi="Times New Roman" w:cs="Times New Roman"/>
          <w:sz w:val="24"/>
          <w:szCs w:val="24"/>
        </w:rPr>
        <w:t>greater work</w:t>
      </w:r>
      <w:r>
        <w:rPr>
          <w:rFonts w:ascii="Times New Roman" w:hAnsi="Times New Roman" w:cs="Times New Roman"/>
          <w:sz w:val="24"/>
          <w:szCs w:val="24"/>
        </w:rPr>
        <w:t xml:space="preserve"> recognition </w:t>
      </w:r>
      <w:r w:rsidRPr="00C04ABC">
        <w:rPr>
          <w:rFonts w:ascii="Times New Roman" w:hAnsi="Times New Roman" w:cs="Times New Roman"/>
          <w:sz w:val="24"/>
          <w:szCs w:val="24"/>
        </w:rPr>
        <w:t xml:space="preserve">than women </w:t>
      </w:r>
      <w:r>
        <w:rPr>
          <w:rFonts w:ascii="Times New Roman" w:hAnsi="Times New Roman" w:cs="Times New Roman"/>
          <w:sz w:val="24"/>
          <w:szCs w:val="24"/>
        </w:rPr>
        <w:t xml:space="preserve">through </w:t>
      </w:r>
      <w:r w:rsidRPr="00C04ABC">
        <w:rPr>
          <w:rFonts w:ascii="Times New Roman" w:hAnsi="Times New Roman" w:cs="Times New Roman"/>
          <w:sz w:val="24"/>
          <w:szCs w:val="24"/>
        </w:rPr>
        <w:t>payment and incentives and 30</w:t>
      </w:r>
      <w:r>
        <w:rPr>
          <w:rFonts w:ascii="Times New Roman" w:hAnsi="Times New Roman" w:cs="Times New Roman"/>
          <w:sz w:val="24"/>
          <w:szCs w:val="24"/>
        </w:rPr>
        <w:t xml:space="preserve"> </w:t>
      </w:r>
      <w:r w:rsidRPr="00C04ABC">
        <w:rPr>
          <w:rFonts w:ascii="Times New Roman" w:hAnsi="Times New Roman" w:cs="Times New Roman"/>
          <w:sz w:val="24"/>
          <w:szCs w:val="24"/>
        </w:rPr>
        <w:t xml:space="preserve">(30.7%) of the respondents </w:t>
      </w:r>
      <w:r>
        <w:rPr>
          <w:rFonts w:ascii="Times New Roman" w:hAnsi="Times New Roman" w:cs="Times New Roman"/>
          <w:sz w:val="24"/>
          <w:szCs w:val="24"/>
        </w:rPr>
        <w:t xml:space="preserve">were </w:t>
      </w:r>
      <w:r w:rsidRPr="00C04ABC">
        <w:rPr>
          <w:rFonts w:ascii="Times New Roman" w:hAnsi="Times New Roman" w:cs="Times New Roman"/>
          <w:sz w:val="24"/>
          <w:szCs w:val="24"/>
        </w:rPr>
        <w:t xml:space="preserve">disagree with </w:t>
      </w:r>
      <w:r>
        <w:rPr>
          <w:rFonts w:ascii="Times New Roman" w:hAnsi="Times New Roman" w:cs="Times New Roman"/>
          <w:sz w:val="24"/>
          <w:szCs w:val="24"/>
        </w:rPr>
        <w:t xml:space="preserve">the concept </w:t>
      </w:r>
      <w:r w:rsidRPr="00C04ABC">
        <w:rPr>
          <w:rFonts w:ascii="Times New Roman" w:hAnsi="Times New Roman" w:cs="Times New Roman"/>
          <w:sz w:val="24"/>
          <w:szCs w:val="24"/>
        </w:rPr>
        <w:t xml:space="preserve">men’s </w:t>
      </w:r>
      <w:r>
        <w:rPr>
          <w:rFonts w:ascii="Times New Roman" w:hAnsi="Times New Roman" w:cs="Times New Roman"/>
          <w:sz w:val="24"/>
          <w:szCs w:val="24"/>
        </w:rPr>
        <w:t xml:space="preserve">have given </w:t>
      </w:r>
      <w:r w:rsidRPr="00C04ABC">
        <w:rPr>
          <w:rFonts w:ascii="Times New Roman" w:hAnsi="Times New Roman" w:cs="Times New Roman"/>
          <w:sz w:val="24"/>
          <w:szCs w:val="24"/>
        </w:rPr>
        <w:t>greater work recognit</w:t>
      </w:r>
      <w:r>
        <w:rPr>
          <w:rFonts w:ascii="Times New Roman" w:hAnsi="Times New Roman" w:cs="Times New Roman"/>
          <w:sz w:val="24"/>
          <w:szCs w:val="24"/>
        </w:rPr>
        <w:t>ion</w:t>
      </w:r>
      <w:r w:rsidRPr="00C04ABC">
        <w:rPr>
          <w:rFonts w:ascii="Times New Roman" w:hAnsi="Times New Roman" w:cs="Times New Roman"/>
          <w:sz w:val="24"/>
          <w:szCs w:val="24"/>
        </w:rPr>
        <w:t xml:space="preserve"> than women by payment and incentives. The remaining 15</w:t>
      </w:r>
      <w:r>
        <w:rPr>
          <w:rFonts w:ascii="Times New Roman" w:hAnsi="Times New Roman" w:cs="Times New Roman"/>
          <w:sz w:val="24"/>
          <w:szCs w:val="24"/>
        </w:rPr>
        <w:t xml:space="preserve"> </w:t>
      </w:r>
      <w:r w:rsidRPr="00C04ABC">
        <w:rPr>
          <w:rFonts w:ascii="Times New Roman" w:hAnsi="Times New Roman" w:cs="Times New Roman"/>
          <w:sz w:val="24"/>
          <w:szCs w:val="24"/>
        </w:rPr>
        <w:t>(15.3%) of the respondent</w:t>
      </w:r>
      <w:r>
        <w:rPr>
          <w:rFonts w:ascii="Times New Roman" w:hAnsi="Times New Roman" w:cs="Times New Roman"/>
          <w:sz w:val="24"/>
          <w:szCs w:val="24"/>
        </w:rPr>
        <w:t xml:space="preserve">s were </w:t>
      </w:r>
      <w:r w:rsidRPr="00C04ABC">
        <w:rPr>
          <w:rFonts w:ascii="Times New Roman" w:hAnsi="Times New Roman" w:cs="Times New Roman"/>
          <w:sz w:val="24"/>
          <w:szCs w:val="24"/>
        </w:rPr>
        <w:t xml:space="preserve">not </w:t>
      </w:r>
      <w:r>
        <w:rPr>
          <w:rFonts w:ascii="Times New Roman" w:hAnsi="Times New Roman" w:cs="Times New Roman"/>
          <w:sz w:val="24"/>
          <w:szCs w:val="24"/>
        </w:rPr>
        <w:t xml:space="preserve">have </w:t>
      </w:r>
      <w:r w:rsidRPr="00C04ABC">
        <w:rPr>
          <w:rFonts w:ascii="Times New Roman" w:hAnsi="Times New Roman" w:cs="Times New Roman"/>
          <w:sz w:val="24"/>
          <w:szCs w:val="24"/>
        </w:rPr>
        <w:t>inform</w:t>
      </w:r>
      <w:r>
        <w:rPr>
          <w:rFonts w:ascii="Times New Roman" w:hAnsi="Times New Roman" w:cs="Times New Roman"/>
          <w:sz w:val="24"/>
          <w:szCs w:val="24"/>
        </w:rPr>
        <w:t>ation about men’s work recognition</w:t>
      </w:r>
      <w:r w:rsidRPr="00C04ABC">
        <w:rPr>
          <w:rFonts w:ascii="Times New Roman" w:hAnsi="Times New Roman" w:cs="Times New Roman"/>
          <w:sz w:val="24"/>
          <w:szCs w:val="24"/>
        </w:rPr>
        <w:t>, valued by</w:t>
      </w:r>
      <w:r>
        <w:rPr>
          <w:rFonts w:ascii="Times New Roman" w:hAnsi="Times New Roman" w:cs="Times New Roman"/>
          <w:sz w:val="24"/>
          <w:szCs w:val="24"/>
        </w:rPr>
        <w:t xml:space="preserve"> payment and incentives, statis</w:t>
      </w:r>
      <w:r w:rsidRPr="00C04ABC">
        <w:rPr>
          <w:rFonts w:ascii="Times New Roman" w:hAnsi="Times New Roman" w:cs="Times New Roman"/>
          <w:sz w:val="24"/>
          <w:szCs w:val="24"/>
        </w:rPr>
        <w:t xml:space="preserve">tical power as compared to </w:t>
      </w:r>
      <w:r w:rsidR="00061CAE" w:rsidRPr="00C04ABC">
        <w:rPr>
          <w:rFonts w:ascii="Times New Roman" w:hAnsi="Times New Roman" w:cs="Times New Roman"/>
          <w:sz w:val="24"/>
          <w:szCs w:val="24"/>
        </w:rPr>
        <w:t>women</w:t>
      </w:r>
      <w:r w:rsidRPr="00C04ABC">
        <w:rPr>
          <w:rFonts w:ascii="Times New Roman" w:hAnsi="Times New Roman" w:cs="Times New Roman"/>
          <w:sz w:val="24"/>
          <w:szCs w:val="24"/>
        </w:rPr>
        <w:t xml:space="preserve">. This implies the majority of the respondents </w:t>
      </w:r>
      <w:r>
        <w:rPr>
          <w:rFonts w:ascii="Times New Roman" w:hAnsi="Times New Roman" w:cs="Times New Roman"/>
          <w:sz w:val="24"/>
          <w:szCs w:val="24"/>
        </w:rPr>
        <w:t xml:space="preserve">were agree that men’s have given </w:t>
      </w:r>
      <w:r w:rsidRPr="00C04ABC">
        <w:rPr>
          <w:rFonts w:ascii="Times New Roman" w:hAnsi="Times New Roman" w:cs="Times New Roman"/>
          <w:sz w:val="24"/>
          <w:szCs w:val="24"/>
        </w:rPr>
        <w:t>greater recognize</w:t>
      </w:r>
      <w:r w:rsidRPr="00F56F1C">
        <w:rPr>
          <w:rFonts w:ascii="Times New Roman" w:hAnsi="Times New Roman" w:cs="Times New Roman"/>
          <w:sz w:val="24"/>
          <w:szCs w:val="24"/>
        </w:rPr>
        <w:t xml:space="preserve"> </w:t>
      </w:r>
      <w:r>
        <w:rPr>
          <w:rFonts w:ascii="Times New Roman" w:hAnsi="Times New Roman" w:cs="Times New Roman"/>
          <w:sz w:val="24"/>
          <w:szCs w:val="24"/>
        </w:rPr>
        <w:t xml:space="preserve">in </w:t>
      </w:r>
      <w:r w:rsidRPr="00C04ABC">
        <w:rPr>
          <w:rFonts w:ascii="Times New Roman" w:hAnsi="Times New Roman" w:cs="Times New Roman"/>
          <w:sz w:val="24"/>
          <w:szCs w:val="24"/>
        </w:rPr>
        <w:t xml:space="preserve">work, </w:t>
      </w:r>
      <w:r>
        <w:rPr>
          <w:rFonts w:ascii="Times New Roman" w:hAnsi="Times New Roman" w:cs="Times New Roman"/>
          <w:sz w:val="24"/>
          <w:szCs w:val="24"/>
        </w:rPr>
        <w:t xml:space="preserve">their work is </w:t>
      </w:r>
      <w:r w:rsidRPr="00C04ABC">
        <w:rPr>
          <w:rFonts w:ascii="Times New Roman" w:hAnsi="Times New Roman" w:cs="Times New Roman"/>
          <w:sz w:val="24"/>
          <w:szCs w:val="24"/>
        </w:rPr>
        <w:t xml:space="preserve">valued </w:t>
      </w:r>
      <w:r>
        <w:rPr>
          <w:rFonts w:ascii="Times New Roman" w:hAnsi="Times New Roman" w:cs="Times New Roman"/>
          <w:sz w:val="24"/>
          <w:szCs w:val="24"/>
        </w:rPr>
        <w:t xml:space="preserve">by payment and incentives in the organizations and it is the </w:t>
      </w:r>
      <w:r w:rsidRPr="00C04ABC">
        <w:rPr>
          <w:rFonts w:ascii="Times New Roman" w:hAnsi="Times New Roman" w:cs="Times New Roman"/>
          <w:sz w:val="24"/>
          <w:szCs w:val="24"/>
        </w:rPr>
        <w:t>challenge facing implementation of gender mainstreaming for empowerment of women’s.</w:t>
      </w:r>
    </w:p>
    <w:p w14:paraId="161A19A8" w14:textId="77777777" w:rsidR="00EA00E3" w:rsidRPr="001566E1" w:rsidRDefault="00EA00E3" w:rsidP="00EA00E3">
      <w:pPr>
        <w:autoSpaceDE w:val="0"/>
        <w:autoSpaceDN w:val="0"/>
        <w:adjustRightInd w:val="0"/>
        <w:spacing w:after="0" w:line="360" w:lineRule="auto"/>
        <w:jc w:val="both"/>
        <w:rPr>
          <w:rFonts w:ascii="Times New Roman" w:hAnsi="Times New Roman" w:cs="Times New Roman"/>
        </w:rPr>
      </w:pPr>
      <w:r w:rsidRPr="001566E1">
        <w:rPr>
          <w:rFonts w:ascii="Times New Roman" w:hAnsi="Times New Roman" w:cs="Times New Roman"/>
        </w:rPr>
        <w:t xml:space="preserve">Table 4.13: Responses on Government Attention about Insuring Gender Equality at the Work place </w:t>
      </w:r>
    </w:p>
    <w:tbl>
      <w:tblPr>
        <w:tblW w:w="5000" w:type="pct"/>
        <w:tblLook w:val="0000" w:firstRow="0" w:lastRow="0" w:firstColumn="0" w:lastColumn="0" w:noHBand="0" w:noVBand="0"/>
      </w:tblPr>
      <w:tblGrid>
        <w:gridCol w:w="6955"/>
        <w:gridCol w:w="1349"/>
        <w:gridCol w:w="1056"/>
      </w:tblGrid>
      <w:tr w:rsidR="00EA00E3" w:rsidRPr="00495678" w14:paraId="1C14B30C" w14:textId="77777777" w:rsidTr="00A2242A">
        <w:trPr>
          <w:trHeight w:val="316"/>
        </w:trPr>
        <w:tc>
          <w:tcPr>
            <w:tcW w:w="3744" w:type="pct"/>
            <w:tcBorders>
              <w:top w:val="single" w:sz="4" w:space="0" w:color="000000" w:themeColor="text1"/>
              <w:bottom w:val="single" w:sz="4" w:space="0" w:color="auto"/>
            </w:tcBorders>
            <w:shd w:val="clear" w:color="auto" w:fill="auto"/>
          </w:tcPr>
          <w:p w14:paraId="02570326" w14:textId="77777777" w:rsidR="00EA00E3" w:rsidRPr="00495678" w:rsidRDefault="00EA00E3" w:rsidP="00A2242A">
            <w:pPr>
              <w:autoSpaceDE w:val="0"/>
              <w:autoSpaceDN w:val="0"/>
              <w:adjustRightInd w:val="0"/>
              <w:jc w:val="both"/>
              <w:rPr>
                <w:rFonts w:ascii="Times New Roman" w:hAnsi="Times New Roman" w:cs="Times New Roman"/>
                <w:sz w:val="24"/>
                <w:szCs w:val="24"/>
              </w:rPr>
            </w:pPr>
            <w:r w:rsidRPr="004A0D7C">
              <w:rPr>
                <w:rFonts w:ascii="Times New Roman" w:hAnsi="Times New Roman" w:cs="Times New Roman"/>
                <w:bCs/>
                <w:color w:val="000000"/>
                <w:sz w:val="24"/>
                <w:szCs w:val="24"/>
              </w:rPr>
              <w:t>Attention government gives in ensuring gender equality between men and women at the work place</w:t>
            </w:r>
          </w:p>
        </w:tc>
        <w:tc>
          <w:tcPr>
            <w:tcW w:w="663" w:type="pct"/>
            <w:tcBorders>
              <w:top w:val="single" w:sz="4" w:space="0" w:color="000000" w:themeColor="text1"/>
              <w:bottom w:val="single" w:sz="4" w:space="0" w:color="auto"/>
            </w:tcBorders>
            <w:shd w:val="clear" w:color="auto" w:fill="auto"/>
          </w:tcPr>
          <w:p w14:paraId="5F20765C" w14:textId="77777777"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t>Frequency</w:t>
            </w:r>
          </w:p>
        </w:tc>
        <w:tc>
          <w:tcPr>
            <w:tcW w:w="501" w:type="pct"/>
            <w:tcBorders>
              <w:top w:val="single" w:sz="4" w:space="0" w:color="000000" w:themeColor="text1"/>
              <w:bottom w:val="single" w:sz="4" w:space="0" w:color="auto"/>
            </w:tcBorders>
            <w:shd w:val="clear" w:color="auto" w:fill="auto"/>
          </w:tcPr>
          <w:p w14:paraId="7B69920B" w14:textId="77777777"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t>Percent</w:t>
            </w:r>
          </w:p>
        </w:tc>
      </w:tr>
      <w:tr w:rsidR="00EA00E3" w:rsidRPr="00495678" w14:paraId="4728F5A2" w14:textId="77777777" w:rsidTr="00A2242A">
        <w:trPr>
          <w:trHeight w:val="208"/>
        </w:trPr>
        <w:tc>
          <w:tcPr>
            <w:tcW w:w="3744" w:type="pct"/>
            <w:tcBorders>
              <w:top w:val="single" w:sz="4" w:space="0" w:color="auto"/>
            </w:tcBorders>
            <w:shd w:val="clear" w:color="auto" w:fill="auto"/>
          </w:tcPr>
          <w:p w14:paraId="6125A15C" w14:textId="77777777"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t>Not at all</w:t>
            </w:r>
          </w:p>
        </w:tc>
        <w:tc>
          <w:tcPr>
            <w:tcW w:w="663" w:type="pct"/>
            <w:tcBorders>
              <w:top w:val="single" w:sz="4" w:space="0" w:color="auto"/>
            </w:tcBorders>
            <w:shd w:val="clear" w:color="auto" w:fill="auto"/>
          </w:tcPr>
          <w:p w14:paraId="7BAC23A1" w14:textId="77777777"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t>21</w:t>
            </w:r>
          </w:p>
        </w:tc>
        <w:tc>
          <w:tcPr>
            <w:tcW w:w="501" w:type="pct"/>
            <w:tcBorders>
              <w:top w:val="single" w:sz="4" w:space="0" w:color="auto"/>
            </w:tcBorders>
            <w:shd w:val="clear" w:color="auto" w:fill="auto"/>
          </w:tcPr>
          <w:p w14:paraId="15DFD632" w14:textId="77777777"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t>21.4</w:t>
            </w:r>
          </w:p>
        </w:tc>
      </w:tr>
      <w:tr w:rsidR="00EA00E3" w:rsidRPr="00495678" w14:paraId="69EE3D1B" w14:textId="77777777" w:rsidTr="00A2242A">
        <w:trPr>
          <w:trHeight w:val="241"/>
        </w:trPr>
        <w:tc>
          <w:tcPr>
            <w:tcW w:w="3744" w:type="pct"/>
            <w:shd w:val="clear" w:color="auto" w:fill="auto"/>
          </w:tcPr>
          <w:p w14:paraId="09642DE8" w14:textId="77777777"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t>Not Enough</w:t>
            </w:r>
          </w:p>
        </w:tc>
        <w:tc>
          <w:tcPr>
            <w:tcW w:w="663" w:type="pct"/>
            <w:shd w:val="clear" w:color="auto" w:fill="auto"/>
          </w:tcPr>
          <w:p w14:paraId="6341DFE4" w14:textId="77777777"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t>48</w:t>
            </w:r>
          </w:p>
        </w:tc>
        <w:tc>
          <w:tcPr>
            <w:tcW w:w="501" w:type="pct"/>
            <w:shd w:val="clear" w:color="auto" w:fill="auto"/>
          </w:tcPr>
          <w:p w14:paraId="71371A06" w14:textId="77777777"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t>49.0</w:t>
            </w:r>
          </w:p>
        </w:tc>
      </w:tr>
      <w:tr w:rsidR="00EA00E3" w:rsidRPr="00495678" w14:paraId="0559BA57" w14:textId="77777777" w:rsidTr="00A2242A">
        <w:trPr>
          <w:trHeight w:val="275"/>
        </w:trPr>
        <w:tc>
          <w:tcPr>
            <w:tcW w:w="3744" w:type="pct"/>
            <w:shd w:val="clear" w:color="auto" w:fill="auto"/>
          </w:tcPr>
          <w:p w14:paraId="73AB286C" w14:textId="77777777"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lastRenderedPageBreak/>
              <w:t>Enough</w:t>
            </w:r>
          </w:p>
        </w:tc>
        <w:tc>
          <w:tcPr>
            <w:tcW w:w="663" w:type="pct"/>
            <w:shd w:val="clear" w:color="auto" w:fill="auto"/>
          </w:tcPr>
          <w:p w14:paraId="083A9B7E" w14:textId="77777777"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t>21</w:t>
            </w:r>
          </w:p>
        </w:tc>
        <w:tc>
          <w:tcPr>
            <w:tcW w:w="501" w:type="pct"/>
            <w:shd w:val="clear" w:color="auto" w:fill="auto"/>
          </w:tcPr>
          <w:p w14:paraId="4B6BE5BF" w14:textId="77777777"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t>21.4</w:t>
            </w:r>
          </w:p>
        </w:tc>
      </w:tr>
      <w:tr w:rsidR="00EA00E3" w:rsidRPr="00495678" w14:paraId="775A7E75" w14:textId="77777777" w:rsidTr="00A2242A">
        <w:trPr>
          <w:trHeight w:val="310"/>
        </w:trPr>
        <w:tc>
          <w:tcPr>
            <w:tcW w:w="3744" w:type="pct"/>
            <w:shd w:val="clear" w:color="auto" w:fill="auto"/>
          </w:tcPr>
          <w:p w14:paraId="5E4E48F0" w14:textId="63BDE31F"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t xml:space="preserve">More than </w:t>
            </w:r>
            <w:r w:rsidR="00875D04" w:rsidRPr="00495678">
              <w:rPr>
                <w:rFonts w:ascii="Times New Roman" w:hAnsi="Times New Roman" w:cs="Times New Roman"/>
                <w:color w:val="000000"/>
                <w:sz w:val="24"/>
                <w:szCs w:val="24"/>
              </w:rPr>
              <w:t>enough</w:t>
            </w:r>
          </w:p>
        </w:tc>
        <w:tc>
          <w:tcPr>
            <w:tcW w:w="663" w:type="pct"/>
            <w:shd w:val="clear" w:color="auto" w:fill="auto"/>
          </w:tcPr>
          <w:p w14:paraId="7C50F4E7" w14:textId="77777777"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t>8</w:t>
            </w:r>
          </w:p>
        </w:tc>
        <w:tc>
          <w:tcPr>
            <w:tcW w:w="501" w:type="pct"/>
            <w:shd w:val="clear" w:color="auto" w:fill="auto"/>
          </w:tcPr>
          <w:p w14:paraId="48D03A54" w14:textId="77777777"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t>8.2</w:t>
            </w:r>
          </w:p>
        </w:tc>
      </w:tr>
      <w:tr w:rsidR="00EA00E3" w:rsidRPr="00495678" w14:paraId="006C6C97" w14:textId="77777777" w:rsidTr="00A2242A">
        <w:trPr>
          <w:trHeight w:val="164"/>
        </w:trPr>
        <w:tc>
          <w:tcPr>
            <w:tcW w:w="3744" w:type="pct"/>
            <w:shd w:val="clear" w:color="auto" w:fill="auto"/>
          </w:tcPr>
          <w:p w14:paraId="65B23574" w14:textId="77777777"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t>Total</w:t>
            </w:r>
          </w:p>
        </w:tc>
        <w:tc>
          <w:tcPr>
            <w:tcW w:w="663" w:type="pct"/>
            <w:shd w:val="clear" w:color="auto" w:fill="auto"/>
          </w:tcPr>
          <w:p w14:paraId="00B9932A" w14:textId="77777777" w:rsidR="00EA00E3" w:rsidRPr="004956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495678">
              <w:rPr>
                <w:rFonts w:ascii="Times New Roman" w:hAnsi="Times New Roman" w:cs="Times New Roman"/>
                <w:color w:val="000000"/>
                <w:sz w:val="24"/>
                <w:szCs w:val="24"/>
              </w:rPr>
              <w:t>98</w:t>
            </w:r>
          </w:p>
        </w:tc>
        <w:tc>
          <w:tcPr>
            <w:tcW w:w="501" w:type="pct"/>
            <w:shd w:val="clear" w:color="auto" w:fill="auto"/>
          </w:tcPr>
          <w:p w14:paraId="6A4F5493" w14:textId="77777777" w:rsidR="00EA00E3" w:rsidRPr="00495678" w:rsidRDefault="00EA00E3" w:rsidP="00A2242A">
            <w:pPr>
              <w:autoSpaceDE w:val="0"/>
              <w:autoSpaceDN w:val="0"/>
              <w:adjustRightInd w:val="0"/>
              <w:jc w:val="both"/>
              <w:rPr>
                <w:rFonts w:ascii="Times New Roman" w:hAnsi="Times New Roman" w:cs="Times New Roman"/>
                <w:sz w:val="24"/>
                <w:szCs w:val="24"/>
              </w:rPr>
            </w:pPr>
            <w:r w:rsidRPr="00495678">
              <w:rPr>
                <w:rFonts w:ascii="Times New Roman" w:hAnsi="Times New Roman" w:cs="Times New Roman"/>
                <w:color w:val="000000"/>
                <w:sz w:val="24"/>
                <w:szCs w:val="24"/>
              </w:rPr>
              <w:t>100.0</w:t>
            </w:r>
          </w:p>
        </w:tc>
      </w:tr>
    </w:tbl>
    <w:p w14:paraId="5A8E8BFC" w14:textId="27FE0088"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Source: Field Survey (202</w:t>
      </w:r>
      <w:r w:rsidR="00CA5B92">
        <w:rPr>
          <w:rFonts w:ascii="Times New Roman" w:hAnsi="Times New Roman" w:cs="Times New Roman"/>
          <w:sz w:val="24"/>
          <w:szCs w:val="24"/>
        </w:rPr>
        <w:t>4</w:t>
      </w:r>
      <w:r>
        <w:rPr>
          <w:rFonts w:ascii="Times New Roman" w:hAnsi="Times New Roman" w:cs="Times New Roman"/>
          <w:sz w:val="24"/>
          <w:szCs w:val="24"/>
        </w:rPr>
        <w:t>)</w:t>
      </w:r>
    </w:p>
    <w:p w14:paraId="299D260E" w14:textId="77777777" w:rsidR="00EA00E3" w:rsidRDefault="00EA00E3" w:rsidP="00EA00E3">
      <w:pPr>
        <w:autoSpaceDE w:val="0"/>
        <w:autoSpaceDN w:val="0"/>
        <w:adjustRightInd w:val="0"/>
        <w:spacing w:after="0" w:line="360" w:lineRule="auto"/>
        <w:jc w:val="both"/>
        <w:rPr>
          <w:rFonts w:ascii="Times New Roman" w:hAnsi="Times New Roman" w:cs="Times New Roman"/>
          <w:color w:val="000000"/>
          <w:sz w:val="24"/>
          <w:szCs w:val="24"/>
        </w:rPr>
      </w:pPr>
      <w:r w:rsidRPr="00F169F3">
        <w:rPr>
          <w:rFonts w:ascii="Times New Roman" w:hAnsi="Times New Roman" w:cs="Times New Roman"/>
          <w:color w:val="000000"/>
          <w:sz w:val="24"/>
          <w:szCs w:val="24"/>
        </w:rPr>
        <w:t>Respondents were also asked about attention give</w:t>
      </w:r>
      <w:r>
        <w:rPr>
          <w:rFonts w:ascii="Times New Roman" w:hAnsi="Times New Roman" w:cs="Times New Roman"/>
          <w:color w:val="000000"/>
          <w:sz w:val="24"/>
          <w:szCs w:val="24"/>
        </w:rPr>
        <w:t>n</w:t>
      </w:r>
      <w:r w:rsidRPr="00F169F3">
        <w:rPr>
          <w:rFonts w:ascii="Times New Roman" w:hAnsi="Times New Roman" w:cs="Times New Roman"/>
          <w:color w:val="000000"/>
          <w:sz w:val="24"/>
          <w:szCs w:val="24"/>
        </w:rPr>
        <w:t xml:space="preserve"> by government in ensuring gender</w:t>
      </w:r>
      <w:r w:rsidRPr="00F169F3">
        <w:rPr>
          <w:color w:val="000000"/>
        </w:rPr>
        <w:br/>
      </w:r>
      <w:r w:rsidRPr="00F169F3">
        <w:rPr>
          <w:rFonts w:ascii="Times New Roman" w:hAnsi="Times New Roman" w:cs="Times New Roman"/>
          <w:color w:val="000000"/>
          <w:sz w:val="24"/>
          <w:szCs w:val="24"/>
        </w:rPr>
        <w:t xml:space="preserve">equality between men and women at the work place, most </w:t>
      </w:r>
      <w:r>
        <w:rPr>
          <w:rFonts w:ascii="Times New Roman" w:hAnsi="Times New Roman" w:cs="Times New Roman"/>
          <w:color w:val="000000"/>
          <w:sz w:val="24"/>
          <w:szCs w:val="24"/>
        </w:rPr>
        <w:t xml:space="preserve">48 </w:t>
      </w:r>
      <w:r w:rsidRPr="00F169F3">
        <w:rPr>
          <w:rFonts w:ascii="Times New Roman" w:hAnsi="Times New Roman" w:cs="Times New Roman"/>
          <w:color w:val="000000"/>
          <w:sz w:val="24"/>
          <w:szCs w:val="24"/>
        </w:rPr>
        <w:t>(49.0%) of the respondents</w:t>
      </w:r>
      <w:r w:rsidRPr="00F169F3">
        <w:rPr>
          <w:color w:val="000000"/>
        </w:rPr>
        <w:br/>
      </w:r>
      <w:r w:rsidRPr="00F169F3">
        <w:rPr>
          <w:rFonts w:ascii="Times New Roman" w:hAnsi="Times New Roman" w:cs="Times New Roman"/>
          <w:color w:val="000000"/>
          <w:sz w:val="24"/>
          <w:szCs w:val="24"/>
        </w:rPr>
        <w:t xml:space="preserve">replayed that the tackling measure by government </w:t>
      </w:r>
      <w:r>
        <w:rPr>
          <w:rFonts w:ascii="Times New Roman" w:hAnsi="Times New Roman" w:cs="Times New Roman"/>
          <w:color w:val="000000"/>
          <w:sz w:val="24"/>
          <w:szCs w:val="24"/>
        </w:rPr>
        <w:t xml:space="preserve">were </w:t>
      </w:r>
      <w:r w:rsidRPr="00F169F3">
        <w:rPr>
          <w:rFonts w:ascii="Times New Roman" w:hAnsi="Times New Roman" w:cs="Times New Roman"/>
          <w:color w:val="000000"/>
          <w:sz w:val="24"/>
          <w:szCs w:val="24"/>
        </w:rPr>
        <w:t>not considered as enough to avoid</w:t>
      </w:r>
      <w:r w:rsidRPr="00F169F3">
        <w:rPr>
          <w:color w:val="000000"/>
        </w:rPr>
        <w:br/>
      </w:r>
      <w:r w:rsidRPr="00F169F3">
        <w:rPr>
          <w:rFonts w:ascii="Times New Roman" w:hAnsi="Times New Roman" w:cs="Times New Roman"/>
          <w:color w:val="000000"/>
          <w:sz w:val="24"/>
          <w:szCs w:val="24"/>
        </w:rPr>
        <w:t xml:space="preserve">work place discrimination. And some </w:t>
      </w:r>
      <w:r>
        <w:rPr>
          <w:rFonts w:ascii="Times New Roman" w:hAnsi="Times New Roman" w:cs="Times New Roman"/>
          <w:color w:val="000000"/>
          <w:sz w:val="24"/>
          <w:szCs w:val="24"/>
        </w:rPr>
        <w:t xml:space="preserve">21 </w:t>
      </w:r>
      <w:r w:rsidRPr="00F169F3">
        <w:rPr>
          <w:rFonts w:ascii="Times New Roman" w:hAnsi="Times New Roman" w:cs="Times New Roman"/>
          <w:color w:val="000000"/>
          <w:sz w:val="24"/>
          <w:szCs w:val="24"/>
        </w:rPr>
        <w:t>(21.4%) of the respondents strongly series that the</w:t>
      </w:r>
      <w:r>
        <w:rPr>
          <w:rFonts w:ascii="Times New Roman" w:hAnsi="Times New Roman" w:cs="Times New Roman"/>
          <w:color w:val="000000"/>
          <w:sz w:val="24"/>
          <w:szCs w:val="24"/>
        </w:rPr>
        <w:t xml:space="preserve"> </w:t>
      </w:r>
      <w:r w:rsidRPr="00F169F3">
        <w:rPr>
          <w:rFonts w:ascii="Times New Roman" w:hAnsi="Times New Roman" w:cs="Times New Roman"/>
          <w:color w:val="000000"/>
          <w:sz w:val="24"/>
          <w:szCs w:val="24"/>
        </w:rPr>
        <w:t>tackling measure taking place by government were not beyond symbolic measures. But the</w:t>
      </w:r>
      <w:r>
        <w:rPr>
          <w:rFonts w:ascii="Times New Roman" w:hAnsi="Times New Roman" w:cs="Times New Roman"/>
          <w:color w:val="000000"/>
          <w:sz w:val="24"/>
          <w:szCs w:val="24"/>
        </w:rPr>
        <w:t xml:space="preserve"> </w:t>
      </w:r>
      <w:r w:rsidRPr="00F169F3">
        <w:rPr>
          <w:rFonts w:ascii="Times New Roman" w:hAnsi="Times New Roman" w:cs="Times New Roman"/>
          <w:color w:val="000000"/>
          <w:sz w:val="24"/>
          <w:szCs w:val="24"/>
        </w:rPr>
        <w:t xml:space="preserve">rest </w:t>
      </w:r>
      <w:r>
        <w:rPr>
          <w:rFonts w:ascii="Times New Roman" w:hAnsi="Times New Roman" w:cs="Times New Roman"/>
          <w:color w:val="000000"/>
          <w:sz w:val="24"/>
          <w:szCs w:val="24"/>
        </w:rPr>
        <w:t xml:space="preserve">29 </w:t>
      </w:r>
      <w:r w:rsidRPr="00F169F3">
        <w:rPr>
          <w:rFonts w:ascii="Times New Roman" w:hAnsi="Times New Roman" w:cs="Times New Roman"/>
          <w:color w:val="000000"/>
          <w:sz w:val="24"/>
          <w:szCs w:val="24"/>
        </w:rPr>
        <w:t>(29.6%) of the respondents realize</w:t>
      </w:r>
      <w:r>
        <w:rPr>
          <w:rFonts w:ascii="Times New Roman" w:hAnsi="Times New Roman" w:cs="Times New Roman"/>
          <w:color w:val="000000"/>
          <w:sz w:val="24"/>
          <w:szCs w:val="24"/>
        </w:rPr>
        <w:t>d</w:t>
      </w:r>
      <w:r w:rsidRPr="00F169F3">
        <w:rPr>
          <w:rFonts w:ascii="Times New Roman" w:hAnsi="Times New Roman" w:cs="Times New Roman"/>
          <w:color w:val="000000"/>
          <w:sz w:val="24"/>
          <w:szCs w:val="24"/>
        </w:rPr>
        <w:t xml:space="preserve"> the existence of government effort to ensure gender</w:t>
      </w:r>
      <w:r>
        <w:rPr>
          <w:rFonts w:ascii="Times New Roman" w:hAnsi="Times New Roman" w:cs="Times New Roman"/>
          <w:color w:val="000000"/>
          <w:sz w:val="24"/>
          <w:szCs w:val="24"/>
        </w:rPr>
        <w:t xml:space="preserve"> </w:t>
      </w:r>
      <w:r w:rsidRPr="00F169F3">
        <w:rPr>
          <w:rFonts w:ascii="Times New Roman" w:hAnsi="Times New Roman" w:cs="Times New Roman"/>
          <w:color w:val="000000"/>
          <w:sz w:val="24"/>
          <w:szCs w:val="24"/>
        </w:rPr>
        <w:t>equality between men and women at the work place.</w:t>
      </w:r>
    </w:p>
    <w:p w14:paraId="0CC9AE6C" w14:textId="77777777" w:rsidR="00EA00E3" w:rsidRDefault="00EA00E3" w:rsidP="00EA00E3">
      <w:pPr>
        <w:autoSpaceDE w:val="0"/>
        <w:autoSpaceDN w:val="0"/>
        <w:adjustRightInd w:val="0"/>
        <w:spacing w:after="0" w:line="360" w:lineRule="auto"/>
        <w:jc w:val="both"/>
        <w:rPr>
          <w:rFonts w:ascii="Times New Roman" w:hAnsi="Times New Roman" w:cs="Times New Roman"/>
          <w:color w:val="000000"/>
          <w:sz w:val="24"/>
          <w:szCs w:val="24"/>
        </w:rPr>
      </w:pPr>
      <w:r w:rsidRPr="00F169F3">
        <w:rPr>
          <w:rFonts w:ascii="Times New Roman" w:hAnsi="Times New Roman" w:cs="Times New Roman"/>
          <w:color w:val="000000"/>
          <w:sz w:val="24"/>
          <w:szCs w:val="24"/>
        </w:rPr>
        <w:t>As secondary data reveals gender training is a facilitated process of developing awareness</w:t>
      </w:r>
      <w:r w:rsidRPr="00F169F3">
        <w:rPr>
          <w:color w:val="000000"/>
        </w:rPr>
        <w:br/>
      </w:r>
      <w:r w:rsidRPr="00F169F3">
        <w:rPr>
          <w:rFonts w:ascii="Times New Roman" w:hAnsi="Times New Roman" w:cs="Times New Roman"/>
          <w:color w:val="000000"/>
          <w:sz w:val="24"/>
          <w:szCs w:val="24"/>
        </w:rPr>
        <w:t>and capacity on gender issues to bring about personal or organizational change for gender</w:t>
      </w:r>
      <w:r w:rsidRPr="00F169F3">
        <w:rPr>
          <w:color w:val="000000"/>
        </w:rPr>
        <w:br/>
      </w:r>
      <w:r>
        <w:rPr>
          <w:rFonts w:ascii="Times New Roman" w:hAnsi="Times New Roman" w:cs="Times New Roman"/>
          <w:color w:val="000000"/>
          <w:sz w:val="24"/>
          <w:szCs w:val="24"/>
        </w:rPr>
        <w:t>Equality</w:t>
      </w:r>
      <w:r w:rsidRPr="00F169F3">
        <w:rPr>
          <w:rFonts w:ascii="Times New Roman" w:hAnsi="Times New Roman" w:cs="Times New Roman"/>
          <w:color w:val="000000"/>
          <w:sz w:val="24"/>
          <w:szCs w:val="24"/>
        </w:rPr>
        <w:t>. Gender training is one of a range of institutional strategies used to integrate gender</w:t>
      </w:r>
      <w:r>
        <w:rPr>
          <w:rFonts w:ascii="Times New Roman" w:hAnsi="Times New Roman" w:cs="Times New Roman"/>
          <w:color w:val="000000"/>
          <w:sz w:val="24"/>
          <w:szCs w:val="24"/>
        </w:rPr>
        <w:t xml:space="preserve"> into the work of development co</w:t>
      </w:r>
      <w:r w:rsidRPr="00F169F3">
        <w:rPr>
          <w:rFonts w:ascii="Times New Roman" w:hAnsi="Times New Roman" w:cs="Times New Roman"/>
          <w:color w:val="000000"/>
          <w:sz w:val="24"/>
          <w:szCs w:val="24"/>
        </w:rPr>
        <w:t>operation agencies. Its objectives can include raising</w:t>
      </w:r>
      <w:r>
        <w:rPr>
          <w:rFonts w:ascii="Times New Roman" w:hAnsi="Times New Roman" w:cs="Times New Roman"/>
          <w:color w:val="000000"/>
          <w:sz w:val="24"/>
          <w:szCs w:val="24"/>
        </w:rPr>
        <w:t xml:space="preserve"> </w:t>
      </w:r>
      <w:r w:rsidRPr="00F169F3">
        <w:rPr>
          <w:rFonts w:ascii="Times New Roman" w:hAnsi="Times New Roman" w:cs="Times New Roman"/>
          <w:color w:val="000000"/>
          <w:sz w:val="24"/>
          <w:szCs w:val="24"/>
        </w:rPr>
        <w:t>general awareness of the relevance of gender to an organization’s work and skills transfer in</w:t>
      </w:r>
      <w:r>
        <w:rPr>
          <w:color w:val="000000"/>
        </w:rPr>
        <w:t xml:space="preserve"> </w:t>
      </w:r>
      <w:r w:rsidRPr="00F169F3">
        <w:rPr>
          <w:rFonts w:ascii="Times New Roman" w:hAnsi="Times New Roman" w:cs="Times New Roman"/>
          <w:color w:val="000000"/>
          <w:sz w:val="24"/>
          <w:szCs w:val="24"/>
        </w:rPr>
        <w:t>gender analysis, gender-aware planning, programmed design and implementation. Gender</w:t>
      </w:r>
      <w:r>
        <w:rPr>
          <w:rFonts w:ascii="Times New Roman" w:hAnsi="Times New Roman" w:cs="Times New Roman"/>
          <w:color w:val="000000"/>
          <w:sz w:val="24"/>
          <w:szCs w:val="24"/>
        </w:rPr>
        <w:t xml:space="preserve"> </w:t>
      </w:r>
      <w:r w:rsidRPr="00F169F3">
        <w:rPr>
          <w:rFonts w:ascii="Times New Roman" w:hAnsi="Times New Roman" w:cs="Times New Roman"/>
          <w:color w:val="000000"/>
          <w:sz w:val="24"/>
          <w:szCs w:val="24"/>
        </w:rPr>
        <w:t>training typically involves: group discussion and reflection on gender roles and relations</w:t>
      </w:r>
      <w:r>
        <w:rPr>
          <w:rFonts w:ascii="Times New Roman" w:hAnsi="Times New Roman" w:cs="Times New Roman"/>
          <w:color w:val="000000"/>
          <w:sz w:val="24"/>
          <w:szCs w:val="24"/>
        </w:rPr>
        <w:t xml:space="preserve"> </w:t>
      </w:r>
      <w:sdt>
        <w:sdtPr>
          <w:rPr>
            <w:rFonts w:ascii="Times New Roman" w:hAnsi="Times New Roman" w:cs="Times New Roman"/>
            <w:color w:val="000000"/>
            <w:sz w:val="24"/>
            <w:szCs w:val="24"/>
          </w:rPr>
          <w:id w:val="1896625822"/>
          <w:citation/>
        </w:sdtPr>
        <w:sdtEndPr/>
        <w:sdtContent>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 CITATION Haz00 \l 5129 </w:instrText>
          </w:r>
          <w:r>
            <w:rPr>
              <w:rFonts w:ascii="Times New Roman" w:hAnsi="Times New Roman" w:cs="Times New Roman"/>
              <w:color w:val="000000"/>
              <w:sz w:val="24"/>
              <w:szCs w:val="24"/>
            </w:rPr>
            <w:fldChar w:fldCharType="separate"/>
          </w:r>
          <w:r w:rsidRPr="00CF31A5">
            <w:rPr>
              <w:rFonts w:ascii="Times New Roman" w:hAnsi="Times New Roman" w:cs="Times New Roman"/>
              <w:noProof/>
              <w:color w:val="000000"/>
              <w:sz w:val="24"/>
              <w:szCs w:val="24"/>
            </w:rPr>
            <w:t>(Baden, 2000)</w:t>
          </w:r>
          <w:r>
            <w:rPr>
              <w:rFonts w:ascii="Times New Roman" w:hAnsi="Times New Roman" w:cs="Times New Roman"/>
              <w:color w:val="000000"/>
              <w:sz w:val="24"/>
              <w:szCs w:val="24"/>
            </w:rPr>
            <w:fldChar w:fldCharType="end"/>
          </w:r>
        </w:sdtContent>
      </w:sdt>
      <w:r>
        <w:rPr>
          <w:rFonts w:ascii="Times New Roman" w:hAnsi="Times New Roman" w:cs="Times New Roman"/>
          <w:color w:val="000000"/>
          <w:sz w:val="24"/>
          <w:szCs w:val="24"/>
        </w:rPr>
        <w:t>.</w:t>
      </w:r>
    </w:p>
    <w:p w14:paraId="303515B7" w14:textId="55B4C3E7" w:rsidR="00EA00E3" w:rsidRPr="0019476D" w:rsidRDefault="00EA00E3" w:rsidP="00EA00E3">
      <w:p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As the interview made with the gender mainstreaming focal person at women’s and </w:t>
      </w:r>
      <w:r w:rsidR="009B2871">
        <w:rPr>
          <w:rFonts w:ascii="Times New Roman" w:hAnsi="Times New Roman" w:cs="Times New Roman"/>
          <w:bCs/>
          <w:sz w:val="24"/>
          <w:szCs w:val="24"/>
        </w:rPr>
        <w:t xml:space="preserve">social </w:t>
      </w:r>
      <w:r>
        <w:rPr>
          <w:rFonts w:ascii="Times New Roman" w:hAnsi="Times New Roman" w:cs="Times New Roman"/>
          <w:bCs/>
          <w:sz w:val="24"/>
          <w:szCs w:val="24"/>
        </w:rPr>
        <w:t xml:space="preserve">affairs of Afar region indicates that, the situation in Afar is not convincing to say there exist mainstreaming in the region b/c at the beginning gender mainstreaming is not mandated at only focal person level but it should be worked in full mandate just like other offices/bureaus. In order to implement gender mainstreaming, first women’s capacity has to be developed through formal education and they have to be supported by continuous and systematic training. </w:t>
      </w:r>
    </w:p>
    <w:p w14:paraId="7F8ED4F5" w14:textId="77777777" w:rsidR="00EA00E3" w:rsidRDefault="00EA00E3" w:rsidP="00EA00E3">
      <w:pPr>
        <w:autoSpaceDE w:val="0"/>
        <w:autoSpaceDN w:val="0"/>
        <w:adjustRightInd w:val="0"/>
        <w:spacing w:after="0" w:line="360" w:lineRule="auto"/>
        <w:jc w:val="both"/>
        <w:rPr>
          <w:rFonts w:ascii="Times New Roman" w:hAnsi="Times New Roman" w:cs="Times New Roman"/>
          <w:color w:val="000000"/>
          <w:sz w:val="24"/>
          <w:szCs w:val="24"/>
        </w:rPr>
      </w:pPr>
      <w:r w:rsidRPr="009B74D2">
        <w:rPr>
          <w:rFonts w:ascii="Times New Roman" w:hAnsi="Times New Roman" w:cs="Times New Roman"/>
          <w:color w:val="000000"/>
          <w:sz w:val="24"/>
          <w:szCs w:val="24"/>
        </w:rPr>
        <w:t>As a researcher I argue that avoiding work place discrimination and culture related women</w:t>
      </w:r>
      <w:r>
        <w:rPr>
          <w:color w:val="000000"/>
        </w:rPr>
        <w:t xml:space="preserve"> </w:t>
      </w:r>
      <w:r w:rsidRPr="009B74D2">
        <w:rPr>
          <w:rFonts w:ascii="Times New Roman" w:hAnsi="Times New Roman" w:cs="Times New Roman"/>
          <w:color w:val="000000"/>
          <w:sz w:val="24"/>
          <w:szCs w:val="24"/>
        </w:rPr>
        <w:t>empowerment problems, needs fatal government decisions and needs creation of enough</w:t>
      </w:r>
      <w:r>
        <w:rPr>
          <w:color w:val="000000"/>
        </w:rPr>
        <w:t xml:space="preserve"> </w:t>
      </w:r>
      <w:r w:rsidRPr="009B74D2">
        <w:rPr>
          <w:rFonts w:ascii="Times New Roman" w:hAnsi="Times New Roman" w:cs="Times New Roman"/>
          <w:color w:val="000000"/>
          <w:sz w:val="24"/>
          <w:szCs w:val="24"/>
        </w:rPr>
        <w:t>awareness at every level of development policy, project and program preparation and</w:t>
      </w:r>
      <w:r>
        <w:rPr>
          <w:rFonts w:ascii="Times New Roman" w:hAnsi="Times New Roman" w:cs="Times New Roman"/>
          <w:color w:val="000000"/>
          <w:sz w:val="24"/>
          <w:szCs w:val="24"/>
        </w:rPr>
        <w:t xml:space="preserve"> </w:t>
      </w:r>
      <w:r w:rsidRPr="009B74D2">
        <w:rPr>
          <w:rFonts w:ascii="Times New Roman" w:hAnsi="Times New Roman" w:cs="Times New Roman"/>
          <w:color w:val="000000"/>
          <w:sz w:val="24"/>
          <w:szCs w:val="24"/>
        </w:rPr>
        <w:t>implementation phases as indicated in review literature parts and experiences and documents</w:t>
      </w:r>
      <w:r>
        <w:rPr>
          <w:rFonts w:ascii="Times New Roman" w:hAnsi="Times New Roman" w:cs="Times New Roman"/>
          <w:color w:val="000000"/>
          <w:sz w:val="24"/>
          <w:szCs w:val="24"/>
        </w:rPr>
        <w:t xml:space="preserve"> </w:t>
      </w:r>
      <w:r w:rsidRPr="009B74D2">
        <w:rPr>
          <w:rFonts w:ascii="Times New Roman" w:hAnsi="Times New Roman" w:cs="Times New Roman"/>
          <w:color w:val="000000"/>
          <w:sz w:val="24"/>
          <w:szCs w:val="24"/>
        </w:rPr>
        <w:t>of other countries experiences reveals.</w:t>
      </w:r>
    </w:p>
    <w:p w14:paraId="258CC626" w14:textId="7F2AB1F3" w:rsidR="00EA00E3" w:rsidRPr="00BA7634" w:rsidRDefault="00EA00E3" w:rsidP="00EA00E3">
      <w:pPr>
        <w:spacing w:after="0" w:line="360" w:lineRule="auto"/>
        <w:jc w:val="both"/>
        <w:rPr>
          <w:rFonts w:ascii="Times New Roman" w:hAnsi="Times New Roman" w:cs="Times New Roman"/>
          <w:sz w:val="24"/>
          <w:szCs w:val="24"/>
        </w:rPr>
      </w:pPr>
      <w:r w:rsidRPr="00BA7634">
        <w:rPr>
          <w:rFonts w:ascii="Times New Roman" w:hAnsi="Times New Roman" w:cs="Times New Roman"/>
          <w:sz w:val="24"/>
          <w:szCs w:val="24"/>
        </w:rPr>
        <w:lastRenderedPageBreak/>
        <w:t xml:space="preserve">As the information obtained from senior gender expert at the pastoral bureau of the gender department work process, the bureau has only </w:t>
      </w:r>
      <w:r w:rsidR="00274F34" w:rsidRPr="00BA7634">
        <w:rPr>
          <w:rFonts w:ascii="Times New Roman" w:hAnsi="Times New Roman" w:cs="Times New Roman"/>
          <w:sz w:val="24"/>
          <w:szCs w:val="24"/>
        </w:rPr>
        <w:t>done</w:t>
      </w:r>
      <w:r w:rsidRPr="00BA7634">
        <w:rPr>
          <w:rFonts w:ascii="Times New Roman" w:hAnsi="Times New Roman" w:cs="Times New Roman"/>
          <w:sz w:val="24"/>
          <w:szCs w:val="24"/>
        </w:rPr>
        <w:t xml:space="preserve"> awareness creation job. As per the expert, gender mainstreaming implementation is still very low. As the information obtained from the person, the employee joining the organization, if we don’t train them at their arrival, they don’t understand the term and concept of gender itself, and they don’t have equal understanding about gender issues and as a matter of fact the women themselves within the organization too have no any idea about gender mainstreaming.</w:t>
      </w:r>
    </w:p>
    <w:p w14:paraId="249A5F1F" w14:textId="68C045D5" w:rsidR="00EA00E3" w:rsidRPr="00BA7634" w:rsidRDefault="00EA00E3" w:rsidP="00EA00E3">
      <w:pPr>
        <w:spacing w:line="360" w:lineRule="auto"/>
        <w:jc w:val="both"/>
        <w:rPr>
          <w:rFonts w:ascii="Times New Roman" w:hAnsi="Times New Roman" w:cs="Times New Roman"/>
          <w:sz w:val="24"/>
          <w:szCs w:val="24"/>
        </w:rPr>
      </w:pPr>
      <w:r w:rsidRPr="00BA7634">
        <w:rPr>
          <w:rFonts w:ascii="Times New Roman" w:hAnsi="Times New Roman" w:cs="Times New Roman"/>
          <w:sz w:val="24"/>
          <w:szCs w:val="24"/>
        </w:rPr>
        <w:t>As per the interview made with vice head of women</w:t>
      </w:r>
      <w:r w:rsidR="001E0CFE">
        <w:rPr>
          <w:rFonts w:ascii="Times New Roman" w:hAnsi="Times New Roman" w:cs="Times New Roman"/>
          <w:sz w:val="24"/>
          <w:szCs w:val="24"/>
        </w:rPr>
        <w:t xml:space="preserve"> </w:t>
      </w:r>
      <w:r w:rsidRPr="00BA7634">
        <w:rPr>
          <w:rFonts w:ascii="Times New Roman" w:hAnsi="Times New Roman" w:cs="Times New Roman"/>
          <w:sz w:val="24"/>
          <w:szCs w:val="24"/>
        </w:rPr>
        <w:t xml:space="preserve">and </w:t>
      </w:r>
      <w:r w:rsidR="001E0CFE">
        <w:rPr>
          <w:rFonts w:ascii="Times New Roman" w:hAnsi="Times New Roman" w:cs="Times New Roman"/>
          <w:sz w:val="24"/>
          <w:szCs w:val="24"/>
        </w:rPr>
        <w:t>social</w:t>
      </w:r>
      <w:r w:rsidRPr="00BA7634">
        <w:rPr>
          <w:rFonts w:ascii="Times New Roman" w:hAnsi="Times New Roman" w:cs="Times New Roman"/>
          <w:sz w:val="24"/>
          <w:szCs w:val="24"/>
        </w:rPr>
        <w:t xml:space="preserve"> affairs bureau on the extent of gender mainstreaming implementation, in the bureau gender mainstreaming is implemented in some extent, but still there is a persistent problems of attitude, misunderstanding of the term gender mainstreaming, on how to plan, monitor and evaluate the gender issues in the economic, social and political aspects and in other bureaus it is difficult to practice gender mainstreaming issue because it is a new ideas.”</w:t>
      </w:r>
    </w:p>
    <w:p w14:paraId="513FEE65" w14:textId="064A472E" w:rsidR="00EA00E3" w:rsidRPr="005D3A8E" w:rsidRDefault="00EA00E3" w:rsidP="00EA00E3">
      <w:pPr>
        <w:spacing w:line="360" w:lineRule="auto"/>
        <w:jc w:val="both"/>
        <w:rPr>
          <w:rStyle w:val="CommentSubjectChar"/>
          <w:rFonts w:ascii="Times New Roman" w:hAnsi="Times New Roman" w:cs="Times New Roman"/>
          <w:b w:val="0"/>
          <w:bCs w:val="0"/>
          <w:sz w:val="24"/>
          <w:szCs w:val="24"/>
        </w:rPr>
      </w:pPr>
      <w:r w:rsidRPr="005D3A8E">
        <w:rPr>
          <w:rStyle w:val="CommentSubjectChar"/>
          <w:rFonts w:ascii="Times New Roman" w:hAnsi="Times New Roman" w:cs="Times New Roman"/>
          <w:b w:val="0"/>
          <w:bCs w:val="0"/>
          <w:sz w:val="24"/>
          <w:szCs w:val="24"/>
        </w:rPr>
        <w:t>As per the information, there are trainings on girls’ educational enrolment and community dialog or panel discussion activities /training women’s boarding school/. These all activities have its own role towards gender mainstreaming and women’s empowerment.</w:t>
      </w:r>
    </w:p>
    <w:p w14:paraId="1CA97322" w14:textId="77777777" w:rsidR="00EA00E3" w:rsidRPr="00BA7634" w:rsidRDefault="00EA00E3" w:rsidP="00EA00E3">
      <w:pPr>
        <w:spacing w:line="360" w:lineRule="auto"/>
        <w:jc w:val="both"/>
        <w:rPr>
          <w:rStyle w:val="CommentTextChar"/>
          <w:rFonts w:ascii="Times New Roman" w:hAnsi="Times New Roman" w:cs="Times New Roman"/>
          <w:b/>
          <w:sz w:val="24"/>
          <w:szCs w:val="24"/>
        </w:rPr>
      </w:pPr>
      <w:r w:rsidRPr="00BA7634">
        <w:rPr>
          <w:rStyle w:val="CommentTextChar"/>
          <w:rFonts w:ascii="Times New Roman" w:hAnsi="Times New Roman" w:cs="Times New Roman"/>
          <w:sz w:val="24"/>
          <w:szCs w:val="24"/>
        </w:rPr>
        <w:t xml:space="preserve">As per interview made with top level leaders of the selected study bureaus reveals that, every plan has prepared in the way that gender issues are mainstreamed and establish gender focus forums at regional council level, aimed at initiating society towards women’s empowerment and participants from political leader come from all regional bureaus and Woredas administrations and attended the forum for women. </w:t>
      </w:r>
    </w:p>
    <w:p w14:paraId="2BB29C0C" w14:textId="77777777" w:rsidR="00EA00E3" w:rsidRPr="00FD3542" w:rsidRDefault="00EA00E3" w:rsidP="00EA00E3">
      <w:pPr>
        <w:spacing w:line="360" w:lineRule="auto"/>
        <w:jc w:val="both"/>
        <w:rPr>
          <w:rStyle w:val="CommentSubjectChar"/>
          <w:rFonts w:ascii="Times New Roman" w:hAnsi="Times New Roman"/>
          <w:b w:val="0"/>
          <w:bCs w:val="0"/>
          <w:sz w:val="24"/>
          <w:szCs w:val="24"/>
        </w:rPr>
      </w:pPr>
      <w:r w:rsidRPr="00BA7634">
        <w:rPr>
          <w:rStyle w:val="CommentTextChar"/>
          <w:rFonts w:ascii="Times New Roman" w:hAnsi="Times New Roman" w:cs="Times New Roman"/>
          <w:sz w:val="24"/>
          <w:szCs w:val="24"/>
        </w:rPr>
        <w:t xml:space="preserve">The girl’ clubs at elementary and secondary school have played a great role in gender mainstreaming and women’s empowerment as per data obtained from education bureau head. They develop participation, communication and leadership skill from their early age. </w:t>
      </w:r>
      <w:r>
        <w:rPr>
          <w:rStyle w:val="CommentTextChar"/>
          <w:rFonts w:ascii="Times New Roman" w:hAnsi="Times New Roman" w:cs="Times New Roman"/>
          <w:sz w:val="24"/>
          <w:szCs w:val="24"/>
        </w:rPr>
        <w:t xml:space="preserve"> </w:t>
      </w:r>
      <w:r w:rsidRPr="00DD29A3">
        <w:rPr>
          <w:rStyle w:val="CommentSubjectChar"/>
          <w:rFonts w:ascii="Times New Roman" w:hAnsi="Times New Roman"/>
          <w:b w:val="0"/>
          <w:bCs w:val="0"/>
          <w:sz w:val="24"/>
          <w:szCs w:val="24"/>
        </w:rPr>
        <w:t>As per</w:t>
      </w:r>
      <w:r w:rsidRPr="00BA7634">
        <w:rPr>
          <w:rStyle w:val="CommentSubjectChar"/>
          <w:rFonts w:ascii="Times New Roman" w:hAnsi="Times New Roman"/>
        </w:rPr>
        <w:t xml:space="preserve"> </w:t>
      </w:r>
      <w:r w:rsidRPr="00FD3542">
        <w:rPr>
          <w:rStyle w:val="CommentSubjectChar"/>
          <w:rFonts w:ascii="Times New Roman" w:hAnsi="Times New Roman"/>
          <w:b w:val="0"/>
          <w:bCs w:val="0"/>
          <w:sz w:val="24"/>
          <w:szCs w:val="24"/>
        </w:rPr>
        <w:t>data collected through interview and open-ended questions, there are some activities on awareness creation to change the attitude of societies as well as the employee towards women participation need to be amalgamated to achieve the intended goal.</w:t>
      </w:r>
    </w:p>
    <w:p w14:paraId="7E1930C7" w14:textId="77777777" w:rsidR="00EA00E3" w:rsidRPr="00FD3542" w:rsidRDefault="00EA00E3" w:rsidP="00EA00E3">
      <w:pPr>
        <w:spacing w:line="360" w:lineRule="auto"/>
        <w:jc w:val="both"/>
        <w:rPr>
          <w:rStyle w:val="CommentSubjectChar"/>
          <w:rFonts w:ascii="Times New Roman" w:hAnsi="Times New Roman"/>
          <w:b w:val="0"/>
          <w:bCs w:val="0"/>
          <w:sz w:val="24"/>
          <w:szCs w:val="24"/>
        </w:rPr>
      </w:pPr>
      <w:r w:rsidRPr="00FD3542">
        <w:rPr>
          <w:rStyle w:val="CommentSubjectChar"/>
          <w:rFonts w:ascii="Times New Roman" w:hAnsi="Times New Roman"/>
          <w:b w:val="0"/>
          <w:bCs w:val="0"/>
          <w:sz w:val="24"/>
          <w:szCs w:val="24"/>
        </w:rPr>
        <w:t xml:space="preserve">Furthermore, the top leaders interviewed suggested that” religious beliefs and the socio–cultural factors such as gender stereotyped roles, negative traditional beliefs, early marriage gender-based </w:t>
      </w:r>
      <w:r w:rsidRPr="00FD3542">
        <w:rPr>
          <w:rStyle w:val="CommentSubjectChar"/>
          <w:rFonts w:ascii="Times New Roman" w:hAnsi="Times New Roman"/>
          <w:b w:val="0"/>
          <w:bCs w:val="0"/>
          <w:sz w:val="24"/>
          <w:szCs w:val="24"/>
        </w:rPr>
        <w:lastRenderedPageBreak/>
        <w:t>violence, as well as pastoral way of life are the challenge that gender mainstreaming implementation for empowerment in Afar Regional State in selected public sectors”.</w:t>
      </w:r>
    </w:p>
    <w:p w14:paraId="277139E1" w14:textId="77777777" w:rsidR="00EA00E3" w:rsidRDefault="00EA00E3" w:rsidP="00EA00E3">
      <w:pPr>
        <w:spacing w:line="360" w:lineRule="auto"/>
        <w:jc w:val="both"/>
        <w:rPr>
          <w:rFonts w:ascii="Times New Roman" w:hAnsi="Times New Roman" w:cs="Times New Roman"/>
          <w:sz w:val="24"/>
          <w:szCs w:val="24"/>
        </w:rPr>
      </w:pPr>
      <w:r w:rsidRPr="00BA7634">
        <w:rPr>
          <w:rFonts w:ascii="Times New Roman" w:hAnsi="Times New Roman" w:cs="Times New Roman"/>
          <w:sz w:val="24"/>
          <w:szCs w:val="24"/>
        </w:rPr>
        <w:t>Strengthening this idea, according to PE (2005) explains that, socio cultural constraints to women’s participation in high level decision making take the form of multiple roles. In most African cultures including Ethiopian, socio-cultural traditions tend to assume that</w:t>
      </w:r>
      <w:r w:rsidRPr="00BA7634">
        <w:rPr>
          <w:rFonts w:ascii="Times New Roman" w:hAnsi="Times New Roman" w:cs="Times New Roman"/>
        </w:rPr>
        <w:t xml:space="preserve"> </w:t>
      </w:r>
      <w:r w:rsidRPr="00BA7634">
        <w:rPr>
          <w:rFonts w:ascii="Times New Roman" w:hAnsi="Times New Roman" w:cs="Times New Roman"/>
          <w:sz w:val="24"/>
          <w:szCs w:val="24"/>
        </w:rPr>
        <w:t>women’s public roles are just an additional activity to their primary subordinate roles.</w:t>
      </w:r>
    </w:p>
    <w:p w14:paraId="3DC642AE" w14:textId="77777777" w:rsidR="00EA00E3" w:rsidRPr="006972BB" w:rsidRDefault="00EA00E3" w:rsidP="00C0709A">
      <w:pPr>
        <w:pStyle w:val="Heading3"/>
        <w:numPr>
          <w:ilvl w:val="2"/>
          <w:numId w:val="10"/>
        </w:numPr>
        <w:spacing w:before="0" w:line="360" w:lineRule="auto"/>
        <w:ind w:left="0" w:firstLine="0"/>
        <w:jc w:val="both"/>
        <w:rPr>
          <w:rFonts w:ascii="Times New Roman" w:hAnsi="Times New Roman" w:cs="Times New Roman"/>
          <w:color w:val="auto"/>
          <w:sz w:val="28"/>
          <w:szCs w:val="28"/>
        </w:rPr>
      </w:pPr>
      <w:bookmarkStart w:id="105" w:name="_Toc534122863"/>
      <w:r w:rsidRPr="006972BB">
        <w:rPr>
          <w:rFonts w:ascii="Times New Roman" w:hAnsi="Times New Roman" w:cs="Times New Roman"/>
          <w:color w:val="auto"/>
          <w:sz w:val="28"/>
          <w:szCs w:val="28"/>
        </w:rPr>
        <w:t>The Influences of Resource Mobilization on the Implementation of Gender Mainstreaming Program</w:t>
      </w:r>
      <w:bookmarkEnd w:id="105"/>
    </w:p>
    <w:p w14:paraId="79F8F429" w14:textId="77777777" w:rsidR="00EA00E3" w:rsidRDefault="00EA00E3" w:rsidP="00EA00E3">
      <w:pPr>
        <w:autoSpaceDE w:val="0"/>
        <w:autoSpaceDN w:val="0"/>
        <w:adjustRightInd w:val="0"/>
        <w:spacing w:after="0" w:line="360" w:lineRule="auto"/>
        <w:jc w:val="both"/>
        <w:rPr>
          <w:rFonts w:ascii="Times New Roman" w:hAnsi="Times New Roman" w:cs="Times New Roman"/>
          <w:color w:val="000000"/>
          <w:sz w:val="24"/>
        </w:rPr>
      </w:pPr>
      <w:r w:rsidRPr="00850618">
        <w:rPr>
          <w:rFonts w:ascii="Times New Roman" w:hAnsi="Times New Roman" w:cs="Times New Roman"/>
          <w:color w:val="000000"/>
          <w:sz w:val="24"/>
        </w:rPr>
        <w:t>This section addressed the respondents‟ perceptions on objective two which sought to</w:t>
      </w:r>
      <w:r w:rsidRPr="00850618">
        <w:rPr>
          <w:color w:val="000000"/>
        </w:rPr>
        <w:br/>
      </w:r>
      <w:r w:rsidRPr="00850618">
        <w:rPr>
          <w:rFonts w:ascii="Times New Roman" w:hAnsi="Times New Roman" w:cs="Times New Roman"/>
          <w:color w:val="000000"/>
          <w:sz w:val="24"/>
        </w:rPr>
        <w:t>examine the influence of resource mobilization on gender mainstreaming. It was important in</w:t>
      </w:r>
      <w:r>
        <w:rPr>
          <w:rFonts w:ascii="Times New Roman" w:hAnsi="Times New Roman" w:cs="Times New Roman"/>
          <w:color w:val="000000"/>
          <w:sz w:val="24"/>
        </w:rPr>
        <w:t xml:space="preserve"> </w:t>
      </w:r>
      <w:r w:rsidRPr="00850618">
        <w:rPr>
          <w:rFonts w:ascii="Times New Roman" w:hAnsi="Times New Roman" w:cs="Times New Roman"/>
          <w:color w:val="000000"/>
          <w:sz w:val="24"/>
        </w:rPr>
        <w:t>establishing whether the government was doing enough in terms of resource allocation and</w:t>
      </w:r>
      <w:r>
        <w:rPr>
          <w:rFonts w:ascii="Times New Roman" w:hAnsi="Times New Roman" w:cs="Times New Roman"/>
          <w:color w:val="000000"/>
          <w:sz w:val="24"/>
        </w:rPr>
        <w:t xml:space="preserve"> </w:t>
      </w:r>
      <w:r w:rsidRPr="00850618">
        <w:rPr>
          <w:rFonts w:ascii="Times New Roman" w:hAnsi="Times New Roman" w:cs="Times New Roman"/>
          <w:color w:val="000000"/>
          <w:sz w:val="24"/>
        </w:rPr>
        <w:t>whether the staff could feel the impact of this effort. The variables constituting this measure</w:t>
      </w:r>
      <w:r>
        <w:rPr>
          <w:rFonts w:ascii="Times New Roman" w:hAnsi="Times New Roman" w:cs="Times New Roman"/>
          <w:color w:val="000000"/>
          <w:sz w:val="24"/>
        </w:rPr>
        <w:t xml:space="preserve"> </w:t>
      </w:r>
      <w:r w:rsidRPr="00850618">
        <w:rPr>
          <w:rFonts w:ascii="Times New Roman" w:hAnsi="Times New Roman" w:cs="Times New Roman"/>
          <w:color w:val="000000"/>
          <w:sz w:val="24"/>
        </w:rPr>
        <w:t>ranged from internal tracking capacity to achievement of resource mobilization as presented</w:t>
      </w:r>
      <w:r>
        <w:rPr>
          <w:rFonts w:ascii="Times New Roman" w:hAnsi="Times New Roman" w:cs="Times New Roman"/>
          <w:color w:val="000000"/>
          <w:sz w:val="24"/>
        </w:rPr>
        <w:t xml:space="preserve"> </w:t>
      </w:r>
      <w:r w:rsidRPr="00850618">
        <w:rPr>
          <w:rFonts w:ascii="Times New Roman" w:hAnsi="Times New Roman" w:cs="Times New Roman"/>
          <w:color w:val="000000"/>
          <w:sz w:val="24"/>
        </w:rPr>
        <w:t>in the following sub-sections</w:t>
      </w:r>
    </w:p>
    <w:p w14:paraId="5EBBB8C3" w14:textId="77777777" w:rsidR="00EA00E3" w:rsidRPr="006972BB" w:rsidRDefault="00EA00E3" w:rsidP="00C0709A">
      <w:pPr>
        <w:pStyle w:val="Heading3"/>
        <w:numPr>
          <w:ilvl w:val="3"/>
          <w:numId w:val="10"/>
        </w:numPr>
        <w:spacing w:before="0" w:line="360" w:lineRule="auto"/>
        <w:jc w:val="both"/>
        <w:rPr>
          <w:rFonts w:ascii="Times New Roman" w:hAnsi="Times New Roman" w:cs="Times New Roman"/>
          <w:color w:val="auto"/>
          <w:sz w:val="28"/>
          <w:szCs w:val="28"/>
        </w:rPr>
      </w:pPr>
      <w:bookmarkStart w:id="106" w:name="_Toc534122864"/>
      <w:r w:rsidRPr="006972BB">
        <w:rPr>
          <w:rFonts w:ascii="Times New Roman" w:hAnsi="Times New Roman" w:cs="Times New Roman"/>
          <w:color w:val="auto"/>
          <w:sz w:val="28"/>
          <w:szCs w:val="28"/>
        </w:rPr>
        <w:t>Resource Mobilization</w:t>
      </w:r>
      <w:bookmarkEnd w:id="106"/>
    </w:p>
    <w:p w14:paraId="62ABF205" w14:textId="77777777" w:rsidR="00EA00E3" w:rsidRPr="00D52C0D" w:rsidRDefault="00EA00E3" w:rsidP="00EA00E3">
      <w:pPr>
        <w:autoSpaceDE w:val="0"/>
        <w:autoSpaceDN w:val="0"/>
        <w:adjustRightInd w:val="0"/>
        <w:spacing w:after="0" w:line="360" w:lineRule="auto"/>
        <w:jc w:val="both"/>
        <w:rPr>
          <w:rFonts w:ascii="Times New Roman" w:hAnsi="Times New Roman" w:cs="Times New Roman"/>
          <w:color w:val="000000"/>
          <w:sz w:val="24"/>
          <w:szCs w:val="24"/>
        </w:rPr>
      </w:pPr>
      <w:r w:rsidRPr="00D52C0D">
        <w:rPr>
          <w:rFonts w:ascii="Times New Roman" w:hAnsi="Times New Roman" w:cs="Times New Roman"/>
          <w:color w:val="000000"/>
          <w:sz w:val="24"/>
          <w:szCs w:val="24"/>
        </w:rPr>
        <w:t xml:space="preserve">Clear political will and the allocation of adequate and, if need be, additional human and financial resources for gender mainstreaming from all available funding sources are important for the successful gender mainstreaming and women empowerment.  </w:t>
      </w:r>
    </w:p>
    <w:p w14:paraId="79709A35" w14:textId="77777777" w:rsidR="00EA00E3" w:rsidRPr="00D52C0D" w:rsidRDefault="00EA00E3" w:rsidP="00EA00E3">
      <w:pPr>
        <w:autoSpaceDE w:val="0"/>
        <w:autoSpaceDN w:val="0"/>
        <w:adjustRightInd w:val="0"/>
        <w:spacing w:after="0" w:line="360" w:lineRule="auto"/>
        <w:jc w:val="both"/>
        <w:rPr>
          <w:rFonts w:ascii="Times New Roman" w:hAnsi="Times New Roman" w:cs="Times New Roman"/>
          <w:color w:val="000000"/>
          <w:sz w:val="24"/>
          <w:szCs w:val="24"/>
        </w:rPr>
      </w:pPr>
      <w:r w:rsidRPr="00D52C0D">
        <w:rPr>
          <w:rFonts w:ascii="Times New Roman" w:hAnsi="Times New Roman" w:cs="Times New Roman"/>
          <w:color w:val="000000"/>
          <w:sz w:val="24"/>
          <w:szCs w:val="24"/>
        </w:rPr>
        <w:t>There have been tremendous expansions in access to social services such as education, health, water and sanitation as well as infrastructure including roads, railways, and telecom and power generation among others.  Access to universal primary education reached 100 percent, health coverage 98 percent, access to potable water 65 percent, life expectancy reached 64.6 years and others.  Ethiopia has achieved some of the MDGs well ahead of the 2015 timeline and the latest assessment on the MDGs indicated that six of the eight MDGs are either achieved or on track to be achieved by 2015.</w:t>
      </w:r>
    </w:p>
    <w:p w14:paraId="6FD8CEC6" w14:textId="520403D8" w:rsidR="00EA00E3" w:rsidRDefault="00EA00E3" w:rsidP="00EA00E3">
      <w:pPr>
        <w:autoSpaceDE w:val="0"/>
        <w:autoSpaceDN w:val="0"/>
        <w:adjustRightInd w:val="0"/>
        <w:spacing w:after="0" w:line="360" w:lineRule="auto"/>
        <w:jc w:val="both"/>
        <w:rPr>
          <w:rFonts w:ascii="Times New Roman" w:hAnsi="Times New Roman" w:cs="Times New Roman"/>
          <w:color w:val="000000"/>
          <w:sz w:val="24"/>
          <w:szCs w:val="24"/>
        </w:rPr>
      </w:pPr>
      <w:r w:rsidRPr="00E44C18">
        <w:rPr>
          <w:rFonts w:ascii="Times New Roman" w:hAnsi="Times New Roman" w:cs="Times New Roman"/>
          <w:color w:val="000000"/>
          <w:sz w:val="24"/>
        </w:rPr>
        <w:t>The levels of recurrent expenditure, subsidies to regional states and capital expenditure have respectively increased from Birr10.8 billion, Birr 14.2 billion and Birr 18.9 billion in 2007/08 to Birr 81.8 billion, Birr 117.3billion and Birr 121.7 billion in 2017/</w:t>
      </w:r>
      <w:r w:rsidR="0089160C" w:rsidRPr="00E44C18">
        <w:rPr>
          <w:rFonts w:ascii="Times New Roman" w:hAnsi="Times New Roman" w:cs="Times New Roman"/>
          <w:color w:val="000000"/>
          <w:sz w:val="24"/>
        </w:rPr>
        <w:t>18, indicating</w:t>
      </w:r>
      <w:r w:rsidRPr="00E44C18">
        <w:rPr>
          <w:rFonts w:ascii="Times New Roman" w:hAnsi="Times New Roman" w:cs="Times New Roman"/>
          <w:color w:val="000000"/>
          <w:sz w:val="24"/>
        </w:rPr>
        <w:t xml:space="preserve"> over </w:t>
      </w:r>
      <w:r w:rsidR="0089160C" w:rsidRPr="00E44C18">
        <w:rPr>
          <w:rFonts w:ascii="Times New Roman" w:hAnsi="Times New Roman" w:cs="Times New Roman"/>
          <w:color w:val="000000"/>
          <w:sz w:val="24"/>
        </w:rPr>
        <w:t>seven-fold</w:t>
      </w:r>
      <w:r w:rsidRPr="00E44C18">
        <w:rPr>
          <w:rFonts w:ascii="Times New Roman" w:hAnsi="Times New Roman" w:cs="Times New Roman"/>
          <w:color w:val="000000"/>
          <w:sz w:val="24"/>
        </w:rPr>
        <w:t xml:space="preserve"> increase during the past decade.  In terms of functional allocation, over 70 percent of the federal </w:t>
      </w:r>
      <w:r w:rsidRPr="00E44C18">
        <w:rPr>
          <w:rFonts w:ascii="Times New Roman" w:hAnsi="Times New Roman" w:cs="Times New Roman"/>
          <w:color w:val="000000"/>
          <w:sz w:val="24"/>
        </w:rPr>
        <w:lastRenderedPageBreak/>
        <w:t xml:space="preserve">budget has been allocated to pro-poor sectors such as education, health, water and sanitation, roads, etc.  Based on a budget formula developed and regularly revised by the House of Federation, the Federal Government transfers budgetary resources to regional states. This is a vertical (gap filling) equalization which helps to reduce fiscal disparities among regional governments </w:t>
      </w:r>
      <w:r w:rsidRPr="00CF31A5">
        <w:rPr>
          <w:rFonts w:ascii="Times New Roman" w:hAnsi="Times New Roman" w:cs="Times New Roman"/>
          <w:noProof/>
          <w:color w:val="000000"/>
          <w:sz w:val="24"/>
          <w:lang w:val="en-US"/>
        </w:rPr>
        <w:t>(Ethiopia, 20</w:t>
      </w:r>
      <w:r w:rsidR="002241BB">
        <w:rPr>
          <w:rFonts w:ascii="Times New Roman" w:hAnsi="Times New Roman" w:cs="Times New Roman"/>
          <w:noProof/>
          <w:color w:val="000000"/>
          <w:sz w:val="24"/>
          <w:lang w:val="en-US"/>
        </w:rPr>
        <w:t>2</w:t>
      </w:r>
      <w:r w:rsidR="00815B02">
        <w:rPr>
          <w:rFonts w:ascii="Times New Roman" w:hAnsi="Times New Roman" w:cs="Times New Roman"/>
          <w:noProof/>
          <w:color w:val="000000"/>
          <w:sz w:val="24"/>
          <w:lang w:val="en-US"/>
        </w:rPr>
        <w:t>3</w:t>
      </w:r>
      <w:r w:rsidRPr="00CF31A5">
        <w:rPr>
          <w:rFonts w:ascii="Times New Roman" w:hAnsi="Times New Roman" w:cs="Times New Roman"/>
          <w:noProof/>
          <w:color w:val="000000"/>
          <w:sz w:val="24"/>
          <w:lang w:val="en-US"/>
        </w:rPr>
        <w:t>)</w:t>
      </w:r>
      <w:r w:rsidRPr="00E44C18">
        <w:rPr>
          <w:rFonts w:ascii="Times New Roman" w:hAnsi="Times New Roman" w:cs="Times New Roman"/>
          <w:color w:val="000000"/>
          <w:sz w:val="24"/>
        </w:rPr>
        <w:t xml:space="preserve">. Despite the problems with establishing how much and in what way financial resources are deployed, with or without hard data, most of the evaluations concluded that not enough financing was provided to mainstream gender equality. This was concluded on the basis of proxy indicators, such as (a) the level of human resources, training, and inclusion of gender in interventions (b) Inconsistent or lack of use of procedures and tools to enable gender mainstreaming; (c) lack of monitoring; and </w:t>
      </w:r>
      <w:sdt>
        <w:sdtPr>
          <w:rPr>
            <w:rFonts w:ascii="Times New Roman" w:hAnsi="Times New Roman" w:cs="Times New Roman"/>
            <w:color w:val="000000"/>
            <w:sz w:val="24"/>
          </w:rPr>
          <w:id w:val="671917584"/>
          <w:citation/>
        </w:sdtPr>
        <w:sdtEndPr/>
        <w:sdtContent>
          <w:r>
            <w:rPr>
              <w:rFonts w:ascii="Times New Roman" w:hAnsi="Times New Roman" w:cs="Times New Roman"/>
              <w:color w:val="000000"/>
              <w:sz w:val="24"/>
            </w:rPr>
            <w:fldChar w:fldCharType="begin"/>
          </w:r>
          <w:r>
            <w:rPr>
              <w:rFonts w:ascii="Times New Roman" w:hAnsi="Times New Roman" w:cs="Times New Roman"/>
              <w:color w:val="000000"/>
              <w:sz w:val="24"/>
            </w:rPr>
            <w:instrText xml:space="preserve">CITATION Lee11 \p 45 \l 5129 </w:instrText>
          </w:r>
          <w:r>
            <w:rPr>
              <w:rFonts w:ascii="Times New Roman" w:hAnsi="Times New Roman" w:cs="Times New Roman"/>
              <w:color w:val="000000"/>
              <w:sz w:val="24"/>
            </w:rPr>
            <w:fldChar w:fldCharType="separate"/>
          </w:r>
          <w:r w:rsidRPr="00CF31A5">
            <w:rPr>
              <w:rFonts w:ascii="Times New Roman" w:hAnsi="Times New Roman" w:cs="Times New Roman"/>
              <w:noProof/>
              <w:color w:val="000000"/>
              <w:sz w:val="24"/>
            </w:rPr>
            <w:t>(Risby L. , 2011, p. 45)</w:t>
          </w:r>
          <w:r>
            <w:rPr>
              <w:rFonts w:ascii="Times New Roman" w:hAnsi="Times New Roman" w:cs="Times New Roman"/>
              <w:color w:val="000000"/>
              <w:sz w:val="24"/>
            </w:rPr>
            <w:fldChar w:fldCharType="end"/>
          </w:r>
        </w:sdtContent>
      </w:sdt>
      <w:r>
        <w:rPr>
          <w:rFonts w:ascii="Times New Roman" w:hAnsi="Times New Roman" w:cs="Times New Roman"/>
          <w:color w:val="000000"/>
          <w:sz w:val="24"/>
        </w:rPr>
        <w:t>.</w:t>
      </w:r>
      <w:r w:rsidRPr="00E44C18">
        <w:rPr>
          <w:rFonts w:ascii="Times New Roman" w:hAnsi="Times New Roman" w:cs="Times New Roman"/>
          <w:color w:val="000000"/>
          <w:sz w:val="24"/>
          <w:szCs w:val="24"/>
        </w:rPr>
        <w:t xml:space="preserve"> </w:t>
      </w:r>
    </w:p>
    <w:p w14:paraId="6B8174F1" w14:textId="77777777"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Table</w:t>
      </w:r>
      <w:r w:rsidRPr="008B5611">
        <w:rPr>
          <w:rFonts w:ascii="Times New Roman" w:hAnsi="Times New Roman" w:cs="Times New Roman"/>
          <w:sz w:val="24"/>
          <w:szCs w:val="24"/>
        </w:rPr>
        <w:t xml:space="preserve"> 4.1</w:t>
      </w:r>
      <w:r>
        <w:rPr>
          <w:rFonts w:ascii="Times New Roman" w:hAnsi="Times New Roman" w:cs="Times New Roman"/>
          <w:sz w:val="24"/>
          <w:szCs w:val="24"/>
        </w:rPr>
        <w:t xml:space="preserve">4: Responses on </w:t>
      </w:r>
      <w:r w:rsidRPr="008B5611">
        <w:rPr>
          <w:rFonts w:ascii="Times New Roman" w:hAnsi="Times New Roman" w:cs="Times New Roman"/>
          <w:sz w:val="24"/>
          <w:szCs w:val="24"/>
        </w:rPr>
        <w:t>Sufficien</w:t>
      </w:r>
      <w:r>
        <w:rPr>
          <w:rFonts w:ascii="Times New Roman" w:hAnsi="Times New Roman" w:cs="Times New Roman"/>
          <w:sz w:val="24"/>
          <w:szCs w:val="24"/>
        </w:rPr>
        <w:t xml:space="preserve">cy of </w:t>
      </w:r>
      <w:r w:rsidRPr="008B5611">
        <w:rPr>
          <w:rFonts w:ascii="Times New Roman" w:hAnsi="Times New Roman" w:cs="Times New Roman"/>
          <w:sz w:val="24"/>
          <w:szCs w:val="24"/>
        </w:rPr>
        <w:t>Allocated Resources to Implement Gender Mainstreami</w:t>
      </w:r>
      <w:r>
        <w:rPr>
          <w:rFonts w:ascii="Times New Roman" w:hAnsi="Times New Roman" w:cs="Times New Roman"/>
          <w:sz w:val="24"/>
          <w:szCs w:val="24"/>
        </w:rPr>
        <w:t xml:space="preserve">ng Plan </w:t>
      </w:r>
    </w:p>
    <w:tbl>
      <w:tblPr>
        <w:tblW w:w="0" w:type="auto"/>
        <w:tblLook w:val="04A0" w:firstRow="1" w:lastRow="0" w:firstColumn="1" w:lastColumn="0" w:noHBand="0" w:noVBand="1"/>
      </w:tblPr>
      <w:tblGrid>
        <w:gridCol w:w="5220"/>
        <w:gridCol w:w="2424"/>
        <w:gridCol w:w="1056"/>
      </w:tblGrid>
      <w:tr w:rsidR="00EA00E3" w:rsidRPr="00CC61A3" w14:paraId="4C8EE6C2" w14:textId="77777777" w:rsidTr="00A2242A">
        <w:tc>
          <w:tcPr>
            <w:tcW w:w="8700" w:type="dxa"/>
            <w:gridSpan w:val="3"/>
            <w:shd w:val="clear" w:color="auto" w:fill="auto"/>
          </w:tcPr>
          <w:p w14:paraId="60703ADC" w14:textId="77777777" w:rsidR="00EA00E3" w:rsidRPr="00CC61A3" w:rsidRDefault="00EA00E3" w:rsidP="00A2242A">
            <w:pPr>
              <w:autoSpaceDE w:val="0"/>
              <w:autoSpaceDN w:val="0"/>
              <w:adjustRightInd w:val="0"/>
              <w:jc w:val="both"/>
              <w:rPr>
                <w:rFonts w:ascii="Times New Roman" w:hAnsi="Times New Roman" w:cs="Times New Roman"/>
                <w:b/>
                <w:sz w:val="24"/>
                <w:szCs w:val="24"/>
              </w:rPr>
            </w:pPr>
            <w:r w:rsidRPr="00CC61A3">
              <w:rPr>
                <w:rFonts w:ascii="Times New Roman" w:hAnsi="Times New Roman" w:cs="Times New Roman"/>
                <w:sz w:val="24"/>
                <w:szCs w:val="24"/>
              </w:rPr>
              <w:t>Government allocated sufficient resources to implement gender mainstreaming plan.</w:t>
            </w:r>
          </w:p>
        </w:tc>
      </w:tr>
      <w:tr w:rsidR="00EA00E3" w:rsidRPr="00CC61A3" w14:paraId="49A15CA8" w14:textId="77777777" w:rsidTr="00A2242A">
        <w:trPr>
          <w:trHeight w:val="113"/>
        </w:trPr>
        <w:tc>
          <w:tcPr>
            <w:tcW w:w="5220" w:type="dxa"/>
            <w:shd w:val="clear" w:color="auto" w:fill="auto"/>
          </w:tcPr>
          <w:p w14:paraId="21377C57" w14:textId="77777777" w:rsidR="00EA00E3" w:rsidRPr="00CC61A3" w:rsidRDefault="00EA00E3" w:rsidP="00A2242A">
            <w:pPr>
              <w:autoSpaceDE w:val="0"/>
              <w:autoSpaceDN w:val="0"/>
              <w:adjustRightInd w:val="0"/>
              <w:jc w:val="both"/>
              <w:rPr>
                <w:rFonts w:ascii="Times New Roman" w:hAnsi="Times New Roman" w:cs="Times New Roman"/>
                <w:b/>
                <w:sz w:val="24"/>
                <w:szCs w:val="24"/>
              </w:rPr>
            </w:pPr>
          </w:p>
        </w:tc>
        <w:tc>
          <w:tcPr>
            <w:tcW w:w="2424" w:type="dxa"/>
            <w:shd w:val="clear" w:color="auto" w:fill="auto"/>
          </w:tcPr>
          <w:p w14:paraId="68A9E39B"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C61A3">
              <w:rPr>
                <w:rFonts w:ascii="Times New Roman" w:hAnsi="Times New Roman" w:cs="Times New Roman"/>
                <w:color w:val="000000"/>
                <w:sz w:val="24"/>
                <w:szCs w:val="24"/>
              </w:rPr>
              <w:t>Frequency</w:t>
            </w:r>
          </w:p>
        </w:tc>
        <w:tc>
          <w:tcPr>
            <w:tcW w:w="1056" w:type="dxa"/>
            <w:shd w:val="clear" w:color="auto" w:fill="auto"/>
          </w:tcPr>
          <w:p w14:paraId="588D8E85"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C61A3">
              <w:rPr>
                <w:rFonts w:ascii="Times New Roman" w:hAnsi="Times New Roman" w:cs="Times New Roman"/>
                <w:color w:val="000000"/>
                <w:sz w:val="24"/>
                <w:szCs w:val="24"/>
              </w:rPr>
              <w:t>Percent</w:t>
            </w:r>
          </w:p>
        </w:tc>
      </w:tr>
      <w:tr w:rsidR="00EA00E3" w:rsidRPr="00CC61A3" w14:paraId="3E6371F9" w14:textId="77777777" w:rsidTr="00A2242A">
        <w:tc>
          <w:tcPr>
            <w:tcW w:w="5220" w:type="dxa"/>
            <w:shd w:val="clear" w:color="auto" w:fill="auto"/>
          </w:tcPr>
          <w:p w14:paraId="4E6C78CA"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C61A3">
              <w:rPr>
                <w:rFonts w:ascii="Times New Roman" w:hAnsi="Times New Roman" w:cs="Times New Roman"/>
                <w:color w:val="000000"/>
                <w:sz w:val="24"/>
                <w:szCs w:val="24"/>
              </w:rPr>
              <w:t>Agree</w:t>
            </w:r>
          </w:p>
        </w:tc>
        <w:tc>
          <w:tcPr>
            <w:tcW w:w="2424" w:type="dxa"/>
            <w:shd w:val="clear" w:color="auto" w:fill="auto"/>
          </w:tcPr>
          <w:p w14:paraId="3262BC78"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C61A3">
              <w:rPr>
                <w:rFonts w:ascii="Times New Roman" w:hAnsi="Times New Roman" w:cs="Times New Roman"/>
                <w:color w:val="000000"/>
                <w:sz w:val="24"/>
                <w:szCs w:val="24"/>
              </w:rPr>
              <w:t>33</w:t>
            </w:r>
          </w:p>
        </w:tc>
        <w:tc>
          <w:tcPr>
            <w:tcW w:w="1056" w:type="dxa"/>
            <w:shd w:val="clear" w:color="auto" w:fill="auto"/>
          </w:tcPr>
          <w:p w14:paraId="10E50E54"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C61A3">
              <w:rPr>
                <w:rFonts w:ascii="Times New Roman" w:hAnsi="Times New Roman" w:cs="Times New Roman"/>
                <w:color w:val="000000"/>
                <w:sz w:val="24"/>
                <w:szCs w:val="24"/>
              </w:rPr>
              <w:t>33.7</w:t>
            </w:r>
          </w:p>
        </w:tc>
      </w:tr>
      <w:tr w:rsidR="00EA00E3" w:rsidRPr="00CC61A3" w14:paraId="109EC7A1" w14:textId="77777777" w:rsidTr="00A2242A">
        <w:tc>
          <w:tcPr>
            <w:tcW w:w="5220" w:type="dxa"/>
            <w:shd w:val="clear" w:color="auto" w:fill="auto"/>
          </w:tcPr>
          <w:p w14:paraId="081845E9"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C61A3">
              <w:rPr>
                <w:rFonts w:ascii="Times New Roman" w:hAnsi="Times New Roman" w:cs="Times New Roman"/>
                <w:color w:val="000000"/>
                <w:sz w:val="24"/>
                <w:szCs w:val="24"/>
              </w:rPr>
              <w:t>no idea</w:t>
            </w:r>
          </w:p>
        </w:tc>
        <w:tc>
          <w:tcPr>
            <w:tcW w:w="2424" w:type="dxa"/>
            <w:shd w:val="clear" w:color="auto" w:fill="auto"/>
          </w:tcPr>
          <w:p w14:paraId="263EB711"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C61A3">
              <w:rPr>
                <w:rFonts w:ascii="Times New Roman" w:hAnsi="Times New Roman" w:cs="Times New Roman"/>
                <w:color w:val="000000"/>
                <w:sz w:val="24"/>
                <w:szCs w:val="24"/>
              </w:rPr>
              <w:t>12</w:t>
            </w:r>
          </w:p>
        </w:tc>
        <w:tc>
          <w:tcPr>
            <w:tcW w:w="1056" w:type="dxa"/>
            <w:shd w:val="clear" w:color="auto" w:fill="auto"/>
          </w:tcPr>
          <w:p w14:paraId="4F01BC39"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C61A3">
              <w:rPr>
                <w:rFonts w:ascii="Times New Roman" w:hAnsi="Times New Roman" w:cs="Times New Roman"/>
                <w:color w:val="000000"/>
                <w:sz w:val="24"/>
                <w:szCs w:val="24"/>
              </w:rPr>
              <w:t>12.2</w:t>
            </w:r>
          </w:p>
        </w:tc>
      </w:tr>
      <w:tr w:rsidR="00EA00E3" w:rsidRPr="00CC61A3" w14:paraId="7BEDE2A4" w14:textId="77777777" w:rsidTr="00A2242A">
        <w:tc>
          <w:tcPr>
            <w:tcW w:w="5220" w:type="dxa"/>
            <w:shd w:val="clear" w:color="auto" w:fill="auto"/>
          </w:tcPr>
          <w:p w14:paraId="365D14B3"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C61A3">
              <w:rPr>
                <w:rFonts w:ascii="Times New Roman" w:hAnsi="Times New Roman" w:cs="Times New Roman"/>
                <w:color w:val="000000"/>
                <w:sz w:val="24"/>
                <w:szCs w:val="24"/>
              </w:rPr>
              <w:t>Disagree</w:t>
            </w:r>
          </w:p>
        </w:tc>
        <w:tc>
          <w:tcPr>
            <w:tcW w:w="2424" w:type="dxa"/>
            <w:shd w:val="clear" w:color="auto" w:fill="auto"/>
          </w:tcPr>
          <w:p w14:paraId="2BEFED1F"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C61A3">
              <w:rPr>
                <w:rFonts w:ascii="Times New Roman" w:hAnsi="Times New Roman" w:cs="Times New Roman"/>
                <w:color w:val="000000"/>
                <w:sz w:val="24"/>
                <w:szCs w:val="24"/>
              </w:rPr>
              <w:t>53</w:t>
            </w:r>
          </w:p>
        </w:tc>
        <w:tc>
          <w:tcPr>
            <w:tcW w:w="1056" w:type="dxa"/>
            <w:shd w:val="clear" w:color="auto" w:fill="auto"/>
          </w:tcPr>
          <w:p w14:paraId="2E688CCA"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C61A3">
              <w:rPr>
                <w:rFonts w:ascii="Times New Roman" w:hAnsi="Times New Roman" w:cs="Times New Roman"/>
                <w:color w:val="000000"/>
                <w:sz w:val="24"/>
                <w:szCs w:val="24"/>
              </w:rPr>
              <w:t>54.1</w:t>
            </w:r>
          </w:p>
        </w:tc>
      </w:tr>
      <w:tr w:rsidR="00EA00E3" w:rsidRPr="00CC61A3" w14:paraId="47CE19DB" w14:textId="77777777" w:rsidTr="00A2242A">
        <w:tc>
          <w:tcPr>
            <w:tcW w:w="5220" w:type="dxa"/>
            <w:shd w:val="clear" w:color="auto" w:fill="auto"/>
          </w:tcPr>
          <w:p w14:paraId="701CB5CC"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C61A3">
              <w:rPr>
                <w:rFonts w:ascii="Times New Roman" w:hAnsi="Times New Roman" w:cs="Times New Roman"/>
                <w:color w:val="000000"/>
                <w:sz w:val="24"/>
                <w:szCs w:val="24"/>
              </w:rPr>
              <w:t>Total</w:t>
            </w:r>
          </w:p>
        </w:tc>
        <w:tc>
          <w:tcPr>
            <w:tcW w:w="2424" w:type="dxa"/>
            <w:shd w:val="clear" w:color="auto" w:fill="auto"/>
          </w:tcPr>
          <w:p w14:paraId="187735A5"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C61A3">
              <w:rPr>
                <w:rFonts w:ascii="Times New Roman" w:hAnsi="Times New Roman" w:cs="Times New Roman"/>
                <w:color w:val="000000"/>
                <w:sz w:val="24"/>
                <w:szCs w:val="24"/>
              </w:rPr>
              <w:t>98</w:t>
            </w:r>
          </w:p>
        </w:tc>
        <w:tc>
          <w:tcPr>
            <w:tcW w:w="1056" w:type="dxa"/>
            <w:shd w:val="clear" w:color="auto" w:fill="auto"/>
          </w:tcPr>
          <w:p w14:paraId="3051A906"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C61A3">
              <w:rPr>
                <w:rFonts w:ascii="Times New Roman" w:hAnsi="Times New Roman" w:cs="Times New Roman"/>
                <w:color w:val="000000"/>
                <w:sz w:val="24"/>
                <w:szCs w:val="24"/>
              </w:rPr>
              <w:t>100</w:t>
            </w:r>
          </w:p>
        </w:tc>
      </w:tr>
    </w:tbl>
    <w:p w14:paraId="48C2B5C2" w14:textId="3AF89E59" w:rsidR="00EA00E3" w:rsidRPr="008B5611" w:rsidRDefault="00EA00E3" w:rsidP="00EA00E3">
      <w:pPr>
        <w:autoSpaceDE w:val="0"/>
        <w:autoSpaceDN w:val="0"/>
        <w:adjustRightInd w:val="0"/>
        <w:spacing w:after="0" w:line="360" w:lineRule="auto"/>
        <w:jc w:val="both"/>
        <w:rPr>
          <w:rFonts w:ascii="Times New Roman" w:hAnsi="Times New Roman" w:cs="Times New Roman"/>
          <w:sz w:val="24"/>
          <w:szCs w:val="24"/>
        </w:rPr>
      </w:pPr>
      <w:r w:rsidRPr="008B5611">
        <w:rPr>
          <w:rFonts w:ascii="Times New Roman" w:hAnsi="Times New Roman" w:cs="Times New Roman"/>
          <w:sz w:val="24"/>
          <w:szCs w:val="24"/>
        </w:rPr>
        <w:t>Source: Field Survey (20</w:t>
      </w:r>
      <w:r>
        <w:rPr>
          <w:rFonts w:ascii="Times New Roman" w:hAnsi="Times New Roman" w:cs="Times New Roman"/>
          <w:sz w:val="24"/>
          <w:szCs w:val="24"/>
        </w:rPr>
        <w:t>2</w:t>
      </w:r>
      <w:r w:rsidR="00274F34">
        <w:rPr>
          <w:rFonts w:ascii="Times New Roman" w:hAnsi="Times New Roman" w:cs="Times New Roman"/>
          <w:sz w:val="24"/>
          <w:szCs w:val="24"/>
        </w:rPr>
        <w:t>4</w:t>
      </w:r>
      <w:r w:rsidRPr="008B5611">
        <w:rPr>
          <w:rFonts w:ascii="Times New Roman" w:hAnsi="Times New Roman" w:cs="Times New Roman"/>
          <w:sz w:val="24"/>
          <w:szCs w:val="24"/>
        </w:rPr>
        <w:t>)</w:t>
      </w:r>
    </w:p>
    <w:p w14:paraId="70C3AD17" w14:textId="77777777" w:rsidR="00EA00E3" w:rsidRPr="002A4AD9" w:rsidRDefault="00EA00E3" w:rsidP="00EA00E3">
      <w:pPr>
        <w:autoSpaceDE w:val="0"/>
        <w:autoSpaceDN w:val="0"/>
        <w:adjustRightInd w:val="0"/>
        <w:spacing w:after="0" w:line="360" w:lineRule="auto"/>
        <w:jc w:val="both"/>
        <w:rPr>
          <w:rFonts w:ascii="Times New Roman" w:hAnsi="Times New Roman" w:cs="Times New Roman"/>
          <w:color w:val="000000" w:themeColor="text1"/>
          <w:sz w:val="24"/>
          <w:szCs w:val="24"/>
        </w:rPr>
      </w:pPr>
      <w:r w:rsidRPr="008B5611">
        <w:rPr>
          <w:rFonts w:ascii="Times New Roman" w:hAnsi="Times New Roman" w:cs="Times New Roman"/>
          <w:sz w:val="24"/>
          <w:szCs w:val="24"/>
        </w:rPr>
        <w:t>As indicated</w:t>
      </w:r>
      <w:r>
        <w:rPr>
          <w:rFonts w:ascii="Times New Roman" w:hAnsi="Times New Roman" w:cs="Times New Roman"/>
          <w:sz w:val="24"/>
          <w:szCs w:val="24"/>
        </w:rPr>
        <w:t xml:space="preserve"> in Table 4.14</w:t>
      </w:r>
      <w:r w:rsidRPr="008B5611">
        <w:rPr>
          <w:rFonts w:ascii="Times New Roman" w:hAnsi="Times New Roman" w:cs="Times New Roman"/>
          <w:sz w:val="24"/>
          <w:szCs w:val="24"/>
        </w:rPr>
        <w:t xml:space="preserve"> above, </w:t>
      </w:r>
      <w:r>
        <w:rPr>
          <w:rFonts w:ascii="Times New Roman" w:hAnsi="Times New Roman" w:cs="Times New Roman"/>
          <w:sz w:val="24"/>
          <w:szCs w:val="24"/>
        </w:rPr>
        <w:t xml:space="preserve">33(33.7%) </w:t>
      </w:r>
      <w:r w:rsidRPr="008B5611">
        <w:rPr>
          <w:rFonts w:ascii="Times New Roman" w:hAnsi="Times New Roman" w:cs="Times New Roman"/>
          <w:sz w:val="24"/>
          <w:szCs w:val="24"/>
        </w:rPr>
        <w:t xml:space="preserve">of the respondents </w:t>
      </w:r>
      <w:r>
        <w:rPr>
          <w:rFonts w:ascii="Times New Roman" w:hAnsi="Times New Roman" w:cs="Times New Roman"/>
          <w:sz w:val="24"/>
          <w:szCs w:val="24"/>
        </w:rPr>
        <w:t xml:space="preserve">were </w:t>
      </w:r>
      <w:r w:rsidRPr="008B5611">
        <w:rPr>
          <w:rFonts w:ascii="Times New Roman" w:hAnsi="Times New Roman" w:cs="Times New Roman"/>
          <w:sz w:val="24"/>
          <w:szCs w:val="24"/>
        </w:rPr>
        <w:t xml:space="preserve">agreed </w:t>
      </w:r>
      <w:r>
        <w:rPr>
          <w:rFonts w:ascii="Times New Roman" w:hAnsi="Times New Roman" w:cs="Times New Roman"/>
          <w:sz w:val="24"/>
          <w:szCs w:val="24"/>
        </w:rPr>
        <w:t xml:space="preserve">that government have allocated </w:t>
      </w:r>
      <w:r w:rsidRPr="008B5611">
        <w:rPr>
          <w:rFonts w:ascii="Times New Roman" w:hAnsi="Times New Roman" w:cs="Times New Roman"/>
          <w:sz w:val="24"/>
          <w:szCs w:val="24"/>
        </w:rPr>
        <w:t xml:space="preserve">sufficient resource to implement gender mainstreaming plan. </w:t>
      </w:r>
      <w:r>
        <w:rPr>
          <w:rFonts w:ascii="Times New Roman" w:hAnsi="Times New Roman" w:cs="Times New Roman"/>
          <w:sz w:val="24"/>
          <w:szCs w:val="24"/>
        </w:rPr>
        <w:t xml:space="preserve">In contrary to the former fact, majority </w:t>
      </w:r>
      <w:r w:rsidRPr="008B5611">
        <w:rPr>
          <w:rFonts w:ascii="Times New Roman" w:hAnsi="Times New Roman" w:cs="Times New Roman"/>
          <w:sz w:val="24"/>
          <w:szCs w:val="24"/>
        </w:rPr>
        <w:t>53</w:t>
      </w:r>
      <w:r>
        <w:rPr>
          <w:rFonts w:ascii="Times New Roman" w:hAnsi="Times New Roman" w:cs="Times New Roman"/>
          <w:sz w:val="24"/>
          <w:szCs w:val="24"/>
        </w:rPr>
        <w:t xml:space="preserve"> </w:t>
      </w:r>
      <w:r w:rsidRPr="008B5611">
        <w:rPr>
          <w:rFonts w:ascii="Times New Roman" w:hAnsi="Times New Roman" w:cs="Times New Roman"/>
          <w:sz w:val="24"/>
          <w:szCs w:val="24"/>
        </w:rPr>
        <w:t xml:space="preserve">(54.1%) of the respondents </w:t>
      </w:r>
      <w:r>
        <w:rPr>
          <w:rFonts w:ascii="Times New Roman" w:hAnsi="Times New Roman" w:cs="Times New Roman"/>
          <w:sz w:val="24"/>
          <w:szCs w:val="24"/>
        </w:rPr>
        <w:t xml:space="preserve">showed their </w:t>
      </w:r>
      <w:r w:rsidRPr="008B5611">
        <w:rPr>
          <w:rFonts w:ascii="Times New Roman" w:hAnsi="Times New Roman" w:cs="Times New Roman"/>
          <w:sz w:val="24"/>
          <w:szCs w:val="24"/>
        </w:rPr>
        <w:t>disagree</w:t>
      </w:r>
      <w:r>
        <w:rPr>
          <w:rFonts w:ascii="Times New Roman" w:hAnsi="Times New Roman" w:cs="Times New Roman"/>
          <w:sz w:val="24"/>
          <w:szCs w:val="24"/>
        </w:rPr>
        <w:t>ment to the fact that resource allocated by government is not sufficient to implement gender mainstreaming</w:t>
      </w:r>
      <w:r w:rsidRPr="008B5611">
        <w:rPr>
          <w:rFonts w:ascii="Times New Roman" w:hAnsi="Times New Roman" w:cs="Times New Roman"/>
          <w:sz w:val="24"/>
          <w:szCs w:val="24"/>
        </w:rPr>
        <w:t>. And the remaining 12</w:t>
      </w:r>
      <w:r>
        <w:rPr>
          <w:rFonts w:ascii="Times New Roman" w:hAnsi="Times New Roman" w:cs="Times New Roman"/>
          <w:sz w:val="24"/>
          <w:szCs w:val="24"/>
        </w:rPr>
        <w:t xml:space="preserve"> </w:t>
      </w:r>
      <w:r w:rsidRPr="008B5611">
        <w:rPr>
          <w:rFonts w:ascii="Times New Roman" w:hAnsi="Times New Roman" w:cs="Times New Roman"/>
          <w:sz w:val="24"/>
          <w:szCs w:val="24"/>
        </w:rPr>
        <w:t>(12.2%) of the respondents do</w:t>
      </w:r>
      <w:r>
        <w:rPr>
          <w:rFonts w:ascii="Times New Roman" w:hAnsi="Times New Roman" w:cs="Times New Roman"/>
          <w:sz w:val="24"/>
          <w:szCs w:val="24"/>
        </w:rPr>
        <w:t xml:space="preserve"> </w:t>
      </w:r>
      <w:r w:rsidRPr="008B5611">
        <w:rPr>
          <w:rFonts w:ascii="Times New Roman" w:hAnsi="Times New Roman" w:cs="Times New Roman"/>
          <w:sz w:val="24"/>
          <w:szCs w:val="24"/>
        </w:rPr>
        <w:t xml:space="preserve">not </w:t>
      </w:r>
      <w:r>
        <w:rPr>
          <w:rFonts w:ascii="Times New Roman" w:hAnsi="Times New Roman" w:cs="Times New Roman"/>
          <w:sz w:val="24"/>
          <w:szCs w:val="24"/>
        </w:rPr>
        <w:t xml:space="preserve">have any </w:t>
      </w:r>
      <w:r w:rsidRPr="008B5611">
        <w:rPr>
          <w:rFonts w:ascii="Times New Roman" w:hAnsi="Times New Roman" w:cs="Times New Roman"/>
          <w:sz w:val="24"/>
          <w:szCs w:val="24"/>
        </w:rPr>
        <w:t xml:space="preserve">idea about </w:t>
      </w:r>
      <w:r>
        <w:rPr>
          <w:rFonts w:ascii="Times New Roman" w:hAnsi="Times New Roman" w:cs="Times New Roman"/>
          <w:sz w:val="24"/>
          <w:szCs w:val="24"/>
        </w:rPr>
        <w:t>the sufficiency of the resources for intended purpose or not</w:t>
      </w:r>
      <w:r w:rsidRPr="008B5611">
        <w:rPr>
          <w:rFonts w:ascii="Times New Roman" w:hAnsi="Times New Roman" w:cs="Times New Roman"/>
          <w:sz w:val="24"/>
          <w:szCs w:val="24"/>
        </w:rPr>
        <w:t xml:space="preserve">. </w:t>
      </w:r>
      <w:r w:rsidRPr="002A4AD9">
        <w:rPr>
          <w:rFonts w:ascii="Times New Roman" w:hAnsi="Times New Roman" w:cs="Times New Roman"/>
          <w:color w:val="000000" w:themeColor="text1"/>
          <w:sz w:val="24"/>
          <w:szCs w:val="24"/>
        </w:rPr>
        <w:t>This indicates that the majority of the respondent replied that, government cannot allocate sufficient resources to implement gender mainstreaming plan, and there is some tempt of allocating resources but still there exists persistent resource gap to implement gender mainstreaming plan.</w:t>
      </w:r>
    </w:p>
    <w:p w14:paraId="1DD42E7D" w14:textId="77777777"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Table</w:t>
      </w:r>
      <w:r w:rsidRPr="00B40E35">
        <w:rPr>
          <w:rFonts w:ascii="Times New Roman" w:hAnsi="Times New Roman" w:cs="Times New Roman"/>
          <w:sz w:val="24"/>
          <w:szCs w:val="24"/>
        </w:rPr>
        <w:t xml:space="preserve"> 4.1</w:t>
      </w:r>
      <w:r>
        <w:rPr>
          <w:rFonts w:ascii="Times New Roman" w:hAnsi="Times New Roman" w:cs="Times New Roman"/>
          <w:sz w:val="24"/>
          <w:szCs w:val="24"/>
        </w:rPr>
        <w:t xml:space="preserve">5: Responses on </w:t>
      </w:r>
      <w:r w:rsidRPr="00B40E35">
        <w:rPr>
          <w:rFonts w:ascii="Times New Roman" w:hAnsi="Times New Roman" w:cs="Times New Roman"/>
          <w:sz w:val="24"/>
          <w:szCs w:val="24"/>
        </w:rPr>
        <w:t xml:space="preserve">Government flexible terms </w:t>
      </w:r>
      <w:r>
        <w:rPr>
          <w:rFonts w:ascii="Times New Roman" w:hAnsi="Times New Roman" w:cs="Times New Roman"/>
          <w:sz w:val="24"/>
          <w:szCs w:val="24"/>
        </w:rPr>
        <w:t xml:space="preserve">and </w:t>
      </w:r>
      <w:r w:rsidRPr="00B40E35">
        <w:rPr>
          <w:rFonts w:ascii="Times New Roman" w:hAnsi="Times New Roman" w:cs="Times New Roman"/>
          <w:sz w:val="24"/>
          <w:szCs w:val="24"/>
        </w:rPr>
        <w:t>co</w:t>
      </w:r>
      <w:r>
        <w:rPr>
          <w:rFonts w:ascii="Times New Roman" w:hAnsi="Times New Roman" w:cs="Times New Roman"/>
          <w:sz w:val="24"/>
          <w:szCs w:val="24"/>
        </w:rPr>
        <w:t xml:space="preserve">nditions </w:t>
      </w:r>
    </w:p>
    <w:tbl>
      <w:tblPr>
        <w:tblW w:w="5000" w:type="pct"/>
        <w:tblLook w:val="04A0" w:firstRow="1" w:lastRow="0" w:firstColumn="1" w:lastColumn="0" w:noHBand="0" w:noVBand="1"/>
      </w:tblPr>
      <w:tblGrid>
        <w:gridCol w:w="6610"/>
        <w:gridCol w:w="1514"/>
        <w:gridCol w:w="1236"/>
      </w:tblGrid>
      <w:tr w:rsidR="00EA00E3" w:rsidRPr="00CC61A3" w14:paraId="7DF82C37" w14:textId="77777777" w:rsidTr="00A2242A">
        <w:trPr>
          <w:tblHeader/>
        </w:trPr>
        <w:tc>
          <w:tcPr>
            <w:tcW w:w="3466" w:type="pct"/>
            <w:shd w:val="clear" w:color="auto" w:fill="auto"/>
          </w:tcPr>
          <w:p w14:paraId="700830DF" w14:textId="77777777" w:rsidR="00EA00E3" w:rsidRPr="00CC61A3" w:rsidRDefault="00EA00E3" w:rsidP="00A2242A">
            <w:pPr>
              <w:autoSpaceDE w:val="0"/>
              <w:autoSpaceDN w:val="0"/>
              <w:adjustRightInd w:val="0"/>
              <w:jc w:val="both"/>
              <w:rPr>
                <w:rFonts w:ascii="Times New Roman" w:hAnsi="Times New Roman" w:cs="Times New Roman"/>
                <w:b/>
                <w:sz w:val="24"/>
                <w:szCs w:val="24"/>
              </w:rPr>
            </w:pPr>
            <w:r w:rsidRPr="00CC61A3">
              <w:rPr>
                <w:rFonts w:ascii="Times New Roman" w:hAnsi="Times New Roman" w:cs="Times New Roman"/>
                <w:sz w:val="24"/>
                <w:szCs w:val="24"/>
              </w:rPr>
              <w:lastRenderedPageBreak/>
              <w:t>The government has flexible terms and conditions and other benefits to encourage women to join and build their careers</w:t>
            </w:r>
          </w:p>
        </w:tc>
        <w:tc>
          <w:tcPr>
            <w:tcW w:w="794" w:type="pct"/>
            <w:shd w:val="clear" w:color="auto" w:fill="auto"/>
          </w:tcPr>
          <w:p w14:paraId="0547D573"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C61A3">
              <w:rPr>
                <w:rFonts w:ascii="Times New Roman" w:hAnsi="Times New Roman" w:cs="Times New Roman"/>
                <w:color w:val="000000"/>
                <w:sz w:val="24"/>
                <w:szCs w:val="24"/>
              </w:rPr>
              <w:t>Frequency</w:t>
            </w:r>
          </w:p>
        </w:tc>
        <w:tc>
          <w:tcPr>
            <w:tcW w:w="648" w:type="pct"/>
            <w:shd w:val="clear" w:color="auto" w:fill="auto"/>
          </w:tcPr>
          <w:p w14:paraId="2FD448C3"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C61A3">
              <w:rPr>
                <w:rFonts w:ascii="Times New Roman" w:hAnsi="Times New Roman" w:cs="Times New Roman"/>
                <w:color w:val="000000"/>
                <w:sz w:val="24"/>
                <w:szCs w:val="24"/>
              </w:rPr>
              <w:t>Percent</w:t>
            </w:r>
          </w:p>
        </w:tc>
      </w:tr>
      <w:tr w:rsidR="00EA00E3" w:rsidRPr="00CC61A3" w14:paraId="435C446D" w14:textId="77777777" w:rsidTr="00A2242A">
        <w:trPr>
          <w:tblHeader/>
        </w:trPr>
        <w:tc>
          <w:tcPr>
            <w:tcW w:w="3466" w:type="pct"/>
            <w:shd w:val="clear" w:color="auto" w:fill="auto"/>
          </w:tcPr>
          <w:p w14:paraId="34C52FD8"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C61A3">
              <w:rPr>
                <w:rFonts w:ascii="Times New Roman" w:hAnsi="Times New Roman" w:cs="Times New Roman"/>
                <w:color w:val="000000"/>
                <w:sz w:val="24"/>
                <w:szCs w:val="24"/>
              </w:rPr>
              <w:t>Agree</w:t>
            </w:r>
          </w:p>
        </w:tc>
        <w:tc>
          <w:tcPr>
            <w:tcW w:w="794" w:type="pct"/>
            <w:shd w:val="clear" w:color="auto" w:fill="auto"/>
          </w:tcPr>
          <w:p w14:paraId="0BC940AC" w14:textId="77777777" w:rsidR="00EA00E3" w:rsidRPr="00560888" w:rsidRDefault="00EA00E3" w:rsidP="00A2242A">
            <w:pPr>
              <w:autoSpaceDE w:val="0"/>
              <w:autoSpaceDN w:val="0"/>
              <w:adjustRightInd w:val="0"/>
              <w:spacing w:line="320" w:lineRule="atLeast"/>
              <w:ind w:right="60"/>
              <w:jc w:val="both"/>
              <w:rPr>
                <w:rFonts w:ascii="Times New Roman" w:hAnsi="Times New Roman" w:cs="Times New Roman"/>
                <w:b/>
                <w:color w:val="000000"/>
                <w:sz w:val="24"/>
                <w:szCs w:val="24"/>
              </w:rPr>
            </w:pPr>
            <w:r w:rsidRPr="00560888">
              <w:rPr>
                <w:rFonts w:ascii="Times New Roman" w:hAnsi="Times New Roman" w:cs="Times New Roman"/>
                <w:color w:val="000000"/>
                <w:sz w:val="24"/>
                <w:szCs w:val="24"/>
              </w:rPr>
              <w:t>34</w:t>
            </w:r>
          </w:p>
        </w:tc>
        <w:tc>
          <w:tcPr>
            <w:tcW w:w="648" w:type="pct"/>
            <w:shd w:val="clear" w:color="auto" w:fill="auto"/>
          </w:tcPr>
          <w:p w14:paraId="42C2B9BC" w14:textId="77777777" w:rsidR="00EA00E3" w:rsidRPr="00560888" w:rsidRDefault="00EA00E3" w:rsidP="00A2242A">
            <w:pPr>
              <w:autoSpaceDE w:val="0"/>
              <w:autoSpaceDN w:val="0"/>
              <w:adjustRightInd w:val="0"/>
              <w:spacing w:line="320" w:lineRule="atLeast"/>
              <w:ind w:right="60"/>
              <w:jc w:val="both"/>
              <w:rPr>
                <w:rFonts w:ascii="Times New Roman" w:hAnsi="Times New Roman" w:cs="Times New Roman"/>
                <w:b/>
                <w:color w:val="000000"/>
                <w:sz w:val="24"/>
                <w:szCs w:val="24"/>
              </w:rPr>
            </w:pPr>
            <w:r w:rsidRPr="00560888">
              <w:rPr>
                <w:rFonts w:ascii="Times New Roman" w:hAnsi="Times New Roman" w:cs="Times New Roman"/>
                <w:color w:val="000000"/>
                <w:sz w:val="24"/>
                <w:szCs w:val="24"/>
              </w:rPr>
              <w:t>34.7</w:t>
            </w:r>
          </w:p>
        </w:tc>
      </w:tr>
      <w:tr w:rsidR="00EA00E3" w:rsidRPr="00CC61A3" w14:paraId="2E33FD07" w14:textId="77777777" w:rsidTr="00A2242A">
        <w:trPr>
          <w:tblHeader/>
        </w:trPr>
        <w:tc>
          <w:tcPr>
            <w:tcW w:w="3466" w:type="pct"/>
            <w:shd w:val="clear" w:color="auto" w:fill="auto"/>
          </w:tcPr>
          <w:p w14:paraId="45B9EF5A"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C61A3">
              <w:rPr>
                <w:rFonts w:ascii="Times New Roman" w:hAnsi="Times New Roman" w:cs="Times New Roman"/>
                <w:color w:val="000000"/>
                <w:sz w:val="24"/>
                <w:szCs w:val="24"/>
              </w:rPr>
              <w:t>no idea</w:t>
            </w:r>
          </w:p>
        </w:tc>
        <w:tc>
          <w:tcPr>
            <w:tcW w:w="794" w:type="pct"/>
            <w:shd w:val="clear" w:color="auto" w:fill="auto"/>
          </w:tcPr>
          <w:p w14:paraId="09201CCD" w14:textId="77777777" w:rsidR="00EA00E3" w:rsidRPr="00560888"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560888">
              <w:rPr>
                <w:rFonts w:ascii="Times New Roman" w:hAnsi="Times New Roman" w:cs="Times New Roman"/>
                <w:color w:val="000000"/>
                <w:sz w:val="24"/>
                <w:szCs w:val="24"/>
              </w:rPr>
              <w:t>27</w:t>
            </w:r>
          </w:p>
        </w:tc>
        <w:tc>
          <w:tcPr>
            <w:tcW w:w="648" w:type="pct"/>
            <w:shd w:val="clear" w:color="auto" w:fill="auto"/>
          </w:tcPr>
          <w:p w14:paraId="2FFD946E" w14:textId="77777777" w:rsidR="00EA00E3" w:rsidRPr="00560888"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560888">
              <w:rPr>
                <w:rFonts w:ascii="Times New Roman" w:hAnsi="Times New Roman" w:cs="Times New Roman"/>
                <w:color w:val="000000"/>
                <w:sz w:val="24"/>
                <w:szCs w:val="24"/>
              </w:rPr>
              <w:t>27.6</w:t>
            </w:r>
          </w:p>
        </w:tc>
      </w:tr>
      <w:tr w:rsidR="00EA00E3" w:rsidRPr="00CC61A3" w14:paraId="361BCC5E" w14:textId="77777777" w:rsidTr="00A2242A">
        <w:trPr>
          <w:tblHeader/>
        </w:trPr>
        <w:tc>
          <w:tcPr>
            <w:tcW w:w="3466" w:type="pct"/>
            <w:shd w:val="clear" w:color="auto" w:fill="auto"/>
          </w:tcPr>
          <w:p w14:paraId="1B7ED0CF"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C61A3">
              <w:rPr>
                <w:rFonts w:ascii="Times New Roman" w:hAnsi="Times New Roman" w:cs="Times New Roman"/>
                <w:color w:val="000000"/>
                <w:sz w:val="24"/>
                <w:szCs w:val="24"/>
              </w:rPr>
              <w:t>Disagree</w:t>
            </w:r>
          </w:p>
        </w:tc>
        <w:tc>
          <w:tcPr>
            <w:tcW w:w="794" w:type="pct"/>
            <w:shd w:val="clear" w:color="auto" w:fill="auto"/>
          </w:tcPr>
          <w:p w14:paraId="6B1D51D0" w14:textId="77777777" w:rsidR="00EA00E3" w:rsidRPr="00560888"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560888">
              <w:rPr>
                <w:rFonts w:ascii="Times New Roman" w:hAnsi="Times New Roman" w:cs="Times New Roman"/>
                <w:color w:val="000000"/>
                <w:sz w:val="24"/>
                <w:szCs w:val="24"/>
              </w:rPr>
              <w:t>37</w:t>
            </w:r>
          </w:p>
        </w:tc>
        <w:tc>
          <w:tcPr>
            <w:tcW w:w="648" w:type="pct"/>
            <w:shd w:val="clear" w:color="auto" w:fill="auto"/>
          </w:tcPr>
          <w:p w14:paraId="5ED896BD" w14:textId="77777777" w:rsidR="00EA00E3" w:rsidRPr="00560888"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560888">
              <w:rPr>
                <w:rFonts w:ascii="Times New Roman" w:hAnsi="Times New Roman" w:cs="Times New Roman"/>
                <w:color w:val="000000"/>
                <w:sz w:val="24"/>
                <w:szCs w:val="24"/>
              </w:rPr>
              <w:t>37.8</w:t>
            </w:r>
          </w:p>
        </w:tc>
      </w:tr>
      <w:tr w:rsidR="00EA00E3" w:rsidRPr="00CC61A3" w14:paraId="328043FC" w14:textId="77777777" w:rsidTr="00A2242A">
        <w:trPr>
          <w:tblHeader/>
        </w:trPr>
        <w:tc>
          <w:tcPr>
            <w:tcW w:w="3466" w:type="pct"/>
            <w:shd w:val="clear" w:color="auto" w:fill="auto"/>
          </w:tcPr>
          <w:p w14:paraId="637C07B7" w14:textId="77777777" w:rsidR="00EA00E3" w:rsidRPr="00CC61A3"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CC61A3">
              <w:rPr>
                <w:rFonts w:ascii="Times New Roman" w:hAnsi="Times New Roman" w:cs="Times New Roman"/>
                <w:color w:val="000000"/>
                <w:sz w:val="24"/>
                <w:szCs w:val="24"/>
              </w:rPr>
              <w:t>Total</w:t>
            </w:r>
          </w:p>
        </w:tc>
        <w:tc>
          <w:tcPr>
            <w:tcW w:w="794" w:type="pct"/>
            <w:shd w:val="clear" w:color="auto" w:fill="auto"/>
          </w:tcPr>
          <w:p w14:paraId="2840E1F5" w14:textId="77777777" w:rsidR="00EA00E3" w:rsidRPr="00560888"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560888">
              <w:rPr>
                <w:rFonts w:ascii="Times New Roman" w:hAnsi="Times New Roman" w:cs="Times New Roman"/>
                <w:color w:val="000000"/>
                <w:sz w:val="24"/>
                <w:szCs w:val="24"/>
              </w:rPr>
              <w:t>98</w:t>
            </w:r>
          </w:p>
        </w:tc>
        <w:tc>
          <w:tcPr>
            <w:tcW w:w="648" w:type="pct"/>
            <w:shd w:val="clear" w:color="auto" w:fill="auto"/>
          </w:tcPr>
          <w:p w14:paraId="5C292BC0" w14:textId="77777777" w:rsidR="00EA00E3" w:rsidRPr="00560888" w:rsidRDefault="00EA00E3" w:rsidP="00A2242A">
            <w:pPr>
              <w:autoSpaceDE w:val="0"/>
              <w:autoSpaceDN w:val="0"/>
              <w:adjustRightInd w:val="0"/>
              <w:jc w:val="both"/>
              <w:rPr>
                <w:rFonts w:ascii="Times New Roman" w:hAnsi="Times New Roman" w:cs="Times New Roman"/>
                <w:b/>
                <w:sz w:val="24"/>
                <w:szCs w:val="24"/>
              </w:rPr>
            </w:pPr>
            <w:r w:rsidRPr="00560888">
              <w:rPr>
                <w:rFonts w:ascii="Times New Roman" w:hAnsi="Times New Roman" w:cs="Times New Roman"/>
                <w:color w:val="000000"/>
                <w:sz w:val="24"/>
                <w:szCs w:val="24"/>
              </w:rPr>
              <w:t>100.0</w:t>
            </w:r>
          </w:p>
        </w:tc>
      </w:tr>
    </w:tbl>
    <w:p w14:paraId="7DBCEF36" w14:textId="1390BC26" w:rsidR="00EA00E3" w:rsidRPr="00B40E35" w:rsidRDefault="00EA00E3" w:rsidP="00EA00E3">
      <w:pPr>
        <w:autoSpaceDE w:val="0"/>
        <w:autoSpaceDN w:val="0"/>
        <w:adjustRightInd w:val="0"/>
        <w:spacing w:after="0" w:line="360" w:lineRule="auto"/>
        <w:jc w:val="both"/>
        <w:rPr>
          <w:rFonts w:ascii="Times New Roman" w:hAnsi="Times New Roman" w:cs="Times New Roman"/>
          <w:sz w:val="24"/>
          <w:szCs w:val="24"/>
        </w:rPr>
      </w:pPr>
      <w:r w:rsidRPr="00B40E35">
        <w:rPr>
          <w:rFonts w:ascii="Times New Roman" w:hAnsi="Times New Roman" w:cs="Times New Roman"/>
          <w:sz w:val="24"/>
          <w:szCs w:val="24"/>
        </w:rPr>
        <w:t>Source Field Survey (20</w:t>
      </w:r>
      <w:r>
        <w:rPr>
          <w:rFonts w:ascii="Times New Roman" w:hAnsi="Times New Roman" w:cs="Times New Roman"/>
          <w:sz w:val="24"/>
          <w:szCs w:val="24"/>
        </w:rPr>
        <w:t>2</w:t>
      </w:r>
      <w:r w:rsidR="00274F34">
        <w:rPr>
          <w:rFonts w:ascii="Times New Roman" w:hAnsi="Times New Roman" w:cs="Times New Roman"/>
          <w:sz w:val="24"/>
          <w:szCs w:val="24"/>
        </w:rPr>
        <w:t>4</w:t>
      </w:r>
      <w:r w:rsidRPr="00B40E35">
        <w:rPr>
          <w:rFonts w:ascii="Times New Roman" w:hAnsi="Times New Roman" w:cs="Times New Roman"/>
          <w:sz w:val="24"/>
          <w:szCs w:val="24"/>
        </w:rPr>
        <w:t>)</w:t>
      </w:r>
    </w:p>
    <w:p w14:paraId="5431F48F" w14:textId="77777777"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sidRPr="00B40E35">
        <w:rPr>
          <w:rFonts w:ascii="Times New Roman" w:hAnsi="Times New Roman" w:cs="Times New Roman"/>
          <w:sz w:val="24"/>
          <w:szCs w:val="24"/>
        </w:rPr>
        <w:t>As it can be seen</w:t>
      </w:r>
      <w:r>
        <w:rPr>
          <w:rFonts w:ascii="Times New Roman" w:hAnsi="Times New Roman" w:cs="Times New Roman"/>
          <w:sz w:val="24"/>
          <w:szCs w:val="24"/>
        </w:rPr>
        <w:t xml:space="preserve"> from</w:t>
      </w:r>
      <w:r w:rsidRPr="00B40E35">
        <w:rPr>
          <w:rFonts w:ascii="Times New Roman" w:hAnsi="Times New Roman" w:cs="Times New Roman"/>
          <w:sz w:val="24"/>
          <w:szCs w:val="24"/>
        </w:rPr>
        <w:t xml:space="preserve"> the</w:t>
      </w:r>
      <w:r>
        <w:rPr>
          <w:rFonts w:ascii="Times New Roman" w:hAnsi="Times New Roman" w:cs="Times New Roman"/>
          <w:sz w:val="24"/>
          <w:szCs w:val="24"/>
        </w:rPr>
        <w:t xml:space="preserve"> data in Table 4.15</w:t>
      </w:r>
      <w:r w:rsidRPr="00B40E35">
        <w:rPr>
          <w:rFonts w:ascii="Times New Roman" w:hAnsi="Times New Roman" w:cs="Times New Roman"/>
          <w:sz w:val="24"/>
          <w:szCs w:val="24"/>
        </w:rPr>
        <w:t xml:space="preserve"> above, </w:t>
      </w:r>
      <w:r>
        <w:rPr>
          <w:rFonts w:ascii="Times New Roman" w:hAnsi="Times New Roman" w:cs="Times New Roman"/>
          <w:sz w:val="24"/>
          <w:szCs w:val="24"/>
        </w:rPr>
        <w:t xml:space="preserve">34 </w:t>
      </w:r>
      <w:r w:rsidRPr="00B40E35">
        <w:rPr>
          <w:rFonts w:ascii="Times New Roman" w:hAnsi="Times New Roman" w:cs="Times New Roman"/>
          <w:sz w:val="24"/>
          <w:szCs w:val="24"/>
        </w:rPr>
        <w:t>(3</w:t>
      </w:r>
      <w:r>
        <w:rPr>
          <w:rFonts w:ascii="Times New Roman" w:hAnsi="Times New Roman" w:cs="Times New Roman"/>
          <w:sz w:val="24"/>
          <w:szCs w:val="24"/>
        </w:rPr>
        <w:t>4</w:t>
      </w:r>
      <w:r w:rsidRPr="00B40E35">
        <w:rPr>
          <w:rFonts w:ascii="Times New Roman" w:hAnsi="Times New Roman" w:cs="Times New Roman"/>
          <w:sz w:val="24"/>
          <w:szCs w:val="24"/>
        </w:rPr>
        <w:t>.</w:t>
      </w:r>
      <w:r>
        <w:rPr>
          <w:rFonts w:ascii="Times New Roman" w:hAnsi="Times New Roman" w:cs="Times New Roman"/>
          <w:sz w:val="24"/>
          <w:szCs w:val="24"/>
        </w:rPr>
        <w:t>7</w:t>
      </w:r>
      <w:r w:rsidRPr="00B40E35">
        <w:rPr>
          <w:rFonts w:ascii="Times New Roman" w:hAnsi="Times New Roman" w:cs="Times New Roman"/>
          <w:sz w:val="24"/>
          <w:szCs w:val="24"/>
        </w:rPr>
        <w:t xml:space="preserve">%) of the respondents </w:t>
      </w:r>
      <w:r>
        <w:rPr>
          <w:rFonts w:ascii="Times New Roman" w:hAnsi="Times New Roman" w:cs="Times New Roman"/>
          <w:sz w:val="24"/>
          <w:szCs w:val="24"/>
        </w:rPr>
        <w:t xml:space="preserve">were </w:t>
      </w:r>
      <w:r w:rsidRPr="00B40E35">
        <w:rPr>
          <w:rFonts w:ascii="Times New Roman" w:hAnsi="Times New Roman" w:cs="Times New Roman"/>
          <w:sz w:val="24"/>
          <w:szCs w:val="24"/>
        </w:rPr>
        <w:t>agreed about the government flexible terms, conditions and other benefits to encourage women to join and build their c</w:t>
      </w:r>
      <w:r>
        <w:rPr>
          <w:rFonts w:ascii="Times New Roman" w:hAnsi="Times New Roman" w:cs="Times New Roman"/>
          <w:sz w:val="24"/>
          <w:szCs w:val="24"/>
        </w:rPr>
        <w:t xml:space="preserve">areers. However, majority </w:t>
      </w:r>
      <w:r w:rsidRPr="00B40E35">
        <w:rPr>
          <w:rFonts w:ascii="Times New Roman" w:hAnsi="Times New Roman" w:cs="Times New Roman"/>
          <w:sz w:val="24"/>
          <w:szCs w:val="24"/>
        </w:rPr>
        <w:t>37</w:t>
      </w:r>
      <w:r>
        <w:rPr>
          <w:rFonts w:ascii="Times New Roman" w:hAnsi="Times New Roman" w:cs="Times New Roman"/>
          <w:sz w:val="24"/>
          <w:szCs w:val="24"/>
        </w:rPr>
        <w:t xml:space="preserve"> </w:t>
      </w:r>
      <w:r w:rsidRPr="00B40E35">
        <w:rPr>
          <w:rFonts w:ascii="Times New Roman" w:hAnsi="Times New Roman" w:cs="Times New Roman"/>
          <w:sz w:val="24"/>
          <w:szCs w:val="24"/>
        </w:rPr>
        <w:t xml:space="preserve">(37.8%) of the respondents </w:t>
      </w:r>
      <w:r>
        <w:rPr>
          <w:rFonts w:ascii="Times New Roman" w:hAnsi="Times New Roman" w:cs="Times New Roman"/>
          <w:sz w:val="24"/>
          <w:szCs w:val="24"/>
        </w:rPr>
        <w:t xml:space="preserve">were </w:t>
      </w:r>
      <w:r w:rsidRPr="00B40E35">
        <w:rPr>
          <w:rFonts w:ascii="Times New Roman" w:hAnsi="Times New Roman" w:cs="Times New Roman"/>
          <w:sz w:val="24"/>
          <w:szCs w:val="24"/>
        </w:rPr>
        <w:t xml:space="preserve">disagree </w:t>
      </w:r>
      <w:r>
        <w:rPr>
          <w:rFonts w:ascii="Times New Roman" w:hAnsi="Times New Roman" w:cs="Times New Roman"/>
          <w:sz w:val="24"/>
          <w:szCs w:val="24"/>
        </w:rPr>
        <w:t>that government is not flexible enough to encourage women’s empowerment, the remaining 27 (27.6%) of the respondents has no idea about the government flexible terms, conditions and other benefits to encourage women’s empowerment.</w:t>
      </w:r>
      <w:r w:rsidRPr="005C311D">
        <w:t xml:space="preserve"> </w:t>
      </w:r>
      <w:r w:rsidRPr="003E2A3A">
        <w:rPr>
          <w:rFonts w:ascii="Times New Roman" w:hAnsi="Times New Roman" w:cs="Times New Roman"/>
          <w:color w:val="000000" w:themeColor="text1"/>
          <w:sz w:val="24"/>
          <w:szCs w:val="24"/>
        </w:rPr>
        <w:t>This implies that identified that lack of conditions and other benefits to encourage women to join and build their careers in the organizations is implementation challenge.</w:t>
      </w:r>
      <w:r w:rsidRPr="005C311D">
        <w:rPr>
          <w:rFonts w:ascii="Times New Roman" w:hAnsi="Times New Roman" w:cs="Times New Roman"/>
          <w:sz w:val="24"/>
          <w:szCs w:val="24"/>
        </w:rPr>
        <w:t xml:space="preserve"> It is very obvious that women’s holds half a population with greater family responsibilities and any development that could not include them is fruitless and therefore increasing females’ participation in every sphere development is crucial to local and national development and it is hindering women’s empowerment opportunity.</w:t>
      </w:r>
    </w:p>
    <w:p w14:paraId="1B7FFB3A" w14:textId="77777777" w:rsidR="00EA00E3" w:rsidRPr="00A0578C" w:rsidRDefault="00EA00E3" w:rsidP="00EA00E3">
      <w:pPr>
        <w:tabs>
          <w:tab w:val="left" w:pos="2033"/>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Table</w:t>
      </w:r>
      <w:r w:rsidRPr="008E50C0">
        <w:rPr>
          <w:rFonts w:ascii="Times New Roman" w:eastAsia="Times New Roman" w:hAnsi="Times New Roman" w:cs="Times New Roman"/>
          <w:sz w:val="24"/>
          <w:szCs w:val="24"/>
        </w:rPr>
        <w:t xml:space="preserve"> 4.1</w:t>
      </w:r>
      <w:r>
        <w:rPr>
          <w:rFonts w:ascii="Times New Roman" w:eastAsia="Times New Roman" w:hAnsi="Times New Roman" w:cs="Times New Roman"/>
          <w:sz w:val="24"/>
          <w:szCs w:val="24"/>
        </w:rPr>
        <w:t>6:</w:t>
      </w:r>
      <w:r w:rsidRPr="008E50C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Responses on R</w:t>
      </w:r>
      <w:r w:rsidRPr="008E50C0">
        <w:rPr>
          <w:rFonts w:ascii="Times New Roman" w:eastAsia="Times New Roman" w:hAnsi="Times New Roman" w:cs="Times New Roman"/>
          <w:sz w:val="24"/>
          <w:szCs w:val="24"/>
        </w:rPr>
        <w:t>esource Mobilization Achiev</w:t>
      </w:r>
      <w:r>
        <w:rPr>
          <w:rFonts w:ascii="Times New Roman" w:eastAsia="Times New Roman" w:hAnsi="Times New Roman" w:cs="Times New Roman"/>
          <w:sz w:val="24"/>
          <w:szCs w:val="24"/>
        </w:rPr>
        <w:t>ement</w:t>
      </w:r>
      <w:r w:rsidRPr="008E50C0">
        <w:rPr>
          <w:rFonts w:ascii="Times New Roman" w:eastAsia="Times New Roman" w:hAnsi="Times New Roman" w:cs="Times New Roman"/>
          <w:sz w:val="24"/>
          <w:szCs w:val="24"/>
        </w:rPr>
        <w:t xml:space="preserve"> for Gender Mainstreaming </w:t>
      </w:r>
      <w:r>
        <w:rPr>
          <w:rFonts w:ascii="Times New Roman" w:eastAsia="Times New Roman" w:hAnsi="Times New Roman" w:cs="Times New Roman"/>
          <w:sz w:val="24"/>
          <w:szCs w:val="24"/>
        </w:rPr>
        <w:t>by the Government.</w:t>
      </w:r>
    </w:p>
    <w:tbl>
      <w:tblPr>
        <w:tblW w:w="5000" w:type="pct"/>
        <w:tblLook w:val="0000" w:firstRow="0" w:lastRow="0" w:firstColumn="0" w:lastColumn="0" w:noHBand="0" w:noVBand="0"/>
      </w:tblPr>
      <w:tblGrid>
        <w:gridCol w:w="6633"/>
        <w:gridCol w:w="1349"/>
        <w:gridCol w:w="1378"/>
      </w:tblGrid>
      <w:tr w:rsidR="00EA00E3" w:rsidRPr="00A90D78" w14:paraId="78B805F3" w14:textId="77777777" w:rsidTr="00A2242A">
        <w:trPr>
          <w:trHeight w:val="501"/>
        </w:trPr>
        <w:tc>
          <w:tcPr>
            <w:tcW w:w="4954" w:type="pct"/>
            <w:gridSpan w:val="3"/>
            <w:shd w:val="clear" w:color="auto" w:fill="auto"/>
          </w:tcPr>
          <w:p w14:paraId="17D59B6B" w14:textId="77777777" w:rsidR="00EA00E3" w:rsidRPr="00A90D78" w:rsidRDefault="00EA00E3" w:rsidP="00A2242A">
            <w:pPr>
              <w:autoSpaceDE w:val="0"/>
              <w:autoSpaceDN w:val="0"/>
              <w:adjustRightInd w:val="0"/>
              <w:ind w:left="60" w:right="60"/>
              <w:jc w:val="both"/>
              <w:rPr>
                <w:rFonts w:ascii="Times New Roman" w:hAnsi="Times New Roman" w:cs="Times New Roman"/>
                <w:color w:val="000000"/>
                <w:sz w:val="24"/>
                <w:szCs w:val="24"/>
              </w:rPr>
            </w:pPr>
            <w:r w:rsidRPr="00A90D78">
              <w:rPr>
                <w:rFonts w:ascii="Times New Roman" w:hAnsi="Times New Roman" w:cs="Times New Roman"/>
                <w:bCs/>
                <w:color w:val="000000"/>
                <w:sz w:val="24"/>
                <w:szCs w:val="24"/>
              </w:rPr>
              <w:t>Resource mobilization for gender mainstreaming has been fully achieved by the government</w:t>
            </w:r>
          </w:p>
        </w:tc>
      </w:tr>
      <w:tr w:rsidR="00EA00E3" w:rsidRPr="00A90D78" w14:paraId="2A16A293" w14:textId="77777777" w:rsidTr="00A2242A">
        <w:trPr>
          <w:trHeight w:val="304"/>
        </w:trPr>
        <w:tc>
          <w:tcPr>
            <w:tcW w:w="3536" w:type="pct"/>
            <w:shd w:val="clear" w:color="auto" w:fill="auto"/>
          </w:tcPr>
          <w:p w14:paraId="46C93051" w14:textId="77777777" w:rsidR="00EA00E3" w:rsidRPr="00A90D78" w:rsidRDefault="00EA00E3" w:rsidP="00A2242A">
            <w:pPr>
              <w:autoSpaceDE w:val="0"/>
              <w:autoSpaceDN w:val="0"/>
              <w:adjustRightInd w:val="0"/>
              <w:jc w:val="both"/>
              <w:rPr>
                <w:rFonts w:ascii="Times New Roman" w:hAnsi="Times New Roman" w:cs="Times New Roman"/>
                <w:sz w:val="24"/>
                <w:szCs w:val="24"/>
              </w:rPr>
            </w:pPr>
          </w:p>
        </w:tc>
        <w:tc>
          <w:tcPr>
            <w:tcW w:w="663" w:type="pct"/>
            <w:shd w:val="clear" w:color="auto" w:fill="auto"/>
          </w:tcPr>
          <w:p w14:paraId="2F4F62C7" w14:textId="77777777" w:rsidR="00EA00E3" w:rsidRPr="00A90D78" w:rsidRDefault="00EA00E3" w:rsidP="00A2242A">
            <w:pPr>
              <w:autoSpaceDE w:val="0"/>
              <w:autoSpaceDN w:val="0"/>
              <w:adjustRightInd w:val="0"/>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Frequency</w:t>
            </w:r>
          </w:p>
        </w:tc>
        <w:tc>
          <w:tcPr>
            <w:tcW w:w="709" w:type="pct"/>
            <w:shd w:val="clear" w:color="auto" w:fill="auto"/>
          </w:tcPr>
          <w:p w14:paraId="138D2D7C" w14:textId="77777777" w:rsidR="00EA00E3" w:rsidRPr="00A90D78" w:rsidRDefault="00EA00E3" w:rsidP="00A2242A">
            <w:pPr>
              <w:autoSpaceDE w:val="0"/>
              <w:autoSpaceDN w:val="0"/>
              <w:adjustRightInd w:val="0"/>
              <w:ind w:left="60" w:right="60"/>
              <w:jc w:val="both"/>
              <w:rPr>
                <w:rFonts w:ascii="Arial" w:hAnsi="Arial" w:cs="Arial"/>
                <w:color w:val="000000"/>
                <w:sz w:val="18"/>
                <w:szCs w:val="18"/>
              </w:rPr>
            </w:pPr>
            <w:r w:rsidRPr="00A90D78">
              <w:rPr>
                <w:rFonts w:ascii="Times New Roman" w:hAnsi="Times New Roman" w:cs="Times New Roman"/>
                <w:color w:val="000000"/>
                <w:sz w:val="24"/>
                <w:szCs w:val="24"/>
              </w:rPr>
              <w:t>Percent</w:t>
            </w:r>
          </w:p>
        </w:tc>
      </w:tr>
      <w:tr w:rsidR="00EA00E3" w:rsidRPr="00A90D78" w14:paraId="7856DE42" w14:textId="77777777" w:rsidTr="00A2242A">
        <w:tc>
          <w:tcPr>
            <w:tcW w:w="3536" w:type="pct"/>
            <w:shd w:val="clear" w:color="auto" w:fill="auto"/>
          </w:tcPr>
          <w:p w14:paraId="4167A18B" w14:textId="77777777" w:rsidR="00EA00E3" w:rsidRPr="00A90D78" w:rsidRDefault="00EA00E3" w:rsidP="00A2242A">
            <w:pPr>
              <w:autoSpaceDE w:val="0"/>
              <w:autoSpaceDN w:val="0"/>
              <w:adjustRightInd w:val="0"/>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Agree</w:t>
            </w:r>
          </w:p>
        </w:tc>
        <w:tc>
          <w:tcPr>
            <w:tcW w:w="663" w:type="pct"/>
            <w:shd w:val="clear" w:color="auto" w:fill="auto"/>
          </w:tcPr>
          <w:p w14:paraId="3FAD178E" w14:textId="77777777" w:rsidR="00EA00E3" w:rsidRPr="00A90D78" w:rsidRDefault="00EA00E3" w:rsidP="00A2242A">
            <w:pPr>
              <w:autoSpaceDE w:val="0"/>
              <w:autoSpaceDN w:val="0"/>
              <w:adjustRightInd w:val="0"/>
              <w:ind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21</w:t>
            </w:r>
          </w:p>
        </w:tc>
        <w:tc>
          <w:tcPr>
            <w:tcW w:w="709" w:type="pct"/>
            <w:shd w:val="clear" w:color="auto" w:fill="auto"/>
          </w:tcPr>
          <w:p w14:paraId="6E6D760E" w14:textId="77777777" w:rsidR="00EA00E3" w:rsidRPr="00A90D78" w:rsidRDefault="00EA00E3" w:rsidP="00A2242A">
            <w:pPr>
              <w:autoSpaceDE w:val="0"/>
              <w:autoSpaceDN w:val="0"/>
              <w:adjustRightInd w:val="0"/>
              <w:ind w:left="60" w:right="60"/>
              <w:jc w:val="both"/>
              <w:rPr>
                <w:rFonts w:ascii="Arial" w:hAnsi="Arial" w:cs="Arial"/>
                <w:color w:val="000000"/>
                <w:sz w:val="18"/>
                <w:szCs w:val="18"/>
              </w:rPr>
            </w:pPr>
            <w:r w:rsidRPr="00A90D78">
              <w:rPr>
                <w:rFonts w:ascii="Times New Roman" w:hAnsi="Times New Roman" w:cs="Times New Roman"/>
                <w:color w:val="000000"/>
                <w:sz w:val="24"/>
                <w:szCs w:val="24"/>
              </w:rPr>
              <w:t>21.5</w:t>
            </w:r>
          </w:p>
        </w:tc>
      </w:tr>
      <w:tr w:rsidR="00EA00E3" w:rsidRPr="00A90D78" w14:paraId="26CCB4F6" w14:textId="77777777" w:rsidTr="00A2242A">
        <w:tc>
          <w:tcPr>
            <w:tcW w:w="3536" w:type="pct"/>
            <w:shd w:val="clear" w:color="auto" w:fill="auto"/>
          </w:tcPr>
          <w:p w14:paraId="37998ED3" w14:textId="77777777" w:rsidR="00EA00E3" w:rsidRPr="00A90D78" w:rsidRDefault="00EA00E3" w:rsidP="00A2242A">
            <w:pPr>
              <w:autoSpaceDE w:val="0"/>
              <w:autoSpaceDN w:val="0"/>
              <w:adjustRightInd w:val="0"/>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No idea</w:t>
            </w:r>
          </w:p>
        </w:tc>
        <w:tc>
          <w:tcPr>
            <w:tcW w:w="663" w:type="pct"/>
            <w:shd w:val="clear" w:color="auto" w:fill="auto"/>
          </w:tcPr>
          <w:p w14:paraId="19091071" w14:textId="77777777" w:rsidR="00EA00E3" w:rsidRPr="00A90D78" w:rsidRDefault="00EA00E3" w:rsidP="00A2242A">
            <w:pPr>
              <w:autoSpaceDE w:val="0"/>
              <w:autoSpaceDN w:val="0"/>
              <w:adjustRightInd w:val="0"/>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31</w:t>
            </w:r>
          </w:p>
        </w:tc>
        <w:tc>
          <w:tcPr>
            <w:tcW w:w="709" w:type="pct"/>
            <w:shd w:val="clear" w:color="auto" w:fill="auto"/>
          </w:tcPr>
          <w:p w14:paraId="0BC88616" w14:textId="77777777" w:rsidR="00EA00E3" w:rsidRPr="00A90D78" w:rsidRDefault="00EA00E3" w:rsidP="00A2242A">
            <w:pPr>
              <w:autoSpaceDE w:val="0"/>
              <w:autoSpaceDN w:val="0"/>
              <w:adjustRightInd w:val="0"/>
              <w:ind w:left="60" w:right="60"/>
              <w:jc w:val="both"/>
              <w:rPr>
                <w:rFonts w:ascii="Arial" w:hAnsi="Arial" w:cs="Arial"/>
                <w:color w:val="000000"/>
                <w:sz w:val="18"/>
                <w:szCs w:val="18"/>
              </w:rPr>
            </w:pPr>
            <w:r w:rsidRPr="00A90D78">
              <w:rPr>
                <w:rFonts w:ascii="Times New Roman" w:hAnsi="Times New Roman" w:cs="Times New Roman"/>
                <w:color w:val="000000"/>
                <w:sz w:val="24"/>
                <w:szCs w:val="24"/>
              </w:rPr>
              <w:t>31.6</w:t>
            </w:r>
          </w:p>
        </w:tc>
      </w:tr>
      <w:tr w:rsidR="00EA00E3" w:rsidRPr="00A90D78" w14:paraId="690D5690" w14:textId="77777777" w:rsidTr="00A2242A">
        <w:tc>
          <w:tcPr>
            <w:tcW w:w="3536" w:type="pct"/>
            <w:shd w:val="clear" w:color="auto" w:fill="auto"/>
          </w:tcPr>
          <w:p w14:paraId="16471956" w14:textId="77777777" w:rsidR="00EA00E3" w:rsidRPr="00A90D78" w:rsidRDefault="00EA00E3" w:rsidP="00A2242A">
            <w:pPr>
              <w:autoSpaceDE w:val="0"/>
              <w:autoSpaceDN w:val="0"/>
              <w:adjustRightInd w:val="0"/>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Disagree</w:t>
            </w:r>
          </w:p>
        </w:tc>
        <w:tc>
          <w:tcPr>
            <w:tcW w:w="663" w:type="pct"/>
            <w:shd w:val="clear" w:color="auto" w:fill="auto"/>
          </w:tcPr>
          <w:p w14:paraId="40A3B529" w14:textId="77777777" w:rsidR="00EA00E3" w:rsidRPr="00A90D78" w:rsidRDefault="00EA00E3" w:rsidP="00A2242A">
            <w:pPr>
              <w:autoSpaceDE w:val="0"/>
              <w:autoSpaceDN w:val="0"/>
              <w:adjustRightInd w:val="0"/>
              <w:ind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46</w:t>
            </w:r>
          </w:p>
        </w:tc>
        <w:tc>
          <w:tcPr>
            <w:tcW w:w="709" w:type="pct"/>
            <w:shd w:val="clear" w:color="auto" w:fill="auto"/>
          </w:tcPr>
          <w:p w14:paraId="6369B338" w14:textId="77777777" w:rsidR="00EA00E3" w:rsidRPr="00A90D78" w:rsidRDefault="00EA00E3" w:rsidP="00A2242A">
            <w:pPr>
              <w:autoSpaceDE w:val="0"/>
              <w:autoSpaceDN w:val="0"/>
              <w:adjustRightInd w:val="0"/>
              <w:ind w:left="60" w:right="60"/>
              <w:jc w:val="both"/>
              <w:rPr>
                <w:rFonts w:ascii="Arial" w:hAnsi="Arial" w:cs="Arial"/>
                <w:color w:val="000000"/>
                <w:sz w:val="18"/>
                <w:szCs w:val="18"/>
              </w:rPr>
            </w:pPr>
            <w:r w:rsidRPr="00A90D78">
              <w:rPr>
                <w:rFonts w:ascii="Times New Roman" w:hAnsi="Times New Roman" w:cs="Times New Roman"/>
                <w:color w:val="000000"/>
                <w:sz w:val="24"/>
                <w:szCs w:val="24"/>
              </w:rPr>
              <w:t>46.9</w:t>
            </w:r>
          </w:p>
        </w:tc>
      </w:tr>
      <w:tr w:rsidR="00EA00E3" w:rsidRPr="00A90D78" w14:paraId="6222E0AD" w14:textId="77777777" w:rsidTr="00A2242A">
        <w:tc>
          <w:tcPr>
            <w:tcW w:w="3536" w:type="pct"/>
            <w:shd w:val="clear" w:color="auto" w:fill="auto"/>
          </w:tcPr>
          <w:p w14:paraId="3FBECFBE" w14:textId="77777777" w:rsidR="00EA00E3" w:rsidRPr="00A90D78" w:rsidRDefault="00EA00E3" w:rsidP="00A2242A">
            <w:pPr>
              <w:autoSpaceDE w:val="0"/>
              <w:autoSpaceDN w:val="0"/>
              <w:adjustRightInd w:val="0"/>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Total</w:t>
            </w:r>
          </w:p>
        </w:tc>
        <w:tc>
          <w:tcPr>
            <w:tcW w:w="663" w:type="pct"/>
            <w:shd w:val="clear" w:color="auto" w:fill="auto"/>
          </w:tcPr>
          <w:p w14:paraId="1634886A" w14:textId="77777777" w:rsidR="00EA00E3" w:rsidRPr="00A90D78" w:rsidRDefault="00EA00E3" w:rsidP="00A2242A">
            <w:pPr>
              <w:autoSpaceDE w:val="0"/>
              <w:autoSpaceDN w:val="0"/>
              <w:adjustRightInd w:val="0"/>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98</w:t>
            </w:r>
          </w:p>
        </w:tc>
        <w:tc>
          <w:tcPr>
            <w:tcW w:w="709" w:type="pct"/>
            <w:shd w:val="clear" w:color="auto" w:fill="auto"/>
          </w:tcPr>
          <w:p w14:paraId="7861FC8F" w14:textId="77777777" w:rsidR="00EA00E3" w:rsidRPr="00A90D78" w:rsidRDefault="00EA00E3" w:rsidP="00A2242A">
            <w:pPr>
              <w:autoSpaceDE w:val="0"/>
              <w:autoSpaceDN w:val="0"/>
              <w:adjustRightInd w:val="0"/>
              <w:jc w:val="both"/>
              <w:rPr>
                <w:rFonts w:ascii="Times New Roman" w:hAnsi="Times New Roman" w:cs="Times New Roman"/>
                <w:sz w:val="24"/>
                <w:szCs w:val="24"/>
              </w:rPr>
            </w:pPr>
            <w:r w:rsidRPr="00A90D78">
              <w:rPr>
                <w:rFonts w:ascii="Times New Roman" w:hAnsi="Times New Roman" w:cs="Times New Roman"/>
                <w:color w:val="000000"/>
                <w:sz w:val="24"/>
                <w:szCs w:val="24"/>
              </w:rPr>
              <w:t>100.0</w:t>
            </w:r>
          </w:p>
        </w:tc>
      </w:tr>
    </w:tbl>
    <w:p w14:paraId="6F1227E2" w14:textId="29AC4C61" w:rsidR="00EA00E3" w:rsidRDefault="00EA00E3" w:rsidP="00EA00E3">
      <w:pPr>
        <w:tabs>
          <w:tab w:val="left" w:pos="2033"/>
        </w:tabs>
        <w:spacing w:line="360" w:lineRule="auto"/>
        <w:jc w:val="both"/>
        <w:rPr>
          <w:rFonts w:ascii="Times New Roman" w:eastAsia="Times New Roman" w:hAnsi="Times New Roman" w:cs="Times New Roman"/>
          <w:sz w:val="24"/>
          <w:szCs w:val="24"/>
        </w:rPr>
      </w:pPr>
      <w:r w:rsidRPr="00197275">
        <w:rPr>
          <w:rFonts w:ascii="Times New Roman" w:eastAsia="Times New Roman" w:hAnsi="Times New Roman" w:cs="Times New Roman"/>
          <w:sz w:val="24"/>
          <w:szCs w:val="24"/>
        </w:rPr>
        <w:t>Source: Field Survey (20</w:t>
      </w:r>
      <w:r>
        <w:rPr>
          <w:rFonts w:ascii="Times New Roman" w:eastAsia="Times New Roman" w:hAnsi="Times New Roman" w:cs="Times New Roman"/>
          <w:sz w:val="24"/>
          <w:szCs w:val="24"/>
        </w:rPr>
        <w:t>2</w:t>
      </w:r>
      <w:r w:rsidR="00274F34">
        <w:rPr>
          <w:rFonts w:ascii="Times New Roman" w:eastAsia="Times New Roman" w:hAnsi="Times New Roman" w:cs="Times New Roman"/>
          <w:sz w:val="24"/>
          <w:szCs w:val="24"/>
        </w:rPr>
        <w:t>4</w:t>
      </w:r>
      <w:r w:rsidRPr="00197275">
        <w:rPr>
          <w:rFonts w:ascii="Times New Roman" w:eastAsia="Times New Roman" w:hAnsi="Times New Roman" w:cs="Times New Roman"/>
          <w:sz w:val="24"/>
          <w:szCs w:val="24"/>
        </w:rPr>
        <w:t>)</w:t>
      </w:r>
    </w:p>
    <w:p w14:paraId="2DD366DF" w14:textId="06790075" w:rsidR="00CA4535" w:rsidRPr="0087399A" w:rsidRDefault="00EA00E3" w:rsidP="0087399A">
      <w:pPr>
        <w:tabs>
          <w:tab w:val="left" w:pos="2033"/>
        </w:tabs>
        <w:spacing w:after="0" w:line="360" w:lineRule="auto"/>
        <w:jc w:val="both"/>
        <w:rPr>
          <w:rFonts w:ascii="Times New Roman" w:eastAsia="Times New Roman" w:hAnsi="Times New Roman" w:cs="Times New Roman"/>
          <w:sz w:val="24"/>
          <w:szCs w:val="24"/>
        </w:rPr>
      </w:pPr>
      <w:r w:rsidRPr="00A07EF5">
        <w:rPr>
          <w:rFonts w:ascii="Times New Roman" w:eastAsia="Times New Roman" w:hAnsi="Times New Roman" w:cs="Times New Roman"/>
          <w:sz w:val="24"/>
          <w:szCs w:val="24"/>
        </w:rPr>
        <w:lastRenderedPageBreak/>
        <w:t xml:space="preserve">Regarding the achievement of government in resource mobilization, one can see </w:t>
      </w:r>
      <w:r>
        <w:rPr>
          <w:rFonts w:ascii="Times New Roman" w:eastAsia="Times New Roman" w:hAnsi="Times New Roman" w:cs="Times New Roman"/>
          <w:sz w:val="24"/>
          <w:szCs w:val="24"/>
        </w:rPr>
        <w:t xml:space="preserve">from the above </w:t>
      </w:r>
      <w:r w:rsidRPr="00A07EF5">
        <w:rPr>
          <w:rFonts w:ascii="Times New Roman" w:eastAsia="Times New Roman" w:hAnsi="Times New Roman" w:cs="Times New Roman"/>
          <w:sz w:val="24"/>
          <w:szCs w:val="24"/>
        </w:rPr>
        <w:t xml:space="preserve">that, most </w:t>
      </w:r>
      <w:r>
        <w:rPr>
          <w:rFonts w:ascii="Times New Roman" w:eastAsia="Times New Roman" w:hAnsi="Times New Roman" w:cs="Times New Roman"/>
          <w:sz w:val="24"/>
          <w:szCs w:val="24"/>
        </w:rPr>
        <w:t xml:space="preserve">46 </w:t>
      </w:r>
      <w:r w:rsidRPr="00A07EF5">
        <w:rPr>
          <w:rFonts w:ascii="Times New Roman" w:eastAsia="Times New Roman" w:hAnsi="Times New Roman" w:cs="Times New Roman"/>
          <w:sz w:val="24"/>
          <w:szCs w:val="24"/>
        </w:rPr>
        <w:t>(</w:t>
      </w:r>
      <w:r>
        <w:rPr>
          <w:rFonts w:ascii="Times New Roman" w:eastAsia="Times New Roman" w:hAnsi="Times New Roman" w:cs="Times New Roman"/>
          <w:sz w:val="24"/>
          <w:szCs w:val="24"/>
        </w:rPr>
        <w:t>4</w:t>
      </w:r>
      <w:r w:rsidRPr="00A07EF5">
        <w:rPr>
          <w:rFonts w:ascii="Times New Roman" w:eastAsia="Times New Roman" w:hAnsi="Times New Roman" w:cs="Times New Roman"/>
          <w:sz w:val="24"/>
          <w:szCs w:val="24"/>
        </w:rPr>
        <w:t>6.</w:t>
      </w:r>
      <w:r>
        <w:rPr>
          <w:rFonts w:ascii="Times New Roman" w:eastAsia="Times New Roman" w:hAnsi="Times New Roman" w:cs="Times New Roman"/>
          <w:sz w:val="24"/>
          <w:szCs w:val="24"/>
        </w:rPr>
        <w:t>9</w:t>
      </w:r>
      <w:r w:rsidRPr="00A07EF5">
        <w:rPr>
          <w:rFonts w:ascii="Times New Roman" w:eastAsia="Times New Roman" w:hAnsi="Times New Roman" w:cs="Times New Roman"/>
          <w:sz w:val="24"/>
          <w:szCs w:val="24"/>
        </w:rPr>
        <w:t xml:space="preserve">%) of the respondents have shown disagreement for achievement </w:t>
      </w:r>
      <w:r>
        <w:rPr>
          <w:rFonts w:ascii="Times New Roman" w:eastAsia="Times New Roman" w:hAnsi="Times New Roman" w:cs="Times New Roman"/>
          <w:sz w:val="24"/>
          <w:szCs w:val="24"/>
        </w:rPr>
        <w:t xml:space="preserve">of </w:t>
      </w:r>
      <w:r w:rsidRPr="00A07EF5">
        <w:rPr>
          <w:rFonts w:ascii="Times New Roman" w:eastAsia="Times New Roman" w:hAnsi="Times New Roman" w:cs="Times New Roman"/>
          <w:sz w:val="24"/>
          <w:szCs w:val="24"/>
        </w:rPr>
        <w:t>government’s resource mobilization for gender mainstreaming</w:t>
      </w:r>
      <w:r>
        <w:rPr>
          <w:rFonts w:ascii="Times New Roman" w:eastAsia="Times New Roman" w:hAnsi="Times New Roman" w:cs="Times New Roman"/>
          <w:sz w:val="24"/>
          <w:szCs w:val="24"/>
        </w:rPr>
        <w:t>.</w:t>
      </w:r>
      <w:r w:rsidRPr="006B1BA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w:t>
      </w:r>
      <w:r w:rsidRPr="006B1BAA">
        <w:rPr>
          <w:rFonts w:ascii="Times New Roman" w:eastAsia="Times New Roman" w:hAnsi="Times New Roman" w:cs="Times New Roman"/>
          <w:sz w:val="24"/>
          <w:szCs w:val="24"/>
        </w:rPr>
        <w:t>here</w:t>
      </w:r>
      <w:r>
        <w:rPr>
          <w:rFonts w:ascii="Times New Roman" w:eastAsia="Times New Roman" w:hAnsi="Times New Roman" w:cs="Times New Roman"/>
          <w:sz w:val="24"/>
          <w:szCs w:val="24"/>
        </w:rPr>
        <w:t xml:space="preserve"> </w:t>
      </w:r>
      <w:r w:rsidRPr="006B1BAA">
        <w:rPr>
          <w:rFonts w:ascii="Times New Roman" w:eastAsia="Times New Roman" w:hAnsi="Times New Roman" w:cs="Times New Roman"/>
          <w:sz w:val="24"/>
          <w:szCs w:val="24"/>
        </w:rPr>
        <w:t xml:space="preserve">still some </w:t>
      </w:r>
      <w:r>
        <w:rPr>
          <w:rFonts w:ascii="Times New Roman" w:eastAsia="Times New Roman" w:hAnsi="Times New Roman" w:cs="Times New Roman"/>
          <w:sz w:val="24"/>
          <w:szCs w:val="24"/>
        </w:rPr>
        <w:t xml:space="preserve">21 </w:t>
      </w:r>
      <w:r w:rsidRPr="006B1BAA">
        <w:rPr>
          <w:rFonts w:ascii="Times New Roman" w:eastAsia="Times New Roman" w:hAnsi="Times New Roman" w:cs="Times New Roman"/>
          <w:sz w:val="24"/>
          <w:szCs w:val="24"/>
        </w:rPr>
        <w:t>(21.5%) respondents who</w:t>
      </w:r>
      <w:r>
        <w:rPr>
          <w:rFonts w:ascii="Times New Roman" w:eastAsia="Times New Roman" w:hAnsi="Times New Roman" w:cs="Times New Roman"/>
          <w:sz w:val="24"/>
          <w:szCs w:val="24"/>
        </w:rPr>
        <w:t xml:space="preserve"> were </w:t>
      </w:r>
      <w:r w:rsidRPr="006B1BAA">
        <w:rPr>
          <w:rFonts w:ascii="Times New Roman" w:eastAsia="Times New Roman" w:hAnsi="Times New Roman" w:cs="Times New Roman"/>
          <w:sz w:val="24"/>
          <w:szCs w:val="24"/>
        </w:rPr>
        <w:t xml:space="preserve">showing their agreement </w:t>
      </w:r>
      <w:r>
        <w:rPr>
          <w:rFonts w:ascii="Times New Roman" w:eastAsia="Times New Roman" w:hAnsi="Times New Roman" w:cs="Times New Roman"/>
          <w:sz w:val="24"/>
          <w:szCs w:val="24"/>
        </w:rPr>
        <w:t>for</w:t>
      </w:r>
      <w:r w:rsidRPr="006B1BA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the </w:t>
      </w:r>
      <w:r w:rsidRPr="006B1BAA">
        <w:rPr>
          <w:rFonts w:ascii="Times New Roman" w:eastAsia="Times New Roman" w:hAnsi="Times New Roman" w:cs="Times New Roman"/>
          <w:sz w:val="24"/>
          <w:szCs w:val="24"/>
        </w:rPr>
        <w:t>achievement of government on resource mobilization for</w:t>
      </w:r>
      <w:r>
        <w:rPr>
          <w:rFonts w:ascii="Times New Roman" w:eastAsia="Times New Roman" w:hAnsi="Times New Roman" w:cs="Times New Roman"/>
          <w:sz w:val="24"/>
          <w:szCs w:val="24"/>
        </w:rPr>
        <w:t xml:space="preserve"> </w:t>
      </w:r>
      <w:r w:rsidRPr="006B1BAA">
        <w:rPr>
          <w:rFonts w:ascii="Times New Roman" w:eastAsia="Times New Roman" w:hAnsi="Times New Roman" w:cs="Times New Roman"/>
          <w:sz w:val="24"/>
          <w:szCs w:val="24"/>
        </w:rPr>
        <w:t>gender mainstreaming. And the Remaining 31</w:t>
      </w:r>
      <w:r>
        <w:rPr>
          <w:rFonts w:ascii="Times New Roman" w:eastAsia="Times New Roman" w:hAnsi="Times New Roman" w:cs="Times New Roman"/>
          <w:sz w:val="24"/>
          <w:szCs w:val="24"/>
        </w:rPr>
        <w:t xml:space="preserve"> </w:t>
      </w:r>
      <w:r w:rsidRPr="006B1BAA">
        <w:rPr>
          <w:rFonts w:ascii="Times New Roman" w:eastAsia="Times New Roman" w:hAnsi="Times New Roman" w:cs="Times New Roman"/>
          <w:sz w:val="24"/>
          <w:szCs w:val="24"/>
        </w:rPr>
        <w:t xml:space="preserve">(31.6%) of the respondents </w:t>
      </w:r>
      <w:r>
        <w:rPr>
          <w:rFonts w:ascii="Times New Roman" w:eastAsia="Times New Roman" w:hAnsi="Times New Roman" w:cs="Times New Roman"/>
          <w:sz w:val="24"/>
          <w:szCs w:val="24"/>
        </w:rPr>
        <w:t xml:space="preserve">has </w:t>
      </w:r>
      <w:r w:rsidRPr="006B1BAA">
        <w:rPr>
          <w:rFonts w:ascii="Times New Roman" w:eastAsia="Times New Roman" w:hAnsi="Times New Roman" w:cs="Times New Roman"/>
          <w:sz w:val="24"/>
          <w:szCs w:val="24"/>
        </w:rPr>
        <w:t>no information about to achievement level of government on resource mobilization for gender mainstreaming.</w:t>
      </w:r>
      <w:r>
        <w:rPr>
          <w:rFonts w:ascii="Times New Roman" w:eastAsia="Times New Roman" w:hAnsi="Times New Roman" w:cs="Times New Roman"/>
          <w:sz w:val="24"/>
          <w:szCs w:val="24"/>
        </w:rPr>
        <w:t xml:space="preserve"> </w:t>
      </w:r>
      <w:r w:rsidRPr="00EC5BE9">
        <w:rPr>
          <w:rFonts w:ascii="Times New Roman" w:eastAsia="Times New Roman" w:hAnsi="Times New Roman" w:cs="Times New Roman"/>
          <w:color w:val="000000" w:themeColor="text1"/>
          <w:sz w:val="24"/>
          <w:szCs w:val="24"/>
        </w:rPr>
        <w:t>This implies that the human, financial and material resource was the most crucial impact that affects for the successful implementation of gender mainstreaming plan.</w:t>
      </w:r>
      <w:r w:rsidRPr="006B1BAA">
        <w:rPr>
          <w:rFonts w:ascii="Times New Roman" w:eastAsia="Times New Roman" w:hAnsi="Times New Roman" w:cs="Times New Roman"/>
          <w:sz w:val="24"/>
          <w:szCs w:val="24"/>
        </w:rPr>
        <w:t xml:space="preserve"> </w:t>
      </w:r>
    </w:p>
    <w:p w14:paraId="235B7B77" w14:textId="221E37CE" w:rsidR="00EA00E3" w:rsidRDefault="00EA00E3" w:rsidP="00EA00E3">
      <w:pPr>
        <w:spacing w:after="0" w:line="360" w:lineRule="auto"/>
        <w:jc w:val="both"/>
        <w:rPr>
          <w:rFonts w:ascii="Times New Roman" w:hAnsi="Times New Roman" w:cs="Times New Roman"/>
          <w:sz w:val="24"/>
        </w:rPr>
      </w:pPr>
      <w:r>
        <w:rPr>
          <w:rFonts w:ascii="Times New Roman" w:hAnsi="Times New Roman" w:cs="Times New Roman"/>
          <w:sz w:val="24"/>
        </w:rPr>
        <w:t>Table 4.17:</w:t>
      </w:r>
      <w:r w:rsidRPr="006B1BAA">
        <w:rPr>
          <w:rFonts w:ascii="Times New Roman" w:hAnsi="Times New Roman" w:cs="Times New Roman"/>
          <w:sz w:val="24"/>
        </w:rPr>
        <w:t xml:space="preserve"> </w:t>
      </w:r>
      <w:r>
        <w:rPr>
          <w:rFonts w:ascii="Times New Roman" w:hAnsi="Times New Roman" w:cs="Times New Roman"/>
          <w:sz w:val="24"/>
        </w:rPr>
        <w:t xml:space="preserve">Responses on </w:t>
      </w:r>
      <w:r w:rsidRPr="006B1BAA">
        <w:rPr>
          <w:rFonts w:ascii="Times New Roman" w:hAnsi="Times New Roman" w:cs="Times New Roman"/>
          <w:sz w:val="24"/>
        </w:rPr>
        <w:t>Monitor Budget Utilization for Gender Mains</w:t>
      </w:r>
      <w:r>
        <w:rPr>
          <w:rFonts w:ascii="Times New Roman" w:hAnsi="Times New Roman" w:cs="Times New Roman"/>
          <w:sz w:val="24"/>
        </w:rPr>
        <w:t>treaming</w:t>
      </w:r>
    </w:p>
    <w:tbl>
      <w:tblPr>
        <w:tblW w:w="8362" w:type="dxa"/>
        <w:tblLook w:val="0000" w:firstRow="0" w:lastRow="0" w:firstColumn="0" w:lastColumn="0" w:noHBand="0" w:noVBand="0"/>
      </w:tblPr>
      <w:tblGrid>
        <w:gridCol w:w="5957"/>
        <w:gridCol w:w="1349"/>
        <w:gridCol w:w="1056"/>
      </w:tblGrid>
      <w:tr w:rsidR="00EA00E3" w:rsidRPr="00A00E32" w14:paraId="1050FE13" w14:textId="77777777" w:rsidTr="00A2242A">
        <w:trPr>
          <w:trHeight w:val="155"/>
        </w:trPr>
        <w:tc>
          <w:tcPr>
            <w:tcW w:w="8282" w:type="dxa"/>
            <w:gridSpan w:val="3"/>
            <w:shd w:val="clear" w:color="auto" w:fill="auto"/>
          </w:tcPr>
          <w:p w14:paraId="079C4007" w14:textId="77777777" w:rsidR="00EA00E3" w:rsidRPr="009A1EF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872E0">
              <w:rPr>
                <w:rFonts w:ascii="Times New Roman" w:hAnsi="Times New Roman" w:cs="Times New Roman"/>
                <w:color w:val="000000"/>
                <w:sz w:val="24"/>
                <w:szCs w:val="24"/>
              </w:rPr>
              <w:t>Does your department truck (monitor) budget utilization for gender mainstreaming?</w:t>
            </w:r>
          </w:p>
        </w:tc>
      </w:tr>
      <w:tr w:rsidR="00EA00E3" w:rsidRPr="00A00E32" w14:paraId="5841762F" w14:textId="77777777" w:rsidTr="00A2242A">
        <w:trPr>
          <w:trHeight w:val="155"/>
        </w:trPr>
        <w:tc>
          <w:tcPr>
            <w:tcW w:w="6142" w:type="dxa"/>
            <w:shd w:val="clear" w:color="auto" w:fill="auto"/>
          </w:tcPr>
          <w:p w14:paraId="0E2FD4DB" w14:textId="77777777" w:rsidR="00EA00E3" w:rsidRPr="009A1EF3" w:rsidRDefault="00EA00E3" w:rsidP="00A2242A">
            <w:pPr>
              <w:autoSpaceDE w:val="0"/>
              <w:autoSpaceDN w:val="0"/>
              <w:adjustRightInd w:val="0"/>
              <w:jc w:val="both"/>
              <w:rPr>
                <w:rFonts w:ascii="Times New Roman" w:hAnsi="Times New Roman" w:cs="Times New Roman"/>
                <w:sz w:val="24"/>
                <w:szCs w:val="24"/>
              </w:rPr>
            </w:pPr>
          </w:p>
        </w:tc>
        <w:tc>
          <w:tcPr>
            <w:tcW w:w="1190" w:type="dxa"/>
            <w:shd w:val="clear" w:color="auto" w:fill="auto"/>
          </w:tcPr>
          <w:p w14:paraId="5C0580A4" w14:textId="77777777" w:rsidR="00EA00E3" w:rsidRPr="009A1EF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9A1EF3">
              <w:rPr>
                <w:rFonts w:ascii="Times New Roman" w:hAnsi="Times New Roman" w:cs="Times New Roman"/>
                <w:color w:val="000000"/>
                <w:sz w:val="24"/>
                <w:szCs w:val="24"/>
              </w:rPr>
              <w:t>Frequency</w:t>
            </w:r>
          </w:p>
        </w:tc>
        <w:tc>
          <w:tcPr>
            <w:tcW w:w="870" w:type="dxa"/>
            <w:shd w:val="clear" w:color="auto" w:fill="auto"/>
          </w:tcPr>
          <w:p w14:paraId="5A24FE6D" w14:textId="77777777" w:rsidR="00EA00E3" w:rsidRPr="009A1EF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9A1EF3">
              <w:rPr>
                <w:rFonts w:ascii="Times New Roman" w:hAnsi="Times New Roman" w:cs="Times New Roman"/>
                <w:color w:val="000000"/>
                <w:sz w:val="24"/>
                <w:szCs w:val="24"/>
              </w:rPr>
              <w:t>Percent</w:t>
            </w:r>
          </w:p>
        </w:tc>
      </w:tr>
      <w:tr w:rsidR="00EA00E3" w:rsidRPr="003C6D05" w14:paraId="2C4DA8D4" w14:textId="77777777" w:rsidTr="00A2242A">
        <w:trPr>
          <w:trHeight w:val="196"/>
        </w:trPr>
        <w:tc>
          <w:tcPr>
            <w:tcW w:w="6142" w:type="dxa"/>
            <w:shd w:val="clear" w:color="auto" w:fill="auto"/>
          </w:tcPr>
          <w:p w14:paraId="625FDA10" w14:textId="77777777" w:rsidR="00EA00E3" w:rsidRPr="009A1EF3" w:rsidRDefault="00EA00E3" w:rsidP="00A2242A">
            <w:pPr>
              <w:autoSpaceDE w:val="0"/>
              <w:autoSpaceDN w:val="0"/>
              <w:adjustRightInd w:val="0"/>
              <w:spacing w:line="320" w:lineRule="atLeast"/>
              <w:ind w:left="60" w:right="60"/>
              <w:jc w:val="both"/>
              <w:rPr>
                <w:rFonts w:ascii="Times New Roman" w:hAnsi="Times New Roman" w:cs="Times New Roman"/>
                <w:sz w:val="24"/>
                <w:szCs w:val="24"/>
              </w:rPr>
            </w:pPr>
            <w:r w:rsidRPr="009A1EF3">
              <w:rPr>
                <w:rFonts w:ascii="Times New Roman" w:hAnsi="Times New Roman" w:cs="Times New Roman"/>
                <w:sz w:val="24"/>
                <w:szCs w:val="24"/>
              </w:rPr>
              <w:t>Yes</w:t>
            </w:r>
          </w:p>
        </w:tc>
        <w:tc>
          <w:tcPr>
            <w:tcW w:w="1190" w:type="dxa"/>
            <w:shd w:val="clear" w:color="auto" w:fill="auto"/>
          </w:tcPr>
          <w:p w14:paraId="123D94B9" w14:textId="77777777" w:rsidR="00EA00E3" w:rsidRPr="009A1EF3" w:rsidRDefault="00EA00E3" w:rsidP="00A2242A">
            <w:pPr>
              <w:autoSpaceDE w:val="0"/>
              <w:autoSpaceDN w:val="0"/>
              <w:adjustRightInd w:val="0"/>
              <w:spacing w:line="320" w:lineRule="atLeast"/>
              <w:ind w:left="60" w:right="60"/>
              <w:jc w:val="both"/>
              <w:rPr>
                <w:rFonts w:ascii="Times New Roman" w:hAnsi="Times New Roman" w:cs="Times New Roman"/>
                <w:sz w:val="24"/>
                <w:szCs w:val="24"/>
              </w:rPr>
            </w:pPr>
            <w:r w:rsidRPr="009A1EF3">
              <w:rPr>
                <w:rFonts w:ascii="Times New Roman" w:hAnsi="Times New Roman" w:cs="Times New Roman"/>
                <w:sz w:val="24"/>
                <w:szCs w:val="24"/>
              </w:rPr>
              <w:t>16</w:t>
            </w:r>
          </w:p>
        </w:tc>
        <w:tc>
          <w:tcPr>
            <w:tcW w:w="870" w:type="dxa"/>
            <w:shd w:val="clear" w:color="auto" w:fill="auto"/>
          </w:tcPr>
          <w:p w14:paraId="5F7F28D0" w14:textId="77777777" w:rsidR="00EA00E3" w:rsidRPr="009A1EF3" w:rsidRDefault="00EA00E3" w:rsidP="00A2242A">
            <w:pPr>
              <w:autoSpaceDE w:val="0"/>
              <w:autoSpaceDN w:val="0"/>
              <w:adjustRightInd w:val="0"/>
              <w:spacing w:line="320" w:lineRule="atLeast"/>
              <w:ind w:left="60" w:right="60"/>
              <w:jc w:val="both"/>
              <w:rPr>
                <w:rFonts w:ascii="Times New Roman" w:hAnsi="Times New Roman" w:cs="Times New Roman"/>
                <w:sz w:val="24"/>
                <w:szCs w:val="24"/>
              </w:rPr>
            </w:pPr>
            <w:r w:rsidRPr="009A1EF3">
              <w:rPr>
                <w:rFonts w:ascii="Times New Roman" w:hAnsi="Times New Roman" w:cs="Times New Roman"/>
                <w:sz w:val="24"/>
                <w:szCs w:val="24"/>
              </w:rPr>
              <w:t>16.3</w:t>
            </w:r>
          </w:p>
        </w:tc>
      </w:tr>
      <w:tr w:rsidR="00EA00E3" w:rsidRPr="003C6D05" w14:paraId="01DD19D8" w14:textId="77777777" w:rsidTr="00A2242A">
        <w:trPr>
          <w:trHeight w:val="230"/>
        </w:trPr>
        <w:tc>
          <w:tcPr>
            <w:tcW w:w="6142" w:type="dxa"/>
            <w:shd w:val="clear" w:color="auto" w:fill="auto"/>
          </w:tcPr>
          <w:p w14:paraId="3A528AC2" w14:textId="77777777" w:rsidR="00EA00E3" w:rsidRPr="009A1EF3" w:rsidRDefault="00EA00E3" w:rsidP="00A2242A">
            <w:pPr>
              <w:autoSpaceDE w:val="0"/>
              <w:autoSpaceDN w:val="0"/>
              <w:adjustRightInd w:val="0"/>
              <w:spacing w:line="320" w:lineRule="atLeast"/>
              <w:ind w:left="60" w:right="60"/>
              <w:jc w:val="both"/>
              <w:rPr>
                <w:rFonts w:ascii="Times New Roman" w:hAnsi="Times New Roman" w:cs="Times New Roman"/>
                <w:sz w:val="24"/>
                <w:szCs w:val="24"/>
              </w:rPr>
            </w:pPr>
            <w:r w:rsidRPr="009A1EF3">
              <w:rPr>
                <w:rFonts w:ascii="Times New Roman" w:hAnsi="Times New Roman" w:cs="Times New Roman"/>
                <w:sz w:val="24"/>
                <w:szCs w:val="24"/>
              </w:rPr>
              <w:t>No</w:t>
            </w:r>
          </w:p>
        </w:tc>
        <w:tc>
          <w:tcPr>
            <w:tcW w:w="1190" w:type="dxa"/>
            <w:shd w:val="clear" w:color="auto" w:fill="auto"/>
          </w:tcPr>
          <w:p w14:paraId="0BA201BB" w14:textId="77777777" w:rsidR="00EA00E3" w:rsidRPr="009A1EF3" w:rsidRDefault="00EA00E3" w:rsidP="00A2242A">
            <w:pPr>
              <w:autoSpaceDE w:val="0"/>
              <w:autoSpaceDN w:val="0"/>
              <w:adjustRightInd w:val="0"/>
              <w:spacing w:line="320" w:lineRule="atLeast"/>
              <w:ind w:left="60" w:right="60"/>
              <w:jc w:val="both"/>
              <w:rPr>
                <w:rFonts w:ascii="Times New Roman" w:hAnsi="Times New Roman" w:cs="Times New Roman"/>
                <w:sz w:val="24"/>
                <w:szCs w:val="24"/>
              </w:rPr>
            </w:pPr>
            <w:r w:rsidRPr="009A1EF3">
              <w:rPr>
                <w:rFonts w:ascii="Times New Roman" w:hAnsi="Times New Roman" w:cs="Times New Roman"/>
                <w:sz w:val="24"/>
                <w:szCs w:val="24"/>
              </w:rPr>
              <w:t>58</w:t>
            </w:r>
          </w:p>
        </w:tc>
        <w:tc>
          <w:tcPr>
            <w:tcW w:w="870" w:type="dxa"/>
            <w:shd w:val="clear" w:color="auto" w:fill="auto"/>
          </w:tcPr>
          <w:p w14:paraId="612920D3" w14:textId="77777777" w:rsidR="00EA00E3" w:rsidRPr="009A1EF3" w:rsidRDefault="00EA00E3" w:rsidP="00A2242A">
            <w:pPr>
              <w:autoSpaceDE w:val="0"/>
              <w:autoSpaceDN w:val="0"/>
              <w:adjustRightInd w:val="0"/>
              <w:spacing w:line="320" w:lineRule="atLeast"/>
              <w:ind w:left="60" w:right="60"/>
              <w:jc w:val="both"/>
              <w:rPr>
                <w:rFonts w:ascii="Times New Roman" w:hAnsi="Times New Roman" w:cs="Times New Roman"/>
                <w:sz w:val="24"/>
                <w:szCs w:val="24"/>
              </w:rPr>
            </w:pPr>
            <w:r w:rsidRPr="009A1EF3">
              <w:rPr>
                <w:rFonts w:ascii="Times New Roman" w:hAnsi="Times New Roman" w:cs="Times New Roman"/>
                <w:sz w:val="24"/>
                <w:szCs w:val="24"/>
              </w:rPr>
              <w:t>59.2</w:t>
            </w:r>
          </w:p>
        </w:tc>
      </w:tr>
      <w:tr w:rsidR="00EA00E3" w:rsidRPr="003C6D05" w14:paraId="34319C81" w14:textId="77777777" w:rsidTr="00A2242A">
        <w:trPr>
          <w:trHeight w:val="122"/>
        </w:trPr>
        <w:tc>
          <w:tcPr>
            <w:tcW w:w="6142" w:type="dxa"/>
            <w:shd w:val="clear" w:color="auto" w:fill="auto"/>
          </w:tcPr>
          <w:p w14:paraId="1A35291F" w14:textId="77777777" w:rsidR="00EA00E3" w:rsidRPr="009A1EF3" w:rsidRDefault="00EA00E3" w:rsidP="00A2242A">
            <w:pPr>
              <w:autoSpaceDE w:val="0"/>
              <w:autoSpaceDN w:val="0"/>
              <w:adjustRightInd w:val="0"/>
              <w:spacing w:line="320" w:lineRule="atLeast"/>
              <w:ind w:left="60" w:right="60"/>
              <w:jc w:val="both"/>
              <w:rPr>
                <w:rFonts w:ascii="Times New Roman" w:hAnsi="Times New Roman" w:cs="Times New Roman"/>
                <w:sz w:val="24"/>
                <w:szCs w:val="24"/>
              </w:rPr>
            </w:pPr>
            <w:r w:rsidRPr="009A1EF3">
              <w:rPr>
                <w:rFonts w:ascii="Times New Roman" w:hAnsi="Times New Roman" w:cs="Times New Roman"/>
                <w:sz w:val="24"/>
                <w:szCs w:val="24"/>
              </w:rPr>
              <w:t>not sure</w:t>
            </w:r>
          </w:p>
        </w:tc>
        <w:tc>
          <w:tcPr>
            <w:tcW w:w="1190" w:type="dxa"/>
            <w:shd w:val="clear" w:color="auto" w:fill="auto"/>
          </w:tcPr>
          <w:p w14:paraId="04773FD7" w14:textId="77777777" w:rsidR="00EA00E3" w:rsidRPr="009A1EF3" w:rsidRDefault="00EA00E3" w:rsidP="00A2242A">
            <w:pPr>
              <w:autoSpaceDE w:val="0"/>
              <w:autoSpaceDN w:val="0"/>
              <w:adjustRightInd w:val="0"/>
              <w:spacing w:line="320" w:lineRule="atLeast"/>
              <w:ind w:left="60" w:right="60"/>
              <w:jc w:val="both"/>
              <w:rPr>
                <w:rFonts w:ascii="Times New Roman" w:hAnsi="Times New Roman" w:cs="Times New Roman"/>
                <w:sz w:val="24"/>
                <w:szCs w:val="24"/>
              </w:rPr>
            </w:pPr>
            <w:r w:rsidRPr="009A1EF3">
              <w:rPr>
                <w:rFonts w:ascii="Times New Roman" w:hAnsi="Times New Roman" w:cs="Times New Roman"/>
                <w:sz w:val="24"/>
                <w:szCs w:val="24"/>
              </w:rPr>
              <w:t>24</w:t>
            </w:r>
          </w:p>
        </w:tc>
        <w:tc>
          <w:tcPr>
            <w:tcW w:w="870" w:type="dxa"/>
            <w:shd w:val="clear" w:color="auto" w:fill="auto"/>
          </w:tcPr>
          <w:p w14:paraId="6DD8E0B6" w14:textId="77777777" w:rsidR="00EA00E3" w:rsidRPr="009A1EF3" w:rsidRDefault="00EA00E3" w:rsidP="00A2242A">
            <w:pPr>
              <w:autoSpaceDE w:val="0"/>
              <w:autoSpaceDN w:val="0"/>
              <w:adjustRightInd w:val="0"/>
              <w:spacing w:line="320" w:lineRule="atLeast"/>
              <w:ind w:right="60"/>
              <w:jc w:val="both"/>
              <w:rPr>
                <w:rFonts w:ascii="Times New Roman" w:hAnsi="Times New Roman" w:cs="Times New Roman"/>
                <w:color w:val="FF0000"/>
                <w:sz w:val="24"/>
                <w:szCs w:val="24"/>
              </w:rPr>
            </w:pPr>
            <w:r w:rsidRPr="009A1EF3">
              <w:rPr>
                <w:rFonts w:ascii="Times New Roman" w:hAnsi="Times New Roman" w:cs="Times New Roman"/>
                <w:sz w:val="24"/>
                <w:szCs w:val="24"/>
              </w:rPr>
              <w:t>24.5</w:t>
            </w:r>
          </w:p>
        </w:tc>
      </w:tr>
      <w:tr w:rsidR="00EA00E3" w:rsidRPr="003C6D05" w14:paraId="75BFA00B" w14:textId="77777777" w:rsidTr="00A2242A">
        <w:trPr>
          <w:trHeight w:val="155"/>
        </w:trPr>
        <w:tc>
          <w:tcPr>
            <w:tcW w:w="6142" w:type="dxa"/>
            <w:shd w:val="clear" w:color="auto" w:fill="auto"/>
          </w:tcPr>
          <w:p w14:paraId="6E4DDA66" w14:textId="77777777" w:rsidR="00EA00E3" w:rsidRPr="009A1EF3" w:rsidRDefault="00EA00E3" w:rsidP="00A2242A">
            <w:pPr>
              <w:autoSpaceDE w:val="0"/>
              <w:autoSpaceDN w:val="0"/>
              <w:adjustRightInd w:val="0"/>
              <w:spacing w:line="320" w:lineRule="atLeast"/>
              <w:ind w:left="60" w:right="60"/>
              <w:jc w:val="both"/>
              <w:rPr>
                <w:rFonts w:ascii="Times New Roman" w:hAnsi="Times New Roman" w:cs="Times New Roman"/>
                <w:sz w:val="24"/>
                <w:szCs w:val="24"/>
              </w:rPr>
            </w:pPr>
            <w:r w:rsidRPr="009A1EF3">
              <w:rPr>
                <w:rFonts w:ascii="Times New Roman" w:hAnsi="Times New Roman" w:cs="Times New Roman"/>
                <w:sz w:val="24"/>
                <w:szCs w:val="24"/>
              </w:rPr>
              <w:t>Total</w:t>
            </w:r>
          </w:p>
        </w:tc>
        <w:tc>
          <w:tcPr>
            <w:tcW w:w="1190" w:type="dxa"/>
            <w:shd w:val="clear" w:color="auto" w:fill="auto"/>
          </w:tcPr>
          <w:p w14:paraId="3BC07D95" w14:textId="77777777" w:rsidR="00EA00E3" w:rsidRPr="009A1EF3" w:rsidRDefault="00EA00E3" w:rsidP="00A2242A">
            <w:pPr>
              <w:autoSpaceDE w:val="0"/>
              <w:autoSpaceDN w:val="0"/>
              <w:adjustRightInd w:val="0"/>
              <w:spacing w:line="320" w:lineRule="atLeast"/>
              <w:ind w:left="60" w:right="60"/>
              <w:jc w:val="both"/>
              <w:rPr>
                <w:rFonts w:ascii="Times New Roman" w:hAnsi="Times New Roman" w:cs="Times New Roman"/>
                <w:sz w:val="24"/>
                <w:szCs w:val="24"/>
              </w:rPr>
            </w:pPr>
            <w:r w:rsidRPr="009A1EF3">
              <w:rPr>
                <w:rFonts w:ascii="Times New Roman" w:hAnsi="Times New Roman" w:cs="Times New Roman"/>
                <w:sz w:val="24"/>
                <w:szCs w:val="24"/>
              </w:rPr>
              <w:t>98</w:t>
            </w:r>
          </w:p>
        </w:tc>
        <w:tc>
          <w:tcPr>
            <w:tcW w:w="870" w:type="dxa"/>
            <w:shd w:val="clear" w:color="auto" w:fill="auto"/>
          </w:tcPr>
          <w:p w14:paraId="629E80CA" w14:textId="77777777" w:rsidR="00EA00E3" w:rsidRPr="009A1EF3" w:rsidRDefault="00EA00E3" w:rsidP="00A2242A">
            <w:pPr>
              <w:autoSpaceDE w:val="0"/>
              <w:autoSpaceDN w:val="0"/>
              <w:adjustRightInd w:val="0"/>
              <w:jc w:val="both"/>
              <w:rPr>
                <w:rFonts w:ascii="Times New Roman" w:hAnsi="Times New Roman" w:cs="Times New Roman"/>
                <w:color w:val="FF0000"/>
                <w:sz w:val="24"/>
                <w:szCs w:val="24"/>
              </w:rPr>
            </w:pPr>
            <w:r w:rsidRPr="009A1EF3">
              <w:rPr>
                <w:rFonts w:ascii="Times New Roman" w:hAnsi="Times New Roman" w:cs="Times New Roman"/>
                <w:sz w:val="24"/>
                <w:szCs w:val="24"/>
              </w:rPr>
              <w:t>100.0</w:t>
            </w:r>
          </w:p>
        </w:tc>
      </w:tr>
    </w:tbl>
    <w:p w14:paraId="536BBDF5" w14:textId="2163DE9E" w:rsidR="00EA00E3" w:rsidRPr="006B1BAA" w:rsidRDefault="00EA00E3" w:rsidP="00EA00E3">
      <w:pPr>
        <w:spacing w:line="360" w:lineRule="auto"/>
        <w:jc w:val="both"/>
        <w:rPr>
          <w:rFonts w:ascii="Times New Roman" w:hAnsi="Times New Roman" w:cs="Times New Roman"/>
          <w:sz w:val="24"/>
        </w:rPr>
      </w:pPr>
      <w:r w:rsidRPr="006B1BAA">
        <w:rPr>
          <w:rFonts w:ascii="Times New Roman" w:hAnsi="Times New Roman" w:cs="Times New Roman"/>
          <w:sz w:val="24"/>
        </w:rPr>
        <w:t>Source: Field Survey (20</w:t>
      </w:r>
      <w:r>
        <w:rPr>
          <w:rFonts w:ascii="Times New Roman" w:hAnsi="Times New Roman" w:cs="Times New Roman"/>
          <w:sz w:val="24"/>
        </w:rPr>
        <w:t>2</w:t>
      </w:r>
      <w:r w:rsidR="00274F34">
        <w:rPr>
          <w:rFonts w:ascii="Times New Roman" w:hAnsi="Times New Roman" w:cs="Times New Roman"/>
          <w:sz w:val="24"/>
        </w:rPr>
        <w:t>4</w:t>
      </w:r>
      <w:r w:rsidRPr="006B1BAA">
        <w:rPr>
          <w:rFonts w:ascii="Times New Roman" w:hAnsi="Times New Roman" w:cs="Times New Roman"/>
          <w:sz w:val="24"/>
        </w:rPr>
        <w:t>)</w:t>
      </w:r>
    </w:p>
    <w:p w14:paraId="6763327F" w14:textId="77777777" w:rsidR="00EA00E3" w:rsidRPr="0090644C" w:rsidRDefault="00EA00E3" w:rsidP="00EA00E3">
      <w:pPr>
        <w:spacing w:after="0" w:line="360" w:lineRule="auto"/>
        <w:jc w:val="both"/>
        <w:rPr>
          <w:rFonts w:ascii="Times New Roman" w:hAnsi="Times New Roman" w:cs="Times New Roman"/>
          <w:color w:val="000000" w:themeColor="text1"/>
          <w:sz w:val="24"/>
        </w:rPr>
      </w:pPr>
      <w:r w:rsidRPr="006B1BAA">
        <w:rPr>
          <w:rFonts w:ascii="Times New Roman" w:hAnsi="Times New Roman" w:cs="Times New Roman"/>
          <w:sz w:val="24"/>
        </w:rPr>
        <w:t xml:space="preserve">From the above table one can understand that, </w:t>
      </w:r>
      <w:r>
        <w:rPr>
          <w:rFonts w:ascii="Times New Roman" w:hAnsi="Times New Roman" w:cs="Times New Roman"/>
          <w:sz w:val="24"/>
        </w:rPr>
        <w:t xml:space="preserve">most </w:t>
      </w:r>
      <w:r w:rsidRPr="006B1BAA">
        <w:rPr>
          <w:rFonts w:ascii="Times New Roman" w:hAnsi="Times New Roman" w:cs="Times New Roman"/>
          <w:sz w:val="24"/>
        </w:rPr>
        <w:t>58</w:t>
      </w:r>
      <w:r>
        <w:rPr>
          <w:rFonts w:ascii="Times New Roman" w:hAnsi="Times New Roman" w:cs="Times New Roman"/>
          <w:sz w:val="24"/>
        </w:rPr>
        <w:t xml:space="preserve"> </w:t>
      </w:r>
      <w:r w:rsidRPr="006B1BAA">
        <w:rPr>
          <w:rFonts w:ascii="Times New Roman" w:hAnsi="Times New Roman" w:cs="Times New Roman"/>
          <w:sz w:val="24"/>
        </w:rPr>
        <w:t xml:space="preserve">(59.2%) of the respondents </w:t>
      </w:r>
      <w:r>
        <w:rPr>
          <w:rFonts w:ascii="Times New Roman" w:hAnsi="Times New Roman" w:cs="Times New Roman"/>
          <w:sz w:val="24"/>
        </w:rPr>
        <w:t>were</w:t>
      </w:r>
      <w:r w:rsidRPr="006B1BAA">
        <w:rPr>
          <w:rFonts w:ascii="Times New Roman" w:hAnsi="Times New Roman" w:cs="Times New Roman"/>
          <w:sz w:val="24"/>
        </w:rPr>
        <w:t xml:space="preserve"> disagree with monitor</w:t>
      </w:r>
      <w:r>
        <w:rPr>
          <w:rFonts w:ascii="Times New Roman" w:hAnsi="Times New Roman" w:cs="Times New Roman"/>
          <w:sz w:val="24"/>
        </w:rPr>
        <w:t>ing</w:t>
      </w:r>
      <w:r w:rsidRPr="006B1BAA">
        <w:rPr>
          <w:rFonts w:ascii="Times New Roman" w:hAnsi="Times New Roman" w:cs="Times New Roman"/>
          <w:sz w:val="24"/>
        </w:rPr>
        <w:t xml:space="preserve"> </w:t>
      </w:r>
      <w:r>
        <w:rPr>
          <w:rFonts w:ascii="Times New Roman" w:hAnsi="Times New Roman" w:cs="Times New Roman"/>
          <w:sz w:val="24"/>
        </w:rPr>
        <w:t xml:space="preserve">of </w:t>
      </w:r>
      <w:r w:rsidRPr="006B1BAA">
        <w:rPr>
          <w:rFonts w:ascii="Times New Roman" w:hAnsi="Times New Roman" w:cs="Times New Roman"/>
          <w:sz w:val="24"/>
        </w:rPr>
        <w:t xml:space="preserve">budget utilization for gender mainstreaming in the organization, </w:t>
      </w:r>
      <w:r>
        <w:rPr>
          <w:rFonts w:ascii="Times New Roman" w:hAnsi="Times New Roman" w:cs="Times New Roman"/>
          <w:sz w:val="24"/>
        </w:rPr>
        <w:t xml:space="preserve">whereas </w:t>
      </w:r>
      <w:r w:rsidRPr="006B1BAA">
        <w:rPr>
          <w:rFonts w:ascii="Times New Roman" w:hAnsi="Times New Roman" w:cs="Times New Roman"/>
          <w:sz w:val="24"/>
        </w:rPr>
        <w:t>16</w:t>
      </w:r>
      <w:r>
        <w:rPr>
          <w:rFonts w:ascii="Times New Roman" w:hAnsi="Times New Roman" w:cs="Times New Roman"/>
          <w:sz w:val="24"/>
        </w:rPr>
        <w:t xml:space="preserve"> </w:t>
      </w:r>
      <w:r w:rsidRPr="006B1BAA">
        <w:rPr>
          <w:rFonts w:ascii="Times New Roman" w:hAnsi="Times New Roman" w:cs="Times New Roman"/>
          <w:sz w:val="24"/>
        </w:rPr>
        <w:t xml:space="preserve">(16.3%) of the respondents </w:t>
      </w:r>
      <w:r>
        <w:rPr>
          <w:rFonts w:ascii="Times New Roman" w:hAnsi="Times New Roman" w:cs="Times New Roman"/>
          <w:sz w:val="24"/>
        </w:rPr>
        <w:t>were</w:t>
      </w:r>
      <w:r w:rsidRPr="006B1BAA">
        <w:rPr>
          <w:rFonts w:ascii="Times New Roman" w:hAnsi="Times New Roman" w:cs="Times New Roman"/>
          <w:sz w:val="24"/>
        </w:rPr>
        <w:t xml:space="preserve"> agree with the </w:t>
      </w:r>
      <w:r>
        <w:rPr>
          <w:rFonts w:ascii="Times New Roman" w:hAnsi="Times New Roman" w:cs="Times New Roman"/>
          <w:sz w:val="24"/>
        </w:rPr>
        <w:t>fact that there is budget monitoring</w:t>
      </w:r>
      <w:r w:rsidRPr="006B1BAA">
        <w:rPr>
          <w:rFonts w:ascii="Times New Roman" w:hAnsi="Times New Roman" w:cs="Times New Roman"/>
          <w:sz w:val="24"/>
        </w:rPr>
        <w:t>. And the remaining 24</w:t>
      </w:r>
      <w:r>
        <w:rPr>
          <w:rFonts w:ascii="Times New Roman" w:hAnsi="Times New Roman" w:cs="Times New Roman"/>
          <w:sz w:val="24"/>
        </w:rPr>
        <w:t xml:space="preserve"> </w:t>
      </w:r>
      <w:r w:rsidRPr="006B1BAA">
        <w:rPr>
          <w:rFonts w:ascii="Times New Roman" w:hAnsi="Times New Roman" w:cs="Times New Roman"/>
          <w:sz w:val="24"/>
        </w:rPr>
        <w:t>(24.5%) of the respondents have no aware</w:t>
      </w:r>
      <w:r>
        <w:rPr>
          <w:rFonts w:ascii="Times New Roman" w:hAnsi="Times New Roman" w:cs="Times New Roman"/>
          <w:sz w:val="24"/>
        </w:rPr>
        <w:t>ness</w:t>
      </w:r>
      <w:r w:rsidRPr="006B1BAA">
        <w:rPr>
          <w:rFonts w:ascii="Times New Roman" w:hAnsi="Times New Roman" w:cs="Times New Roman"/>
          <w:sz w:val="24"/>
        </w:rPr>
        <w:t xml:space="preserve"> about monitor</w:t>
      </w:r>
      <w:r>
        <w:rPr>
          <w:rFonts w:ascii="Times New Roman" w:hAnsi="Times New Roman" w:cs="Times New Roman"/>
          <w:sz w:val="24"/>
        </w:rPr>
        <w:t>ing</w:t>
      </w:r>
      <w:r w:rsidRPr="006B1BAA">
        <w:rPr>
          <w:rFonts w:ascii="Times New Roman" w:hAnsi="Times New Roman" w:cs="Times New Roman"/>
          <w:sz w:val="24"/>
        </w:rPr>
        <w:t xml:space="preserve"> </w:t>
      </w:r>
      <w:r>
        <w:rPr>
          <w:rFonts w:ascii="Times New Roman" w:hAnsi="Times New Roman" w:cs="Times New Roman"/>
          <w:sz w:val="24"/>
        </w:rPr>
        <w:t xml:space="preserve">of </w:t>
      </w:r>
      <w:r w:rsidRPr="006B1BAA">
        <w:rPr>
          <w:rFonts w:ascii="Times New Roman" w:hAnsi="Times New Roman" w:cs="Times New Roman"/>
          <w:sz w:val="24"/>
        </w:rPr>
        <w:t xml:space="preserve">budget utilization for gender mainstreaming in the organization. </w:t>
      </w:r>
      <w:r w:rsidRPr="0090644C">
        <w:rPr>
          <w:rFonts w:ascii="Times New Roman" w:hAnsi="Times New Roman" w:cs="Times New Roman"/>
          <w:color w:val="000000" w:themeColor="text1"/>
          <w:sz w:val="24"/>
        </w:rPr>
        <w:t>This indicated that majority of the respondents were disagreeing with the existence of budget utilization monitoring in the gender mainstreaming process and it is one of the challenges of implementation of gender mainstreaming.</w:t>
      </w:r>
    </w:p>
    <w:p w14:paraId="639531D0" w14:textId="77777777" w:rsidR="00EA00E3" w:rsidRDefault="00EA00E3" w:rsidP="00EA00E3">
      <w:pPr>
        <w:spacing w:after="0" w:line="360" w:lineRule="auto"/>
        <w:jc w:val="both"/>
        <w:rPr>
          <w:rFonts w:ascii="Times New Roman" w:hAnsi="Times New Roman" w:cs="Times New Roman"/>
          <w:sz w:val="24"/>
        </w:rPr>
      </w:pPr>
      <w:r>
        <w:rPr>
          <w:rFonts w:ascii="Times New Roman" w:hAnsi="Times New Roman" w:cs="Times New Roman"/>
          <w:sz w:val="24"/>
        </w:rPr>
        <w:t>Table 4.</w:t>
      </w:r>
      <w:r w:rsidRPr="00B5228F">
        <w:rPr>
          <w:rFonts w:ascii="Times New Roman" w:hAnsi="Times New Roman" w:cs="Times New Roman"/>
          <w:sz w:val="24"/>
        </w:rPr>
        <w:t>1</w:t>
      </w:r>
      <w:r>
        <w:rPr>
          <w:rFonts w:ascii="Times New Roman" w:hAnsi="Times New Roman" w:cs="Times New Roman"/>
          <w:sz w:val="24"/>
        </w:rPr>
        <w:t>8:</w:t>
      </w:r>
      <w:r w:rsidRPr="00B5228F">
        <w:rPr>
          <w:rFonts w:ascii="Times New Roman" w:hAnsi="Times New Roman" w:cs="Times New Roman"/>
          <w:sz w:val="24"/>
        </w:rPr>
        <w:t xml:space="preserve"> Transfer </w:t>
      </w:r>
      <w:r>
        <w:rPr>
          <w:rFonts w:ascii="Times New Roman" w:hAnsi="Times New Roman" w:cs="Times New Roman"/>
          <w:sz w:val="24"/>
        </w:rPr>
        <w:t xml:space="preserve">of </w:t>
      </w:r>
      <w:r w:rsidRPr="00B5228F">
        <w:rPr>
          <w:rFonts w:ascii="Times New Roman" w:hAnsi="Times New Roman" w:cs="Times New Roman"/>
          <w:sz w:val="24"/>
        </w:rPr>
        <w:t xml:space="preserve">Budget </w:t>
      </w:r>
      <w:r>
        <w:rPr>
          <w:rFonts w:ascii="Times New Roman" w:hAnsi="Times New Roman" w:cs="Times New Roman"/>
          <w:sz w:val="24"/>
        </w:rPr>
        <w:t>f</w:t>
      </w:r>
      <w:r w:rsidRPr="00B5228F">
        <w:rPr>
          <w:rFonts w:ascii="Times New Roman" w:hAnsi="Times New Roman" w:cs="Times New Roman"/>
          <w:sz w:val="24"/>
        </w:rPr>
        <w:t xml:space="preserve">rom Gender Mainstreaming </w:t>
      </w:r>
      <w:r>
        <w:rPr>
          <w:rFonts w:ascii="Times New Roman" w:hAnsi="Times New Roman" w:cs="Times New Roman"/>
          <w:sz w:val="24"/>
        </w:rPr>
        <w:t>t</w:t>
      </w:r>
      <w:r w:rsidRPr="00B5228F">
        <w:rPr>
          <w:rFonts w:ascii="Times New Roman" w:hAnsi="Times New Roman" w:cs="Times New Roman"/>
          <w:sz w:val="24"/>
        </w:rPr>
        <w:t>o Other Program Ac</w:t>
      </w:r>
      <w:r>
        <w:rPr>
          <w:rFonts w:ascii="Times New Roman" w:hAnsi="Times New Roman" w:cs="Times New Roman"/>
          <w:sz w:val="24"/>
        </w:rPr>
        <w:t xml:space="preserve">tivities </w:t>
      </w:r>
    </w:p>
    <w:tbl>
      <w:tblPr>
        <w:tblW w:w="8258" w:type="dxa"/>
        <w:tblLook w:val="0000" w:firstRow="0" w:lastRow="0" w:firstColumn="0" w:lastColumn="0" w:noHBand="0" w:noVBand="0"/>
      </w:tblPr>
      <w:tblGrid>
        <w:gridCol w:w="5736"/>
        <w:gridCol w:w="1349"/>
        <w:gridCol w:w="1173"/>
      </w:tblGrid>
      <w:tr w:rsidR="00EA00E3" w:rsidRPr="00A90D78" w14:paraId="6A1F68F2" w14:textId="77777777" w:rsidTr="00A2242A">
        <w:tc>
          <w:tcPr>
            <w:tcW w:w="8178" w:type="dxa"/>
            <w:gridSpan w:val="3"/>
            <w:shd w:val="clear" w:color="auto" w:fill="auto"/>
          </w:tcPr>
          <w:p w14:paraId="6DA4E62E" w14:textId="77777777" w:rsidR="00EA00E3" w:rsidRPr="00A90D78" w:rsidRDefault="00EA00E3" w:rsidP="00A2242A">
            <w:pPr>
              <w:autoSpaceDE w:val="0"/>
              <w:autoSpaceDN w:val="0"/>
              <w:adjustRightInd w:val="0"/>
              <w:spacing w:line="320" w:lineRule="atLeast"/>
              <w:ind w:left="60" w:right="60"/>
              <w:jc w:val="both"/>
              <w:rPr>
                <w:rFonts w:ascii="Arial" w:hAnsi="Arial" w:cs="Arial"/>
                <w:color w:val="000000"/>
                <w:sz w:val="18"/>
                <w:szCs w:val="18"/>
              </w:rPr>
            </w:pPr>
            <w:r w:rsidRPr="00A90D78">
              <w:rPr>
                <w:rFonts w:ascii="Times New Roman" w:hAnsi="Times New Roman" w:cs="Times New Roman"/>
                <w:sz w:val="24"/>
              </w:rPr>
              <w:t>Transfer of budget from gender mainstreaming to other program activities?</w:t>
            </w:r>
          </w:p>
        </w:tc>
      </w:tr>
      <w:tr w:rsidR="00EA00E3" w:rsidRPr="00A90D78" w14:paraId="42860211" w14:textId="77777777" w:rsidTr="00A2242A">
        <w:tc>
          <w:tcPr>
            <w:tcW w:w="5872" w:type="dxa"/>
            <w:shd w:val="clear" w:color="auto" w:fill="auto"/>
          </w:tcPr>
          <w:p w14:paraId="5209FE07" w14:textId="77777777" w:rsidR="00EA00E3" w:rsidRPr="00A90D78" w:rsidRDefault="00EA00E3" w:rsidP="00A2242A">
            <w:pPr>
              <w:autoSpaceDE w:val="0"/>
              <w:autoSpaceDN w:val="0"/>
              <w:adjustRightInd w:val="0"/>
              <w:jc w:val="both"/>
              <w:rPr>
                <w:rFonts w:ascii="Times New Roman" w:hAnsi="Times New Roman" w:cs="Times New Roman"/>
                <w:sz w:val="24"/>
                <w:szCs w:val="24"/>
              </w:rPr>
            </w:pPr>
          </w:p>
        </w:tc>
        <w:tc>
          <w:tcPr>
            <w:tcW w:w="1130" w:type="dxa"/>
            <w:shd w:val="clear" w:color="auto" w:fill="auto"/>
          </w:tcPr>
          <w:p w14:paraId="646344E2" w14:textId="77777777" w:rsidR="00EA00E3" w:rsidRPr="00A90D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Frequency</w:t>
            </w:r>
          </w:p>
        </w:tc>
        <w:tc>
          <w:tcPr>
            <w:tcW w:w="1096" w:type="dxa"/>
            <w:shd w:val="clear" w:color="auto" w:fill="auto"/>
          </w:tcPr>
          <w:p w14:paraId="4F5672FC" w14:textId="77777777" w:rsidR="00EA00E3" w:rsidRPr="00A90D78" w:rsidRDefault="00EA00E3" w:rsidP="00A2242A">
            <w:pPr>
              <w:autoSpaceDE w:val="0"/>
              <w:autoSpaceDN w:val="0"/>
              <w:adjustRightInd w:val="0"/>
              <w:spacing w:line="320" w:lineRule="atLeast"/>
              <w:ind w:left="60" w:right="60"/>
              <w:jc w:val="both"/>
              <w:rPr>
                <w:rFonts w:ascii="Arial" w:hAnsi="Arial" w:cs="Arial"/>
                <w:color w:val="000000"/>
                <w:sz w:val="18"/>
                <w:szCs w:val="18"/>
              </w:rPr>
            </w:pPr>
            <w:r w:rsidRPr="00A90D78">
              <w:rPr>
                <w:rFonts w:ascii="Times New Roman" w:hAnsi="Times New Roman" w:cs="Times New Roman"/>
                <w:color w:val="000000"/>
                <w:sz w:val="24"/>
                <w:szCs w:val="24"/>
              </w:rPr>
              <w:t>Percent</w:t>
            </w:r>
          </w:p>
        </w:tc>
      </w:tr>
      <w:tr w:rsidR="00EA00E3" w:rsidRPr="00A90D78" w14:paraId="6BFD7052" w14:textId="77777777" w:rsidTr="00A2242A">
        <w:tc>
          <w:tcPr>
            <w:tcW w:w="5872" w:type="dxa"/>
            <w:shd w:val="clear" w:color="auto" w:fill="auto"/>
          </w:tcPr>
          <w:p w14:paraId="2A0A1BD2" w14:textId="77777777" w:rsidR="00EA00E3" w:rsidRPr="00A90D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Yes</w:t>
            </w:r>
          </w:p>
        </w:tc>
        <w:tc>
          <w:tcPr>
            <w:tcW w:w="1130" w:type="dxa"/>
            <w:shd w:val="clear" w:color="auto" w:fill="auto"/>
          </w:tcPr>
          <w:p w14:paraId="60DA125E" w14:textId="77777777" w:rsidR="00EA00E3" w:rsidRPr="00A90D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14</w:t>
            </w:r>
          </w:p>
        </w:tc>
        <w:tc>
          <w:tcPr>
            <w:tcW w:w="1096" w:type="dxa"/>
            <w:shd w:val="clear" w:color="auto" w:fill="auto"/>
          </w:tcPr>
          <w:p w14:paraId="28FF7A24" w14:textId="77777777" w:rsidR="00EA00E3" w:rsidRPr="00A90D78" w:rsidRDefault="00EA00E3" w:rsidP="00A2242A">
            <w:pPr>
              <w:autoSpaceDE w:val="0"/>
              <w:autoSpaceDN w:val="0"/>
              <w:adjustRightInd w:val="0"/>
              <w:spacing w:line="320" w:lineRule="atLeast"/>
              <w:ind w:left="60" w:right="60"/>
              <w:jc w:val="both"/>
              <w:rPr>
                <w:rFonts w:ascii="Arial" w:hAnsi="Arial" w:cs="Arial"/>
                <w:color w:val="000000"/>
                <w:sz w:val="18"/>
                <w:szCs w:val="18"/>
              </w:rPr>
            </w:pPr>
            <w:r w:rsidRPr="00A90D78">
              <w:rPr>
                <w:rFonts w:ascii="Times New Roman" w:hAnsi="Times New Roman" w:cs="Times New Roman"/>
                <w:color w:val="000000"/>
                <w:sz w:val="24"/>
                <w:szCs w:val="24"/>
              </w:rPr>
              <w:t>14.3</w:t>
            </w:r>
          </w:p>
        </w:tc>
      </w:tr>
      <w:tr w:rsidR="00EA00E3" w:rsidRPr="00A90D78" w14:paraId="15817FCE" w14:textId="77777777" w:rsidTr="00A2242A">
        <w:tc>
          <w:tcPr>
            <w:tcW w:w="5872" w:type="dxa"/>
            <w:shd w:val="clear" w:color="auto" w:fill="auto"/>
          </w:tcPr>
          <w:p w14:paraId="74CAF14C" w14:textId="77777777" w:rsidR="00EA00E3" w:rsidRPr="00A90D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lastRenderedPageBreak/>
              <w:t>No</w:t>
            </w:r>
          </w:p>
        </w:tc>
        <w:tc>
          <w:tcPr>
            <w:tcW w:w="1130" w:type="dxa"/>
            <w:shd w:val="clear" w:color="auto" w:fill="auto"/>
          </w:tcPr>
          <w:p w14:paraId="2897E606" w14:textId="77777777" w:rsidR="00EA00E3" w:rsidRPr="00A90D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44</w:t>
            </w:r>
          </w:p>
        </w:tc>
        <w:tc>
          <w:tcPr>
            <w:tcW w:w="1096" w:type="dxa"/>
            <w:shd w:val="clear" w:color="auto" w:fill="auto"/>
          </w:tcPr>
          <w:p w14:paraId="66603FEE" w14:textId="77777777" w:rsidR="00EA00E3" w:rsidRPr="00A90D78" w:rsidRDefault="00EA00E3" w:rsidP="00A2242A">
            <w:pPr>
              <w:autoSpaceDE w:val="0"/>
              <w:autoSpaceDN w:val="0"/>
              <w:adjustRightInd w:val="0"/>
              <w:spacing w:line="320" w:lineRule="atLeast"/>
              <w:ind w:left="60" w:right="60"/>
              <w:jc w:val="both"/>
              <w:rPr>
                <w:rFonts w:ascii="Arial" w:hAnsi="Arial" w:cs="Arial"/>
                <w:color w:val="000000"/>
                <w:sz w:val="18"/>
                <w:szCs w:val="18"/>
              </w:rPr>
            </w:pPr>
            <w:r w:rsidRPr="00A90D78">
              <w:rPr>
                <w:rFonts w:ascii="Times New Roman" w:hAnsi="Times New Roman" w:cs="Times New Roman"/>
                <w:color w:val="000000"/>
                <w:sz w:val="24"/>
                <w:szCs w:val="24"/>
              </w:rPr>
              <w:t>44.9</w:t>
            </w:r>
          </w:p>
        </w:tc>
      </w:tr>
      <w:tr w:rsidR="00EA00E3" w:rsidRPr="00A90D78" w14:paraId="7F1CB938" w14:textId="77777777" w:rsidTr="00A2242A">
        <w:tc>
          <w:tcPr>
            <w:tcW w:w="5872" w:type="dxa"/>
            <w:shd w:val="clear" w:color="auto" w:fill="auto"/>
          </w:tcPr>
          <w:p w14:paraId="2410BC5B" w14:textId="77777777" w:rsidR="00EA00E3" w:rsidRPr="00A90D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not sure</w:t>
            </w:r>
          </w:p>
        </w:tc>
        <w:tc>
          <w:tcPr>
            <w:tcW w:w="1130" w:type="dxa"/>
            <w:shd w:val="clear" w:color="auto" w:fill="auto"/>
          </w:tcPr>
          <w:p w14:paraId="3116C394" w14:textId="77777777" w:rsidR="00EA00E3" w:rsidRPr="00A90D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40</w:t>
            </w:r>
          </w:p>
        </w:tc>
        <w:tc>
          <w:tcPr>
            <w:tcW w:w="1096" w:type="dxa"/>
            <w:shd w:val="clear" w:color="auto" w:fill="auto"/>
          </w:tcPr>
          <w:p w14:paraId="5159DA68" w14:textId="77777777" w:rsidR="00EA00E3" w:rsidRPr="00A90D78" w:rsidRDefault="00EA00E3" w:rsidP="00A2242A">
            <w:pPr>
              <w:autoSpaceDE w:val="0"/>
              <w:autoSpaceDN w:val="0"/>
              <w:adjustRightInd w:val="0"/>
              <w:spacing w:line="320" w:lineRule="atLeast"/>
              <w:ind w:left="60" w:right="60"/>
              <w:jc w:val="both"/>
              <w:rPr>
                <w:rFonts w:ascii="Arial" w:hAnsi="Arial" w:cs="Arial"/>
                <w:color w:val="000000"/>
                <w:sz w:val="18"/>
                <w:szCs w:val="18"/>
              </w:rPr>
            </w:pPr>
            <w:r w:rsidRPr="00A90D78">
              <w:rPr>
                <w:rFonts w:ascii="Times New Roman" w:hAnsi="Times New Roman" w:cs="Times New Roman"/>
                <w:color w:val="000000"/>
                <w:sz w:val="24"/>
                <w:szCs w:val="24"/>
              </w:rPr>
              <w:t>40.8</w:t>
            </w:r>
          </w:p>
        </w:tc>
      </w:tr>
      <w:tr w:rsidR="00EA00E3" w:rsidRPr="00110D11" w14:paraId="6D4AA5A1" w14:textId="77777777" w:rsidTr="00A2242A">
        <w:tc>
          <w:tcPr>
            <w:tcW w:w="5872" w:type="dxa"/>
            <w:shd w:val="clear" w:color="auto" w:fill="auto"/>
          </w:tcPr>
          <w:p w14:paraId="0BFA99B3" w14:textId="77777777" w:rsidR="00EA00E3" w:rsidRPr="00A90D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Total</w:t>
            </w:r>
          </w:p>
        </w:tc>
        <w:tc>
          <w:tcPr>
            <w:tcW w:w="1130" w:type="dxa"/>
            <w:shd w:val="clear" w:color="auto" w:fill="auto"/>
          </w:tcPr>
          <w:p w14:paraId="27E72159" w14:textId="77777777" w:rsidR="00EA00E3" w:rsidRPr="00A90D7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A90D78">
              <w:rPr>
                <w:rFonts w:ascii="Times New Roman" w:hAnsi="Times New Roman" w:cs="Times New Roman"/>
                <w:color w:val="000000"/>
                <w:sz w:val="24"/>
                <w:szCs w:val="24"/>
              </w:rPr>
              <w:t>98</w:t>
            </w:r>
          </w:p>
        </w:tc>
        <w:tc>
          <w:tcPr>
            <w:tcW w:w="1096" w:type="dxa"/>
            <w:shd w:val="clear" w:color="auto" w:fill="auto"/>
          </w:tcPr>
          <w:p w14:paraId="68F72B72" w14:textId="77777777" w:rsidR="00EA00E3" w:rsidRPr="00A90D78" w:rsidRDefault="00EA00E3" w:rsidP="00A2242A">
            <w:pPr>
              <w:autoSpaceDE w:val="0"/>
              <w:autoSpaceDN w:val="0"/>
              <w:adjustRightInd w:val="0"/>
              <w:jc w:val="both"/>
              <w:rPr>
                <w:rFonts w:ascii="Times New Roman" w:hAnsi="Times New Roman" w:cs="Times New Roman"/>
                <w:sz w:val="24"/>
                <w:szCs w:val="24"/>
              </w:rPr>
            </w:pPr>
            <w:r w:rsidRPr="00A90D78">
              <w:rPr>
                <w:rFonts w:ascii="Times New Roman" w:hAnsi="Times New Roman" w:cs="Times New Roman"/>
                <w:color w:val="000000"/>
                <w:sz w:val="24"/>
                <w:szCs w:val="24"/>
              </w:rPr>
              <w:t>100</w:t>
            </w:r>
          </w:p>
        </w:tc>
      </w:tr>
    </w:tbl>
    <w:p w14:paraId="63C0FCEF" w14:textId="74787413" w:rsidR="00EA00E3" w:rsidRPr="00B5228F" w:rsidRDefault="00EA00E3" w:rsidP="00EA00E3">
      <w:pPr>
        <w:spacing w:line="360" w:lineRule="auto"/>
        <w:jc w:val="both"/>
        <w:rPr>
          <w:rFonts w:ascii="Times New Roman" w:hAnsi="Times New Roman" w:cs="Times New Roman"/>
          <w:sz w:val="24"/>
        </w:rPr>
      </w:pPr>
      <w:r w:rsidRPr="00B5228F">
        <w:rPr>
          <w:rFonts w:ascii="Times New Roman" w:hAnsi="Times New Roman" w:cs="Times New Roman"/>
          <w:sz w:val="24"/>
        </w:rPr>
        <w:t>Source: Field Survey (20</w:t>
      </w:r>
      <w:r>
        <w:rPr>
          <w:rFonts w:ascii="Times New Roman" w:hAnsi="Times New Roman" w:cs="Times New Roman"/>
          <w:sz w:val="24"/>
        </w:rPr>
        <w:t>2</w:t>
      </w:r>
      <w:r w:rsidR="00274F34">
        <w:rPr>
          <w:rFonts w:ascii="Times New Roman" w:hAnsi="Times New Roman" w:cs="Times New Roman"/>
          <w:sz w:val="24"/>
        </w:rPr>
        <w:t>4</w:t>
      </w:r>
      <w:r w:rsidRPr="00B5228F">
        <w:rPr>
          <w:rFonts w:ascii="Times New Roman" w:hAnsi="Times New Roman" w:cs="Times New Roman"/>
          <w:sz w:val="24"/>
        </w:rPr>
        <w:t>)</w:t>
      </w:r>
    </w:p>
    <w:p w14:paraId="7DB448F1" w14:textId="77777777" w:rsidR="00EA00E3" w:rsidRPr="00BF70B2" w:rsidRDefault="00EA00E3" w:rsidP="00EA00E3">
      <w:pPr>
        <w:spacing w:after="0" w:line="360" w:lineRule="auto"/>
        <w:jc w:val="both"/>
        <w:rPr>
          <w:rFonts w:ascii="Times New Roman" w:hAnsi="Times New Roman" w:cs="Times New Roman"/>
          <w:color w:val="000000" w:themeColor="text1"/>
          <w:sz w:val="24"/>
        </w:rPr>
      </w:pPr>
      <w:r>
        <w:rPr>
          <w:rFonts w:ascii="Times New Roman" w:hAnsi="Times New Roman" w:cs="Times New Roman"/>
          <w:sz w:val="24"/>
        </w:rPr>
        <w:t>The Data table 4.18</w:t>
      </w:r>
      <w:r w:rsidRPr="00B5228F">
        <w:rPr>
          <w:rFonts w:ascii="Times New Roman" w:hAnsi="Times New Roman" w:cs="Times New Roman"/>
          <w:sz w:val="24"/>
        </w:rPr>
        <w:t xml:space="preserve"> </w:t>
      </w:r>
      <w:r>
        <w:rPr>
          <w:rFonts w:ascii="Times New Roman" w:hAnsi="Times New Roman" w:cs="Times New Roman"/>
          <w:sz w:val="24"/>
        </w:rPr>
        <w:t xml:space="preserve">reveals </w:t>
      </w:r>
      <w:r w:rsidRPr="00B5228F">
        <w:rPr>
          <w:rFonts w:ascii="Times New Roman" w:hAnsi="Times New Roman" w:cs="Times New Roman"/>
          <w:sz w:val="24"/>
        </w:rPr>
        <w:t>that, 14</w:t>
      </w:r>
      <w:r>
        <w:rPr>
          <w:rFonts w:ascii="Times New Roman" w:hAnsi="Times New Roman" w:cs="Times New Roman"/>
          <w:sz w:val="24"/>
        </w:rPr>
        <w:t xml:space="preserve"> </w:t>
      </w:r>
      <w:r w:rsidRPr="00B5228F">
        <w:rPr>
          <w:rFonts w:ascii="Times New Roman" w:hAnsi="Times New Roman" w:cs="Times New Roman"/>
          <w:sz w:val="24"/>
        </w:rPr>
        <w:t xml:space="preserve">(14.3%) of the respondents </w:t>
      </w:r>
      <w:r>
        <w:rPr>
          <w:rFonts w:ascii="Times New Roman" w:hAnsi="Times New Roman" w:cs="Times New Roman"/>
          <w:sz w:val="24"/>
        </w:rPr>
        <w:t xml:space="preserve">were </w:t>
      </w:r>
      <w:r w:rsidRPr="00B5228F">
        <w:rPr>
          <w:rFonts w:ascii="Times New Roman" w:hAnsi="Times New Roman" w:cs="Times New Roman"/>
          <w:sz w:val="24"/>
        </w:rPr>
        <w:t xml:space="preserve">agree with </w:t>
      </w:r>
      <w:r>
        <w:rPr>
          <w:rFonts w:ascii="Times New Roman" w:hAnsi="Times New Roman" w:cs="Times New Roman"/>
          <w:sz w:val="24"/>
        </w:rPr>
        <w:t xml:space="preserve">the existence of </w:t>
      </w:r>
      <w:r w:rsidRPr="00B5228F">
        <w:rPr>
          <w:rFonts w:ascii="Times New Roman" w:hAnsi="Times New Roman" w:cs="Times New Roman"/>
          <w:sz w:val="24"/>
        </w:rPr>
        <w:t xml:space="preserve">budget transfer from gender mainstreaming to other program activities in the organization, </w:t>
      </w:r>
      <w:r>
        <w:rPr>
          <w:rFonts w:ascii="Times New Roman" w:hAnsi="Times New Roman" w:cs="Times New Roman"/>
          <w:sz w:val="24"/>
        </w:rPr>
        <w:t xml:space="preserve">whereas majority </w:t>
      </w:r>
      <w:r w:rsidRPr="00B5228F">
        <w:rPr>
          <w:rFonts w:ascii="Times New Roman" w:hAnsi="Times New Roman" w:cs="Times New Roman"/>
          <w:sz w:val="24"/>
        </w:rPr>
        <w:t>44</w:t>
      </w:r>
      <w:r>
        <w:rPr>
          <w:rFonts w:ascii="Times New Roman" w:hAnsi="Times New Roman" w:cs="Times New Roman"/>
          <w:sz w:val="24"/>
        </w:rPr>
        <w:t xml:space="preserve"> </w:t>
      </w:r>
      <w:r w:rsidRPr="00B5228F">
        <w:rPr>
          <w:rFonts w:ascii="Times New Roman" w:hAnsi="Times New Roman" w:cs="Times New Roman"/>
          <w:sz w:val="24"/>
        </w:rPr>
        <w:t xml:space="preserve">(44.9%) of the respondents </w:t>
      </w:r>
      <w:r>
        <w:rPr>
          <w:rFonts w:ascii="Times New Roman" w:hAnsi="Times New Roman" w:cs="Times New Roman"/>
          <w:sz w:val="24"/>
        </w:rPr>
        <w:t xml:space="preserve">were </w:t>
      </w:r>
      <w:r w:rsidRPr="00B5228F">
        <w:rPr>
          <w:rFonts w:ascii="Times New Roman" w:hAnsi="Times New Roman" w:cs="Times New Roman"/>
          <w:sz w:val="24"/>
        </w:rPr>
        <w:t xml:space="preserve">disagree with </w:t>
      </w:r>
      <w:r>
        <w:rPr>
          <w:rFonts w:ascii="Times New Roman" w:hAnsi="Times New Roman" w:cs="Times New Roman"/>
          <w:sz w:val="24"/>
        </w:rPr>
        <w:t xml:space="preserve">the presence of </w:t>
      </w:r>
      <w:r w:rsidRPr="00B5228F">
        <w:rPr>
          <w:rFonts w:ascii="Times New Roman" w:hAnsi="Times New Roman" w:cs="Times New Roman"/>
          <w:sz w:val="24"/>
        </w:rPr>
        <w:t>budget transfer from gender mainstreaming to other program activities. And the remaining 40</w:t>
      </w:r>
      <w:r>
        <w:rPr>
          <w:rFonts w:ascii="Times New Roman" w:hAnsi="Times New Roman" w:cs="Times New Roman"/>
          <w:sz w:val="24"/>
        </w:rPr>
        <w:t xml:space="preserve"> </w:t>
      </w:r>
      <w:r w:rsidRPr="00B5228F">
        <w:rPr>
          <w:rFonts w:ascii="Times New Roman" w:hAnsi="Times New Roman" w:cs="Times New Roman"/>
          <w:sz w:val="24"/>
        </w:rPr>
        <w:t xml:space="preserve">(40.8%) of the respondents </w:t>
      </w:r>
      <w:r>
        <w:rPr>
          <w:rFonts w:ascii="Times New Roman" w:hAnsi="Times New Roman" w:cs="Times New Roman"/>
          <w:sz w:val="24"/>
        </w:rPr>
        <w:t>were</w:t>
      </w:r>
      <w:r w:rsidRPr="00B5228F">
        <w:rPr>
          <w:rFonts w:ascii="Times New Roman" w:hAnsi="Times New Roman" w:cs="Times New Roman"/>
          <w:sz w:val="24"/>
        </w:rPr>
        <w:t xml:space="preserve"> not sure about </w:t>
      </w:r>
      <w:r>
        <w:rPr>
          <w:rFonts w:ascii="Times New Roman" w:hAnsi="Times New Roman" w:cs="Times New Roman"/>
          <w:sz w:val="24"/>
        </w:rPr>
        <w:t xml:space="preserve">the existence of budget transfer. </w:t>
      </w:r>
      <w:r w:rsidRPr="00BF70B2">
        <w:rPr>
          <w:rFonts w:ascii="Times New Roman" w:hAnsi="Times New Roman" w:cs="Times New Roman"/>
          <w:color w:val="000000" w:themeColor="text1"/>
          <w:sz w:val="24"/>
        </w:rPr>
        <w:t xml:space="preserve">Therefore, this implies that budget allocated for gender purpose is used only for that purpose but the problem is the shortage of that budget. </w:t>
      </w:r>
    </w:p>
    <w:p w14:paraId="085F49E1" w14:textId="77777777" w:rsidR="00EA00E3" w:rsidRPr="00EF340B" w:rsidRDefault="00EA00E3" w:rsidP="00EA00E3">
      <w:pPr>
        <w:rPr>
          <w:rFonts w:ascii="Times New Roman" w:hAnsi="Times New Roman" w:cs="Times New Roman"/>
          <w:sz w:val="24"/>
        </w:rPr>
      </w:pPr>
      <w:r w:rsidRPr="006C341B">
        <w:rPr>
          <w:rFonts w:ascii="Times New Roman" w:hAnsi="Times New Roman" w:cs="Times New Roman"/>
          <w:bCs/>
          <w:color w:val="000000"/>
          <w:sz w:val="24"/>
          <w:szCs w:val="24"/>
        </w:rPr>
        <w:t>Table 4.19:</w:t>
      </w:r>
      <w:r w:rsidRPr="00D42DEE">
        <w:rPr>
          <w:rFonts w:ascii="Times New Roman" w:hAnsi="Times New Roman" w:cs="Times New Roman"/>
          <w:bCs/>
          <w:color w:val="000000"/>
          <w:sz w:val="24"/>
          <w:szCs w:val="24"/>
        </w:rPr>
        <w:t xml:space="preserve"> </w:t>
      </w:r>
      <w:r w:rsidRPr="00F05223">
        <w:rPr>
          <w:rFonts w:ascii="Times New Roman" w:hAnsi="Times New Roman" w:cs="Times New Roman"/>
          <w:bCs/>
          <w:color w:val="000000"/>
        </w:rPr>
        <w:t>Annually Budget Utilization Extent Allocated for Gender Mainstreaming Activities.</w:t>
      </w:r>
    </w:p>
    <w:tbl>
      <w:tblPr>
        <w:tblW w:w="5000" w:type="pct"/>
        <w:tblLook w:val="0000" w:firstRow="0" w:lastRow="0" w:firstColumn="0" w:lastColumn="0" w:noHBand="0" w:noVBand="0"/>
      </w:tblPr>
      <w:tblGrid>
        <w:gridCol w:w="3971"/>
        <w:gridCol w:w="4253"/>
        <w:gridCol w:w="1136"/>
      </w:tblGrid>
      <w:tr w:rsidR="00EA00E3" w:rsidRPr="001C1886" w14:paraId="6EF3CDF6" w14:textId="77777777" w:rsidTr="00A2242A">
        <w:trPr>
          <w:trHeight w:val="279"/>
        </w:trPr>
        <w:tc>
          <w:tcPr>
            <w:tcW w:w="2121" w:type="pct"/>
            <w:shd w:val="clear" w:color="auto" w:fill="auto"/>
          </w:tcPr>
          <w:p w14:paraId="4AA1E7D2" w14:textId="77777777" w:rsidR="00EA00E3" w:rsidRPr="00012501" w:rsidRDefault="00EA00E3" w:rsidP="00A2242A">
            <w:pPr>
              <w:autoSpaceDE w:val="0"/>
              <w:autoSpaceDN w:val="0"/>
              <w:adjustRightInd w:val="0"/>
              <w:jc w:val="both"/>
              <w:rPr>
                <w:rFonts w:ascii="Times New Roman" w:hAnsi="Times New Roman" w:cs="Times New Roman"/>
                <w:sz w:val="24"/>
                <w:szCs w:val="24"/>
              </w:rPr>
            </w:pPr>
          </w:p>
        </w:tc>
        <w:tc>
          <w:tcPr>
            <w:tcW w:w="2272" w:type="pct"/>
            <w:shd w:val="clear" w:color="auto" w:fill="auto"/>
          </w:tcPr>
          <w:p w14:paraId="40474E23" w14:textId="77777777" w:rsidR="00EA00E3" w:rsidRPr="00012501"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12501">
              <w:rPr>
                <w:rFonts w:ascii="Times New Roman" w:hAnsi="Times New Roman" w:cs="Times New Roman"/>
                <w:color w:val="000000"/>
                <w:sz w:val="24"/>
                <w:szCs w:val="24"/>
              </w:rPr>
              <w:t>Frequency</w:t>
            </w:r>
          </w:p>
        </w:tc>
        <w:tc>
          <w:tcPr>
            <w:tcW w:w="607" w:type="pct"/>
            <w:shd w:val="clear" w:color="auto" w:fill="auto"/>
          </w:tcPr>
          <w:p w14:paraId="0A8D6F4F" w14:textId="77777777" w:rsidR="00EA00E3" w:rsidRPr="00012501" w:rsidRDefault="00EA00E3" w:rsidP="00A2242A">
            <w:pPr>
              <w:autoSpaceDE w:val="0"/>
              <w:autoSpaceDN w:val="0"/>
              <w:adjustRightInd w:val="0"/>
              <w:spacing w:line="320" w:lineRule="atLeast"/>
              <w:ind w:left="60" w:right="60"/>
              <w:jc w:val="both"/>
              <w:rPr>
                <w:rFonts w:ascii="Arial" w:hAnsi="Arial" w:cs="Arial"/>
                <w:color w:val="000000"/>
                <w:sz w:val="18"/>
                <w:szCs w:val="18"/>
              </w:rPr>
            </w:pPr>
            <w:r w:rsidRPr="00012501">
              <w:rPr>
                <w:rFonts w:ascii="Times New Roman" w:hAnsi="Times New Roman" w:cs="Times New Roman"/>
                <w:color w:val="000000"/>
                <w:sz w:val="24"/>
                <w:szCs w:val="24"/>
              </w:rPr>
              <w:t>Percent</w:t>
            </w:r>
          </w:p>
        </w:tc>
      </w:tr>
      <w:tr w:rsidR="00EA00E3" w:rsidRPr="001C1886" w14:paraId="74449D91" w14:textId="77777777" w:rsidTr="00A2242A">
        <w:trPr>
          <w:trHeight w:val="164"/>
        </w:trPr>
        <w:tc>
          <w:tcPr>
            <w:tcW w:w="2121" w:type="pct"/>
            <w:shd w:val="clear" w:color="auto" w:fill="auto"/>
          </w:tcPr>
          <w:p w14:paraId="1A315346" w14:textId="77777777" w:rsidR="00EA00E3" w:rsidRPr="00012501"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12501">
              <w:rPr>
                <w:rFonts w:ascii="Times New Roman" w:hAnsi="Times New Roman" w:cs="Times New Roman"/>
                <w:color w:val="000000"/>
                <w:sz w:val="24"/>
                <w:szCs w:val="24"/>
              </w:rPr>
              <w:t>no extent</w:t>
            </w:r>
          </w:p>
        </w:tc>
        <w:tc>
          <w:tcPr>
            <w:tcW w:w="2272" w:type="pct"/>
            <w:shd w:val="clear" w:color="auto" w:fill="auto"/>
          </w:tcPr>
          <w:p w14:paraId="71547679" w14:textId="77777777" w:rsidR="00EA00E3" w:rsidRPr="00012501"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12501">
              <w:rPr>
                <w:rFonts w:ascii="Times New Roman" w:hAnsi="Times New Roman" w:cs="Times New Roman"/>
                <w:color w:val="000000"/>
                <w:sz w:val="24"/>
                <w:szCs w:val="24"/>
              </w:rPr>
              <w:t>13</w:t>
            </w:r>
          </w:p>
        </w:tc>
        <w:tc>
          <w:tcPr>
            <w:tcW w:w="607" w:type="pct"/>
            <w:shd w:val="clear" w:color="auto" w:fill="auto"/>
          </w:tcPr>
          <w:p w14:paraId="5051FC30" w14:textId="77777777" w:rsidR="00EA00E3" w:rsidRPr="00012501"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12501">
              <w:rPr>
                <w:rFonts w:ascii="Times New Roman" w:hAnsi="Times New Roman" w:cs="Times New Roman"/>
                <w:color w:val="000000"/>
                <w:sz w:val="24"/>
                <w:szCs w:val="24"/>
              </w:rPr>
              <w:t>13.3</w:t>
            </w:r>
          </w:p>
        </w:tc>
      </w:tr>
      <w:tr w:rsidR="00EA00E3" w:rsidRPr="001C1886" w14:paraId="62E4DF70" w14:textId="77777777" w:rsidTr="00A2242A">
        <w:trPr>
          <w:trHeight w:val="56"/>
        </w:trPr>
        <w:tc>
          <w:tcPr>
            <w:tcW w:w="2121" w:type="pct"/>
            <w:shd w:val="clear" w:color="auto" w:fill="auto"/>
          </w:tcPr>
          <w:p w14:paraId="075DC59B" w14:textId="77777777" w:rsidR="00EA00E3" w:rsidRPr="00012501"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12501">
              <w:rPr>
                <w:rFonts w:ascii="Times New Roman" w:hAnsi="Times New Roman" w:cs="Times New Roman"/>
                <w:color w:val="000000"/>
                <w:sz w:val="24"/>
                <w:szCs w:val="24"/>
              </w:rPr>
              <w:t>small extent</w:t>
            </w:r>
          </w:p>
        </w:tc>
        <w:tc>
          <w:tcPr>
            <w:tcW w:w="2272" w:type="pct"/>
            <w:shd w:val="clear" w:color="auto" w:fill="auto"/>
          </w:tcPr>
          <w:p w14:paraId="33727D96" w14:textId="77777777" w:rsidR="00EA00E3" w:rsidRPr="00012501"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12501">
              <w:rPr>
                <w:rFonts w:ascii="Times New Roman" w:hAnsi="Times New Roman" w:cs="Times New Roman"/>
                <w:color w:val="000000"/>
                <w:sz w:val="24"/>
                <w:szCs w:val="24"/>
              </w:rPr>
              <w:t>69</w:t>
            </w:r>
          </w:p>
        </w:tc>
        <w:tc>
          <w:tcPr>
            <w:tcW w:w="607" w:type="pct"/>
            <w:shd w:val="clear" w:color="auto" w:fill="auto"/>
          </w:tcPr>
          <w:p w14:paraId="4A48B8C3" w14:textId="77777777" w:rsidR="00EA00E3" w:rsidRPr="00012501"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12501">
              <w:rPr>
                <w:rFonts w:ascii="Times New Roman" w:hAnsi="Times New Roman" w:cs="Times New Roman"/>
                <w:color w:val="000000"/>
                <w:sz w:val="24"/>
                <w:szCs w:val="24"/>
              </w:rPr>
              <w:t>70.4</w:t>
            </w:r>
          </w:p>
        </w:tc>
      </w:tr>
      <w:tr w:rsidR="00EA00E3" w:rsidRPr="001C1886" w14:paraId="1225C2DF" w14:textId="77777777" w:rsidTr="00A2242A">
        <w:trPr>
          <w:trHeight w:val="90"/>
        </w:trPr>
        <w:tc>
          <w:tcPr>
            <w:tcW w:w="2121" w:type="pct"/>
            <w:shd w:val="clear" w:color="auto" w:fill="auto"/>
          </w:tcPr>
          <w:p w14:paraId="015CBA49" w14:textId="77777777" w:rsidR="00EA00E3" w:rsidRPr="00012501"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12501">
              <w:rPr>
                <w:rFonts w:ascii="Times New Roman" w:hAnsi="Times New Roman" w:cs="Times New Roman"/>
                <w:color w:val="000000"/>
                <w:sz w:val="24"/>
                <w:szCs w:val="24"/>
              </w:rPr>
              <w:t>large extent</w:t>
            </w:r>
          </w:p>
        </w:tc>
        <w:tc>
          <w:tcPr>
            <w:tcW w:w="2272" w:type="pct"/>
            <w:shd w:val="clear" w:color="auto" w:fill="auto"/>
          </w:tcPr>
          <w:p w14:paraId="5D6339E4" w14:textId="77777777" w:rsidR="00EA00E3" w:rsidRPr="00012501"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12501">
              <w:rPr>
                <w:rFonts w:ascii="Times New Roman" w:hAnsi="Times New Roman" w:cs="Times New Roman"/>
                <w:color w:val="000000"/>
                <w:sz w:val="24"/>
                <w:szCs w:val="24"/>
              </w:rPr>
              <w:t>16</w:t>
            </w:r>
          </w:p>
        </w:tc>
        <w:tc>
          <w:tcPr>
            <w:tcW w:w="607" w:type="pct"/>
            <w:shd w:val="clear" w:color="auto" w:fill="auto"/>
          </w:tcPr>
          <w:p w14:paraId="42B0C296" w14:textId="77777777" w:rsidR="00EA00E3" w:rsidRPr="00012501"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12501">
              <w:rPr>
                <w:rFonts w:ascii="Times New Roman" w:hAnsi="Times New Roman" w:cs="Times New Roman"/>
                <w:color w:val="000000"/>
                <w:sz w:val="24"/>
                <w:szCs w:val="24"/>
              </w:rPr>
              <w:t>16.3</w:t>
            </w:r>
          </w:p>
        </w:tc>
      </w:tr>
      <w:tr w:rsidR="00EA00E3" w:rsidRPr="001C1886" w14:paraId="1E353DA3" w14:textId="77777777" w:rsidTr="00A2242A">
        <w:trPr>
          <w:trHeight w:val="124"/>
        </w:trPr>
        <w:tc>
          <w:tcPr>
            <w:tcW w:w="2121" w:type="pct"/>
            <w:shd w:val="clear" w:color="auto" w:fill="auto"/>
          </w:tcPr>
          <w:p w14:paraId="4DB19856" w14:textId="77777777" w:rsidR="00EA00E3" w:rsidRPr="00012501"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12501">
              <w:rPr>
                <w:rFonts w:ascii="Times New Roman" w:hAnsi="Times New Roman" w:cs="Times New Roman"/>
                <w:color w:val="000000"/>
                <w:sz w:val="24"/>
                <w:szCs w:val="24"/>
              </w:rPr>
              <w:t>Total</w:t>
            </w:r>
          </w:p>
        </w:tc>
        <w:tc>
          <w:tcPr>
            <w:tcW w:w="2272" w:type="pct"/>
            <w:shd w:val="clear" w:color="auto" w:fill="auto"/>
          </w:tcPr>
          <w:p w14:paraId="312E0558" w14:textId="77777777" w:rsidR="00EA00E3" w:rsidRPr="00012501"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12501">
              <w:rPr>
                <w:rFonts w:ascii="Times New Roman" w:hAnsi="Times New Roman" w:cs="Times New Roman"/>
                <w:color w:val="000000"/>
                <w:sz w:val="24"/>
                <w:szCs w:val="24"/>
              </w:rPr>
              <w:t>98</w:t>
            </w:r>
          </w:p>
        </w:tc>
        <w:tc>
          <w:tcPr>
            <w:tcW w:w="607" w:type="pct"/>
            <w:shd w:val="clear" w:color="auto" w:fill="auto"/>
          </w:tcPr>
          <w:p w14:paraId="4D8FBC3D" w14:textId="77777777" w:rsidR="00EA00E3" w:rsidRPr="00012501" w:rsidRDefault="00EA00E3" w:rsidP="00A2242A">
            <w:pPr>
              <w:autoSpaceDE w:val="0"/>
              <w:autoSpaceDN w:val="0"/>
              <w:adjustRightInd w:val="0"/>
              <w:jc w:val="both"/>
              <w:rPr>
                <w:rFonts w:ascii="Times New Roman" w:hAnsi="Times New Roman" w:cs="Times New Roman"/>
                <w:sz w:val="24"/>
                <w:szCs w:val="24"/>
              </w:rPr>
            </w:pPr>
            <w:r w:rsidRPr="00012501">
              <w:rPr>
                <w:rFonts w:ascii="Times New Roman" w:hAnsi="Times New Roman" w:cs="Times New Roman"/>
                <w:color w:val="000000"/>
                <w:sz w:val="24"/>
                <w:szCs w:val="24"/>
              </w:rPr>
              <w:t>100.0</w:t>
            </w:r>
          </w:p>
        </w:tc>
      </w:tr>
    </w:tbl>
    <w:p w14:paraId="7B8A6902" w14:textId="35D28B78" w:rsidR="00EA00E3" w:rsidRPr="00012501" w:rsidRDefault="00EA00E3" w:rsidP="00EA00E3">
      <w:pPr>
        <w:spacing w:before="120" w:after="0" w:line="360" w:lineRule="auto"/>
        <w:jc w:val="both"/>
        <w:rPr>
          <w:rFonts w:ascii="Times New Roman" w:hAnsi="Times New Roman" w:cs="Times New Roman"/>
          <w:sz w:val="24"/>
        </w:rPr>
      </w:pPr>
      <w:r w:rsidRPr="00012501">
        <w:rPr>
          <w:rFonts w:ascii="Times New Roman" w:hAnsi="Times New Roman" w:cs="Times New Roman"/>
          <w:sz w:val="24"/>
        </w:rPr>
        <w:t>Source: Field Survey (20</w:t>
      </w:r>
      <w:r>
        <w:rPr>
          <w:rFonts w:ascii="Times New Roman" w:hAnsi="Times New Roman" w:cs="Times New Roman"/>
          <w:sz w:val="24"/>
        </w:rPr>
        <w:t>2</w:t>
      </w:r>
      <w:r w:rsidR="00274F34">
        <w:rPr>
          <w:rFonts w:ascii="Times New Roman" w:hAnsi="Times New Roman" w:cs="Times New Roman"/>
          <w:sz w:val="24"/>
        </w:rPr>
        <w:t>4</w:t>
      </w:r>
      <w:r w:rsidRPr="00012501">
        <w:rPr>
          <w:rFonts w:ascii="Times New Roman" w:hAnsi="Times New Roman" w:cs="Times New Roman"/>
          <w:sz w:val="24"/>
        </w:rPr>
        <w:t>)</w:t>
      </w:r>
    </w:p>
    <w:p w14:paraId="07EB66EB" w14:textId="77777777" w:rsidR="00EA00E3" w:rsidRPr="00E062A4" w:rsidRDefault="00EA00E3" w:rsidP="00EA00E3">
      <w:pPr>
        <w:spacing w:line="360" w:lineRule="auto"/>
        <w:jc w:val="both"/>
        <w:rPr>
          <w:rFonts w:ascii="Times New Roman" w:hAnsi="Times New Roman" w:cs="Times New Roman"/>
          <w:color w:val="000000" w:themeColor="text1"/>
          <w:sz w:val="24"/>
        </w:rPr>
      </w:pPr>
      <w:r w:rsidRPr="00012501">
        <w:rPr>
          <w:rFonts w:ascii="Times New Roman" w:hAnsi="Times New Roman" w:cs="Times New Roman"/>
          <w:sz w:val="24"/>
        </w:rPr>
        <w:t xml:space="preserve">In the above table, respondent were also asked for the annual gender mainstreaming budget utilization extent by the local government and most </w:t>
      </w:r>
      <w:r>
        <w:rPr>
          <w:rFonts w:ascii="Times New Roman" w:hAnsi="Times New Roman" w:cs="Times New Roman"/>
          <w:sz w:val="24"/>
        </w:rPr>
        <w:t xml:space="preserve">69 </w:t>
      </w:r>
      <w:r w:rsidRPr="00012501">
        <w:rPr>
          <w:rFonts w:ascii="Times New Roman" w:hAnsi="Times New Roman" w:cs="Times New Roman"/>
          <w:sz w:val="24"/>
        </w:rPr>
        <w:t xml:space="preserve">(70.4%) of the respondents were indicated that government is not efficient in utilization of resources </w:t>
      </w:r>
      <w:r>
        <w:rPr>
          <w:rFonts w:ascii="Times New Roman" w:hAnsi="Times New Roman" w:cs="Times New Roman"/>
          <w:sz w:val="24"/>
        </w:rPr>
        <w:t xml:space="preserve">for intended purpose whereas 16 </w:t>
      </w:r>
      <w:r w:rsidRPr="00012501">
        <w:rPr>
          <w:rFonts w:ascii="Times New Roman" w:hAnsi="Times New Roman" w:cs="Times New Roman"/>
          <w:sz w:val="24"/>
        </w:rPr>
        <w:t xml:space="preserve">(16.3%) of the respondents </w:t>
      </w:r>
      <w:r>
        <w:rPr>
          <w:rFonts w:ascii="Times New Roman" w:hAnsi="Times New Roman" w:cs="Times New Roman"/>
          <w:sz w:val="24"/>
        </w:rPr>
        <w:t xml:space="preserve">were agreed to the fact that </w:t>
      </w:r>
      <w:r w:rsidRPr="00012501">
        <w:rPr>
          <w:rFonts w:ascii="Times New Roman" w:hAnsi="Times New Roman" w:cs="Times New Roman"/>
          <w:sz w:val="24"/>
        </w:rPr>
        <w:t xml:space="preserve">government is efficient in utilizing the resources for gender mainstreaming. But some (13.3%) of the respondent’s response indicated that government </w:t>
      </w:r>
      <w:r>
        <w:rPr>
          <w:rFonts w:ascii="Times New Roman" w:hAnsi="Times New Roman" w:cs="Times New Roman"/>
          <w:sz w:val="24"/>
        </w:rPr>
        <w:t xml:space="preserve">gender mainstreaming budget </w:t>
      </w:r>
      <w:r w:rsidRPr="00012501">
        <w:rPr>
          <w:rFonts w:ascii="Times New Roman" w:hAnsi="Times New Roman" w:cs="Times New Roman"/>
          <w:sz w:val="24"/>
        </w:rPr>
        <w:t xml:space="preserve">utilizing extent is very small </w:t>
      </w:r>
      <w:r>
        <w:rPr>
          <w:rFonts w:ascii="Times New Roman" w:hAnsi="Times New Roman" w:cs="Times New Roman"/>
          <w:sz w:val="24"/>
        </w:rPr>
        <w:t>as compared to the demand it needs</w:t>
      </w:r>
      <w:r w:rsidRPr="00012501">
        <w:rPr>
          <w:rFonts w:ascii="Times New Roman" w:hAnsi="Times New Roman" w:cs="Times New Roman"/>
          <w:sz w:val="24"/>
        </w:rPr>
        <w:t>.</w:t>
      </w:r>
      <w:r>
        <w:rPr>
          <w:rFonts w:ascii="Times New Roman" w:hAnsi="Times New Roman" w:cs="Times New Roman"/>
          <w:sz w:val="24"/>
        </w:rPr>
        <w:t xml:space="preserve"> This implies the majority of the respondents show that, </w:t>
      </w:r>
      <w:r w:rsidRPr="00E062A4">
        <w:rPr>
          <w:rFonts w:ascii="Times New Roman" w:hAnsi="Times New Roman" w:cs="Times New Roman"/>
          <w:color w:val="000000" w:themeColor="text1"/>
          <w:sz w:val="24"/>
        </w:rPr>
        <w:t>government is not enough in utilization of resource for intended purpose, so this is one challenge of gender mainstreaming implementation.</w:t>
      </w:r>
    </w:p>
    <w:p w14:paraId="6CD7FC24" w14:textId="77777777" w:rsidR="00EA00E3" w:rsidRPr="0087399A" w:rsidRDefault="00EA00E3" w:rsidP="00C0709A">
      <w:pPr>
        <w:pStyle w:val="Heading3"/>
        <w:numPr>
          <w:ilvl w:val="4"/>
          <w:numId w:val="10"/>
        </w:numPr>
        <w:spacing w:before="0" w:line="360" w:lineRule="auto"/>
        <w:jc w:val="both"/>
        <w:rPr>
          <w:rFonts w:ascii="Times New Roman" w:hAnsi="Times New Roman" w:cs="Times New Roman"/>
          <w:color w:val="auto"/>
          <w:sz w:val="28"/>
          <w:szCs w:val="28"/>
        </w:rPr>
      </w:pPr>
      <w:bookmarkStart w:id="107" w:name="_Toc534122865"/>
      <w:r w:rsidRPr="0087399A">
        <w:rPr>
          <w:rFonts w:ascii="Times New Roman" w:hAnsi="Times New Roman" w:cs="Times New Roman"/>
          <w:color w:val="auto"/>
          <w:sz w:val="28"/>
          <w:szCs w:val="28"/>
        </w:rPr>
        <w:lastRenderedPageBreak/>
        <w:t xml:space="preserve">Other Sources </w:t>
      </w:r>
      <w:bookmarkEnd w:id="107"/>
      <w:r w:rsidRPr="0087399A">
        <w:rPr>
          <w:rFonts w:ascii="Times New Roman" w:hAnsi="Times New Roman" w:cs="Times New Roman"/>
          <w:color w:val="auto"/>
          <w:sz w:val="28"/>
          <w:szCs w:val="28"/>
        </w:rPr>
        <w:t>of Funds</w:t>
      </w:r>
    </w:p>
    <w:p w14:paraId="34F0E8D1" w14:textId="77777777"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sidRPr="00D823E7">
        <w:rPr>
          <w:rFonts w:ascii="Times New Roman" w:hAnsi="Times New Roman" w:cs="Times New Roman"/>
          <w:sz w:val="24"/>
          <w:szCs w:val="24"/>
        </w:rPr>
        <w:t>There are various potential actors to be involved in gender mainstreaming</w:t>
      </w:r>
      <w:r>
        <w:rPr>
          <w:rFonts w:ascii="Times New Roman" w:hAnsi="Times New Roman" w:cs="Times New Roman"/>
          <w:sz w:val="24"/>
          <w:szCs w:val="24"/>
        </w:rPr>
        <w:t xml:space="preserve"> as a sources of fund, training and information</w:t>
      </w:r>
      <w:r w:rsidRPr="00D823E7">
        <w:rPr>
          <w:rFonts w:ascii="Times New Roman" w:hAnsi="Times New Roman" w:cs="Times New Roman"/>
          <w:sz w:val="24"/>
          <w:szCs w:val="24"/>
        </w:rPr>
        <w:t>:</w:t>
      </w:r>
      <w:r>
        <w:rPr>
          <w:rFonts w:ascii="Times New Roman" w:hAnsi="Times New Roman" w:cs="Times New Roman"/>
          <w:sz w:val="24"/>
          <w:szCs w:val="24"/>
        </w:rPr>
        <w:t xml:space="preserve"> </w:t>
      </w:r>
      <w:r w:rsidRPr="00D823E7">
        <w:rPr>
          <w:rFonts w:ascii="Times New Roman" w:hAnsi="Times New Roman" w:cs="Times New Roman"/>
          <w:sz w:val="24"/>
          <w:szCs w:val="24"/>
        </w:rPr>
        <w:t>in addition to politicians and the adm</w:t>
      </w:r>
      <w:r>
        <w:rPr>
          <w:rFonts w:ascii="Times New Roman" w:hAnsi="Times New Roman" w:cs="Times New Roman"/>
          <w:sz w:val="24"/>
          <w:szCs w:val="24"/>
        </w:rPr>
        <w:t xml:space="preserve">inistration, including gender </w:t>
      </w:r>
      <w:r w:rsidRPr="00D823E7">
        <w:rPr>
          <w:rFonts w:ascii="Times New Roman" w:hAnsi="Times New Roman" w:cs="Times New Roman"/>
          <w:sz w:val="24"/>
          <w:szCs w:val="24"/>
        </w:rPr>
        <w:t>equality</w:t>
      </w:r>
      <w:r>
        <w:rPr>
          <w:rFonts w:ascii="Times New Roman" w:hAnsi="Times New Roman" w:cs="Times New Roman"/>
          <w:sz w:val="24"/>
          <w:szCs w:val="24"/>
        </w:rPr>
        <w:t xml:space="preserve"> </w:t>
      </w:r>
      <w:r w:rsidRPr="00D823E7">
        <w:rPr>
          <w:rFonts w:ascii="Times New Roman" w:hAnsi="Times New Roman" w:cs="Times New Roman"/>
          <w:sz w:val="24"/>
          <w:szCs w:val="24"/>
        </w:rPr>
        <w:t>machineries, there is a role for external experts, NGOs, pressure</w:t>
      </w:r>
      <w:r>
        <w:rPr>
          <w:rFonts w:ascii="Times New Roman" w:hAnsi="Times New Roman" w:cs="Times New Roman"/>
          <w:sz w:val="24"/>
          <w:szCs w:val="24"/>
        </w:rPr>
        <w:t xml:space="preserve"> </w:t>
      </w:r>
      <w:r w:rsidRPr="00D823E7">
        <w:rPr>
          <w:rFonts w:ascii="Times New Roman" w:hAnsi="Times New Roman" w:cs="Times New Roman"/>
          <w:sz w:val="24"/>
          <w:szCs w:val="24"/>
        </w:rPr>
        <w:t>and interest</w:t>
      </w:r>
      <w:r>
        <w:rPr>
          <w:rFonts w:ascii="Times New Roman" w:hAnsi="Times New Roman" w:cs="Times New Roman"/>
          <w:sz w:val="24"/>
          <w:szCs w:val="24"/>
        </w:rPr>
        <w:t xml:space="preserve"> </w:t>
      </w:r>
      <w:r w:rsidRPr="00D823E7">
        <w:rPr>
          <w:rFonts w:ascii="Times New Roman" w:hAnsi="Times New Roman" w:cs="Times New Roman"/>
          <w:sz w:val="24"/>
          <w:szCs w:val="24"/>
        </w:rPr>
        <w:t>groups and the media. The different roles of these actors can be grouped into four categories: initiating, executing, supporting and promoting and defending interests.</w:t>
      </w:r>
      <w:r>
        <w:rPr>
          <w:rFonts w:ascii="Times New Roman" w:hAnsi="Times New Roman" w:cs="Times New Roman"/>
          <w:sz w:val="24"/>
          <w:szCs w:val="24"/>
        </w:rPr>
        <w:t xml:space="preserve"> It is through these organizations, that all sources of gender mainstreaming can be possible through bilateral, inter and intra international, national and regional government systems. </w:t>
      </w:r>
    </w:p>
    <w:p w14:paraId="19205798" w14:textId="77777777" w:rsidR="00EA00E3" w:rsidRPr="00A346AA" w:rsidRDefault="00EA00E3" w:rsidP="00EA00E3">
      <w:pPr>
        <w:autoSpaceDE w:val="0"/>
        <w:autoSpaceDN w:val="0"/>
        <w:adjustRightInd w:val="0"/>
        <w:spacing w:after="0" w:line="360" w:lineRule="auto"/>
        <w:jc w:val="both"/>
        <w:rPr>
          <w:rFonts w:ascii="Times New Roman" w:hAnsi="Times New Roman" w:cs="Times New Roman"/>
          <w:i/>
          <w:color w:val="000000"/>
          <w:sz w:val="32"/>
          <w:szCs w:val="24"/>
        </w:rPr>
      </w:pPr>
      <w:r w:rsidRPr="00A346AA">
        <w:rPr>
          <w:rFonts w:ascii="Times New Roman" w:hAnsi="Times New Roman" w:cs="Times New Roman"/>
          <w:i/>
          <w:color w:val="000000"/>
          <w:sz w:val="24"/>
          <w:szCs w:val="20"/>
        </w:rPr>
        <w:t>For example, there was</w:t>
      </w:r>
      <w:r>
        <w:rPr>
          <w:rFonts w:ascii="Times New Roman" w:hAnsi="Times New Roman" w:cs="Times New Roman"/>
          <w:i/>
          <w:color w:val="000000"/>
          <w:sz w:val="24"/>
          <w:szCs w:val="20"/>
        </w:rPr>
        <w:t xml:space="preserve"> </w:t>
      </w:r>
      <w:r w:rsidRPr="00A346AA">
        <w:rPr>
          <w:rFonts w:ascii="Times New Roman" w:hAnsi="Times New Roman" w:cs="Times New Roman"/>
          <w:i/>
          <w:color w:val="000000"/>
          <w:sz w:val="24"/>
          <w:szCs w:val="20"/>
        </w:rPr>
        <w:t xml:space="preserve">Health and Environment-Ethiopia Consortium (PHE-EC) and its project implementing partners, Wildlife for Sustainable Development (WSD) and Frankfurt Zoological Society (FZS) are currently implementing the project entitled </w:t>
      </w:r>
      <w:r w:rsidRPr="00A346AA">
        <w:rPr>
          <w:rFonts w:ascii="Times New Roman" w:hAnsi="Times New Roman" w:cs="Times New Roman"/>
          <w:i/>
          <w:iCs/>
          <w:color w:val="000000"/>
          <w:sz w:val="24"/>
          <w:szCs w:val="20"/>
        </w:rPr>
        <w:t>Building institutional capacity and participatory leadership in Awash and Simien Mountains national parks for resilience, mitigation and adaptation to Climate Change (BICAS-RMACC)</w:t>
      </w:r>
      <w:r w:rsidRPr="00A346AA">
        <w:rPr>
          <w:rFonts w:ascii="Times New Roman" w:hAnsi="Times New Roman" w:cs="Times New Roman"/>
          <w:i/>
          <w:color w:val="000000"/>
          <w:sz w:val="24"/>
          <w:szCs w:val="20"/>
        </w:rPr>
        <w:t>. WSD is responsible for project implementation at Awash national park</w:t>
      </w:r>
      <w:r w:rsidRPr="00A346AA">
        <w:rPr>
          <w:rFonts w:ascii="Times New Roman" w:hAnsi="Times New Roman" w:cs="Times New Roman"/>
          <w:i/>
          <w:sz w:val="32"/>
          <w:szCs w:val="24"/>
        </w:rPr>
        <w:t xml:space="preserve"> </w:t>
      </w:r>
    </w:p>
    <w:p w14:paraId="08CD2881" w14:textId="77777777" w:rsidR="00EA00E3" w:rsidRDefault="00EA00E3" w:rsidP="00EA00E3">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study wanted to establish whether the Afar regional state government bureaus obtained resources or grant for gender mainstreaming from other bodies.</w:t>
      </w:r>
    </w:p>
    <w:p w14:paraId="41979EE0" w14:textId="77777777" w:rsidR="00EA00E3" w:rsidRPr="00773B3A" w:rsidRDefault="00EA00E3" w:rsidP="00EA00E3">
      <w:pPr>
        <w:rPr>
          <w:rFonts w:ascii="Times New Roman" w:hAnsi="Times New Roman" w:cs="Times New Roman"/>
          <w:color w:val="000000"/>
          <w:sz w:val="24"/>
          <w:szCs w:val="24"/>
        </w:rPr>
      </w:pPr>
      <w:r w:rsidRPr="00F05223">
        <w:rPr>
          <w:rFonts w:ascii="Times New Roman" w:hAnsi="Times New Roman" w:cs="Times New Roman"/>
        </w:rPr>
        <w:t xml:space="preserve">Table 4.20: Obtaining Financial Support Needed for Gender Mainstreaming </w:t>
      </w:r>
      <w:r>
        <w:rPr>
          <w:rFonts w:ascii="Times New Roman" w:hAnsi="Times New Roman" w:cs="Times New Roman"/>
        </w:rPr>
        <w:t>f</w:t>
      </w:r>
      <w:r w:rsidRPr="00F05223">
        <w:rPr>
          <w:rFonts w:ascii="Times New Roman" w:hAnsi="Times New Roman" w:cs="Times New Roman"/>
        </w:rPr>
        <w:t xml:space="preserve">rom Other Bodies </w:t>
      </w:r>
    </w:p>
    <w:tbl>
      <w:tblPr>
        <w:tblW w:w="4943" w:type="pct"/>
        <w:tblLook w:val="0000" w:firstRow="0" w:lastRow="0" w:firstColumn="0" w:lastColumn="0" w:noHBand="0" w:noVBand="0"/>
      </w:tblPr>
      <w:tblGrid>
        <w:gridCol w:w="3647"/>
        <w:gridCol w:w="4225"/>
        <w:gridCol w:w="1381"/>
      </w:tblGrid>
      <w:tr w:rsidR="00EA00E3" w:rsidRPr="00F05223" w14:paraId="30AA5AF9" w14:textId="77777777" w:rsidTr="00A2242A">
        <w:trPr>
          <w:trHeight w:val="527"/>
        </w:trPr>
        <w:tc>
          <w:tcPr>
            <w:tcW w:w="4953" w:type="pct"/>
            <w:gridSpan w:val="3"/>
            <w:shd w:val="clear" w:color="auto" w:fill="auto"/>
          </w:tcPr>
          <w:p w14:paraId="70B6D22F" w14:textId="77777777" w:rsidR="00EA00E3" w:rsidRPr="00F0522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05223">
              <w:rPr>
                <w:rFonts w:ascii="Times New Roman" w:hAnsi="Times New Roman" w:cs="Times New Roman"/>
                <w:bCs/>
                <w:color w:val="000000"/>
                <w:sz w:val="24"/>
                <w:szCs w:val="24"/>
              </w:rPr>
              <w:t>Practice of obtaining financial support needed for gender mainstreaming from other bodies</w:t>
            </w:r>
          </w:p>
        </w:tc>
      </w:tr>
      <w:tr w:rsidR="00EA00E3" w:rsidRPr="00F05223" w14:paraId="531FBEE9" w14:textId="77777777" w:rsidTr="00A2242A">
        <w:trPr>
          <w:trHeight w:val="174"/>
        </w:trPr>
        <w:tc>
          <w:tcPr>
            <w:tcW w:w="1952" w:type="pct"/>
            <w:shd w:val="clear" w:color="auto" w:fill="auto"/>
          </w:tcPr>
          <w:p w14:paraId="1270CCB7" w14:textId="77777777" w:rsidR="00EA00E3" w:rsidRPr="00F05223" w:rsidRDefault="00EA00E3" w:rsidP="00A2242A">
            <w:pPr>
              <w:autoSpaceDE w:val="0"/>
              <w:autoSpaceDN w:val="0"/>
              <w:adjustRightInd w:val="0"/>
              <w:jc w:val="both"/>
              <w:rPr>
                <w:rFonts w:ascii="Times New Roman" w:hAnsi="Times New Roman" w:cs="Times New Roman"/>
                <w:sz w:val="24"/>
                <w:szCs w:val="24"/>
              </w:rPr>
            </w:pPr>
          </w:p>
        </w:tc>
        <w:tc>
          <w:tcPr>
            <w:tcW w:w="2262" w:type="pct"/>
            <w:shd w:val="clear" w:color="auto" w:fill="auto"/>
          </w:tcPr>
          <w:p w14:paraId="0C6A3C2F" w14:textId="77777777" w:rsidR="00EA00E3" w:rsidRPr="00F0522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05223">
              <w:rPr>
                <w:rFonts w:ascii="Times New Roman" w:hAnsi="Times New Roman" w:cs="Times New Roman"/>
                <w:color w:val="000000"/>
                <w:sz w:val="24"/>
                <w:szCs w:val="24"/>
              </w:rPr>
              <w:t>Frequency</w:t>
            </w:r>
          </w:p>
        </w:tc>
        <w:tc>
          <w:tcPr>
            <w:tcW w:w="692" w:type="pct"/>
            <w:shd w:val="clear" w:color="auto" w:fill="auto"/>
          </w:tcPr>
          <w:p w14:paraId="62939749" w14:textId="77777777" w:rsidR="00EA00E3" w:rsidRPr="00F0522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05223">
              <w:rPr>
                <w:rFonts w:ascii="Times New Roman" w:hAnsi="Times New Roman" w:cs="Times New Roman"/>
                <w:color w:val="000000"/>
                <w:sz w:val="24"/>
                <w:szCs w:val="24"/>
              </w:rPr>
              <w:t>Percent</w:t>
            </w:r>
          </w:p>
        </w:tc>
      </w:tr>
      <w:tr w:rsidR="00EA00E3" w:rsidRPr="00F05223" w14:paraId="067133A3" w14:textId="77777777" w:rsidTr="00A2242A">
        <w:trPr>
          <w:trHeight w:val="350"/>
        </w:trPr>
        <w:tc>
          <w:tcPr>
            <w:tcW w:w="1952" w:type="pct"/>
            <w:shd w:val="clear" w:color="auto" w:fill="auto"/>
          </w:tcPr>
          <w:p w14:paraId="03EBBFFF" w14:textId="77777777" w:rsidR="00EA00E3" w:rsidRPr="00F0522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05223">
              <w:rPr>
                <w:rFonts w:ascii="Times New Roman" w:hAnsi="Times New Roman" w:cs="Times New Roman"/>
                <w:color w:val="000000"/>
                <w:sz w:val="24"/>
                <w:szCs w:val="24"/>
              </w:rPr>
              <w:t>Yes</w:t>
            </w:r>
          </w:p>
        </w:tc>
        <w:tc>
          <w:tcPr>
            <w:tcW w:w="2262" w:type="pct"/>
            <w:shd w:val="clear" w:color="auto" w:fill="auto"/>
          </w:tcPr>
          <w:p w14:paraId="06315AD4" w14:textId="77777777" w:rsidR="00EA00E3" w:rsidRPr="00F0522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05223">
              <w:rPr>
                <w:rFonts w:ascii="Times New Roman" w:hAnsi="Times New Roman" w:cs="Times New Roman"/>
                <w:color w:val="000000"/>
                <w:sz w:val="24"/>
                <w:szCs w:val="24"/>
              </w:rPr>
              <w:t>44</w:t>
            </w:r>
          </w:p>
        </w:tc>
        <w:tc>
          <w:tcPr>
            <w:tcW w:w="692" w:type="pct"/>
            <w:shd w:val="clear" w:color="auto" w:fill="auto"/>
          </w:tcPr>
          <w:p w14:paraId="2E762B8B" w14:textId="77777777" w:rsidR="00EA00E3" w:rsidRPr="00F0522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05223">
              <w:rPr>
                <w:rFonts w:ascii="Times New Roman" w:hAnsi="Times New Roman" w:cs="Times New Roman"/>
                <w:color w:val="000000"/>
                <w:sz w:val="24"/>
                <w:szCs w:val="24"/>
              </w:rPr>
              <w:t>44.9</w:t>
            </w:r>
          </w:p>
        </w:tc>
      </w:tr>
      <w:tr w:rsidR="00EA00E3" w:rsidRPr="00F05223" w14:paraId="7D317C57" w14:textId="77777777" w:rsidTr="00A2242A">
        <w:trPr>
          <w:trHeight w:val="214"/>
        </w:trPr>
        <w:tc>
          <w:tcPr>
            <w:tcW w:w="1952" w:type="pct"/>
            <w:shd w:val="clear" w:color="auto" w:fill="auto"/>
          </w:tcPr>
          <w:p w14:paraId="3FD6BA46" w14:textId="77777777" w:rsidR="00EA00E3" w:rsidRPr="00F0522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05223">
              <w:rPr>
                <w:rFonts w:ascii="Times New Roman" w:hAnsi="Times New Roman" w:cs="Times New Roman"/>
                <w:color w:val="000000"/>
                <w:sz w:val="24"/>
                <w:szCs w:val="24"/>
              </w:rPr>
              <w:t>No</w:t>
            </w:r>
          </w:p>
        </w:tc>
        <w:tc>
          <w:tcPr>
            <w:tcW w:w="2262" w:type="pct"/>
            <w:shd w:val="clear" w:color="auto" w:fill="auto"/>
          </w:tcPr>
          <w:p w14:paraId="2BB4E2E7" w14:textId="77777777" w:rsidR="00EA00E3" w:rsidRPr="00F0522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05223">
              <w:rPr>
                <w:rFonts w:ascii="Times New Roman" w:hAnsi="Times New Roman" w:cs="Times New Roman"/>
                <w:color w:val="000000"/>
                <w:sz w:val="24"/>
                <w:szCs w:val="24"/>
              </w:rPr>
              <w:t>32</w:t>
            </w:r>
          </w:p>
        </w:tc>
        <w:tc>
          <w:tcPr>
            <w:tcW w:w="692" w:type="pct"/>
            <w:shd w:val="clear" w:color="auto" w:fill="auto"/>
          </w:tcPr>
          <w:p w14:paraId="557178BB" w14:textId="77777777" w:rsidR="00EA00E3" w:rsidRPr="00F0522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05223">
              <w:rPr>
                <w:rFonts w:ascii="Times New Roman" w:hAnsi="Times New Roman" w:cs="Times New Roman"/>
                <w:color w:val="000000"/>
                <w:sz w:val="24"/>
                <w:szCs w:val="24"/>
              </w:rPr>
              <w:t>32.7</w:t>
            </w:r>
          </w:p>
        </w:tc>
      </w:tr>
      <w:tr w:rsidR="00EA00E3" w:rsidRPr="00F05223" w14:paraId="2B445C9E" w14:textId="77777777" w:rsidTr="00A2242A">
        <w:trPr>
          <w:trHeight w:val="211"/>
        </w:trPr>
        <w:tc>
          <w:tcPr>
            <w:tcW w:w="1952" w:type="pct"/>
            <w:shd w:val="clear" w:color="auto" w:fill="auto"/>
          </w:tcPr>
          <w:p w14:paraId="6E7C10B6" w14:textId="77777777" w:rsidR="00EA00E3" w:rsidRPr="00F0522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05223">
              <w:rPr>
                <w:rFonts w:ascii="Times New Roman" w:hAnsi="Times New Roman" w:cs="Times New Roman"/>
                <w:color w:val="000000"/>
                <w:sz w:val="24"/>
                <w:szCs w:val="24"/>
              </w:rPr>
              <w:t>not sure</w:t>
            </w:r>
          </w:p>
        </w:tc>
        <w:tc>
          <w:tcPr>
            <w:tcW w:w="2262" w:type="pct"/>
            <w:shd w:val="clear" w:color="auto" w:fill="auto"/>
          </w:tcPr>
          <w:p w14:paraId="289A00BE" w14:textId="77777777" w:rsidR="00EA00E3" w:rsidRPr="00F0522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05223">
              <w:rPr>
                <w:rFonts w:ascii="Times New Roman" w:hAnsi="Times New Roman" w:cs="Times New Roman"/>
                <w:color w:val="000000"/>
                <w:sz w:val="24"/>
                <w:szCs w:val="24"/>
              </w:rPr>
              <w:t>22</w:t>
            </w:r>
          </w:p>
        </w:tc>
        <w:tc>
          <w:tcPr>
            <w:tcW w:w="692" w:type="pct"/>
            <w:shd w:val="clear" w:color="auto" w:fill="auto"/>
          </w:tcPr>
          <w:p w14:paraId="371B3EC8" w14:textId="77777777" w:rsidR="00EA00E3" w:rsidRPr="00F0522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05223">
              <w:rPr>
                <w:rFonts w:ascii="Times New Roman" w:hAnsi="Times New Roman" w:cs="Times New Roman"/>
                <w:color w:val="000000"/>
                <w:sz w:val="24"/>
                <w:szCs w:val="24"/>
              </w:rPr>
              <w:t>22.4</w:t>
            </w:r>
          </w:p>
        </w:tc>
      </w:tr>
      <w:tr w:rsidR="00EA00E3" w:rsidRPr="00F05223" w14:paraId="16A9ECC1" w14:textId="77777777" w:rsidTr="00A2242A">
        <w:trPr>
          <w:trHeight w:val="84"/>
        </w:trPr>
        <w:tc>
          <w:tcPr>
            <w:tcW w:w="1952" w:type="pct"/>
            <w:shd w:val="clear" w:color="auto" w:fill="auto"/>
          </w:tcPr>
          <w:p w14:paraId="78A1EAB1" w14:textId="77777777" w:rsidR="00EA00E3" w:rsidRPr="00F0522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05223">
              <w:rPr>
                <w:rFonts w:ascii="Times New Roman" w:hAnsi="Times New Roman" w:cs="Times New Roman"/>
                <w:color w:val="000000"/>
                <w:sz w:val="24"/>
                <w:szCs w:val="24"/>
              </w:rPr>
              <w:t>Total</w:t>
            </w:r>
          </w:p>
        </w:tc>
        <w:tc>
          <w:tcPr>
            <w:tcW w:w="2262" w:type="pct"/>
            <w:shd w:val="clear" w:color="auto" w:fill="auto"/>
          </w:tcPr>
          <w:p w14:paraId="76B58B92" w14:textId="77777777" w:rsidR="00EA00E3" w:rsidRPr="00F05223"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F05223">
              <w:rPr>
                <w:rFonts w:ascii="Times New Roman" w:hAnsi="Times New Roman" w:cs="Times New Roman"/>
                <w:color w:val="000000"/>
                <w:sz w:val="24"/>
                <w:szCs w:val="24"/>
              </w:rPr>
              <w:t>98</w:t>
            </w:r>
          </w:p>
        </w:tc>
        <w:tc>
          <w:tcPr>
            <w:tcW w:w="692" w:type="pct"/>
            <w:shd w:val="clear" w:color="auto" w:fill="auto"/>
          </w:tcPr>
          <w:p w14:paraId="2DB8693C" w14:textId="77777777" w:rsidR="00EA00E3" w:rsidRPr="00F05223" w:rsidRDefault="00EA00E3" w:rsidP="00A2242A">
            <w:pPr>
              <w:autoSpaceDE w:val="0"/>
              <w:autoSpaceDN w:val="0"/>
              <w:adjustRightInd w:val="0"/>
              <w:jc w:val="both"/>
              <w:rPr>
                <w:rFonts w:ascii="Times New Roman" w:hAnsi="Times New Roman" w:cs="Times New Roman"/>
                <w:sz w:val="24"/>
                <w:szCs w:val="24"/>
              </w:rPr>
            </w:pPr>
            <w:r w:rsidRPr="00F05223">
              <w:rPr>
                <w:rFonts w:ascii="Times New Roman" w:hAnsi="Times New Roman" w:cs="Times New Roman"/>
                <w:color w:val="000000"/>
                <w:sz w:val="24"/>
                <w:szCs w:val="24"/>
              </w:rPr>
              <w:t>100.</w:t>
            </w:r>
          </w:p>
        </w:tc>
      </w:tr>
    </w:tbl>
    <w:p w14:paraId="0FEC664F" w14:textId="724FC74F" w:rsidR="00EA00E3" w:rsidRPr="00E6078B" w:rsidRDefault="00EA00E3" w:rsidP="00EA00E3">
      <w:pPr>
        <w:spacing w:line="360" w:lineRule="auto"/>
        <w:jc w:val="both"/>
        <w:rPr>
          <w:rFonts w:ascii="Times New Roman" w:hAnsi="Times New Roman" w:cs="Times New Roman"/>
          <w:sz w:val="24"/>
        </w:rPr>
      </w:pPr>
      <w:r w:rsidRPr="00E6078B">
        <w:rPr>
          <w:rFonts w:ascii="Times New Roman" w:hAnsi="Times New Roman" w:cs="Times New Roman"/>
          <w:sz w:val="24"/>
        </w:rPr>
        <w:t>Source: Field Survey (20</w:t>
      </w:r>
      <w:r>
        <w:rPr>
          <w:rFonts w:ascii="Times New Roman" w:hAnsi="Times New Roman" w:cs="Times New Roman"/>
          <w:sz w:val="24"/>
        </w:rPr>
        <w:t>2</w:t>
      </w:r>
      <w:r w:rsidR="00274F34">
        <w:rPr>
          <w:rFonts w:ascii="Times New Roman" w:hAnsi="Times New Roman" w:cs="Times New Roman"/>
          <w:sz w:val="24"/>
        </w:rPr>
        <w:t>4</w:t>
      </w:r>
      <w:r w:rsidRPr="00E6078B">
        <w:rPr>
          <w:rFonts w:ascii="Times New Roman" w:hAnsi="Times New Roman" w:cs="Times New Roman"/>
          <w:sz w:val="24"/>
        </w:rPr>
        <w:t>)</w:t>
      </w:r>
    </w:p>
    <w:p w14:paraId="7B1D8F08" w14:textId="77777777" w:rsidR="00EA00E3" w:rsidRDefault="00EA00E3" w:rsidP="00EA00E3">
      <w:pPr>
        <w:autoSpaceDE w:val="0"/>
        <w:autoSpaceDN w:val="0"/>
        <w:adjustRightInd w:val="0"/>
        <w:spacing w:after="0" w:line="360" w:lineRule="auto"/>
        <w:jc w:val="both"/>
        <w:rPr>
          <w:rFonts w:ascii="Times New Roman" w:hAnsi="Times New Roman" w:cs="Times New Roman"/>
          <w:bCs/>
          <w:sz w:val="24"/>
          <w:szCs w:val="24"/>
        </w:rPr>
      </w:pPr>
      <w:r w:rsidRPr="00E6078B">
        <w:rPr>
          <w:rFonts w:ascii="Times New Roman" w:hAnsi="Times New Roman" w:cs="Times New Roman"/>
          <w:sz w:val="24"/>
        </w:rPr>
        <w:t xml:space="preserve">From the above table, one can understand that most </w:t>
      </w:r>
      <w:r>
        <w:rPr>
          <w:rFonts w:ascii="Times New Roman" w:hAnsi="Times New Roman" w:cs="Times New Roman"/>
          <w:sz w:val="24"/>
        </w:rPr>
        <w:t xml:space="preserve">44 </w:t>
      </w:r>
      <w:r w:rsidRPr="00E6078B">
        <w:rPr>
          <w:rFonts w:ascii="Times New Roman" w:hAnsi="Times New Roman" w:cs="Times New Roman"/>
          <w:sz w:val="24"/>
        </w:rPr>
        <w:t>(44.9%) of the respondents were agreed that their departments have experiences of obtaining funds from other sources different from their local resources.  And</w:t>
      </w:r>
      <w:r>
        <w:rPr>
          <w:rFonts w:ascii="Times New Roman" w:hAnsi="Times New Roman" w:cs="Times New Roman"/>
          <w:sz w:val="24"/>
        </w:rPr>
        <w:t xml:space="preserve"> 32 </w:t>
      </w:r>
      <w:r w:rsidRPr="00E6078B">
        <w:rPr>
          <w:rFonts w:ascii="Times New Roman" w:hAnsi="Times New Roman" w:cs="Times New Roman"/>
          <w:sz w:val="24"/>
        </w:rPr>
        <w:t>(32.7%) of the respondents showed their agreement that as per their understanding and knowledge, there are no any funds coming</w:t>
      </w:r>
      <w:r>
        <w:rPr>
          <w:rFonts w:ascii="Times New Roman" w:hAnsi="Times New Roman" w:cs="Times New Roman"/>
          <w:sz w:val="24"/>
        </w:rPr>
        <w:t>.</w:t>
      </w:r>
      <w:r w:rsidRPr="00DA5D98">
        <w:rPr>
          <w:rFonts w:ascii="Times New Roman" w:hAnsi="Times New Roman" w:cs="Times New Roman"/>
          <w:bCs/>
          <w:sz w:val="24"/>
          <w:szCs w:val="24"/>
        </w:rPr>
        <w:t xml:space="preserve"> </w:t>
      </w:r>
      <w:r>
        <w:rPr>
          <w:rFonts w:ascii="Times New Roman" w:hAnsi="Times New Roman" w:cs="Times New Roman"/>
          <w:bCs/>
          <w:sz w:val="24"/>
          <w:szCs w:val="24"/>
        </w:rPr>
        <w:t xml:space="preserve">from other organizations than their </w:t>
      </w:r>
      <w:r>
        <w:rPr>
          <w:rFonts w:ascii="Times New Roman" w:hAnsi="Times New Roman" w:cs="Times New Roman"/>
          <w:bCs/>
          <w:sz w:val="24"/>
          <w:szCs w:val="24"/>
        </w:rPr>
        <w:lastRenderedPageBreak/>
        <w:t>local government sources and some 22 (</w:t>
      </w:r>
      <w:r w:rsidRPr="00A54F09">
        <w:rPr>
          <w:rFonts w:ascii="Times New Roman" w:hAnsi="Times New Roman" w:cs="Times New Roman"/>
          <w:color w:val="000000"/>
          <w:sz w:val="24"/>
          <w:szCs w:val="24"/>
        </w:rPr>
        <w:t>22.4</w:t>
      </w:r>
      <w:r>
        <w:rPr>
          <w:rFonts w:ascii="Times New Roman" w:hAnsi="Times New Roman" w:cs="Times New Roman"/>
          <w:bCs/>
          <w:sz w:val="24"/>
          <w:szCs w:val="24"/>
        </w:rPr>
        <w:t xml:space="preserve">%) the respondents were not Sure for the existence of funds from other sources than local governments. Even though there are projects done by NGOs in the region as per secondary data sources and interview made with department heads of bureaus under this study reveals some the respondents were not have information about the existence of any fund than local government sources.  </w:t>
      </w:r>
    </w:p>
    <w:p w14:paraId="380517CC" w14:textId="7C1B9BC4" w:rsidR="00EA00E3" w:rsidRPr="00483FDE" w:rsidRDefault="00EA00E3" w:rsidP="00EA00E3">
      <w:pPr>
        <w:spacing w:line="360" w:lineRule="auto"/>
        <w:jc w:val="both"/>
        <w:rPr>
          <w:rFonts w:ascii="Times New Roman" w:hAnsi="Times New Roman" w:cs="Times New Roman"/>
          <w:color w:val="000000" w:themeColor="text1"/>
          <w:sz w:val="24"/>
          <w:szCs w:val="24"/>
        </w:rPr>
      </w:pPr>
      <w:r w:rsidRPr="009A2921">
        <w:rPr>
          <w:rFonts w:ascii="Times New Roman" w:hAnsi="Times New Roman" w:cs="Times New Roman"/>
          <w:sz w:val="24"/>
          <w:szCs w:val="24"/>
        </w:rPr>
        <w:t xml:space="preserve">This implies that women, children and youth affairs bureau and pastoral bureaus, the first actors of gender mainstreaming strategy implementation and they are bureaus mandated to coordinate, control, monitor and evaluate and gave feedback. And these bureaus are mandated to do gender equality issues and have mandated to assure incorporation of gender relate issues in each regional sector bureaus and if it is necessary, they have mandated to write the letter to regional government about the issue, have lack with gender professional, and hand their duet with only gender focal person and lack emphasis from the government to take a corrective action. In top of that, </w:t>
      </w:r>
      <w:r w:rsidR="00D0640B">
        <w:rPr>
          <w:rFonts w:ascii="Times New Roman" w:hAnsi="Times New Roman" w:cs="Times New Roman"/>
          <w:color w:val="000000" w:themeColor="text1"/>
          <w:sz w:val="24"/>
          <w:szCs w:val="24"/>
        </w:rPr>
        <w:t>there</w:t>
      </w:r>
      <w:r w:rsidR="0086528E">
        <w:rPr>
          <w:rFonts w:ascii="Times New Roman" w:hAnsi="Times New Roman" w:cs="Times New Roman"/>
          <w:color w:val="000000" w:themeColor="text1"/>
          <w:sz w:val="24"/>
          <w:szCs w:val="24"/>
        </w:rPr>
        <w:t xml:space="preserve"> </w:t>
      </w:r>
      <w:r w:rsidRPr="00483FDE">
        <w:rPr>
          <w:rFonts w:ascii="Times New Roman" w:hAnsi="Times New Roman" w:cs="Times New Roman"/>
          <w:color w:val="000000" w:themeColor="text1"/>
          <w:sz w:val="24"/>
          <w:szCs w:val="24"/>
        </w:rPr>
        <w:t>is no any budget that allocated for the purpose of gender mainstreaming strategy implementation.</w:t>
      </w:r>
    </w:p>
    <w:p w14:paraId="366ECA8C" w14:textId="77777777" w:rsidR="00EA00E3" w:rsidRDefault="00EA00E3" w:rsidP="00EA00E3">
      <w:pPr>
        <w:spacing w:line="360" w:lineRule="auto"/>
        <w:jc w:val="both"/>
        <w:rPr>
          <w:rFonts w:ascii="Times New Roman" w:hAnsi="Times New Roman" w:cs="Times New Roman"/>
          <w:sz w:val="24"/>
          <w:szCs w:val="24"/>
        </w:rPr>
      </w:pPr>
      <w:r w:rsidRPr="009A2921">
        <w:rPr>
          <w:rFonts w:ascii="Times New Roman" w:eastAsia="Times New Roman" w:hAnsi="Times New Roman" w:cs="Times New Roman"/>
          <w:sz w:val="24"/>
          <w:szCs w:val="24"/>
        </w:rPr>
        <w:t>Furthermore, the interviewee said that, in their context the gender perspectives were mostly reflected by brochures and newspapers, but it is not addressed to the targeted society because the absence of adequate resource allocation for the purpose of implementing gender</w:t>
      </w:r>
      <w:r>
        <w:rPr>
          <w:rFonts w:ascii="Times New Roman" w:eastAsia="Times New Roman" w:hAnsi="Times New Roman" w:cs="Times New Roman"/>
          <w:sz w:val="24"/>
          <w:szCs w:val="24"/>
        </w:rPr>
        <w:t>-</w:t>
      </w:r>
      <w:r w:rsidRPr="009A2921">
        <w:rPr>
          <w:rFonts w:ascii="Times New Roman" w:eastAsia="Times New Roman" w:hAnsi="Times New Roman" w:cs="Times New Roman"/>
          <w:sz w:val="24"/>
          <w:szCs w:val="24"/>
        </w:rPr>
        <w:t xml:space="preserve">based issues. </w:t>
      </w:r>
      <w:r w:rsidRPr="009A2921">
        <w:rPr>
          <w:rFonts w:ascii="Times New Roman" w:hAnsi="Times New Roman" w:cs="Times New Roman"/>
          <w:sz w:val="24"/>
          <w:szCs w:val="24"/>
        </w:rPr>
        <w:t>The data gathered from vice head reveals that; Top managers were not give enough attention to gender issues and they only concentrated towards the implementation of political missions. In contrary to these ideas the national and regional governments were committed to increase women’s representation in senior positions in government offices and bureaus.</w:t>
      </w:r>
    </w:p>
    <w:p w14:paraId="535D23BE" w14:textId="77777777" w:rsidR="00EA00E3" w:rsidRPr="00431ECB" w:rsidRDefault="00EA00E3" w:rsidP="00C0709A">
      <w:pPr>
        <w:pStyle w:val="Heading3"/>
        <w:numPr>
          <w:ilvl w:val="2"/>
          <w:numId w:val="10"/>
        </w:numPr>
        <w:spacing w:before="0" w:line="360" w:lineRule="auto"/>
        <w:ind w:left="0" w:firstLine="0"/>
        <w:jc w:val="both"/>
        <w:rPr>
          <w:rFonts w:ascii="Times New Roman" w:hAnsi="Times New Roman" w:cs="Times New Roman"/>
          <w:color w:val="auto"/>
          <w:sz w:val="28"/>
          <w:szCs w:val="28"/>
        </w:rPr>
      </w:pPr>
      <w:bookmarkStart w:id="108" w:name="_Toc534122866"/>
      <w:r w:rsidRPr="00431ECB">
        <w:rPr>
          <w:rFonts w:ascii="Times New Roman" w:hAnsi="Times New Roman" w:cs="Times New Roman"/>
          <w:color w:val="auto"/>
          <w:sz w:val="28"/>
          <w:szCs w:val="28"/>
        </w:rPr>
        <w:t>Factors Hindering the Implementation of Gender Mainstreaming</w:t>
      </w:r>
      <w:bookmarkEnd w:id="108"/>
      <w:r w:rsidRPr="00431ECB">
        <w:rPr>
          <w:rFonts w:ascii="Times New Roman" w:hAnsi="Times New Roman" w:cs="Times New Roman"/>
          <w:color w:val="auto"/>
          <w:sz w:val="28"/>
          <w:szCs w:val="28"/>
        </w:rPr>
        <w:t xml:space="preserve"> </w:t>
      </w:r>
    </w:p>
    <w:p w14:paraId="3731036B" w14:textId="77777777" w:rsidR="00EA00E3" w:rsidRPr="00431ECB" w:rsidRDefault="00EA00E3" w:rsidP="00C0709A">
      <w:pPr>
        <w:pStyle w:val="Heading3"/>
        <w:numPr>
          <w:ilvl w:val="3"/>
          <w:numId w:val="10"/>
        </w:numPr>
        <w:spacing w:before="0" w:line="360" w:lineRule="auto"/>
        <w:ind w:left="0" w:firstLine="0"/>
        <w:jc w:val="both"/>
        <w:rPr>
          <w:rFonts w:ascii="Times New Roman" w:hAnsi="Times New Roman" w:cs="Times New Roman"/>
          <w:color w:val="auto"/>
          <w:sz w:val="28"/>
          <w:szCs w:val="28"/>
        </w:rPr>
      </w:pPr>
      <w:bookmarkStart w:id="109" w:name="_Toc534122867"/>
      <w:r w:rsidRPr="00431ECB">
        <w:rPr>
          <w:rFonts w:ascii="Times New Roman" w:hAnsi="Times New Roman" w:cs="Times New Roman"/>
          <w:color w:val="auto"/>
          <w:sz w:val="28"/>
          <w:szCs w:val="28"/>
        </w:rPr>
        <w:t>Influence of Institutional Capacity on the implementation of gender mainstreaming</w:t>
      </w:r>
      <w:bookmarkEnd w:id="109"/>
    </w:p>
    <w:p w14:paraId="6E5D0014" w14:textId="77777777" w:rsidR="00EA00E3" w:rsidRPr="00DA5D98" w:rsidRDefault="00EA00E3" w:rsidP="00EA00E3">
      <w:pPr>
        <w:autoSpaceDE w:val="0"/>
        <w:autoSpaceDN w:val="0"/>
        <w:adjustRightInd w:val="0"/>
        <w:spacing w:after="0" w:line="360" w:lineRule="auto"/>
        <w:jc w:val="both"/>
        <w:rPr>
          <w:rFonts w:ascii="Times New Roman" w:hAnsi="Times New Roman" w:cs="Times New Roman"/>
          <w:bCs/>
          <w:color w:val="000000"/>
          <w:sz w:val="24"/>
          <w:szCs w:val="24"/>
        </w:rPr>
      </w:pPr>
      <w:r w:rsidRPr="00DA5D98">
        <w:rPr>
          <w:rFonts w:ascii="Times New Roman" w:hAnsi="Times New Roman" w:cs="Times New Roman"/>
          <w:bCs/>
          <w:color w:val="000000"/>
          <w:sz w:val="24"/>
          <w:szCs w:val="24"/>
        </w:rPr>
        <w:t>UNDP defines capacity as the ability of individuals, institutions, and societies to perform functions, solve problems, and set and achieve objectives in a sustainable manner.” Capacity development is the how’</w:t>
      </w:r>
      <w:r>
        <w:rPr>
          <w:rFonts w:ascii="Times New Roman" w:hAnsi="Times New Roman" w:cs="Times New Roman"/>
          <w:bCs/>
          <w:color w:val="000000"/>
          <w:sz w:val="24"/>
          <w:szCs w:val="24"/>
        </w:rPr>
        <w:t xml:space="preserve"> </w:t>
      </w:r>
      <w:r w:rsidRPr="00DA5D98">
        <w:rPr>
          <w:rFonts w:ascii="Times New Roman" w:hAnsi="Times New Roman" w:cs="Times New Roman"/>
          <w:bCs/>
          <w:color w:val="000000"/>
          <w:sz w:val="24"/>
          <w:szCs w:val="24"/>
        </w:rPr>
        <w:t>of making development work better and is, in essence, about making institutions better able to deliver and promote human development.</w:t>
      </w:r>
    </w:p>
    <w:p w14:paraId="00D8E1CD" w14:textId="77777777" w:rsidR="00EA00E3" w:rsidRDefault="00EA00E3" w:rsidP="00EA00E3">
      <w:pPr>
        <w:autoSpaceDE w:val="0"/>
        <w:autoSpaceDN w:val="0"/>
        <w:adjustRightInd w:val="0"/>
        <w:spacing w:after="0" w:line="360" w:lineRule="auto"/>
        <w:jc w:val="both"/>
        <w:rPr>
          <w:rFonts w:ascii="Times New Roman" w:hAnsi="Times New Roman" w:cs="Times New Roman"/>
          <w:bCs/>
          <w:color w:val="000000"/>
          <w:sz w:val="24"/>
          <w:szCs w:val="24"/>
        </w:rPr>
      </w:pPr>
      <w:r w:rsidRPr="006C230E">
        <w:rPr>
          <w:rFonts w:ascii="Times New Roman" w:hAnsi="Times New Roman" w:cs="Times New Roman"/>
          <w:bCs/>
          <w:color w:val="000000"/>
          <w:sz w:val="24"/>
          <w:szCs w:val="24"/>
        </w:rPr>
        <w:t xml:space="preserve">Results-based approach to measuring capacity: -All institutions, formal and informal, in the public sector, civil society and private sector, have a purpose: they perform functions and produce </w:t>
      </w:r>
      <w:r w:rsidRPr="006C230E">
        <w:rPr>
          <w:rFonts w:ascii="Times New Roman" w:hAnsi="Times New Roman" w:cs="Times New Roman"/>
          <w:bCs/>
          <w:color w:val="000000"/>
          <w:sz w:val="24"/>
          <w:szCs w:val="24"/>
        </w:rPr>
        <w:lastRenderedPageBreak/>
        <w:t>products and services that make development possible. In so doing, they use an existing endowment of resources (human, financial and physical assets) and competencies to convert inputs to outputs such as policies, compliance regulations and mechanisms, and knowledge products; which in turn contribute to achievement of outcomes such as increased service delivery; which in turn again contribute to impact or achievement of national development goals such as improvement in public health and increase in employment. This chain of events, inputs – activities-outputs-outcomes-impact, is known as the results chain, and is a simple, systematic cause-effect approach to</w:t>
      </w:r>
      <w:r w:rsidRPr="00DA5D98">
        <w:rPr>
          <w:rFonts w:ascii="Times New Roman" w:hAnsi="Times New Roman" w:cs="Times New Roman"/>
          <w:bCs/>
          <w:color w:val="000000"/>
          <w:sz w:val="24"/>
          <w:szCs w:val="24"/>
        </w:rPr>
        <w:t xml:space="preserve"> managing and measuring development results in as tangible a manner as possible</w:t>
      </w:r>
      <w:sdt>
        <w:sdtPr>
          <w:rPr>
            <w:rFonts w:ascii="Times New Roman" w:hAnsi="Times New Roman" w:cs="Times New Roman"/>
            <w:bCs/>
            <w:color w:val="000000"/>
            <w:sz w:val="24"/>
            <w:szCs w:val="24"/>
          </w:rPr>
          <w:id w:val="205765383"/>
          <w:citation/>
        </w:sdtPr>
        <w:sdtEndPr/>
        <w:sdtContent>
          <w:r w:rsidRPr="00DA5D98">
            <w:rPr>
              <w:rFonts w:ascii="Times New Roman" w:hAnsi="Times New Roman" w:cs="Times New Roman"/>
              <w:bCs/>
              <w:color w:val="000000"/>
              <w:sz w:val="24"/>
              <w:szCs w:val="24"/>
            </w:rPr>
            <w:fldChar w:fldCharType="begin"/>
          </w:r>
          <w:r w:rsidRPr="00DA5D98">
            <w:rPr>
              <w:rFonts w:ascii="Times New Roman" w:hAnsi="Times New Roman" w:cs="Times New Roman"/>
              <w:bCs/>
              <w:color w:val="000000"/>
              <w:sz w:val="24"/>
              <w:szCs w:val="24"/>
            </w:rPr>
            <w:instrText xml:space="preserve"> CITATION UND10 \l 5129 </w:instrText>
          </w:r>
          <w:r w:rsidRPr="00DA5D98">
            <w:rPr>
              <w:rFonts w:ascii="Times New Roman" w:hAnsi="Times New Roman" w:cs="Times New Roman"/>
              <w:bCs/>
              <w:color w:val="000000"/>
              <w:sz w:val="24"/>
              <w:szCs w:val="24"/>
            </w:rPr>
            <w:fldChar w:fldCharType="separate"/>
          </w:r>
          <w:r>
            <w:rPr>
              <w:rFonts w:ascii="Times New Roman" w:hAnsi="Times New Roman" w:cs="Times New Roman"/>
              <w:bCs/>
              <w:noProof/>
              <w:color w:val="000000"/>
              <w:sz w:val="24"/>
              <w:szCs w:val="24"/>
            </w:rPr>
            <w:t xml:space="preserve"> </w:t>
          </w:r>
          <w:r w:rsidRPr="00CF31A5">
            <w:rPr>
              <w:rFonts w:ascii="Times New Roman" w:hAnsi="Times New Roman" w:cs="Times New Roman"/>
              <w:noProof/>
              <w:color w:val="000000"/>
              <w:sz w:val="24"/>
              <w:szCs w:val="24"/>
            </w:rPr>
            <w:t>(UNDP, measUring capacity, 2010)</w:t>
          </w:r>
          <w:r w:rsidRPr="00DA5D98">
            <w:rPr>
              <w:rFonts w:ascii="Times New Roman" w:hAnsi="Times New Roman" w:cs="Times New Roman"/>
              <w:color w:val="000000"/>
              <w:sz w:val="24"/>
              <w:szCs w:val="24"/>
            </w:rPr>
            <w:fldChar w:fldCharType="end"/>
          </w:r>
        </w:sdtContent>
      </w:sdt>
      <w:r w:rsidRPr="00DA5D98">
        <w:rPr>
          <w:rFonts w:ascii="Times New Roman" w:hAnsi="Times New Roman" w:cs="Times New Roman"/>
          <w:bCs/>
          <w:color w:val="000000"/>
          <w:sz w:val="24"/>
          <w:szCs w:val="24"/>
        </w:rPr>
        <w:t>.</w:t>
      </w:r>
    </w:p>
    <w:p w14:paraId="1B5B238E" w14:textId="77777777" w:rsidR="00EA00E3" w:rsidRPr="00E73374" w:rsidRDefault="00EA00E3" w:rsidP="00EA00E3">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Table</w:t>
      </w:r>
      <w:r w:rsidRPr="00E73374">
        <w:rPr>
          <w:rFonts w:ascii="Times New Roman" w:hAnsi="Times New Roman" w:cs="Times New Roman"/>
          <w:color w:val="000000"/>
          <w:sz w:val="24"/>
          <w:szCs w:val="24"/>
        </w:rPr>
        <w:t xml:space="preserve"> 4.2</w:t>
      </w:r>
      <w:r>
        <w:rPr>
          <w:rFonts w:ascii="Times New Roman" w:hAnsi="Times New Roman" w:cs="Times New Roman"/>
          <w:color w:val="000000"/>
          <w:sz w:val="24"/>
          <w:szCs w:val="24"/>
        </w:rPr>
        <w:t>1: -</w:t>
      </w:r>
      <w:r w:rsidRPr="00E73374">
        <w:rPr>
          <w:rFonts w:ascii="Times New Roman" w:hAnsi="Times New Roman" w:cs="Times New Roman"/>
          <w:color w:val="000000"/>
          <w:sz w:val="24"/>
          <w:szCs w:val="24"/>
        </w:rPr>
        <w:t xml:space="preserve"> </w:t>
      </w:r>
      <w:r>
        <w:rPr>
          <w:rFonts w:ascii="Times New Roman" w:hAnsi="Times New Roman" w:cs="Times New Roman"/>
          <w:color w:val="000000"/>
          <w:sz w:val="24"/>
          <w:szCs w:val="24"/>
        </w:rPr>
        <w:t>A</w:t>
      </w:r>
      <w:r w:rsidRPr="00E73374">
        <w:rPr>
          <w:rFonts w:ascii="Times New Roman" w:hAnsi="Times New Roman" w:cs="Times New Roman"/>
          <w:color w:val="000000"/>
          <w:sz w:val="24"/>
          <w:szCs w:val="24"/>
        </w:rPr>
        <w:t xml:space="preserve">dopted </w:t>
      </w:r>
      <w:r>
        <w:rPr>
          <w:rFonts w:ascii="Times New Roman" w:hAnsi="Times New Roman" w:cs="Times New Roman"/>
          <w:color w:val="000000"/>
          <w:sz w:val="24"/>
          <w:szCs w:val="24"/>
        </w:rPr>
        <w:t xml:space="preserve">mechanism to implement </w:t>
      </w:r>
      <w:r w:rsidRPr="00E73374">
        <w:rPr>
          <w:rFonts w:ascii="Times New Roman" w:hAnsi="Times New Roman" w:cs="Times New Roman"/>
          <w:color w:val="000000"/>
          <w:sz w:val="24"/>
          <w:szCs w:val="24"/>
        </w:rPr>
        <w:t>gender mainstreaming in number and percept.</w:t>
      </w:r>
    </w:p>
    <w:tbl>
      <w:tblPr>
        <w:tblW w:w="5000" w:type="pct"/>
        <w:tblCellSpacing w:w="20" w:type="dxa"/>
        <w:tblBorders>
          <w:top w:val="single" w:sz="4" w:space="0" w:color="auto"/>
          <w:bottom w:val="single" w:sz="4" w:space="0" w:color="auto"/>
        </w:tblBorders>
        <w:tblCellMar>
          <w:left w:w="0" w:type="dxa"/>
          <w:right w:w="0" w:type="dxa"/>
        </w:tblCellMar>
        <w:tblLook w:val="0000" w:firstRow="0" w:lastRow="0" w:firstColumn="0" w:lastColumn="0" w:noHBand="0" w:noVBand="0"/>
      </w:tblPr>
      <w:tblGrid>
        <w:gridCol w:w="2781"/>
        <w:gridCol w:w="2933"/>
        <w:gridCol w:w="3646"/>
      </w:tblGrid>
      <w:tr w:rsidR="00EA00E3" w:rsidRPr="00E968C7" w14:paraId="66225E0A" w14:textId="77777777" w:rsidTr="00A2242A">
        <w:trPr>
          <w:cantSplit/>
          <w:trHeight w:val="219"/>
          <w:tblCellSpacing w:w="20" w:type="dxa"/>
        </w:trPr>
        <w:tc>
          <w:tcPr>
            <w:tcW w:w="4951" w:type="pct"/>
            <w:gridSpan w:val="3"/>
            <w:shd w:val="clear" w:color="auto" w:fill="FFFFFF"/>
            <w:vAlign w:val="bottom"/>
          </w:tcPr>
          <w:p w14:paraId="126FCD44" w14:textId="77777777" w:rsidR="00EA00E3" w:rsidRPr="00E968C7"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Pr>
                <w:rFonts w:ascii="Times New Roman" w:hAnsi="Times New Roman" w:cs="Times New Roman"/>
                <w:bCs/>
                <w:color w:val="000000"/>
                <w:sz w:val="24"/>
                <w:szCs w:val="24"/>
              </w:rPr>
              <w:t>D</w:t>
            </w:r>
            <w:r w:rsidRPr="00DA5D98">
              <w:rPr>
                <w:rFonts w:ascii="Times New Roman" w:hAnsi="Times New Roman" w:cs="Times New Roman"/>
                <w:bCs/>
                <w:color w:val="000000"/>
                <w:sz w:val="24"/>
                <w:szCs w:val="24"/>
              </w:rPr>
              <w:t xml:space="preserve">epartment </w:t>
            </w:r>
            <w:r>
              <w:rPr>
                <w:rFonts w:ascii="Times New Roman" w:hAnsi="Times New Roman" w:cs="Times New Roman"/>
                <w:bCs/>
                <w:color w:val="000000"/>
                <w:sz w:val="24"/>
                <w:szCs w:val="24"/>
              </w:rPr>
              <w:t xml:space="preserve">level </w:t>
            </w:r>
            <w:r w:rsidRPr="00DA5D98">
              <w:rPr>
                <w:rFonts w:ascii="Times New Roman" w:hAnsi="Times New Roman" w:cs="Times New Roman"/>
                <w:bCs/>
                <w:color w:val="000000"/>
                <w:sz w:val="24"/>
                <w:szCs w:val="24"/>
              </w:rPr>
              <w:t xml:space="preserve">adopted </w:t>
            </w:r>
            <w:r>
              <w:rPr>
                <w:rFonts w:ascii="Times New Roman" w:hAnsi="Times New Roman" w:cs="Times New Roman"/>
                <w:bCs/>
                <w:color w:val="000000"/>
                <w:sz w:val="24"/>
                <w:szCs w:val="24"/>
              </w:rPr>
              <w:t xml:space="preserve">a mechanism for </w:t>
            </w:r>
            <w:r w:rsidRPr="00DA5D98">
              <w:rPr>
                <w:rFonts w:ascii="Times New Roman" w:hAnsi="Times New Roman" w:cs="Times New Roman"/>
                <w:bCs/>
                <w:color w:val="000000"/>
                <w:sz w:val="24"/>
                <w:szCs w:val="24"/>
              </w:rPr>
              <w:t>gender mainstreaming</w:t>
            </w:r>
          </w:p>
        </w:tc>
      </w:tr>
      <w:tr w:rsidR="00EA00E3" w:rsidRPr="00E968C7" w14:paraId="77B65B0C" w14:textId="77777777" w:rsidTr="00A2242A">
        <w:trPr>
          <w:cantSplit/>
          <w:trHeight w:val="216"/>
          <w:tblCellSpacing w:w="20" w:type="dxa"/>
        </w:trPr>
        <w:tc>
          <w:tcPr>
            <w:tcW w:w="1464" w:type="pct"/>
            <w:shd w:val="clear" w:color="auto" w:fill="FFFFFF"/>
            <w:vAlign w:val="bottom"/>
          </w:tcPr>
          <w:p w14:paraId="4F7E8DE5" w14:textId="77777777" w:rsidR="00EA00E3" w:rsidRPr="00E968C7" w:rsidRDefault="00EA00E3" w:rsidP="00A2242A">
            <w:pPr>
              <w:autoSpaceDE w:val="0"/>
              <w:autoSpaceDN w:val="0"/>
              <w:adjustRightInd w:val="0"/>
              <w:spacing w:after="0" w:line="240" w:lineRule="auto"/>
              <w:jc w:val="both"/>
              <w:rPr>
                <w:rFonts w:ascii="Times New Roman" w:hAnsi="Times New Roman" w:cs="Times New Roman"/>
                <w:sz w:val="24"/>
                <w:szCs w:val="24"/>
              </w:rPr>
            </w:pPr>
          </w:p>
        </w:tc>
        <w:tc>
          <w:tcPr>
            <w:tcW w:w="1557" w:type="pct"/>
            <w:shd w:val="clear" w:color="auto" w:fill="FFFFFF"/>
            <w:vAlign w:val="bottom"/>
          </w:tcPr>
          <w:p w14:paraId="45166DB2" w14:textId="77777777" w:rsidR="00EA00E3" w:rsidRPr="00E968C7"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E968C7">
              <w:rPr>
                <w:rFonts w:ascii="Times New Roman" w:hAnsi="Times New Roman" w:cs="Times New Roman"/>
                <w:color w:val="000000"/>
                <w:sz w:val="24"/>
                <w:szCs w:val="24"/>
              </w:rPr>
              <w:t>Frequency</w:t>
            </w:r>
          </w:p>
        </w:tc>
        <w:tc>
          <w:tcPr>
            <w:tcW w:w="1882" w:type="pct"/>
            <w:shd w:val="clear" w:color="auto" w:fill="FFFFFF"/>
            <w:vAlign w:val="bottom"/>
          </w:tcPr>
          <w:p w14:paraId="087B27E6" w14:textId="77777777" w:rsidR="00EA00E3" w:rsidRPr="00E968C7"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E968C7">
              <w:rPr>
                <w:rFonts w:ascii="Times New Roman" w:hAnsi="Times New Roman" w:cs="Times New Roman"/>
                <w:color w:val="000000"/>
                <w:sz w:val="24"/>
                <w:szCs w:val="24"/>
              </w:rPr>
              <w:t>Percent</w:t>
            </w:r>
          </w:p>
        </w:tc>
      </w:tr>
      <w:tr w:rsidR="00EA00E3" w:rsidRPr="00E968C7" w14:paraId="682C8AD7" w14:textId="77777777" w:rsidTr="00A2242A">
        <w:trPr>
          <w:cantSplit/>
          <w:trHeight w:val="108"/>
          <w:tblCellSpacing w:w="20" w:type="dxa"/>
        </w:trPr>
        <w:tc>
          <w:tcPr>
            <w:tcW w:w="1464" w:type="pct"/>
            <w:shd w:val="clear" w:color="auto" w:fill="FFFFFF"/>
          </w:tcPr>
          <w:p w14:paraId="29CFD9EA" w14:textId="77777777" w:rsidR="00EA00E3" w:rsidRPr="00E968C7"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E968C7">
              <w:rPr>
                <w:rFonts w:ascii="Times New Roman" w:hAnsi="Times New Roman" w:cs="Times New Roman"/>
                <w:color w:val="000000"/>
                <w:sz w:val="24"/>
                <w:szCs w:val="24"/>
              </w:rPr>
              <w:t>Yes</w:t>
            </w:r>
          </w:p>
        </w:tc>
        <w:tc>
          <w:tcPr>
            <w:tcW w:w="1557" w:type="pct"/>
            <w:shd w:val="clear" w:color="auto" w:fill="FFFFFF"/>
            <w:vAlign w:val="center"/>
          </w:tcPr>
          <w:p w14:paraId="25E7B7E8" w14:textId="77777777" w:rsidR="00EA00E3" w:rsidRPr="00E968C7"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E968C7">
              <w:rPr>
                <w:rFonts w:ascii="Times New Roman" w:hAnsi="Times New Roman" w:cs="Times New Roman"/>
                <w:color w:val="000000"/>
                <w:sz w:val="24"/>
                <w:szCs w:val="24"/>
              </w:rPr>
              <w:t>26</w:t>
            </w:r>
          </w:p>
        </w:tc>
        <w:tc>
          <w:tcPr>
            <w:tcW w:w="1882" w:type="pct"/>
            <w:shd w:val="clear" w:color="auto" w:fill="FFFFFF"/>
            <w:vAlign w:val="center"/>
          </w:tcPr>
          <w:p w14:paraId="45870736" w14:textId="77777777" w:rsidR="00EA00E3" w:rsidRPr="00E968C7"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E968C7">
              <w:rPr>
                <w:rFonts w:ascii="Times New Roman" w:hAnsi="Times New Roman" w:cs="Times New Roman"/>
                <w:color w:val="000000"/>
                <w:sz w:val="24"/>
                <w:szCs w:val="24"/>
              </w:rPr>
              <w:t>26.5</w:t>
            </w:r>
          </w:p>
        </w:tc>
      </w:tr>
      <w:tr w:rsidR="00EA00E3" w:rsidRPr="00E968C7" w14:paraId="4C7A8410" w14:textId="77777777" w:rsidTr="00A2242A">
        <w:trPr>
          <w:cantSplit/>
          <w:trHeight w:val="284"/>
          <w:tblCellSpacing w:w="20" w:type="dxa"/>
        </w:trPr>
        <w:tc>
          <w:tcPr>
            <w:tcW w:w="1464" w:type="pct"/>
            <w:shd w:val="clear" w:color="auto" w:fill="FFFFFF"/>
          </w:tcPr>
          <w:p w14:paraId="0FD74D59" w14:textId="77777777" w:rsidR="00EA00E3" w:rsidRPr="00E968C7"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E968C7">
              <w:rPr>
                <w:rFonts w:ascii="Times New Roman" w:hAnsi="Times New Roman" w:cs="Times New Roman"/>
                <w:color w:val="000000"/>
                <w:sz w:val="24"/>
                <w:szCs w:val="24"/>
              </w:rPr>
              <w:t>No</w:t>
            </w:r>
          </w:p>
        </w:tc>
        <w:tc>
          <w:tcPr>
            <w:tcW w:w="1557" w:type="pct"/>
            <w:shd w:val="clear" w:color="auto" w:fill="FFFFFF"/>
            <w:vAlign w:val="center"/>
          </w:tcPr>
          <w:p w14:paraId="51BF10BE" w14:textId="77777777" w:rsidR="00EA00E3" w:rsidRPr="00E968C7"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E968C7">
              <w:rPr>
                <w:rFonts w:ascii="Times New Roman" w:hAnsi="Times New Roman" w:cs="Times New Roman"/>
                <w:color w:val="000000"/>
                <w:sz w:val="24"/>
                <w:szCs w:val="24"/>
              </w:rPr>
              <w:t>43</w:t>
            </w:r>
          </w:p>
        </w:tc>
        <w:tc>
          <w:tcPr>
            <w:tcW w:w="1882" w:type="pct"/>
            <w:shd w:val="clear" w:color="auto" w:fill="FFFFFF"/>
            <w:vAlign w:val="center"/>
          </w:tcPr>
          <w:p w14:paraId="29F238D1" w14:textId="77777777" w:rsidR="00EA00E3" w:rsidRPr="00E968C7"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E968C7">
              <w:rPr>
                <w:rFonts w:ascii="Times New Roman" w:hAnsi="Times New Roman" w:cs="Times New Roman"/>
                <w:color w:val="000000"/>
                <w:sz w:val="24"/>
                <w:szCs w:val="24"/>
              </w:rPr>
              <w:t>43.9</w:t>
            </w:r>
          </w:p>
        </w:tc>
      </w:tr>
      <w:tr w:rsidR="00EA00E3" w:rsidRPr="00E968C7" w14:paraId="30611B31" w14:textId="77777777" w:rsidTr="00A2242A">
        <w:trPr>
          <w:cantSplit/>
          <w:trHeight w:val="176"/>
          <w:tblCellSpacing w:w="20" w:type="dxa"/>
        </w:trPr>
        <w:tc>
          <w:tcPr>
            <w:tcW w:w="1464" w:type="pct"/>
            <w:shd w:val="clear" w:color="auto" w:fill="FFFFFF"/>
          </w:tcPr>
          <w:p w14:paraId="1329475C" w14:textId="77777777" w:rsidR="00EA00E3" w:rsidRPr="00E968C7"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E968C7">
              <w:rPr>
                <w:rFonts w:ascii="Times New Roman" w:hAnsi="Times New Roman" w:cs="Times New Roman"/>
                <w:color w:val="000000"/>
                <w:sz w:val="24"/>
                <w:szCs w:val="24"/>
              </w:rPr>
              <w:t>not sure</w:t>
            </w:r>
          </w:p>
        </w:tc>
        <w:tc>
          <w:tcPr>
            <w:tcW w:w="1557" w:type="pct"/>
            <w:shd w:val="clear" w:color="auto" w:fill="FFFFFF"/>
            <w:vAlign w:val="center"/>
          </w:tcPr>
          <w:p w14:paraId="31A35D54" w14:textId="77777777" w:rsidR="00EA00E3" w:rsidRPr="00E968C7"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E968C7">
              <w:rPr>
                <w:rFonts w:ascii="Times New Roman" w:hAnsi="Times New Roman" w:cs="Times New Roman"/>
                <w:color w:val="000000"/>
                <w:sz w:val="24"/>
                <w:szCs w:val="24"/>
              </w:rPr>
              <w:t>29</w:t>
            </w:r>
          </w:p>
        </w:tc>
        <w:tc>
          <w:tcPr>
            <w:tcW w:w="1882" w:type="pct"/>
            <w:shd w:val="clear" w:color="auto" w:fill="FFFFFF"/>
            <w:vAlign w:val="center"/>
          </w:tcPr>
          <w:p w14:paraId="63402F3D" w14:textId="77777777" w:rsidR="00EA00E3" w:rsidRPr="00E968C7"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E968C7">
              <w:rPr>
                <w:rFonts w:ascii="Times New Roman" w:hAnsi="Times New Roman" w:cs="Times New Roman"/>
                <w:color w:val="000000"/>
                <w:sz w:val="24"/>
                <w:szCs w:val="24"/>
              </w:rPr>
              <w:t>29.6</w:t>
            </w:r>
          </w:p>
        </w:tc>
      </w:tr>
      <w:tr w:rsidR="00EA00E3" w:rsidRPr="00E968C7" w14:paraId="52DC99E1" w14:textId="77777777" w:rsidTr="00A2242A">
        <w:trPr>
          <w:cantSplit/>
          <w:trHeight w:val="82"/>
          <w:tblCellSpacing w:w="20" w:type="dxa"/>
        </w:trPr>
        <w:tc>
          <w:tcPr>
            <w:tcW w:w="1464" w:type="pct"/>
            <w:shd w:val="clear" w:color="auto" w:fill="FFFFFF"/>
          </w:tcPr>
          <w:p w14:paraId="185CED16" w14:textId="77777777" w:rsidR="00EA00E3" w:rsidRPr="00E968C7"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E968C7">
              <w:rPr>
                <w:rFonts w:ascii="Times New Roman" w:hAnsi="Times New Roman" w:cs="Times New Roman"/>
                <w:color w:val="000000"/>
                <w:sz w:val="24"/>
                <w:szCs w:val="24"/>
              </w:rPr>
              <w:t>Total</w:t>
            </w:r>
          </w:p>
        </w:tc>
        <w:tc>
          <w:tcPr>
            <w:tcW w:w="1557" w:type="pct"/>
            <w:shd w:val="clear" w:color="auto" w:fill="FFFFFF"/>
            <w:vAlign w:val="center"/>
          </w:tcPr>
          <w:p w14:paraId="40002701" w14:textId="77777777" w:rsidR="00EA00E3" w:rsidRPr="00E968C7"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E968C7">
              <w:rPr>
                <w:rFonts w:ascii="Times New Roman" w:hAnsi="Times New Roman" w:cs="Times New Roman"/>
                <w:color w:val="000000"/>
                <w:sz w:val="24"/>
                <w:szCs w:val="24"/>
              </w:rPr>
              <w:t>98</w:t>
            </w:r>
          </w:p>
        </w:tc>
        <w:tc>
          <w:tcPr>
            <w:tcW w:w="1882" w:type="pct"/>
            <w:shd w:val="clear" w:color="auto" w:fill="FFFFFF"/>
            <w:vAlign w:val="center"/>
          </w:tcPr>
          <w:p w14:paraId="60E52C2D" w14:textId="77777777" w:rsidR="00EA00E3" w:rsidRPr="00E968C7" w:rsidRDefault="00EA00E3" w:rsidP="00A2242A">
            <w:pPr>
              <w:autoSpaceDE w:val="0"/>
              <w:autoSpaceDN w:val="0"/>
              <w:adjustRightInd w:val="0"/>
              <w:spacing w:after="0" w:line="240" w:lineRule="auto"/>
              <w:jc w:val="both"/>
              <w:rPr>
                <w:rFonts w:ascii="Times New Roman" w:hAnsi="Times New Roman" w:cs="Times New Roman"/>
                <w:sz w:val="24"/>
                <w:szCs w:val="24"/>
              </w:rPr>
            </w:pPr>
            <w:r w:rsidRPr="00E968C7">
              <w:rPr>
                <w:rFonts w:ascii="Times New Roman" w:hAnsi="Times New Roman" w:cs="Times New Roman"/>
                <w:color w:val="000000"/>
                <w:sz w:val="24"/>
                <w:szCs w:val="24"/>
              </w:rPr>
              <w:t>100.0</w:t>
            </w:r>
          </w:p>
        </w:tc>
      </w:tr>
    </w:tbl>
    <w:p w14:paraId="74083D47" w14:textId="43480413" w:rsidR="00EA00E3" w:rsidRPr="00E73374" w:rsidRDefault="00EA00E3" w:rsidP="00EA00E3">
      <w:pPr>
        <w:autoSpaceDE w:val="0"/>
        <w:autoSpaceDN w:val="0"/>
        <w:adjustRightInd w:val="0"/>
        <w:spacing w:after="0" w:line="360" w:lineRule="auto"/>
        <w:jc w:val="both"/>
        <w:rPr>
          <w:rFonts w:ascii="Times New Roman" w:hAnsi="Times New Roman" w:cs="Times New Roman"/>
          <w:color w:val="000000"/>
          <w:sz w:val="24"/>
          <w:szCs w:val="24"/>
        </w:rPr>
      </w:pPr>
      <w:r w:rsidRPr="00E73374">
        <w:rPr>
          <w:rFonts w:ascii="Times New Roman" w:hAnsi="Times New Roman" w:cs="Times New Roman"/>
          <w:color w:val="000000"/>
          <w:sz w:val="24"/>
          <w:szCs w:val="24"/>
        </w:rPr>
        <w:t>Source: Field Survey (20</w:t>
      </w:r>
      <w:r>
        <w:rPr>
          <w:rFonts w:ascii="Times New Roman" w:hAnsi="Times New Roman" w:cs="Times New Roman"/>
          <w:color w:val="000000"/>
          <w:sz w:val="24"/>
          <w:szCs w:val="24"/>
        </w:rPr>
        <w:t>2</w:t>
      </w:r>
      <w:r w:rsidR="00274F34">
        <w:rPr>
          <w:rFonts w:ascii="Times New Roman" w:hAnsi="Times New Roman" w:cs="Times New Roman"/>
          <w:color w:val="000000"/>
          <w:sz w:val="24"/>
          <w:szCs w:val="24"/>
        </w:rPr>
        <w:t>4</w:t>
      </w:r>
      <w:r w:rsidRPr="00E73374">
        <w:rPr>
          <w:rFonts w:ascii="Times New Roman" w:hAnsi="Times New Roman" w:cs="Times New Roman"/>
          <w:color w:val="000000"/>
          <w:sz w:val="24"/>
          <w:szCs w:val="24"/>
        </w:rPr>
        <w:t>)</w:t>
      </w:r>
    </w:p>
    <w:p w14:paraId="26797006" w14:textId="32F59841" w:rsidR="00EA00E3" w:rsidRPr="00763054" w:rsidRDefault="00EA00E3" w:rsidP="00763054">
      <w:pPr>
        <w:autoSpaceDE w:val="0"/>
        <w:autoSpaceDN w:val="0"/>
        <w:adjustRightInd w:val="0"/>
        <w:spacing w:after="0" w:line="360" w:lineRule="auto"/>
        <w:jc w:val="both"/>
        <w:rPr>
          <w:rFonts w:ascii="Times New Roman" w:hAnsi="Times New Roman" w:cs="Times New Roman"/>
          <w:color w:val="000000" w:themeColor="text1"/>
          <w:sz w:val="24"/>
          <w:szCs w:val="24"/>
        </w:rPr>
      </w:pPr>
      <w:r w:rsidRPr="00E73374">
        <w:rPr>
          <w:rFonts w:ascii="Times New Roman" w:hAnsi="Times New Roman" w:cs="Times New Roman"/>
          <w:color w:val="000000"/>
          <w:sz w:val="24"/>
          <w:szCs w:val="24"/>
        </w:rPr>
        <w:t>From th</w:t>
      </w:r>
      <w:r>
        <w:rPr>
          <w:rFonts w:ascii="Times New Roman" w:hAnsi="Times New Roman" w:cs="Times New Roman"/>
          <w:color w:val="000000"/>
          <w:sz w:val="24"/>
          <w:szCs w:val="24"/>
        </w:rPr>
        <w:t>e</w:t>
      </w:r>
      <w:r w:rsidRPr="00E73374">
        <w:rPr>
          <w:rFonts w:ascii="Times New Roman" w:hAnsi="Times New Roman" w:cs="Times New Roman"/>
          <w:color w:val="000000"/>
          <w:sz w:val="24"/>
          <w:szCs w:val="24"/>
        </w:rPr>
        <w:t xml:space="preserve"> </w:t>
      </w:r>
      <w:r>
        <w:rPr>
          <w:rFonts w:ascii="Times New Roman" w:hAnsi="Times New Roman" w:cs="Times New Roman"/>
          <w:color w:val="000000"/>
          <w:sz w:val="24"/>
          <w:szCs w:val="24"/>
        </w:rPr>
        <w:t>above table one can see that</w:t>
      </w:r>
      <w:r w:rsidRPr="00E73374">
        <w:rPr>
          <w:rFonts w:ascii="Times New Roman" w:hAnsi="Times New Roman" w:cs="Times New Roman"/>
          <w:color w:val="000000"/>
          <w:sz w:val="24"/>
          <w:szCs w:val="24"/>
        </w:rPr>
        <w:t>, the 26</w:t>
      </w:r>
      <w:r>
        <w:rPr>
          <w:rFonts w:ascii="Times New Roman" w:hAnsi="Times New Roman" w:cs="Times New Roman"/>
          <w:color w:val="000000"/>
          <w:sz w:val="24"/>
          <w:szCs w:val="24"/>
        </w:rPr>
        <w:t xml:space="preserve"> </w:t>
      </w:r>
      <w:r w:rsidRPr="00E73374">
        <w:rPr>
          <w:rFonts w:ascii="Times New Roman" w:hAnsi="Times New Roman" w:cs="Times New Roman"/>
          <w:color w:val="000000"/>
          <w:sz w:val="24"/>
          <w:szCs w:val="24"/>
        </w:rPr>
        <w:t xml:space="preserve">(26.5%) </w:t>
      </w:r>
      <w:r>
        <w:rPr>
          <w:rFonts w:ascii="Times New Roman" w:hAnsi="Times New Roman" w:cs="Times New Roman"/>
          <w:color w:val="000000"/>
          <w:sz w:val="24"/>
          <w:szCs w:val="24"/>
        </w:rPr>
        <w:t>of the respondents were</w:t>
      </w:r>
      <w:r w:rsidRPr="00E73374">
        <w:rPr>
          <w:rFonts w:ascii="Times New Roman" w:hAnsi="Times New Roman" w:cs="Times New Roman"/>
          <w:color w:val="000000"/>
          <w:sz w:val="24"/>
          <w:szCs w:val="24"/>
        </w:rPr>
        <w:t xml:space="preserve"> agree</w:t>
      </w:r>
      <w:r>
        <w:rPr>
          <w:rFonts w:ascii="Times New Roman" w:hAnsi="Times New Roman" w:cs="Times New Roman"/>
          <w:color w:val="000000"/>
          <w:sz w:val="24"/>
          <w:szCs w:val="24"/>
        </w:rPr>
        <w:t>d</w:t>
      </w:r>
      <w:r w:rsidRPr="00E73374">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that their </w:t>
      </w:r>
      <w:r w:rsidRPr="00E73374">
        <w:rPr>
          <w:rFonts w:ascii="Times New Roman" w:hAnsi="Times New Roman" w:cs="Times New Roman"/>
          <w:color w:val="000000"/>
          <w:sz w:val="24"/>
          <w:szCs w:val="24"/>
        </w:rPr>
        <w:t xml:space="preserve">department </w:t>
      </w:r>
      <w:r>
        <w:rPr>
          <w:rFonts w:ascii="Times New Roman" w:hAnsi="Times New Roman" w:cs="Times New Roman"/>
          <w:color w:val="000000"/>
          <w:sz w:val="24"/>
          <w:szCs w:val="24"/>
        </w:rPr>
        <w:t xml:space="preserve">have </w:t>
      </w:r>
      <w:r w:rsidRPr="00E73374">
        <w:rPr>
          <w:rFonts w:ascii="Times New Roman" w:hAnsi="Times New Roman" w:cs="Times New Roman"/>
          <w:color w:val="000000"/>
          <w:sz w:val="24"/>
          <w:szCs w:val="24"/>
        </w:rPr>
        <w:t xml:space="preserve">adopted </w:t>
      </w:r>
      <w:r>
        <w:rPr>
          <w:rFonts w:ascii="Times New Roman" w:hAnsi="Times New Roman" w:cs="Times New Roman"/>
          <w:color w:val="000000"/>
          <w:sz w:val="24"/>
          <w:szCs w:val="24"/>
        </w:rPr>
        <w:t xml:space="preserve">different </w:t>
      </w:r>
      <w:r w:rsidRPr="00E73374">
        <w:rPr>
          <w:rFonts w:ascii="Times New Roman" w:hAnsi="Times New Roman" w:cs="Times New Roman"/>
          <w:color w:val="000000"/>
          <w:sz w:val="24"/>
          <w:szCs w:val="24"/>
        </w:rPr>
        <w:t>gender mainstreaming</w:t>
      </w:r>
      <w:r>
        <w:rPr>
          <w:rFonts w:ascii="Times New Roman" w:hAnsi="Times New Roman" w:cs="Times New Roman"/>
          <w:color w:val="000000"/>
          <w:sz w:val="24"/>
          <w:szCs w:val="24"/>
        </w:rPr>
        <w:t xml:space="preserve"> implementation mechanism</w:t>
      </w:r>
      <w:r w:rsidRPr="00E73374">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whereas </w:t>
      </w:r>
      <w:r w:rsidRPr="00E73374">
        <w:rPr>
          <w:rFonts w:ascii="Times New Roman" w:hAnsi="Times New Roman" w:cs="Times New Roman"/>
          <w:color w:val="000000"/>
          <w:sz w:val="24"/>
          <w:szCs w:val="24"/>
        </w:rPr>
        <w:t>majorit</w:t>
      </w:r>
      <w:r>
        <w:rPr>
          <w:rFonts w:ascii="Times New Roman" w:hAnsi="Times New Roman" w:cs="Times New Roman"/>
          <w:color w:val="000000"/>
          <w:sz w:val="24"/>
          <w:szCs w:val="24"/>
        </w:rPr>
        <w:t xml:space="preserve">y 43 (43.9%) </w:t>
      </w:r>
      <w:r w:rsidRPr="00E73374">
        <w:rPr>
          <w:rFonts w:ascii="Times New Roman" w:hAnsi="Times New Roman" w:cs="Times New Roman"/>
          <w:color w:val="000000"/>
          <w:sz w:val="24"/>
          <w:szCs w:val="24"/>
        </w:rPr>
        <w:t xml:space="preserve">of the respondents </w:t>
      </w:r>
      <w:r>
        <w:rPr>
          <w:rFonts w:ascii="Times New Roman" w:hAnsi="Times New Roman" w:cs="Times New Roman"/>
          <w:color w:val="000000"/>
          <w:sz w:val="24"/>
          <w:szCs w:val="24"/>
        </w:rPr>
        <w:t xml:space="preserve">were </w:t>
      </w:r>
      <w:r w:rsidRPr="00E73374">
        <w:rPr>
          <w:rFonts w:ascii="Times New Roman" w:hAnsi="Times New Roman" w:cs="Times New Roman"/>
          <w:color w:val="000000"/>
          <w:sz w:val="24"/>
          <w:szCs w:val="24"/>
        </w:rPr>
        <w:t xml:space="preserve">disagree </w:t>
      </w:r>
      <w:r>
        <w:rPr>
          <w:rFonts w:ascii="Times New Roman" w:hAnsi="Times New Roman" w:cs="Times New Roman"/>
          <w:color w:val="000000"/>
          <w:sz w:val="24"/>
          <w:szCs w:val="24"/>
        </w:rPr>
        <w:t xml:space="preserve">that their </w:t>
      </w:r>
      <w:r w:rsidRPr="00E73374">
        <w:rPr>
          <w:rFonts w:ascii="Times New Roman" w:hAnsi="Times New Roman" w:cs="Times New Roman"/>
          <w:color w:val="000000"/>
          <w:sz w:val="24"/>
          <w:szCs w:val="24"/>
        </w:rPr>
        <w:t xml:space="preserve">department </w:t>
      </w:r>
      <w:r>
        <w:rPr>
          <w:rFonts w:ascii="Times New Roman" w:hAnsi="Times New Roman" w:cs="Times New Roman"/>
          <w:color w:val="000000"/>
          <w:sz w:val="24"/>
          <w:szCs w:val="24"/>
        </w:rPr>
        <w:t xml:space="preserve">have not </w:t>
      </w:r>
      <w:r w:rsidRPr="00E73374">
        <w:rPr>
          <w:rFonts w:ascii="Times New Roman" w:hAnsi="Times New Roman" w:cs="Times New Roman"/>
          <w:color w:val="000000"/>
          <w:sz w:val="24"/>
          <w:szCs w:val="24"/>
        </w:rPr>
        <w:t>adopted any gender mainstreaming</w:t>
      </w:r>
      <w:r>
        <w:rPr>
          <w:rFonts w:ascii="Times New Roman" w:hAnsi="Times New Roman" w:cs="Times New Roman"/>
          <w:color w:val="000000"/>
          <w:sz w:val="24"/>
          <w:szCs w:val="24"/>
        </w:rPr>
        <w:t xml:space="preserve"> implementation mechanisms</w:t>
      </w:r>
      <w:r w:rsidRPr="00E73374">
        <w:rPr>
          <w:rFonts w:ascii="Times New Roman" w:hAnsi="Times New Roman" w:cs="Times New Roman"/>
          <w:color w:val="000000"/>
          <w:sz w:val="24"/>
          <w:szCs w:val="24"/>
        </w:rPr>
        <w:t>. And the remaining 29</w:t>
      </w:r>
      <w:r>
        <w:rPr>
          <w:rFonts w:ascii="Times New Roman" w:hAnsi="Times New Roman" w:cs="Times New Roman"/>
          <w:color w:val="000000"/>
          <w:sz w:val="24"/>
          <w:szCs w:val="24"/>
        </w:rPr>
        <w:t xml:space="preserve"> </w:t>
      </w:r>
      <w:r w:rsidRPr="00E73374">
        <w:rPr>
          <w:rFonts w:ascii="Times New Roman" w:hAnsi="Times New Roman" w:cs="Times New Roman"/>
          <w:color w:val="000000"/>
          <w:sz w:val="24"/>
          <w:szCs w:val="24"/>
        </w:rPr>
        <w:t xml:space="preserve">(29.6%) of the respondents </w:t>
      </w:r>
      <w:r>
        <w:rPr>
          <w:rFonts w:ascii="Times New Roman" w:hAnsi="Times New Roman" w:cs="Times New Roman"/>
          <w:color w:val="000000"/>
          <w:sz w:val="24"/>
          <w:szCs w:val="24"/>
        </w:rPr>
        <w:t xml:space="preserve">were </w:t>
      </w:r>
      <w:r w:rsidRPr="00E73374">
        <w:rPr>
          <w:rFonts w:ascii="Times New Roman" w:hAnsi="Times New Roman" w:cs="Times New Roman"/>
          <w:color w:val="000000"/>
          <w:sz w:val="24"/>
          <w:szCs w:val="24"/>
        </w:rPr>
        <w:t xml:space="preserve">not sure about that information. </w:t>
      </w:r>
      <w:r w:rsidRPr="0070163D">
        <w:rPr>
          <w:rFonts w:ascii="Times New Roman" w:hAnsi="Times New Roman" w:cs="Times New Roman"/>
          <w:color w:val="000000" w:themeColor="text1"/>
          <w:sz w:val="24"/>
          <w:szCs w:val="24"/>
        </w:rPr>
        <w:t>This implies that, lack of adopted gender mainstreaming implementation mechanism within the organization is challenges to achieve their goals.</w:t>
      </w:r>
      <w:r>
        <w:rPr>
          <w:rFonts w:ascii="Times New Roman" w:hAnsi="Times New Roman" w:cs="Times New Roman"/>
          <w:color w:val="000000" w:themeColor="text1"/>
          <w:sz w:val="24"/>
          <w:szCs w:val="24"/>
        </w:rPr>
        <w:t xml:space="preserve"> </w:t>
      </w:r>
      <w:r w:rsidRPr="0070163D">
        <w:rPr>
          <w:rFonts w:ascii="Times New Roman" w:hAnsi="Times New Roman" w:cs="Times New Roman"/>
          <w:color w:val="000000" w:themeColor="text1"/>
          <w:sz w:val="24"/>
          <w:szCs w:val="24"/>
        </w:rPr>
        <w:t>Therefore, this indicated that, there is no any adopted department level gender mainstreaming implementation mechanism and it is influencing Institutional Capacity.</w:t>
      </w:r>
    </w:p>
    <w:p w14:paraId="1BCB69E1" w14:textId="77777777" w:rsidR="00EA00E3" w:rsidRPr="00342957" w:rsidRDefault="00EA00E3" w:rsidP="00763054">
      <w:pPr>
        <w:spacing w:after="0" w:line="360" w:lineRule="auto"/>
        <w:jc w:val="both"/>
        <w:rPr>
          <w:rFonts w:ascii="Times New Roman" w:hAnsi="Times New Roman" w:cs="Times New Roman"/>
          <w:sz w:val="24"/>
        </w:rPr>
      </w:pPr>
      <w:r w:rsidRPr="00342957">
        <w:rPr>
          <w:rFonts w:ascii="Times New Roman" w:hAnsi="Times New Roman" w:cs="Times New Roman"/>
          <w:sz w:val="24"/>
        </w:rPr>
        <w:t>Table 4.22: - Organizational structure for gender mainstreaming with sufficient staff in percent and number.</w:t>
      </w:r>
    </w:p>
    <w:tbl>
      <w:tblPr>
        <w:tblW w:w="5000" w:type="pct"/>
        <w:tblCellSpacing w:w="20" w:type="dxa"/>
        <w:tblBorders>
          <w:top w:val="single" w:sz="4" w:space="0" w:color="auto"/>
          <w:bottom w:val="single" w:sz="4" w:space="0" w:color="auto"/>
        </w:tblBorders>
        <w:tblCellMar>
          <w:left w:w="0" w:type="dxa"/>
          <w:right w:w="0" w:type="dxa"/>
        </w:tblCellMar>
        <w:tblLook w:val="0000" w:firstRow="0" w:lastRow="0" w:firstColumn="0" w:lastColumn="0" w:noHBand="0" w:noVBand="0"/>
      </w:tblPr>
      <w:tblGrid>
        <w:gridCol w:w="2906"/>
        <w:gridCol w:w="3159"/>
        <w:gridCol w:w="3295"/>
      </w:tblGrid>
      <w:tr w:rsidR="00EA00E3" w:rsidRPr="00C24403" w14:paraId="0717C987" w14:textId="77777777" w:rsidTr="00A2242A">
        <w:trPr>
          <w:cantSplit/>
          <w:trHeight w:val="365"/>
          <w:tblCellSpacing w:w="20" w:type="dxa"/>
        </w:trPr>
        <w:tc>
          <w:tcPr>
            <w:tcW w:w="1517" w:type="pct"/>
            <w:shd w:val="clear" w:color="auto" w:fill="FFFFFF"/>
            <w:vAlign w:val="bottom"/>
          </w:tcPr>
          <w:p w14:paraId="65A98C17" w14:textId="77777777" w:rsidR="00EA00E3" w:rsidRPr="00C24403" w:rsidRDefault="00EA00E3" w:rsidP="00A2242A">
            <w:pPr>
              <w:autoSpaceDE w:val="0"/>
              <w:autoSpaceDN w:val="0"/>
              <w:adjustRightInd w:val="0"/>
              <w:spacing w:after="0" w:line="240" w:lineRule="auto"/>
              <w:jc w:val="both"/>
              <w:rPr>
                <w:rFonts w:ascii="Times New Roman" w:hAnsi="Times New Roman" w:cs="Times New Roman"/>
                <w:sz w:val="24"/>
                <w:szCs w:val="24"/>
              </w:rPr>
            </w:pPr>
          </w:p>
        </w:tc>
        <w:tc>
          <w:tcPr>
            <w:tcW w:w="1662" w:type="pct"/>
            <w:shd w:val="clear" w:color="auto" w:fill="FFFFFF"/>
            <w:vAlign w:val="bottom"/>
          </w:tcPr>
          <w:p w14:paraId="347046C4" w14:textId="77777777" w:rsidR="00EA00E3" w:rsidRPr="00C24403"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24403">
              <w:rPr>
                <w:rFonts w:ascii="Times New Roman" w:hAnsi="Times New Roman" w:cs="Times New Roman"/>
                <w:color w:val="000000"/>
                <w:sz w:val="24"/>
                <w:szCs w:val="24"/>
              </w:rPr>
              <w:t>Frequency</w:t>
            </w:r>
          </w:p>
        </w:tc>
        <w:tc>
          <w:tcPr>
            <w:tcW w:w="1724" w:type="pct"/>
            <w:shd w:val="clear" w:color="auto" w:fill="FFFFFF"/>
            <w:vAlign w:val="bottom"/>
          </w:tcPr>
          <w:p w14:paraId="5257A312" w14:textId="77777777" w:rsidR="00EA00E3" w:rsidRPr="00C24403"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24403">
              <w:rPr>
                <w:rFonts w:ascii="Times New Roman" w:hAnsi="Times New Roman" w:cs="Times New Roman"/>
                <w:color w:val="000000"/>
                <w:sz w:val="24"/>
                <w:szCs w:val="24"/>
              </w:rPr>
              <w:t>Percent</w:t>
            </w:r>
          </w:p>
        </w:tc>
      </w:tr>
      <w:tr w:rsidR="00EA00E3" w:rsidRPr="00C24403" w14:paraId="4E7BD44C" w14:textId="77777777" w:rsidTr="00A2242A">
        <w:trPr>
          <w:cantSplit/>
          <w:trHeight w:val="222"/>
          <w:tblCellSpacing w:w="20" w:type="dxa"/>
        </w:trPr>
        <w:tc>
          <w:tcPr>
            <w:tcW w:w="1517" w:type="pct"/>
            <w:shd w:val="clear" w:color="auto" w:fill="FFFFFF"/>
          </w:tcPr>
          <w:p w14:paraId="369AE74E" w14:textId="77777777" w:rsidR="00EA00E3" w:rsidRPr="00C24403"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24403">
              <w:rPr>
                <w:rFonts w:ascii="Times New Roman" w:hAnsi="Times New Roman" w:cs="Times New Roman"/>
                <w:color w:val="000000"/>
                <w:sz w:val="24"/>
                <w:szCs w:val="24"/>
              </w:rPr>
              <w:t>Yes</w:t>
            </w:r>
          </w:p>
        </w:tc>
        <w:tc>
          <w:tcPr>
            <w:tcW w:w="1662" w:type="pct"/>
            <w:shd w:val="clear" w:color="auto" w:fill="FFFFFF"/>
            <w:vAlign w:val="center"/>
          </w:tcPr>
          <w:p w14:paraId="6FA87C11" w14:textId="77777777" w:rsidR="00EA00E3" w:rsidRPr="00C24403"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24403">
              <w:rPr>
                <w:rFonts w:ascii="Times New Roman" w:hAnsi="Times New Roman" w:cs="Times New Roman"/>
                <w:color w:val="000000"/>
                <w:sz w:val="24"/>
                <w:szCs w:val="24"/>
              </w:rPr>
              <w:t>19</w:t>
            </w:r>
          </w:p>
        </w:tc>
        <w:tc>
          <w:tcPr>
            <w:tcW w:w="1724" w:type="pct"/>
            <w:shd w:val="clear" w:color="auto" w:fill="FFFFFF"/>
            <w:vAlign w:val="center"/>
          </w:tcPr>
          <w:p w14:paraId="2DAC851F" w14:textId="77777777" w:rsidR="00EA00E3" w:rsidRPr="00C24403"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24403">
              <w:rPr>
                <w:rFonts w:ascii="Times New Roman" w:hAnsi="Times New Roman" w:cs="Times New Roman"/>
                <w:color w:val="000000"/>
                <w:sz w:val="24"/>
                <w:szCs w:val="24"/>
              </w:rPr>
              <w:t>19.4</w:t>
            </w:r>
          </w:p>
        </w:tc>
      </w:tr>
      <w:tr w:rsidR="00EA00E3" w:rsidRPr="00C24403" w14:paraId="7795A675" w14:textId="77777777" w:rsidTr="00A2242A">
        <w:trPr>
          <w:cantSplit/>
          <w:trHeight w:val="255"/>
          <w:tblCellSpacing w:w="20" w:type="dxa"/>
        </w:trPr>
        <w:tc>
          <w:tcPr>
            <w:tcW w:w="1517" w:type="pct"/>
            <w:shd w:val="clear" w:color="auto" w:fill="FFFFFF"/>
          </w:tcPr>
          <w:p w14:paraId="7F8C3FDF" w14:textId="77777777" w:rsidR="00EA00E3" w:rsidRPr="00C24403"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24403">
              <w:rPr>
                <w:rFonts w:ascii="Times New Roman" w:hAnsi="Times New Roman" w:cs="Times New Roman"/>
                <w:color w:val="000000"/>
                <w:sz w:val="24"/>
                <w:szCs w:val="24"/>
              </w:rPr>
              <w:t>No</w:t>
            </w:r>
          </w:p>
        </w:tc>
        <w:tc>
          <w:tcPr>
            <w:tcW w:w="1662" w:type="pct"/>
            <w:shd w:val="clear" w:color="auto" w:fill="FFFFFF"/>
            <w:vAlign w:val="center"/>
          </w:tcPr>
          <w:p w14:paraId="427B4D2A" w14:textId="77777777" w:rsidR="00EA00E3" w:rsidRPr="00C24403"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24403">
              <w:rPr>
                <w:rFonts w:ascii="Times New Roman" w:hAnsi="Times New Roman" w:cs="Times New Roman"/>
                <w:color w:val="000000"/>
                <w:sz w:val="24"/>
                <w:szCs w:val="24"/>
              </w:rPr>
              <w:t>58</w:t>
            </w:r>
          </w:p>
        </w:tc>
        <w:tc>
          <w:tcPr>
            <w:tcW w:w="1724" w:type="pct"/>
            <w:shd w:val="clear" w:color="auto" w:fill="FFFFFF"/>
            <w:vAlign w:val="center"/>
          </w:tcPr>
          <w:p w14:paraId="0F4C278B" w14:textId="77777777" w:rsidR="00EA00E3" w:rsidRPr="00C24403"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24403">
              <w:rPr>
                <w:rFonts w:ascii="Times New Roman" w:hAnsi="Times New Roman" w:cs="Times New Roman"/>
                <w:color w:val="000000"/>
                <w:sz w:val="24"/>
                <w:szCs w:val="24"/>
              </w:rPr>
              <w:t>59.2</w:t>
            </w:r>
          </w:p>
        </w:tc>
      </w:tr>
      <w:tr w:rsidR="00EA00E3" w:rsidRPr="00C24403" w14:paraId="4B878640" w14:textId="77777777" w:rsidTr="00A2242A">
        <w:trPr>
          <w:cantSplit/>
          <w:trHeight w:val="148"/>
          <w:tblCellSpacing w:w="20" w:type="dxa"/>
        </w:trPr>
        <w:tc>
          <w:tcPr>
            <w:tcW w:w="1517" w:type="pct"/>
            <w:shd w:val="clear" w:color="auto" w:fill="FFFFFF"/>
          </w:tcPr>
          <w:p w14:paraId="431FC1BA" w14:textId="77777777" w:rsidR="00EA00E3" w:rsidRPr="00C24403"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24403">
              <w:rPr>
                <w:rFonts w:ascii="Times New Roman" w:hAnsi="Times New Roman" w:cs="Times New Roman"/>
                <w:color w:val="000000"/>
                <w:sz w:val="24"/>
                <w:szCs w:val="24"/>
              </w:rPr>
              <w:t>not sure</w:t>
            </w:r>
          </w:p>
        </w:tc>
        <w:tc>
          <w:tcPr>
            <w:tcW w:w="1662" w:type="pct"/>
            <w:shd w:val="clear" w:color="auto" w:fill="FFFFFF"/>
            <w:vAlign w:val="center"/>
          </w:tcPr>
          <w:p w14:paraId="3457D3B7" w14:textId="77777777" w:rsidR="00EA00E3" w:rsidRPr="00C24403"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24403">
              <w:rPr>
                <w:rFonts w:ascii="Times New Roman" w:hAnsi="Times New Roman" w:cs="Times New Roman"/>
                <w:color w:val="000000"/>
                <w:sz w:val="24"/>
                <w:szCs w:val="24"/>
              </w:rPr>
              <w:t>21</w:t>
            </w:r>
          </w:p>
        </w:tc>
        <w:tc>
          <w:tcPr>
            <w:tcW w:w="1724" w:type="pct"/>
            <w:shd w:val="clear" w:color="auto" w:fill="FFFFFF"/>
            <w:vAlign w:val="center"/>
          </w:tcPr>
          <w:p w14:paraId="2861D079" w14:textId="77777777" w:rsidR="00EA00E3" w:rsidRPr="00C24403"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24403">
              <w:rPr>
                <w:rFonts w:ascii="Times New Roman" w:hAnsi="Times New Roman" w:cs="Times New Roman"/>
                <w:color w:val="000000"/>
                <w:sz w:val="24"/>
                <w:szCs w:val="24"/>
              </w:rPr>
              <w:t>21.4</w:t>
            </w:r>
          </w:p>
        </w:tc>
      </w:tr>
      <w:tr w:rsidR="00EA00E3" w:rsidRPr="00C24403" w14:paraId="683E42F0" w14:textId="77777777" w:rsidTr="00A2242A">
        <w:trPr>
          <w:cantSplit/>
          <w:trHeight w:val="182"/>
          <w:tblCellSpacing w:w="20" w:type="dxa"/>
        </w:trPr>
        <w:tc>
          <w:tcPr>
            <w:tcW w:w="1517" w:type="pct"/>
            <w:shd w:val="clear" w:color="auto" w:fill="FFFFFF"/>
          </w:tcPr>
          <w:p w14:paraId="29362C5A" w14:textId="77777777" w:rsidR="00EA00E3" w:rsidRPr="00C24403"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24403">
              <w:rPr>
                <w:rFonts w:ascii="Times New Roman" w:hAnsi="Times New Roman" w:cs="Times New Roman"/>
                <w:color w:val="000000"/>
                <w:sz w:val="24"/>
                <w:szCs w:val="24"/>
              </w:rPr>
              <w:lastRenderedPageBreak/>
              <w:t>Total</w:t>
            </w:r>
          </w:p>
        </w:tc>
        <w:tc>
          <w:tcPr>
            <w:tcW w:w="1662" w:type="pct"/>
            <w:shd w:val="clear" w:color="auto" w:fill="FFFFFF"/>
            <w:vAlign w:val="center"/>
          </w:tcPr>
          <w:p w14:paraId="1E505024" w14:textId="77777777" w:rsidR="00EA00E3" w:rsidRPr="00C24403"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24403">
              <w:rPr>
                <w:rFonts w:ascii="Times New Roman" w:hAnsi="Times New Roman" w:cs="Times New Roman"/>
                <w:color w:val="000000"/>
                <w:sz w:val="24"/>
                <w:szCs w:val="24"/>
              </w:rPr>
              <w:t>98</w:t>
            </w:r>
          </w:p>
        </w:tc>
        <w:tc>
          <w:tcPr>
            <w:tcW w:w="1724" w:type="pct"/>
            <w:shd w:val="clear" w:color="auto" w:fill="FFFFFF"/>
            <w:vAlign w:val="center"/>
          </w:tcPr>
          <w:p w14:paraId="0A1F2795" w14:textId="77777777" w:rsidR="00EA00E3" w:rsidRPr="00C24403" w:rsidRDefault="00EA00E3" w:rsidP="00A2242A">
            <w:pPr>
              <w:autoSpaceDE w:val="0"/>
              <w:autoSpaceDN w:val="0"/>
              <w:adjustRightInd w:val="0"/>
              <w:spacing w:after="0" w:line="240" w:lineRule="auto"/>
              <w:jc w:val="both"/>
              <w:rPr>
                <w:rFonts w:ascii="Times New Roman" w:hAnsi="Times New Roman" w:cs="Times New Roman"/>
                <w:sz w:val="24"/>
                <w:szCs w:val="24"/>
              </w:rPr>
            </w:pPr>
            <w:r w:rsidRPr="00C24403">
              <w:rPr>
                <w:rFonts w:ascii="Times New Roman" w:hAnsi="Times New Roman" w:cs="Times New Roman"/>
                <w:color w:val="000000"/>
                <w:sz w:val="24"/>
                <w:szCs w:val="24"/>
              </w:rPr>
              <w:t>100.0</w:t>
            </w:r>
          </w:p>
        </w:tc>
      </w:tr>
    </w:tbl>
    <w:p w14:paraId="379AD9CA" w14:textId="3FAE0E59" w:rsidR="00EA00E3" w:rsidRPr="00163397" w:rsidRDefault="00EA00E3" w:rsidP="00EA00E3">
      <w:pPr>
        <w:spacing w:line="360" w:lineRule="auto"/>
        <w:jc w:val="both"/>
        <w:rPr>
          <w:rFonts w:ascii="Times New Roman" w:hAnsi="Times New Roman" w:cs="Times New Roman"/>
          <w:sz w:val="24"/>
        </w:rPr>
      </w:pPr>
      <w:r w:rsidRPr="00163397">
        <w:rPr>
          <w:rFonts w:ascii="Times New Roman" w:hAnsi="Times New Roman" w:cs="Times New Roman"/>
          <w:sz w:val="24"/>
        </w:rPr>
        <w:t>Source: Field Survey (20</w:t>
      </w:r>
      <w:r>
        <w:rPr>
          <w:rFonts w:ascii="Times New Roman" w:hAnsi="Times New Roman" w:cs="Times New Roman"/>
          <w:sz w:val="24"/>
        </w:rPr>
        <w:t>2</w:t>
      </w:r>
      <w:r w:rsidR="00274F34">
        <w:rPr>
          <w:rFonts w:ascii="Times New Roman" w:hAnsi="Times New Roman" w:cs="Times New Roman"/>
          <w:sz w:val="24"/>
        </w:rPr>
        <w:t>4</w:t>
      </w:r>
      <w:r w:rsidRPr="00163397">
        <w:rPr>
          <w:rFonts w:ascii="Times New Roman" w:hAnsi="Times New Roman" w:cs="Times New Roman"/>
          <w:sz w:val="24"/>
        </w:rPr>
        <w:t>)</w:t>
      </w:r>
    </w:p>
    <w:p w14:paraId="4AA1E3BD" w14:textId="77777777" w:rsidR="00EA00E3" w:rsidRDefault="00EA00E3" w:rsidP="00EA00E3">
      <w:pPr>
        <w:spacing w:line="360" w:lineRule="auto"/>
        <w:jc w:val="both"/>
        <w:rPr>
          <w:rFonts w:ascii="Times New Roman" w:hAnsi="Times New Roman" w:cs="Times New Roman"/>
          <w:sz w:val="24"/>
        </w:rPr>
      </w:pPr>
      <w:r w:rsidRPr="00A62963">
        <w:rPr>
          <w:rFonts w:ascii="Times New Roman" w:hAnsi="Times New Roman" w:cs="Times New Roman"/>
          <w:sz w:val="24"/>
        </w:rPr>
        <w:t xml:space="preserve">From the above table one can argue that most (59.2%) of the respondents showed their disagreement for the existence of </w:t>
      </w:r>
      <w:r w:rsidRPr="007E770A">
        <w:rPr>
          <w:rFonts w:ascii="Times New Roman" w:hAnsi="Times New Roman" w:cs="Times New Roman"/>
          <w:sz w:val="24"/>
        </w:rPr>
        <w:t xml:space="preserve">gender mainstreaming organizational structure at department level </w:t>
      </w:r>
      <w:r w:rsidRPr="00A62963">
        <w:rPr>
          <w:rFonts w:ascii="Times New Roman" w:hAnsi="Times New Roman" w:cs="Times New Roman"/>
          <w:sz w:val="24"/>
        </w:rPr>
        <w:t>with sufficient expert’s</w:t>
      </w:r>
      <w:r>
        <w:rPr>
          <w:rFonts w:ascii="Times New Roman" w:hAnsi="Times New Roman" w:cs="Times New Roman"/>
          <w:sz w:val="24"/>
        </w:rPr>
        <w:t xml:space="preserve">. Some (21.4%) further deny the existence of </w:t>
      </w:r>
      <w:r w:rsidRPr="00A62963">
        <w:rPr>
          <w:rFonts w:ascii="Times New Roman" w:hAnsi="Times New Roman" w:cs="Times New Roman"/>
          <w:sz w:val="24"/>
        </w:rPr>
        <w:t xml:space="preserve">gender mainstreaming </w:t>
      </w:r>
      <w:r>
        <w:rPr>
          <w:rFonts w:ascii="Times New Roman" w:hAnsi="Times New Roman" w:cs="Times New Roman"/>
          <w:sz w:val="24"/>
        </w:rPr>
        <w:t xml:space="preserve">organizational structure at department level </w:t>
      </w:r>
      <w:r w:rsidRPr="00A62963">
        <w:rPr>
          <w:rFonts w:ascii="Times New Roman" w:hAnsi="Times New Roman" w:cs="Times New Roman"/>
          <w:sz w:val="24"/>
        </w:rPr>
        <w:t>and existence of sufficient competitive stuff members. But a few (19.4%) of the respondents have only showed their consent that their department have that capacity to install gender mainstreaming structure</w:t>
      </w:r>
      <w:r>
        <w:rPr>
          <w:rFonts w:ascii="Times New Roman" w:hAnsi="Times New Roman" w:cs="Times New Roman"/>
          <w:sz w:val="24"/>
        </w:rPr>
        <w:t xml:space="preserve"> along with necessary staffs.</w:t>
      </w:r>
    </w:p>
    <w:p w14:paraId="3FAA9CD5" w14:textId="77777777" w:rsidR="00EA00E3" w:rsidRPr="003A59C3" w:rsidRDefault="00EA00E3" w:rsidP="00EA00E3">
      <w:pPr>
        <w:spacing w:line="360" w:lineRule="auto"/>
        <w:jc w:val="both"/>
        <w:rPr>
          <w:rFonts w:ascii="Times New Roman" w:hAnsi="Times New Roman" w:cs="Times New Roman"/>
          <w:color w:val="000000" w:themeColor="text1"/>
          <w:sz w:val="24"/>
        </w:rPr>
      </w:pPr>
      <w:r w:rsidRPr="003A59C3">
        <w:rPr>
          <w:rFonts w:ascii="Times New Roman" w:hAnsi="Times New Roman" w:cs="Times New Roman"/>
          <w:color w:val="000000" w:themeColor="text1"/>
          <w:sz w:val="24"/>
        </w:rPr>
        <w:t xml:space="preserve">Therefore, these imply that, lake of organizational structure with enough staff to undertake the task provided for the organization is one of the implementation challenges for gender mainstreaming in the region. </w:t>
      </w:r>
    </w:p>
    <w:p w14:paraId="0F4F62AF" w14:textId="77777777" w:rsidR="00EA00E3" w:rsidRPr="00763054" w:rsidRDefault="00EA00E3" w:rsidP="00C0709A">
      <w:pPr>
        <w:pStyle w:val="Heading3"/>
        <w:numPr>
          <w:ilvl w:val="3"/>
          <w:numId w:val="10"/>
        </w:numPr>
        <w:spacing w:line="360" w:lineRule="auto"/>
        <w:jc w:val="both"/>
        <w:rPr>
          <w:rFonts w:ascii="Times New Roman" w:hAnsi="Times New Roman" w:cs="Times New Roman"/>
          <w:bCs w:val="0"/>
          <w:color w:val="auto"/>
          <w:sz w:val="26"/>
          <w:szCs w:val="26"/>
        </w:rPr>
      </w:pPr>
      <w:bookmarkStart w:id="110" w:name="_Toc534122868"/>
      <w:r w:rsidRPr="00763054">
        <w:rPr>
          <w:rFonts w:ascii="Times New Roman" w:hAnsi="Times New Roman" w:cs="Times New Roman"/>
          <w:bCs w:val="0"/>
          <w:color w:val="auto"/>
          <w:sz w:val="26"/>
          <w:szCs w:val="26"/>
        </w:rPr>
        <w:t>The required number of qualified senior expertise to advise on gender mainstreaming issues within the organization</w:t>
      </w:r>
      <w:bookmarkEnd w:id="110"/>
    </w:p>
    <w:p w14:paraId="73899C1A" w14:textId="77777777" w:rsidR="00EA00E3" w:rsidRPr="00650E37" w:rsidRDefault="00EA00E3" w:rsidP="00EA00E3">
      <w:pPr>
        <w:autoSpaceDE w:val="0"/>
        <w:autoSpaceDN w:val="0"/>
        <w:adjustRightInd w:val="0"/>
        <w:spacing w:after="0" w:line="360" w:lineRule="auto"/>
        <w:jc w:val="both"/>
        <w:rPr>
          <w:rFonts w:ascii="Times New Roman" w:hAnsi="Times New Roman" w:cs="Times New Roman"/>
          <w:bCs/>
          <w:sz w:val="24"/>
          <w:szCs w:val="24"/>
        </w:rPr>
      </w:pPr>
      <w:r w:rsidRPr="00650E37">
        <w:rPr>
          <w:rFonts w:ascii="Times New Roman" w:hAnsi="Times New Roman" w:cs="Times New Roman"/>
          <w:sz w:val="24"/>
          <w:szCs w:val="24"/>
        </w:rPr>
        <w:t>Table 4.23: -</w:t>
      </w:r>
      <w:r w:rsidRPr="00650E37">
        <w:rPr>
          <w:rFonts w:ascii="Times New Roman" w:hAnsi="Times New Roman" w:cs="Times New Roman"/>
          <w:bCs/>
          <w:sz w:val="24"/>
          <w:szCs w:val="24"/>
        </w:rPr>
        <w:t xml:space="preserve"> Required number of qualified senior expertise to advice on gender mainstreaming within the organization in number and percent.</w:t>
      </w:r>
    </w:p>
    <w:tbl>
      <w:tblPr>
        <w:tblW w:w="5000" w:type="pct"/>
        <w:tblCellSpacing w:w="20" w:type="dxa"/>
        <w:tblBorders>
          <w:top w:val="single" w:sz="4" w:space="0" w:color="auto"/>
          <w:bottom w:val="single" w:sz="4" w:space="0" w:color="auto"/>
        </w:tblBorders>
        <w:tblCellMar>
          <w:left w:w="0" w:type="dxa"/>
          <w:right w:w="0" w:type="dxa"/>
        </w:tblCellMar>
        <w:tblLook w:val="0000" w:firstRow="0" w:lastRow="0" w:firstColumn="0" w:lastColumn="0" w:noHBand="0" w:noVBand="0"/>
      </w:tblPr>
      <w:tblGrid>
        <w:gridCol w:w="3566"/>
        <w:gridCol w:w="2691"/>
        <w:gridCol w:w="3103"/>
      </w:tblGrid>
      <w:tr w:rsidR="00EA00E3" w:rsidRPr="00650E37" w14:paraId="1DE4A765" w14:textId="77777777" w:rsidTr="00A2242A">
        <w:trPr>
          <w:cantSplit/>
          <w:trHeight w:val="184"/>
          <w:tblCellSpacing w:w="20" w:type="dxa"/>
        </w:trPr>
        <w:tc>
          <w:tcPr>
            <w:tcW w:w="1871" w:type="pct"/>
            <w:shd w:val="clear" w:color="auto" w:fill="FFFFFF"/>
            <w:vAlign w:val="bottom"/>
          </w:tcPr>
          <w:p w14:paraId="01368B0F" w14:textId="77777777" w:rsidR="00EA00E3" w:rsidRPr="00650E37" w:rsidRDefault="00EA00E3" w:rsidP="00A2242A">
            <w:pPr>
              <w:autoSpaceDE w:val="0"/>
              <w:autoSpaceDN w:val="0"/>
              <w:adjustRightInd w:val="0"/>
              <w:spacing w:after="0" w:line="240" w:lineRule="auto"/>
              <w:jc w:val="both"/>
              <w:rPr>
                <w:rFonts w:ascii="Times New Roman" w:hAnsi="Times New Roman" w:cs="Times New Roman"/>
                <w:sz w:val="24"/>
                <w:szCs w:val="24"/>
              </w:rPr>
            </w:pPr>
          </w:p>
        </w:tc>
        <w:tc>
          <w:tcPr>
            <w:tcW w:w="1415" w:type="pct"/>
            <w:shd w:val="clear" w:color="auto" w:fill="FFFFFF"/>
            <w:vAlign w:val="bottom"/>
          </w:tcPr>
          <w:p w14:paraId="24816A6F" w14:textId="77777777" w:rsidR="00EA00E3" w:rsidRPr="00650E37" w:rsidRDefault="00EA00E3" w:rsidP="00A2242A">
            <w:pPr>
              <w:autoSpaceDE w:val="0"/>
              <w:autoSpaceDN w:val="0"/>
              <w:adjustRightInd w:val="0"/>
              <w:spacing w:after="0" w:line="320" w:lineRule="atLeast"/>
              <w:ind w:right="60"/>
              <w:jc w:val="both"/>
              <w:rPr>
                <w:rFonts w:ascii="Times New Roman" w:hAnsi="Times New Roman" w:cs="Times New Roman"/>
                <w:sz w:val="24"/>
                <w:szCs w:val="24"/>
              </w:rPr>
            </w:pPr>
            <w:r w:rsidRPr="00650E37">
              <w:rPr>
                <w:rFonts w:ascii="Times New Roman" w:hAnsi="Times New Roman" w:cs="Times New Roman"/>
                <w:sz w:val="24"/>
                <w:szCs w:val="24"/>
              </w:rPr>
              <w:t>Frequency</w:t>
            </w:r>
          </w:p>
        </w:tc>
        <w:tc>
          <w:tcPr>
            <w:tcW w:w="1624" w:type="pct"/>
            <w:shd w:val="clear" w:color="auto" w:fill="FFFFFF"/>
            <w:vAlign w:val="bottom"/>
          </w:tcPr>
          <w:p w14:paraId="13DCEFB5" w14:textId="77777777" w:rsidR="00EA00E3" w:rsidRPr="00650E37"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650E37">
              <w:rPr>
                <w:rFonts w:ascii="Times New Roman" w:hAnsi="Times New Roman" w:cs="Times New Roman"/>
                <w:sz w:val="24"/>
                <w:szCs w:val="24"/>
              </w:rPr>
              <w:t>Percent</w:t>
            </w:r>
          </w:p>
        </w:tc>
      </w:tr>
      <w:tr w:rsidR="00EA00E3" w:rsidRPr="00650E37" w14:paraId="5A803C2B" w14:textId="77777777" w:rsidTr="00A2242A">
        <w:trPr>
          <w:cantSplit/>
          <w:trHeight w:val="246"/>
          <w:tblCellSpacing w:w="20" w:type="dxa"/>
        </w:trPr>
        <w:tc>
          <w:tcPr>
            <w:tcW w:w="1871" w:type="pct"/>
            <w:shd w:val="clear" w:color="auto" w:fill="FFFFFF"/>
          </w:tcPr>
          <w:p w14:paraId="67F68519" w14:textId="77777777" w:rsidR="00EA00E3" w:rsidRPr="00650E37"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650E37">
              <w:rPr>
                <w:rFonts w:ascii="Times New Roman" w:hAnsi="Times New Roman" w:cs="Times New Roman"/>
                <w:sz w:val="24"/>
                <w:szCs w:val="24"/>
              </w:rPr>
              <w:t>Disagree</w:t>
            </w:r>
          </w:p>
        </w:tc>
        <w:tc>
          <w:tcPr>
            <w:tcW w:w="1415" w:type="pct"/>
            <w:shd w:val="clear" w:color="auto" w:fill="FFFFFF"/>
            <w:vAlign w:val="center"/>
          </w:tcPr>
          <w:p w14:paraId="775D0980" w14:textId="77777777" w:rsidR="00EA00E3" w:rsidRPr="00650E37"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Pr>
                <w:rFonts w:ascii="Times New Roman" w:hAnsi="Times New Roman" w:cs="Times New Roman"/>
                <w:sz w:val="24"/>
                <w:szCs w:val="24"/>
              </w:rPr>
              <w:t>53</w:t>
            </w:r>
          </w:p>
        </w:tc>
        <w:tc>
          <w:tcPr>
            <w:tcW w:w="1624" w:type="pct"/>
            <w:shd w:val="clear" w:color="auto" w:fill="FFFFFF"/>
            <w:vAlign w:val="center"/>
          </w:tcPr>
          <w:p w14:paraId="47426DEF" w14:textId="77777777" w:rsidR="00EA00E3" w:rsidRPr="00650E37"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Pr>
                <w:rFonts w:ascii="Times New Roman" w:hAnsi="Times New Roman" w:cs="Times New Roman"/>
                <w:sz w:val="24"/>
                <w:szCs w:val="24"/>
              </w:rPr>
              <w:t>54.1</w:t>
            </w:r>
          </w:p>
        </w:tc>
      </w:tr>
      <w:tr w:rsidR="00EA00E3" w:rsidRPr="00650E37" w14:paraId="41B0D196" w14:textId="77777777" w:rsidTr="00A2242A">
        <w:trPr>
          <w:cantSplit/>
          <w:trHeight w:val="279"/>
          <w:tblCellSpacing w:w="20" w:type="dxa"/>
        </w:trPr>
        <w:tc>
          <w:tcPr>
            <w:tcW w:w="1871" w:type="pct"/>
            <w:shd w:val="clear" w:color="auto" w:fill="FFFFFF"/>
          </w:tcPr>
          <w:p w14:paraId="04912F5E" w14:textId="77777777" w:rsidR="00EA00E3" w:rsidRPr="00650E37"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650E37">
              <w:rPr>
                <w:rFonts w:ascii="Times New Roman" w:hAnsi="Times New Roman" w:cs="Times New Roman"/>
                <w:sz w:val="24"/>
                <w:szCs w:val="24"/>
              </w:rPr>
              <w:t>no idea</w:t>
            </w:r>
          </w:p>
        </w:tc>
        <w:tc>
          <w:tcPr>
            <w:tcW w:w="1415" w:type="pct"/>
            <w:shd w:val="clear" w:color="auto" w:fill="FFFFFF"/>
            <w:vAlign w:val="center"/>
          </w:tcPr>
          <w:p w14:paraId="50D2D249" w14:textId="77777777" w:rsidR="00EA00E3" w:rsidRPr="00650E37"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650E37">
              <w:rPr>
                <w:rFonts w:ascii="Times New Roman" w:hAnsi="Times New Roman" w:cs="Times New Roman"/>
                <w:sz w:val="24"/>
                <w:szCs w:val="24"/>
              </w:rPr>
              <w:t>27</w:t>
            </w:r>
          </w:p>
        </w:tc>
        <w:tc>
          <w:tcPr>
            <w:tcW w:w="1624" w:type="pct"/>
            <w:shd w:val="clear" w:color="auto" w:fill="FFFFFF"/>
            <w:vAlign w:val="center"/>
          </w:tcPr>
          <w:p w14:paraId="42DA09A5" w14:textId="77777777" w:rsidR="00EA00E3" w:rsidRPr="00650E37"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650E37">
              <w:rPr>
                <w:rFonts w:ascii="Times New Roman" w:hAnsi="Times New Roman" w:cs="Times New Roman"/>
                <w:sz w:val="24"/>
                <w:szCs w:val="24"/>
              </w:rPr>
              <w:t>27.6</w:t>
            </w:r>
          </w:p>
        </w:tc>
      </w:tr>
      <w:tr w:rsidR="00EA00E3" w:rsidRPr="00650E37" w14:paraId="299CFE8F" w14:textId="77777777" w:rsidTr="00A2242A">
        <w:trPr>
          <w:cantSplit/>
          <w:trHeight w:val="186"/>
          <w:tblCellSpacing w:w="20" w:type="dxa"/>
        </w:trPr>
        <w:tc>
          <w:tcPr>
            <w:tcW w:w="1871" w:type="pct"/>
            <w:shd w:val="clear" w:color="auto" w:fill="FFFFFF"/>
          </w:tcPr>
          <w:p w14:paraId="37654EBF" w14:textId="77777777" w:rsidR="00EA00E3" w:rsidRPr="00650E37" w:rsidRDefault="00EA00E3" w:rsidP="00A2242A">
            <w:pPr>
              <w:autoSpaceDE w:val="0"/>
              <w:autoSpaceDN w:val="0"/>
              <w:adjustRightInd w:val="0"/>
              <w:spacing w:after="0" w:line="320" w:lineRule="atLeast"/>
              <w:ind w:right="60"/>
              <w:jc w:val="both"/>
              <w:rPr>
                <w:rFonts w:ascii="Times New Roman" w:hAnsi="Times New Roman" w:cs="Times New Roman"/>
                <w:sz w:val="24"/>
                <w:szCs w:val="24"/>
              </w:rPr>
            </w:pPr>
            <w:r w:rsidRPr="00650E37">
              <w:rPr>
                <w:rFonts w:ascii="Times New Roman" w:hAnsi="Times New Roman" w:cs="Times New Roman"/>
                <w:sz w:val="24"/>
                <w:szCs w:val="24"/>
              </w:rPr>
              <w:t xml:space="preserve"> </w:t>
            </w:r>
            <w:r>
              <w:rPr>
                <w:rFonts w:ascii="Times New Roman" w:hAnsi="Times New Roman" w:cs="Times New Roman"/>
                <w:sz w:val="24"/>
                <w:szCs w:val="24"/>
              </w:rPr>
              <w:t>A</w:t>
            </w:r>
            <w:r w:rsidRPr="00650E37">
              <w:rPr>
                <w:rFonts w:ascii="Times New Roman" w:hAnsi="Times New Roman" w:cs="Times New Roman"/>
                <w:sz w:val="24"/>
                <w:szCs w:val="24"/>
              </w:rPr>
              <w:t>gree</w:t>
            </w:r>
          </w:p>
        </w:tc>
        <w:tc>
          <w:tcPr>
            <w:tcW w:w="1415" w:type="pct"/>
            <w:shd w:val="clear" w:color="auto" w:fill="FFFFFF"/>
            <w:vAlign w:val="center"/>
          </w:tcPr>
          <w:p w14:paraId="448AB467" w14:textId="77777777" w:rsidR="00EA00E3" w:rsidRPr="00650E37"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650E37">
              <w:rPr>
                <w:rFonts w:ascii="Times New Roman" w:hAnsi="Times New Roman" w:cs="Times New Roman"/>
                <w:sz w:val="24"/>
                <w:szCs w:val="24"/>
              </w:rPr>
              <w:t>18</w:t>
            </w:r>
          </w:p>
        </w:tc>
        <w:tc>
          <w:tcPr>
            <w:tcW w:w="1624" w:type="pct"/>
            <w:shd w:val="clear" w:color="auto" w:fill="FFFFFF"/>
            <w:vAlign w:val="center"/>
          </w:tcPr>
          <w:p w14:paraId="1837A40B" w14:textId="77777777" w:rsidR="00EA00E3" w:rsidRPr="00650E37"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650E37">
              <w:rPr>
                <w:rFonts w:ascii="Times New Roman" w:hAnsi="Times New Roman" w:cs="Times New Roman"/>
                <w:sz w:val="24"/>
                <w:szCs w:val="24"/>
              </w:rPr>
              <w:t>18.4</w:t>
            </w:r>
          </w:p>
        </w:tc>
      </w:tr>
      <w:tr w:rsidR="00EA00E3" w:rsidRPr="00650E37" w14:paraId="67DDAD9D" w14:textId="77777777" w:rsidTr="00A2242A">
        <w:trPr>
          <w:cantSplit/>
          <w:trHeight w:val="220"/>
          <w:tblCellSpacing w:w="20" w:type="dxa"/>
        </w:trPr>
        <w:tc>
          <w:tcPr>
            <w:tcW w:w="1871" w:type="pct"/>
            <w:shd w:val="clear" w:color="auto" w:fill="FFFFFF"/>
          </w:tcPr>
          <w:p w14:paraId="06DE6F25" w14:textId="77777777" w:rsidR="00EA00E3" w:rsidRPr="00650E37"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650E37">
              <w:rPr>
                <w:rFonts w:ascii="Times New Roman" w:hAnsi="Times New Roman" w:cs="Times New Roman"/>
                <w:sz w:val="24"/>
                <w:szCs w:val="24"/>
              </w:rPr>
              <w:t>Total</w:t>
            </w:r>
          </w:p>
        </w:tc>
        <w:tc>
          <w:tcPr>
            <w:tcW w:w="1415" w:type="pct"/>
            <w:shd w:val="clear" w:color="auto" w:fill="FFFFFF"/>
            <w:vAlign w:val="center"/>
          </w:tcPr>
          <w:p w14:paraId="1E5AA4F4" w14:textId="77777777" w:rsidR="00EA00E3" w:rsidRPr="00650E37"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650E37">
              <w:rPr>
                <w:rFonts w:ascii="Times New Roman" w:hAnsi="Times New Roman" w:cs="Times New Roman"/>
                <w:sz w:val="24"/>
                <w:szCs w:val="24"/>
              </w:rPr>
              <w:t>98</w:t>
            </w:r>
          </w:p>
        </w:tc>
        <w:tc>
          <w:tcPr>
            <w:tcW w:w="1624" w:type="pct"/>
            <w:shd w:val="clear" w:color="auto" w:fill="FFFFFF"/>
            <w:vAlign w:val="center"/>
          </w:tcPr>
          <w:p w14:paraId="1676D532" w14:textId="77777777" w:rsidR="00EA00E3" w:rsidRPr="00650E37" w:rsidRDefault="00EA00E3" w:rsidP="00A2242A">
            <w:pPr>
              <w:autoSpaceDE w:val="0"/>
              <w:autoSpaceDN w:val="0"/>
              <w:adjustRightInd w:val="0"/>
              <w:spacing w:after="0" w:line="240" w:lineRule="auto"/>
              <w:jc w:val="both"/>
              <w:rPr>
                <w:rFonts w:ascii="Times New Roman" w:hAnsi="Times New Roman" w:cs="Times New Roman"/>
                <w:sz w:val="24"/>
                <w:szCs w:val="24"/>
              </w:rPr>
            </w:pPr>
            <w:r w:rsidRPr="00650E37">
              <w:rPr>
                <w:rFonts w:ascii="Times New Roman" w:hAnsi="Times New Roman" w:cs="Times New Roman"/>
                <w:sz w:val="24"/>
                <w:szCs w:val="24"/>
              </w:rPr>
              <w:t>100.0</w:t>
            </w:r>
          </w:p>
        </w:tc>
      </w:tr>
    </w:tbl>
    <w:p w14:paraId="3E5A40B1" w14:textId="4AFA7D88" w:rsidR="00EA00E3" w:rsidRPr="00650E37" w:rsidRDefault="00EA00E3" w:rsidP="00EA00E3">
      <w:pPr>
        <w:autoSpaceDE w:val="0"/>
        <w:autoSpaceDN w:val="0"/>
        <w:adjustRightInd w:val="0"/>
        <w:spacing w:after="0" w:line="360" w:lineRule="auto"/>
        <w:jc w:val="both"/>
        <w:rPr>
          <w:rFonts w:ascii="Times New Roman" w:hAnsi="Times New Roman" w:cs="Times New Roman"/>
          <w:sz w:val="24"/>
          <w:szCs w:val="24"/>
        </w:rPr>
      </w:pPr>
      <w:r w:rsidRPr="00650E37">
        <w:rPr>
          <w:rFonts w:ascii="Times New Roman" w:hAnsi="Times New Roman" w:cs="Times New Roman"/>
          <w:sz w:val="24"/>
          <w:szCs w:val="24"/>
        </w:rPr>
        <w:t>Source: Field Survey (20</w:t>
      </w:r>
      <w:r>
        <w:rPr>
          <w:rFonts w:ascii="Times New Roman" w:hAnsi="Times New Roman" w:cs="Times New Roman"/>
          <w:sz w:val="24"/>
          <w:szCs w:val="24"/>
        </w:rPr>
        <w:t>2</w:t>
      </w:r>
      <w:r w:rsidR="00274F34">
        <w:rPr>
          <w:rFonts w:ascii="Times New Roman" w:hAnsi="Times New Roman" w:cs="Times New Roman"/>
          <w:sz w:val="24"/>
          <w:szCs w:val="24"/>
        </w:rPr>
        <w:t>4</w:t>
      </w:r>
      <w:r w:rsidRPr="00650E37">
        <w:rPr>
          <w:rFonts w:ascii="Times New Roman" w:hAnsi="Times New Roman" w:cs="Times New Roman"/>
          <w:sz w:val="24"/>
          <w:szCs w:val="24"/>
        </w:rPr>
        <w:t>)</w:t>
      </w:r>
    </w:p>
    <w:p w14:paraId="2770AC48" w14:textId="77777777" w:rsidR="00EA00E3" w:rsidRPr="000277F3" w:rsidRDefault="00EA00E3" w:rsidP="00EA00E3">
      <w:pPr>
        <w:autoSpaceDE w:val="0"/>
        <w:autoSpaceDN w:val="0"/>
        <w:adjustRightInd w:val="0"/>
        <w:spacing w:after="0" w:line="360" w:lineRule="auto"/>
        <w:jc w:val="both"/>
        <w:rPr>
          <w:rFonts w:ascii="Times New Roman" w:eastAsia="Times New Roman" w:hAnsi="Times New Roman" w:cs="Times New Roman"/>
          <w:bCs/>
          <w:color w:val="C00000"/>
          <w:sz w:val="24"/>
          <w:szCs w:val="24"/>
        </w:rPr>
      </w:pPr>
      <w:r w:rsidRPr="00650E37">
        <w:rPr>
          <w:rFonts w:ascii="Times New Roman" w:hAnsi="Times New Roman" w:cs="Times New Roman"/>
          <w:bCs/>
          <w:sz w:val="24"/>
          <w:szCs w:val="24"/>
        </w:rPr>
        <w:t xml:space="preserve">According to the above table, </w:t>
      </w:r>
      <w:r>
        <w:rPr>
          <w:rFonts w:ascii="Times New Roman" w:hAnsi="Times New Roman" w:cs="Times New Roman"/>
          <w:bCs/>
          <w:sz w:val="24"/>
          <w:szCs w:val="24"/>
        </w:rPr>
        <w:t xml:space="preserve">most </w:t>
      </w:r>
      <w:r w:rsidRPr="00650E37">
        <w:rPr>
          <w:rFonts w:ascii="Times New Roman" w:hAnsi="Times New Roman" w:cs="Times New Roman"/>
          <w:bCs/>
          <w:sz w:val="24"/>
          <w:szCs w:val="24"/>
        </w:rPr>
        <w:t>53</w:t>
      </w:r>
      <w:r>
        <w:rPr>
          <w:rFonts w:ascii="Times New Roman" w:hAnsi="Times New Roman" w:cs="Times New Roman"/>
          <w:bCs/>
          <w:sz w:val="24"/>
          <w:szCs w:val="24"/>
        </w:rPr>
        <w:t xml:space="preserve"> </w:t>
      </w:r>
      <w:r w:rsidRPr="00650E37">
        <w:rPr>
          <w:rFonts w:ascii="Times New Roman" w:hAnsi="Times New Roman" w:cs="Times New Roman"/>
          <w:bCs/>
          <w:sz w:val="24"/>
          <w:szCs w:val="24"/>
        </w:rPr>
        <w:t>(54.1%) of the respondents were disagreed that organization has the required number of qualified senior expertise to advise on gender</w:t>
      </w:r>
      <w:r w:rsidRPr="00650E37">
        <w:rPr>
          <w:rFonts w:ascii="Times New Roman" w:hAnsi="Times New Roman" w:cs="Times New Roman"/>
          <w:b/>
          <w:bCs/>
          <w:sz w:val="24"/>
          <w:szCs w:val="24"/>
        </w:rPr>
        <w:t xml:space="preserve"> </w:t>
      </w:r>
      <w:r w:rsidRPr="00650E37">
        <w:rPr>
          <w:rFonts w:ascii="Times New Roman" w:hAnsi="Times New Roman" w:cs="Times New Roman"/>
          <w:bCs/>
          <w:sz w:val="24"/>
          <w:szCs w:val="24"/>
        </w:rPr>
        <w:t>mainstreaming within the organization, 18</w:t>
      </w:r>
      <w:r>
        <w:rPr>
          <w:rFonts w:ascii="Times New Roman" w:hAnsi="Times New Roman" w:cs="Times New Roman"/>
          <w:bCs/>
          <w:sz w:val="24"/>
          <w:szCs w:val="24"/>
        </w:rPr>
        <w:t xml:space="preserve"> </w:t>
      </w:r>
      <w:r w:rsidRPr="00650E37">
        <w:rPr>
          <w:rFonts w:ascii="Times New Roman" w:hAnsi="Times New Roman" w:cs="Times New Roman"/>
          <w:bCs/>
          <w:sz w:val="24"/>
          <w:szCs w:val="24"/>
        </w:rPr>
        <w:t>(18.4%) of the respondents were agree that organization has the required number of qualified senior expertise to advise on gender</w:t>
      </w:r>
      <w:r w:rsidRPr="00650E37">
        <w:rPr>
          <w:rFonts w:ascii="Times New Roman" w:hAnsi="Times New Roman" w:cs="Times New Roman"/>
          <w:b/>
          <w:bCs/>
          <w:sz w:val="24"/>
          <w:szCs w:val="24"/>
        </w:rPr>
        <w:t xml:space="preserve"> </w:t>
      </w:r>
      <w:r w:rsidRPr="00650E37">
        <w:rPr>
          <w:rFonts w:ascii="Times New Roman" w:hAnsi="Times New Roman" w:cs="Times New Roman"/>
          <w:bCs/>
          <w:sz w:val="24"/>
          <w:szCs w:val="24"/>
        </w:rPr>
        <w:t>mainstreaming issues. The remaining 27</w:t>
      </w:r>
      <w:r>
        <w:rPr>
          <w:rFonts w:ascii="Times New Roman" w:hAnsi="Times New Roman" w:cs="Times New Roman"/>
          <w:bCs/>
          <w:sz w:val="24"/>
          <w:szCs w:val="24"/>
        </w:rPr>
        <w:t xml:space="preserve"> </w:t>
      </w:r>
      <w:r w:rsidRPr="00650E37">
        <w:rPr>
          <w:rFonts w:ascii="Times New Roman" w:hAnsi="Times New Roman" w:cs="Times New Roman"/>
          <w:bCs/>
          <w:sz w:val="24"/>
          <w:szCs w:val="24"/>
        </w:rPr>
        <w:t xml:space="preserve">(27.6%) of the respondents do not have idea about that information in the organizations. </w:t>
      </w:r>
      <w:r w:rsidRPr="00C256A3">
        <w:rPr>
          <w:rFonts w:ascii="Times New Roman" w:hAnsi="Times New Roman" w:cs="Times New Roman"/>
          <w:bCs/>
          <w:color w:val="000000" w:themeColor="text1"/>
          <w:sz w:val="24"/>
          <w:szCs w:val="24"/>
        </w:rPr>
        <w:t>This implies that, lack</w:t>
      </w:r>
      <w:r w:rsidRPr="00C256A3">
        <w:rPr>
          <w:rFonts w:ascii="Times New Roman" w:hAnsi="Times New Roman" w:cs="Times New Roman"/>
          <w:b/>
          <w:bCs/>
          <w:color w:val="000000" w:themeColor="text1"/>
          <w:sz w:val="24"/>
          <w:szCs w:val="24"/>
        </w:rPr>
        <w:t xml:space="preserve"> </w:t>
      </w:r>
      <w:r w:rsidRPr="00C256A3">
        <w:rPr>
          <w:rFonts w:ascii="Times New Roman" w:hAnsi="Times New Roman" w:cs="Times New Roman"/>
          <w:bCs/>
          <w:color w:val="000000" w:themeColor="text1"/>
          <w:sz w:val="24"/>
          <w:szCs w:val="24"/>
        </w:rPr>
        <w:t>of</w:t>
      </w:r>
      <w:r w:rsidRPr="00C256A3">
        <w:rPr>
          <w:rFonts w:ascii="Times New Roman" w:hAnsi="Times New Roman" w:cs="Times New Roman"/>
          <w:b/>
          <w:bCs/>
          <w:color w:val="000000" w:themeColor="text1"/>
          <w:sz w:val="24"/>
          <w:szCs w:val="24"/>
        </w:rPr>
        <w:t xml:space="preserve"> </w:t>
      </w:r>
      <w:r w:rsidRPr="00C256A3">
        <w:rPr>
          <w:rFonts w:ascii="Times New Roman" w:hAnsi="Times New Roman" w:cs="Times New Roman"/>
          <w:bCs/>
          <w:color w:val="000000" w:themeColor="text1"/>
          <w:sz w:val="24"/>
          <w:szCs w:val="24"/>
        </w:rPr>
        <w:t>the required number of qualified senior expertise to advice on gender mainstreaming is a challenge.</w:t>
      </w:r>
      <w:r w:rsidRPr="00650E37">
        <w:rPr>
          <w:rFonts w:ascii="Times New Roman" w:hAnsi="Times New Roman" w:cs="Times New Roman"/>
          <w:bCs/>
          <w:sz w:val="24"/>
          <w:szCs w:val="24"/>
        </w:rPr>
        <w:t xml:space="preserve"> Therefore, this indicates that the existence of qualified senior experts </w:t>
      </w:r>
      <w:r w:rsidRPr="00650E37">
        <w:rPr>
          <w:rFonts w:ascii="Times New Roman" w:hAnsi="Times New Roman" w:cs="Times New Roman"/>
          <w:bCs/>
          <w:sz w:val="24"/>
          <w:szCs w:val="24"/>
        </w:rPr>
        <w:lastRenderedPageBreak/>
        <w:t xml:space="preserve">on </w:t>
      </w:r>
      <w:r w:rsidRPr="00650E37">
        <w:rPr>
          <w:rFonts w:ascii="Times New Roman" w:eastAsia="Times New Roman" w:hAnsi="Times New Roman" w:cs="Times New Roman"/>
          <w:bCs/>
          <w:sz w:val="24"/>
          <w:szCs w:val="24"/>
        </w:rPr>
        <w:t>gender mainstreaming implementation are considered as institutional capacity and plays a great role in women’s empowerment</w:t>
      </w:r>
      <w:r w:rsidRPr="000277F3">
        <w:rPr>
          <w:rFonts w:ascii="Times New Roman" w:eastAsia="Times New Roman" w:hAnsi="Times New Roman" w:cs="Times New Roman"/>
          <w:bCs/>
          <w:color w:val="C00000"/>
          <w:sz w:val="24"/>
          <w:szCs w:val="24"/>
        </w:rPr>
        <w:t>.</w:t>
      </w:r>
    </w:p>
    <w:p w14:paraId="288E01CD" w14:textId="77777777" w:rsidR="00EA00E3" w:rsidRPr="007D0F66" w:rsidRDefault="00EA00E3" w:rsidP="00EA00E3">
      <w:pPr>
        <w:autoSpaceDE w:val="0"/>
        <w:autoSpaceDN w:val="0"/>
        <w:adjustRightInd w:val="0"/>
        <w:spacing w:after="0" w:line="360" w:lineRule="auto"/>
        <w:jc w:val="both"/>
        <w:rPr>
          <w:rFonts w:ascii="Times New Roman" w:hAnsi="Times New Roman" w:cs="Times New Roman"/>
          <w:bCs/>
          <w:sz w:val="24"/>
          <w:szCs w:val="24"/>
        </w:rPr>
      </w:pPr>
      <w:r w:rsidRPr="007D0F66">
        <w:rPr>
          <w:rFonts w:ascii="Times New Roman" w:hAnsi="Times New Roman" w:cs="Times New Roman"/>
          <w:sz w:val="24"/>
          <w:szCs w:val="24"/>
        </w:rPr>
        <w:t>Table 4.24: - Capacity of g</w:t>
      </w:r>
      <w:r w:rsidRPr="007D0F66">
        <w:rPr>
          <w:rFonts w:ascii="Times New Roman" w:hAnsi="Times New Roman" w:cs="Times New Roman"/>
          <w:bCs/>
          <w:sz w:val="24"/>
          <w:szCs w:val="24"/>
        </w:rPr>
        <w:t>ender focal persons fully accomplished their duties of the organization in numbers and percent.</w:t>
      </w:r>
    </w:p>
    <w:tbl>
      <w:tblPr>
        <w:tblW w:w="5000" w:type="pct"/>
        <w:tblCellSpacing w:w="20" w:type="dxa"/>
        <w:tblBorders>
          <w:top w:val="single" w:sz="4" w:space="0" w:color="auto"/>
          <w:bottom w:val="single" w:sz="4" w:space="0" w:color="auto"/>
        </w:tblBorders>
        <w:tblCellMar>
          <w:left w:w="0" w:type="dxa"/>
          <w:right w:w="0" w:type="dxa"/>
        </w:tblCellMar>
        <w:tblLook w:val="0000" w:firstRow="0" w:lastRow="0" w:firstColumn="0" w:lastColumn="0" w:noHBand="0" w:noVBand="0"/>
      </w:tblPr>
      <w:tblGrid>
        <w:gridCol w:w="3354"/>
        <w:gridCol w:w="3889"/>
        <w:gridCol w:w="2117"/>
      </w:tblGrid>
      <w:tr w:rsidR="00EA00E3" w:rsidRPr="007D0F66" w14:paraId="5C733D26" w14:textId="77777777" w:rsidTr="00A2242A">
        <w:trPr>
          <w:cantSplit/>
          <w:tblCellSpacing w:w="20" w:type="dxa"/>
        </w:trPr>
        <w:tc>
          <w:tcPr>
            <w:tcW w:w="4955" w:type="pct"/>
            <w:gridSpan w:val="3"/>
            <w:shd w:val="clear" w:color="auto" w:fill="FFFFFF"/>
            <w:vAlign w:val="center"/>
          </w:tcPr>
          <w:p w14:paraId="6AE7DF6D" w14:textId="77777777" w:rsidR="00EA00E3" w:rsidRPr="007D0F66" w:rsidRDefault="00EA00E3" w:rsidP="00A2242A">
            <w:pPr>
              <w:autoSpaceDE w:val="0"/>
              <w:autoSpaceDN w:val="0"/>
              <w:adjustRightInd w:val="0"/>
              <w:spacing w:after="0" w:line="320" w:lineRule="atLeast"/>
              <w:ind w:left="60" w:right="60"/>
              <w:jc w:val="both"/>
              <w:rPr>
                <w:rFonts w:ascii="Times New Roman" w:hAnsi="Times New Roman" w:cs="Times New Roman"/>
                <w:sz w:val="18"/>
                <w:szCs w:val="18"/>
              </w:rPr>
            </w:pPr>
            <w:r w:rsidRPr="007D0F66">
              <w:rPr>
                <w:rFonts w:ascii="Times New Roman" w:hAnsi="Times New Roman" w:cs="Times New Roman"/>
                <w:bCs/>
                <w:sz w:val="24"/>
                <w:szCs w:val="24"/>
              </w:rPr>
              <w:t>Accomplishment of job by gender Focal Persons can do at various level of the organizations</w:t>
            </w:r>
          </w:p>
        </w:tc>
      </w:tr>
      <w:tr w:rsidR="00EA00E3" w:rsidRPr="007D0F66" w14:paraId="341C7A4F" w14:textId="77777777" w:rsidTr="00A2242A">
        <w:trPr>
          <w:cantSplit/>
          <w:trHeight w:val="166"/>
          <w:tblCellSpacing w:w="20" w:type="dxa"/>
        </w:trPr>
        <w:tc>
          <w:tcPr>
            <w:tcW w:w="1774" w:type="pct"/>
            <w:shd w:val="clear" w:color="auto" w:fill="FFFFFF"/>
            <w:vAlign w:val="bottom"/>
          </w:tcPr>
          <w:p w14:paraId="4BFDD204" w14:textId="77777777" w:rsidR="00EA00E3" w:rsidRPr="007D0F66" w:rsidRDefault="00EA00E3" w:rsidP="00A2242A">
            <w:pPr>
              <w:autoSpaceDE w:val="0"/>
              <w:autoSpaceDN w:val="0"/>
              <w:adjustRightInd w:val="0"/>
              <w:spacing w:after="0" w:line="240" w:lineRule="auto"/>
              <w:jc w:val="both"/>
              <w:rPr>
                <w:rFonts w:ascii="Times New Roman" w:hAnsi="Times New Roman" w:cs="Times New Roman"/>
                <w:sz w:val="24"/>
                <w:szCs w:val="24"/>
              </w:rPr>
            </w:pPr>
          </w:p>
        </w:tc>
        <w:tc>
          <w:tcPr>
            <w:tcW w:w="2073" w:type="pct"/>
            <w:shd w:val="clear" w:color="auto" w:fill="FFFFFF"/>
            <w:vAlign w:val="bottom"/>
          </w:tcPr>
          <w:p w14:paraId="636EBCEA" w14:textId="77777777" w:rsidR="00EA00E3" w:rsidRPr="007D0F66" w:rsidRDefault="00EA00E3" w:rsidP="00A2242A">
            <w:pPr>
              <w:autoSpaceDE w:val="0"/>
              <w:autoSpaceDN w:val="0"/>
              <w:adjustRightInd w:val="0"/>
              <w:spacing w:after="0" w:line="320" w:lineRule="atLeast"/>
              <w:ind w:right="60"/>
              <w:jc w:val="both"/>
              <w:rPr>
                <w:rFonts w:ascii="Times New Roman" w:hAnsi="Times New Roman" w:cs="Times New Roman"/>
                <w:sz w:val="24"/>
                <w:szCs w:val="24"/>
              </w:rPr>
            </w:pPr>
            <w:r w:rsidRPr="007D0F66">
              <w:rPr>
                <w:rFonts w:ascii="Times New Roman" w:hAnsi="Times New Roman" w:cs="Times New Roman"/>
                <w:sz w:val="24"/>
                <w:szCs w:val="24"/>
              </w:rPr>
              <w:t xml:space="preserve">            Frequency</w:t>
            </w:r>
          </w:p>
        </w:tc>
        <w:tc>
          <w:tcPr>
            <w:tcW w:w="1062" w:type="pct"/>
            <w:shd w:val="clear" w:color="auto" w:fill="FFFFFF"/>
            <w:vAlign w:val="bottom"/>
          </w:tcPr>
          <w:p w14:paraId="2A525891" w14:textId="77777777" w:rsidR="00EA00E3" w:rsidRPr="007D0F66"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7D0F66">
              <w:rPr>
                <w:rFonts w:ascii="Times New Roman" w:hAnsi="Times New Roman" w:cs="Times New Roman"/>
                <w:sz w:val="24"/>
                <w:szCs w:val="24"/>
              </w:rPr>
              <w:t>Percent</w:t>
            </w:r>
          </w:p>
        </w:tc>
      </w:tr>
      <w:tr w:rsidR="00EA00E3" w:rsidRPr="007D0F66" w14:paraId="0FFFB3CD" w14:textId="77777777" w:rsidTr="00A2242A">
        <w:trPr>
          <w:cantSplit/>
          <w:trHeight w:val="213"/>
          <w:tblCellSpacing w:w="20" w:type="dxa"/>
        </w:trPr>
        <w:tc>
          <w:tcPr>
            <w:tcW w:w="1774" w:type="pct"/>
            <w:shd w:val="clear" w:color="auto" w:fill="FFFFFF"/>
          </w:tcPr>
          <w:p w14:paraId="438CF50D" w14:textId="77777777" w:rsidR="00EA00E3" w:rsidRPr="007D0F66"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7D0F66">
              <w:rPr>
                <w:rFonts w:ascii="Times New Roman" w:hAnsi="Times New Roman" w:cs="Times New Roman"/>
                <w:sz w:val="24"/>
                <w:szCs w:val="24"/>
              </w:rPr>
              <w:t>Agree</w:t>
            </w:r>
          </w:p>
        </w:tc>
        <w:tc>
          <w:tcPr>
            <w:tcW w:w="2073" w:type="pct"/>
            <w:shd w:val="clear" w:color="auto" w:fill="FFFFFF"/>
            <w:vAlign w:val="center"/>
          </w:tcPr>
          <w:p w14:paraId="11A1D116" w14:textId="77777777" w:rsidR="00EA00E3" w:rsidRPr="007D0F66"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7D0F66">
              <w:rPr>
                <w:rFonts w:ascii="Times New Roman" w:hAnsi="Times New Roman" w:cs="Times New Roman"/>
                <w:sz w:val="24"/>
                <w:szCs w:val="24"/>
              </w:rPr>
              <w:t>19</w:t>
            </w:r>
          </w:p>
        </w:tc>
        <w:tc>
          <w:tcPr>
            <w:tcW w:w="1062" w:type="pct"/>
            <w:shd w:val="clear" w:color="auto" w:fill="FFFFFF"/>
            <w:vAlign w:val="center"/>
          </w:tcPr>
          <w:p w14:paraId="07DEF8E9" w14:textId="77777777" w:rsidR="00EA00E3" w:rsidRPr="007D0F66"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7D0F66">
              <w:rPr>
                <w:rFonts w:ascii="Times New Roman" w:hAnsi="Times New Roman" w:cs="Times New Roman"/>
                <w:sz w:val="24"/>
                <w:szCs w:val="24"/>
              </w:rPr>
              <w:t>19.4</w:t>
            </w:r>
          </w:p>
        </w:tc>
      </w:tr>
      <w:tr w:rsidR="00EA00E3" w:rsidRPr="007D0F66" w14:paraId="00446292" w14:textId="77777777" w:rsidTr="00A2242A">
        <w:trPr>
          <w:cantSplit/>
          <w:trHeight w:val="106"/>
          <w:tblCellSpacing w:w="20" w:type="dxa"/>
        </w:trPr>
        <w:tc>
          <w:tcPr>
            <w:tcW w:w="1774" w:type="pct"/>
            <w:shd w:val="clear" w:color="auto" w:fill="FFFFFF"/>
          </w:tcPr>
          <w:p w14:paraId="5FA178F1" w14:textId="77777777" w:rsidR="00EA00E3" w:rsidRPr="007D0F66"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7D0F66">
              <w:rPr>
                <w:rFonts w:ascii="Times New Roman" w:hAnsi="Times New Roman" w:cs="Times New Roman"/>
                <w:sz w:val="24"/>
                <w:szCs w:val="24"/>
              </w:rPr>
              <w:t xml:space="preserve">Disagree </w:t>
            </w:r>
          </w:p>
        </w:tc>
        <w:tc>
          <w:tcPr>
            <w:tcW w:w="2073" w:type="pct"/>
            <w:shd w:val="clear" w:color="auto" w:fill="FFFFFF"/>
            <w:vAlign w:val="center"/>
          </w:tcPr>
          <w:p w14:paraId="50A99B9A" w14:textId="77777777" w:rsidR="00EA00E3" w:rsidRPr="007D0F66"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Pr>
                <w:rFonts w:ascii="Times New Roman" w:hAnsi="Times New Roman" w:cs="Times New Roman"/>
                <w:sz w:val="24"/>
                <w:szCs w:val="24"/>
              </w:rPr>
              <w:t>48</w:t>
            </w:r>
          </w:p>
        </w:tc>
        <w:tc>
          <w:tcPr>
            <w:tcW w:w="1062" w:type="pct"/>
            <w:shd w:val="clear" w:color="auto" w:fill="FFFFFF"/>
            <w:vAlign w:val="center"/>
          </w:tcPr>
          <w:p w14:paraId="15C34BEC" w14:textId="77777777" w:rsidR="00EA00E3" w:rsidRPr="007D0F66"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Pr>
                <w:rFonts w:ascii="Times New Roman" w:hAnsi="Times New Roman" w:cs="Times New Roman"/>
                <w:sz w:val="24"/>
                <w:szCs w:val="24"/>
              </w:rPr>
              <w:t>4</w:t>
            </w:r>
            <w:r w:rsidRPr="007D0F66">
              <w:rPr>
                <w:rFonts w:ascii="Times New Roman" w:hAnsi="Times New Roman" w:cs="Times New Roman"/>
                <w:sz w:val="24"/>
                <w:szCs w:val="24"/>
              </w:rPr>
              <w:t>9</w:t>
            </w:r>
          </w:p>
        </w:tc>
      </w:tr>
      <w:tr w:rsidR="00EA00E3" w:rsidRPr="007D0F66" w14:paraId="6035895B" w14:textId="77777777" w:rsidTr="00A2242A">
        <w:trPr>
          <w:cantSplit/>
          <w:trHeight w:val="140"/>
          <w:tblCellSpacing w:w="20" w:type="dxa"/>
        </w:trPr>
        <w:tc>
          <w:tcPr>
            <w:tcW w:w="1774" w:type="pct"/>
            <w:shd w:val="clear" w:color="auto" w:fill="FFFFFF"/>
          </w:tcPr>
          <w:p w14:paraId="5A86399A" w14:textId="77777777" w:rsidR="00EA00E3" w:rsidRPr="007D0F66"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7D0F66">
              <w:rPr>
                <w:rFonts w:ascii="Times New Roman" w:hAnsi="Times New Roman" w:cs="Times New Roman"/>
                <w:sz w:val="24"/>
                <w:szCs w:val="24"/>
              </w:rPr>
              <w:t>No idea</w:t>
            </w:r>
          </w:p>
        </w:tc>
        <w:tc>
          <w:tcPr>
            <w:tcW w:w="2073" w:type="pct"/>
            <w:shd w:val="clear" w:color="auto" w:fill="FFFFFF"/>
            <w:vAlign w:val="center"/>
          </w:tcPr>
          <w:p w14:paraId="6A5CBC7C" w14:textId="77777777" w:rsidR="00EA00E3" w:rsidRPr="007D0F66"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7D0F66">
              <w:rPr>
                <w:rFonts w:ascii="Times New Roman" w:hAnsi="Times New Roman" w:cs="Times New Roman"/>
                <w:sz w:val="24"/>
                <w:szCs w:val="24"/>
              </w:rPr>
              <w:t>31</w:t>
            </w:r>
          </w:p>
        </w:tc>
        <w:tc>
          <w:tcPr>
            <w:tcW w:w="1062" w:type="pct"/>
            <w:shd w:val="clear" w:color="auto" w:fill="FFFFFF"/>
            <w:vAlign w:val="center"/>
          </w:tcPr>
          <w:p w14:paraId="02B7CCB9" w14:textId="77777777" w:rsidR="00EA00E3" w:rsidRPr="007D0F66"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7D0F66">
              <w:rPr>
                <w:rFonts w:ascii="Times New Roman" w:hAnsi="Times New Roman" w:cs="Times New Roman"/>
                <w:sz w:val="24"/>
                <w:szCs w:val="24"/>
              </w:rPr>
              <w:t>31.6</w:t>
            </w:r>
          </w:p>
        </w:tc>
      </w:tr>
      <w:tr w:rsidR="00EA00E3" w:rsidRPr="007D0F66" w14:paraId="057FE8D4" w14:textId="77777777" w:rsidTr="00A2242A">
        <w:trPr>
          <w:cantSplit/>
          <w:trHeight w:val="208"/>
          <w:tblCellSpacing w:w="20" w:type="dxa"/>
        </w:trPr>
        <w:tc>
          <w:tcPr>
            <w:tcW w:w="1774" w:type="pct"/>
            <w:shd w:val="clear" w:color="auto" w:fill="FFFFFF"/>
          </w:tcPr>
          <w:p w14:paraId="00E35217" w14:textId="77777777" w:rsidR="00EA00E3" w:rsidRPr="007D0F66"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7D0F66">
              <w:rPr>
                <w:rFonts w:ascii="Times New Roman" w:hAnsi="Times New Roman" w:cs="Times New Roman"/>
                <w:sz w:val="24"/>
                <w:szCs w:val="24"/>
              </w:rPr>
              <w:t>Total</w:t>
            </w:r>
          </w:p>
        </w:tc>
        <w:tc>
          <w:tcPr>
            <w:tcW w:w="2073" w:type="pct"/>
            <w:shd w:val="clear" w:color="auto" w:fill="FFFFFF"/>
            <w:vAlign w:val="center"/>
          </w:tcPr>
          <w:p w14:paraId="2BD0E14C" w14:textId="77777777" w:rsidR="00EA00E3" w:rsidRPr="007D0F66" w:rsidRDefault="00EA00E3" w:rsidP="00A2242A">
            <w:pPr>
              <w:autoSpaceDE w:val="0"/>
              <w:autoSpaceDN w:val="0"/>
              <w:adjustRightInd w:val="0"/>
              <w:spacing w:after="0" w:line="320" w:lineRule="atLeast"/>
              <w:ind w:left="60" w:right="60"/>
              <w:jc w:val="both"/>
              <w:rPr>
                <w:rFonts w:ascii="Times New Roman" w:hAnsi="Times New Roman" w:cs="Times New Roman"/>
                <w:sz w:val="24"/>
                <w:szCs w:val="24"/>
              </w:rPr>
            </w:pPr>
            <w:r w:rsidRPr="007D0F66">
              <w:rPr>
                <w:rFonts w:ascii="Times New Roman" w:hAnsi="Times New Roman" w:cs="Times New Roman"/>
                <w:sz w:val="24"/>
                <w:szCs w:val="24"/>
              </w:rPr>
              <w:t>98</w:t>
            </w:r>
          </w:p>
        </w:tc>
        <w:tc>
          <w:tcPr>
            <w:tcW w:w="1062" w:type="pct"/>
            <w:shd w:val="clear" w:color="auto" w:fill="FFFFFF"/>
            <w:vAlign w:val="center"/>
          </w:tcPr>
          <w:p w14:paraId="075FE925" w14:textId="77777777" w:rsidR="00EA00E3" w:rsidRPr="007D0F66" w:rsidRDefault="00EA00E3" w:rsidP="00A2242A">
            <w:pPr>
              <w:autoSpaceDE w:val="0"/>
              <w:autoSpaceDN w:val="0"/>
              <w:adjustRightInd w:val="0"/>
              <w:spacing w:after="0" w:line="240" w:lineRule="auto"/>
              <w:jc w:val="both"/>
              <w:rPr>
                <w:rFonts w:ascii="Times New Roman" w:hAnsi="Times New Roman" w:cs="Times New Roman"/>
                <w:sz w:val="24"/>
                <w:szCs w:val="24"/>
              </w:rPr>
            </w:pPr>
            <w:r w:rsidRPr="007D0F66">
              <w:rPr>
                <w:rFonts w:ascii="Times New Roman" w:hAnsi="Times New Roman" w:cs="Times New Roman"/>
                <w:sz w:val="24"/>
                <w:szCs w:val="24"/>
              </w:rPr>
              <w:t>100.0</w:t>
            </w:r>
          </w:p>
        </w:tc>
      </w:tr>
    </w:tbl>
    <w:p w14:paraId="1713C793" w14:textId="7689436A" w:rsidR="00EA00E3" w:rsidRPr="007D0F66" w:rsidRDefault="00EA00E3" w:rsidP="00EA00E3">
      <w:pPr>
        <w:autoSpaceDE w:val="0"/>
        <w:autoSpaceDN w:val="0"/>
        <w:adjustRightInd w:val="0"/>
        <w:spacing w:after="0" w:line="360" w:lineRule="auto"/>
        <w:jc w:val="both"/>
        <w:rPr>
          <w:rFonts w:ascii="Times New Roman" w:hAnsi="Times New Roman" w:cs="Times New Roman"/>
          <w:sz w:val="24"/>
          <w:szCs w:val="24"/>
        </w:rPr>
      </w:pPr>
      <w:r w:rsidRPr="007D0F66">
        <w:rPr>
          <w:rFonts w:ascii="Times New Roman" w:hAnsi="Times New Roman" w:cs="Times New Roman"/>
          <w:sz w:val="24"/>
          <w:szCs w:val="24"/>
        </w:rPr>
        <w:t>Source: Field Survey (20</w:t>
      </w:r>
      <w:r>
        <w:rPr>
          <w:rFonts w:ascii="Times New Roman" w:hAnsi="Times New Roman" w:cs="Times New Roman"/>
          <w:sz w:val="24"/>
          <w:szCs w:val="24"/>
        </w:rPr>
        <w:t>2</w:t>
      </w:r>
      <w:r w:rsidR="00274F34">
        <w:rPr>
          <w:rFonts w:ascii="Times New Roman" w:hAnsi="Times New Roman" w:cs="Times New Roman"/>
          <w:sz w:val="24"/>
          <w:szCs w:val="24"/>
        </w:rPr>
        <w:t>4</w:t>
      </w:r>
      <w:r w:rsidRPr="007D0F66">
        <w:rPr>
          <w:rFonts w:ascii="Times New Roman" w:hAnsi="Times New Roman" w:cs="Times New Roman"/>
          <w:sz w:val="24"/>
          <w:szCs w:val="24"/>
        </w:rPr>
        <w:t>)</w:t>
      </w:r>
    </w:p>
    <w:p w14:paraId="6CDC1739" w14:textId="77777777" w:rsidR="00EA00E3" w:rsidRPr="00A362D4" w:rsidRDefault="00EA00E3" w:rsidP="00EA00E3">
      <w:pPr>
        <w:autoSpaceDE w:val="0"/>
        <w:autoSpaceDN w:val="0"/>
        <w:adjustRightInd w:val="0"/>
        <w:spacing w:after="0" w:line="360" w:lineRule="auto"/>
        <w:jc w:val="both"/>
        <w:rPr>
          <w:rFonts w:ascii="Times New Roman" w:hAnsi="Times New Roman" w:cs="Times New Roman"/>
          <w:bCs/>
          <w:color w:val="000000" w:themeColor="text1"/>
          <w:sz w:val="24"/>
          <w:szCs w:val="24"/>
        </w:rPr>
      </w:pPr>
      <w:r w:rsidRPr="007D0F66">
        <w:rPr>
          <w:rFonts w:ascii="Times New Roman" w:hAnsi="Times New Roman" w:cs="Times New Roman"/>
          <w:bCs/>
          <w:sz w:val="24"/>
          <w:szCs w:val="24"/>
        </w:rPr>
        <w:t xml:space="preserve">Data presentation table shown above indicated that most </w:t>
      </w:r>
      <w:r>
        <w:rPr>
          <w:rFonts w:ascii="Times New Roman" w:hAnsi="Times New Roman" w:cs="Times New Roman"/>
          <w:bCs/>
          <w:sz w:val="24"/>
          <w:szCs w:val="24"/>
        </w:rPr>
        <w:t xml:space="preserve">48 </w:t>
      </w:r>
      <w:r w:rsidRPr="007D0F66">
        <w:rPr>
          <w:rFonts w:ascii="Times New Roman" w:hAnsi="Times New Roman" w:cs="Times New Roman"/>
          <w:bCs/>
          <w:sz w:val="24"/>
          <w:szCs w:val="24"/>
        </w:rPr>
        <w:t xml:space="preserve">(49%) respondents were disagreed for existence of gender focal persons with their full capacity to accomplish their duties. Some </w:t>
      </w:r>
      <w:r>
        <w:rPr>
          <w:rFonts w:ascii="Times New Roman" w:hAnsi="Times New Roman" w:cs="Times New Roman"/>
          <w:bCs/>
          <w:sz w:val="24"/>
          <w:szCs w:val="24"/>
        </w:rPr>
        <w:t xml:space="preserve">19 </w:t>
      </w:r>
      <w:r w:rsidRPr="007D0F66">
        <w:rPr>
          <w:rFonts w:ascii="Times New Roman" w:hAnsi="Times New Roman" w:cs="Times New Roman"/>
          <w:bCs/>
          <w:sz w:val="24"/>
          <w:szCs w:val="24"/>
        </w:rPr>
        <w:t xml:space="preserve">(19.4%) respondents were showed their agreements to the fact that, the gender focal persons were very responsive that they can accomplish their duties. But some </w:t>
      </w:r>
      <w:r>
        <w:rPr>
          <w:rFonts w:ascii="Times New Roman" w:hAnsi="Times New Roman" w:cs="Times New Roman"/>
          <w:bCs/>
          <w:sz w:val="24"/>
          <w:szCs w:val="24"/>
        </w:rPr>
        <w:t xml:space="preserve">31 </w:t>
      </w:r>
      <w:r w:rsidRPr="007D0F66">
        <w:rPr>
          <w:rFonts w:ascii="Times New Roman" w:hAnsi="Times New Roman" w:cs="Times New Roman"/>
          <w:bCs/>
          <w:sz w:val="24"/>
          <w:szCs w:val="24"/>
        </w:rPr>
        <w:t xml:space="preserve">(31.6%) respondents said that, gender focal persons can’t accomplish their duties. </w:t>
      </w:r>
      <w:r w:rsidRPr="00A362D4">
        <w:rPr>
          <w:rFonts w:ascii="Times New Roman" w:hAnsi="Times New Roman" w:cs="Times New Roman"/>
          <w:bCs/>
          <w:color w:val="000000" w:themeColor="text1"/>
          <w:sz w:val="24"/>
          <w:szCs w:val="24"/>
        </w:rPr>
        <w:t>These indicated that, absence of gender focal persons with their full capacity to accomplish their duties and institutional capacity can influence implementation of gender mainstreaming.</w:t>
      </w:r>
    </w:p>
    <w:p w14:paraId="5273CC78" w14:textId="77777777" w:rsidR="00EA00E3" w:rsidRDefault="00EA00E3" w:rsidP="00EA00E3">
      <w:pPr>
        <w:rPr>
          <w:rFonts w:ascii="Times New Roman" w:hAnsi="Times New Roman" w:cs="Times New Roman"/>
          <w:bCs/>
          <w:color w:val="000000"/>
          <w:sz w:val="24"/>
          <w:szCs w:val="24"/>
        </w:rPr>
      </w:pPr>
      <w:r>
        <w:rPr>
          <w:rFonts w:ascii="Times New Roman" w:hAnsi="Times New Roman" w:cs="Times New Roman"/>
          <w:sz w:val="24"/>
          <w:szCs w:val="24"/>
        </w:rPr>
        <w:t>Table 4.25:</w:t>
      </w:r>
      <w:r w:rsidRPr="00074C83">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Responses on </w:t>
      </w:r>
      <w:r w:rsidRPr="00243324">
        <w:rPr>
          <w:rFonts w:ascii="Times New Roman" w:hAnsi="Times New Roman" w:cs="Times New Roman"/>
          <w:bCs/>
          <w:color w:val="000000"/>
          <w:sz w:val="24"/>
          <w:szCs w:val="24"/>
        </w:rPr>
        <w:t xml:space="preserve">Factors </w:t>
      </w:r>
      <w:r>
        <w:rPr>
          <w:rFonts w:ascii="Times New Roman" w:hAnsi="Times New Roman" w:cs="Times New Roman"/>
          <w:bCs/>
          <w:color w:val="000000"/>
          <w:sz w:val="24"/>
          <w:szCs w:val="24"/>
        </w:rPr>
        <w:t xml:space="preserve">that can </w:t>
      </w:r>
      <w:r w:rsidRPr="00243324">
        <w:rPr>
          <w:rFonts w:ascii="Times New Roman" w:hAnsi="Times New Roman" w:cs="Times New Roman"/>
          <w:bCs/>
          <w:color w:val="000000"/>
          <w:sz w:val="24"/>
          <w:szCs w:val="24"/>
        </w:rPr>
        <w:t>hinder implementation of the gender policy</w:t>
      </w:r>
    </w:p>
    <w:tbl>
      <w:tblPr>
        <w:tblW w:w="5000" w:type="pct"/>
        <w:tblCellSpacing w:w="20" w:type="dxa"/>
        <w:tblBorders>
          <w:top w:val="single" w:sz="4" w:space="0" w:color="auto"/>
          <w:bottom w:val="single" w:sz="4" w:space="0" w:color="auto"/>
        </w:tblBorders>
        <w:tblCellMar>
          <w:left w:w="0" w:type="dxa"/>
          <w:right w:w="0" w:type="dxa"/>
        </w:tblCellMar>
        <w:tblLook w:val="0000" w:firstRow="0" w:lastRow="0" w:firstColumn="0" w:lastColumn="0" w:noHBand="0" w:noVBand="0"/>
      </w:tblPr>
      <w:tblGrid>
        <w:gridCol w:w="6594"/>
        <w:gridCol w:w="1460"/>
        <w:gridCol w:w="1306"/>
      </w:tblGrid>
      <w:tr w:rsidR="00EA00E3" w:rsidRPr="00243324" w14:paraId="7B0817DE" w14:textId="77777777" w:rsidTr="00A2242A">
        <w:trPr>
          <w:cantSplit/>
          <w:tblCellSpacing w:w="20" w:type="dxa"/>
        </w:trPr>
        <w:tc>
          <w:tcPr>
            <w:tcW w:w="4955" w:type="pct"/>
            <w:gridSpan w:val="3"/>
            <w:shd w:val="clear" w:color="auto" w:fill="FFFFFF"/>
            <w:vAlign w:val="center"/>
          </w:tcPr>
          <w:p w14:paraId="3F780943" w14:textId="77777777" w:rsidR="00EA00E3" w:rsidRPr="00CE0A9C" w:rsidRDefault="00EA00E3" w:rsidP="00A2242A">
            <w:pPr>
              <w:autoSpaceDE w:val="0"/>
              <w:autoSpaceDN w:val="0"/>
              <w:adjustRightInd w:val="0"/>
              <w:spacing w:after="0" w:line="320" w:lineRule="atLeast"/>
              <w:ind w:right="60"/>
              <w:jc w:val="both"/>
              <w:rPr>
                <w:rFonts w:ascii="Arial" w:hAnsi="Arial" w:cs="Arial"/>
                <w:color w:val="000000"/>
                <w:sz w:val="18"/>
                <w:szCs w:val="18"/>
              </w:rPr>
            </w:pPr>
            <w:r w:rsidRPr="00CE0A9C">
              <w:rPr>
                <w:rFonts w:ascii="Times New Roman" w:hAnsi="Times New Roman" w:cs="Times New Roman"/>
                <w:bCs/>
                <w:color w:val="000000"/>
                <w:sz w:val="24"/>
                <w:szCs w:val="24"/>
              </w:rPr>
              <w:t>Factors hindering implementation of the gender policy.</w:t>
            </w:r>
          </w:p>
        </w:tc>
      </w:tr>
      <w:tr w:rsidR="00EA00E3" w:rsidRPr="00243324" w14:paraId="5A738E68" w14:textId="77777777" w:rsidTr="00A2242A">
        <w:trPr>
          <w:cantSplit/>
          <w:trHeight w:val="249"/>
          <w:tblCellSpacing w:w="20" w:type="dxa"/>
        </w:trPr>
        <w:tc>
          <w:tcPr>
            <w:tcW w:w="3519" w:type="pct"/>
            <w:shd w:val="clear" w:color="auto" w:fill="FFFFFF"/>
            <w:vAlign w:val="bottom"/>
          </w:tcPr>
          <w:p w14:paraId="00889943" w14:textId="77777777" w:rsidR="00EA00E3" w:rsidRPr="00CE0A9C" w:rsidRDefault="00EA00E3" w:rsidP="00A2242A">
            <w:pPr>
              <w:autoSpaceDE w:val="0"/>
              <w:autoSpaceDN w:val="0"/>
              <w:adjustRightInd w:val="0"/>
              <w:spacing w:after="0" w:line="240" w:lineRule="auto"/>
              <w:jc w:val="both"/>
              <w:rPr>
                <w:rFonts w:ascii="Times New Roman" w:hAnsi="Times New Roman" w:cs="Times New Roman"/>
                <w:sz w:val="24"/>
                <w:szCs w:val="24"/>
              </w:rPr>
            </w:pPr>
          </w:p>
        </w:tc>
        <w:tc>
          <w:tcPr>
            <w:tcW w:w="765" w:type="pct"/>
            <w:shd w:val="clear" w:color="auto" w:fill="FFFFFF"/>
            <w:vAlign w:val="bottom"/>
          </w:tcPr>
          <w:p w14:paraId="136C4B53"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Frequency</w:t>
            </w:r>
          </w:p>
        </w:tc>
        <w:tc>
          <w:tcPr>
            <w:tcW w:w="625" w:type="pct"/>
            <w:shd w:val="clear" w:color="auto" w:fill="FFFFFF"/>
            <w:vAlign w:val="bottom"/>
          </w:tcPr>
          <w:p w14:paraId="3C927A88"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Percent</w:t>
            </w:r>
          </w:p>
        </w:tc>
      </w:tr>
      <w:tr w:rsidR="00EA00E3" w:rsidRPr="00243324" w14:paraId="4E422A9A" w14:textId="77777777" w:rsidTr="00A2242A">
        <w:trPr>
          <w:cantSplit/>
          <w:trHeight w:val="126"/>
          <w:tblCellSpacing w:w="20" w:type="dxa"/>
        </w:trPr>
        <w:tc>
          <w:tcPr>
            <w:tcW w:w="3519" w:type="pct"/>
            <w:shd w:val="clear" w:color="auto" w:fill="FFFFFF"/>
          </w:tcPr>
          <w:p w14:paraId="1E2B0998"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lack of institutional capacity</w:t>
            </w:r>
          </w:p>
        </w:tc>
        <w:tc>
          <w:tcPr>
            <w:tcW w:w="765" w:type="pct"/>
            <w:shd w:val="clear" w:color="auto" w:fill="FFFFFF"/>
            <w:vAlign w:val="center"/>
          </w:tcPr>
          <w:p w14:paraId="741BCF94"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27</w:t>
            </w:r>
          </w:p>
        </w:tc>
        <w:tc>
          <w:tcPr>
            <w:tcW w:w="625" w:type="pct"/>
            <w:shd w:val="clear" w:color="auto" w:fill="FFFFFF"/>
            <w:vAlign w:val="center"/>
          </w:tcPr>
          <w:p w14:paraId="69F745EB"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27.6</w:t>
            </w:r>
          </w:p>
        </w:tc>
      </w:tr>
      <w:tr w:rsidR="00EA00E3" w:rsidRPr="00243324" w14:paraId="7834301C" w14:textId="77777777" w:rsidTr="00A2242A">
        <w:trPr>
          <w:cantSplit/>
          <w:trHeight w:val="161"/>
          <w:tblCellSpacing w:w="20" w:type="dxa"/>
        </w:trPr>
        <w:tc>
          <w:tcPr>
            <w:tcW w:w="3519" w:type="pct"/>
            <w:shd w:val="clear" w:color="auto" w:fill="FFFFFF"/>
          </w:tcPr>
          <w:p w14:paraId="5B6934CE"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 xml:space="preserve">lack of </w:t>
            </w:r>
            <w:r>
              <w:rPr>
                <w:rFonts w:ascii="Times New Roman" w:hAnsi="Times New Roman" w:cs="Times New Roman"/>
                <w:color w:val="000000"/>
                <w:sz w:val="24"/>
                <w:szCs w:val="24"/>
              </w:rPr>
              <w:t xml:space="preserve">keeping </w:t>
            </w:r>
            <w:r w:rsidRPr="00CE0A9C">
              <w:rPr>
                <w:rFonts w:ascii="Times New Roman" w:hAnsi="Times New Roman" w:cs="Times New Roman"/>
                <w:color w:val="000000"/>
                <w:sz w:val="24"/>
                <w:szCs w:val="24"/>
              </w:rPr>
              <w:t>commitment in gender mainstreaming</w:t>
            </w:r>
          </w:p>
        </w:tc>
        <w:tc>
          <w:tcPr>
            <w:tcW w:w="765" w:type="pct"/>
            <w:shd w:val="clear" w:color="auto" w:fill="FFFFFF"/>
            <w:vAlign w:val="center"/>
          </w:tcPr>
          <w:p w14:paraId="6E1B9B06"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36</w:t>
            </w:r>
          </w:p>
        </w:tc>
        <w:tc>
          <w:tcPr>
            <w:tcW w:w="625" w:type="pct"/>
            <w:shd w:val="clear" w:color="auto" w:fill="FFFFFF"/>
            <w:vAlign w:val="center"/>
          </w:tcPr>
          <w:p w14:paraId="34172D5E"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36.7</w:t>
            </w:r>
          </w:p>
        </w:tc>
      </w:tr>
      <w:tr w:rsidR="00EA00E3" w:rsidRPr="00243324" w14:paraId="66773585" w14:textId="77777777" w:rsidTr="00A2242A">
        <w:trPr>
          <w:cantSplit/>
          <w:trHeight w:val="195"/>
          <w:tblCellSpacing w:w="20" w:type="dxa"/>
        </w:trPr>
        <w:tc>
          <w:tcPr>
            <w:tcW w:w="3519" w:type="pct"/>
            <w:shd w:val="clear" w:color="auto" w:fill="FFFFFF"/>
          </w:tcPr>
          <w:p w14:paraId="05268E86"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lack of sensitization</w:t>
            </w:r>
          </w:p>
        </w:tc>
        <w:tc>
          <w:tcPr>
            <w:tcW w:w="765" w:type="pct"/>
            <w:shd w:val="clear" w:color="auto" w:fill="FFFFFF"/>
            <w:vAlign w:val="center"/>
          </w:tcPr>
          <w:p w14:paraId="333650F8"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24</w:t>
            </w:r>
          </w:p>
        </w:tc>
        <w:tc>
          <w:tcPr>
            <w:tcW w:w="625" w:type="pct"/>
            <w:shd w:val="clear" w:color="auto" w:fill="FFFFFF"/>
            <w:vAlign w:val="center"/>
          </w:tcPr>
          <w:p w14:paraId="45CD0CF7"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24.5</w:t>
            </w:r>
          </w:p>
        </w:tc>
      </w:tr>
      <w:tr w:rsidR="00EA00E3" w:rsidRPr="00243324" w14:paraId="05269EF9" w14:textId="77777777" w:rsidTr="00A2242A">
        <w:trPr>
          <w:cantSplit/>
          <w:tblCellSpacing w:w="20" w:type="dxa"/>
        </w:trPr>
        <w:tc>
          <w:tcPr>
            <w:tcW w:w="3519" w:type="pct"/>
            <w:shd w:val="clear" w:color="auto" w:fill="FFFFFF"/>
          </w:tcPr>
          <w:p w14:paraId="064D2EB3"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lack of role models</w:t>
            </w:r>
          </w:p>
        </w:tc>
        <w:tc>
          <w:tcPr>
            <w:tcW w:w="765" w:type="pct"/>
            <w:shd w:val="clear" w:color="auto" w:fill="FFFFFF"/>
            <w:vAlign w:val="center"/>
          </w:tcPr>
          <w:p w14:paraId="5A053469"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9</w:t>
            </w:r>
          </w:p>
        </w:tc>
        <w:tc>
          <w:tcPr>
            <w:tcW w:w="625" w:type="pct"/>
            <w:shd w:val="clear" w:color="auto" w:fill="FFFFFF"/>
            <w:vAlign w:val="center"/>
          </w:tcPr>
          <w:p w14:paraId="14B88081"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9.2</w:t>
            </w:r>
          </w:p>
        </w:tc>
      </w:tr>
      <w:tr w:rsidR="00EA00E3" w:rsidRPr="00243324" w14:paraId="05C2B02A" w14:textId="77777777" w:rsidTr="00A2242A">
        <w:trPr>
          <w:cantSplit/>
          <w:tblCellSpacing w:w="20" w:type="dxa"/>
        </w:trPr>
        <w:tc>
          <w:tcPr>
            <w:tcW w:w="3519" w:type="pct"/>
            <w:shd w:val="clear" w:color="auto" w:fill="FFFFFF"/>
          </w:tcPr>
          <w:p w14:paraId="35AD5C39"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Stereotyping</w:t>
            </w:r>
          </w:p>
        </w:tc>
        <w:tc>
          <w:tcPr>
            <w:tcW w:w="765" w:type="pct"/>
            <w:shd w:val="clear" w:color="auto" w:fill="FFFFFF"/>
            <w:vAlign w:val="center"/>
          </w:tcPr>
          <w:p w14:paraId="56B7BF29"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2</w:t>
            </w:r>
          </w:p>
        </w:tc>
        <w:tc>
          <w:tcPr>
            <w:tcW w:w="625" w:type="pct"/>
            <w:shd w:val="clear" w:color="auto" w:fill="FFFFFF"/>
            <w:vAlign w:val="center"/>
          </w:tcPr>
          <w:p w14:paraId="622D7A88"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2.0</w:t>
            </w:r>
          </w:p>
        </w:tc>
      </w:tr>
      <w:tr w:rsidR="00EA00E3" w:rsidRPr="00243324" w14:paraId="5B260215" w14:textId="77777777" w:rsidTr="00A2242A">
        <w:trPr>
          <w:cantSplit/>
          <w:tblCellSpacing w:w="20" w:type="dxa"/>
        </w:trPr>
        <w:tc>
          <w:tcPr>
            <w:tcW w:w="3519" w:type="pct"/>
            <w:shd w:val="clear" w:color="auto" w:fill="FFFFFF"/>
          </w:tcPr>
          <w:p w14:paraId="18ECFF4C"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Total</w:t>
            </w:r>
          </w:p>
        </w:tc>
        <w:tc>
          <w:tcPr>
            <w:tcW w:w="765" w:type="pct"/>
            <w:shd w:val="clear" w:color="auto" w:fill="FFFFFF"/>
            <w:vAlign w:val="center"/>
          </w:tcPr>
          <w:p w14:paraId="570AB763" w14:textId="77777777" w:rsidR="00EA00E3" w:rsidRPr="00CE0A9C"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CE0A9C">
              <w:rPr>
                <w:rFonts w:ascii="Times New Roman" w:hAnsi="Times New Roman" w:cs="Times New Roman"/>
                <w:color w:val="000000"/>
                <w:sz w:val="24"/>
                <w:szCs w:val="24"/>
              </w:rPr>
              <w:t>98</w:t>
            </w:r>
          </w:p>
        </w:tc>
        <w:tc>
          <w:tcPr>
            <w:tcW w:w="625" w:type="pct"/>
            <w:shd w:val="clear" w:color="auto" w:fill="FFFFFF"/>
            <w:vAlign w:val="center"/>
          </w:tcPr>
          <w:p w14:paraId="512A3452" w14:textId="77777777" w:rsidR="00EA00E3" w:rsidRPr="00CE0A9C" w:rsidRDefault="00EA00E3" w:rsidP="00A2242A">
            <w:pPr>
              <w:autoSpaceDE w:val="0"/>
              <w:autoSpaceDN w:val="0"/>
              <w:adjustRightInd w:val="0"/>
              <w:spacing w:after="0" w:line="240" w:lineRule="auto"/>
              <w:jc w:val="both"/>
              <w:rPr>
                <w:rFonts w:ascii="Times New Roman" w:hAnsi="Times New Roman" w:cs="Times New Roman"/>
                <w:sz w:val="24"/>
                <w:szCs w:val="24"/>
              </w:rPr>
            </w:pPr>
            <w:r w:rsidRPr="00CE0A9C">
              <w:rPr>
                <w:rFonts w:ascii="Times New Roman" w:hAnsi="Times New Roman" w:cs="Times New Roman"/>
                <w:color w:val="000000"/>
                <w:sz w:val="24"/>
                <w:szCs w:val="24"/>
              </w:rPr>
              <w:t>100</w:t>
            </w:r>
          </w:p>
        </w:tc>
      </w:tr>
    </w:tbl>
    <w:p w14:paraId="5C2AC6BB" w14:textId="23F306EB"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Source: field Survey (202</w:t>
      </w:r>
      <w:r w:rsidR="00274F34">
        <w:rPr>
          <w:rFonts w:ascii="Times New Roman" w:hAnsi="Times New Roman" w:cs="Times New Roman"/>
          <w:sz w:val="24"/>
          <w:szCs w:val="24"/>
        </w:rPr>
        <w:t>4</w:t>
      </w:r>
      <w:r>
        <w:rPr>
          <w:rFonts w:ascii="Times New Roman" w:hAnsi="Times New Roman" w:cs="Times New Roman"/>
          <w:sz w:val="24"/>
          <w:szCs w:val="24"/>
        </w:rPr>
        <w:t>)</w:t>
      </w:r>
    </w:p>
    <w:p w14:paraId="7016CB5F" w14:textId="77777777" w:rsidR="00EA00E3" w:rsidRDefault="00EA00E3" w:rsidP="00EA00E3">
      <w:pPr>
        <w:autoSpaceDE w:val="0"/>
        <w:autoSpaceDN w:val="0"/>
        <w:adjustRightInd w:val="0"/>
        <w:spacing w:after="0" w:line="360" w:lineRule="auto"/>
        <w:jc w:val="both"/>
        <w:rPr>
          <w:rFonts w:ascii="Times New Roman" w:hAnsi="Times New Roman" w:cs="Times New Roman"/>
          <w:bCs/>
          <w:sz w:val="24"/>
          <w:szCs w:val="24"/>
        </w:rPr>
      </w:pPr>
      <w:r w:rsidRPr="00B65072">
        <w:rPr>
          <w:rFonts w:ascii="Times New Roman" w:hAnsi="Times New Roman" w:cs="Times New Roman"/>
          <w:bCs/>
          <w:sz w:val="24"/>
          <w:szCs w:val="24"/>
        </w:rPr>
        <w:t>As shown in the above table, 27</w:t>
      </w:r>
      <w:r>
        <w:rPr>
          <w:rFonts w:ascii="Times New Roman" w:hAnsi="Times New Roman" w:cs="Times New Roman"/>
          <w:bCs/>
          <w:sz w:val="24"/>
          <w:szCs w:val="24"/>
        </w:rPr>
        <w:t xml:space="preserve"> </w:t>
      </w:r>
      <w:r w:rsidRPr="00B65072">
        <w:rPr>
          <w:rFonts w:ascii="Times New Roman" w:hAnsi="Times New Roman" w:cs="Times New Roman"/>
          <w:bCs/>
          <w:sz w:val="24"/>
          <w:szCs w:val="24"/>
        </w:rPr>
        <w:t xml:space="preserve">(27.6%) of the respondents were replied that, </w:t>
      </w:r>
      <w:r w:rsidRPr="003C1E14">
        <w:rPr>
          <w:rFonts w:ascii="Times New Roman" w:hAnsi="Times New Roman" w:cs="Times New Roman"/>
          <w:bCs/>
          <w:color w:val="000000" w:themeColor="text1"/>
          <w:sz w:val="24"/>
          <w:szCs w:val="24"/>
        </w:rPr>
        <w:t xml:space="preserve">lack of institutional capacity is one of hindering factors of implementing gender policy, whereas 36 (36.7%) of the respondents were said that, lack of keeping commitment in gender mainstreaming is hindering factors for gender policy implementation. And 24 (24.5%) of the respondents were said that, lack </w:t>
      </w:r>
      <w:r w:rsidRPr="003C1E14">
        <w:rPr>
          <w:rFonts w:ascii="Times New Roman" w:hAnsi="Times New Roman" w:cs="Times New Roman"/>
          <w:bCs/>
          <w:color w:val="000000" w:themeColor="text1"/>
          <w:sz w:val="24"/>
          <w:szCs w:val="24"/>
        </w:rPr>
        <w:lastRenderedPageBreak/>
        <w:t xml:space="preserve">of sensitization is one of hindering factors in implementing gender policy in the </w:t>
      </w:r>
      <w:r w:rsidRPr="00B65072">
        <w:rPr>
          <w:rFonts w:ascii="Times New Roman" w:hAnsi="Times New Roman" w:cs="Times New Roman"/>
          <w:bCs/>
          <w:sz w:val="24"/>
          <w:szCs w:val="24"/>
        </w:rPr>
        <w:t>organizations. And also 9</w:t>
      </w:r>
      <w:r>
        <w:rPr>
          <w:rFonts w:ascii="Times New Roman" w:hAnsi="Times New Roman" w:cs="Times New Roman"/>
          <w:bCs/>
          <w:sz w:val="24"/>
          <w:szCs w:val="24"/>
        </w:rPr>
        <w:t xml:space="preserve"> </w:t>
      </w:r>
      <w:r w:rsidRPr="00B65072">
        <w:rPr>
          <w:rFonts w:ascii="Times New Roman" w:hAnsi="Times New Roman" w:cs="Times New Roman"/>
          <w:bCs/>
          <w:sz w:val="24"/>
          <w:szCs w:val="24"/>
        </w:rPr>
        <w:t xml:space="preserve">(9.2%) of the respondents were said that, lack of role models is also hindering factors for gender policy implementation, however the remaining 2% of the respondents were said that, stereotyping is hindering factors for gender policy implementation. These implied that, all of these factors </w:t>
      </w:r>
      <w:r>
        <w:rPr>
          <w:rFonts w:ascii="Times New Roman" w:hAnsi="Times New Roman" w:cs="Times New Roman"/>
          <w:bCs/>
          <w:sz w:val="24"/>
          <w:szCs w:val="24"/>
        </w:rPr>
        <w:t>are</w:t>
      </w:r>
      <w:r w:rsidRPr="00B65072">
        <w:rPr>
          <w:rFonts w:ascii="Times New Roman" w:hAnsi="Times New Roman" w:cs="Times New Roman"/>
          <w:bCs/>
          <w:sz w:val="24"/>
          <w:szCs w:val="24"/>
        </w:rPr>
        <w:t xml:space="preserve"> </w:t>
      </w:r>
      <w:r>
        <w:rPr>
          <w:rFonts w:ascii="Times New Roman" w:eastAsia="Times New Roman" w:hAnsi="Times New Roman"/>
          <w:bCs/>
          <w:sz w:val="24"/>
          <w:szCs w:val="24"/>
        </w:rPr>
        <w:t>the influencing</w:t>
      </w:r>
      <w:r w:rsidRPr="00B65072">
        <w:rPr>
          <w:rFonts w:ascii="Times New Roman" w:eastAsia="Times New Roman" w:hAnsi="Times New Roman"/>
          <w:bCs/>
          <w:sz w:val="24"/>
          <w:szCs w:val="24"/>
        </w:rPr>
        <w:t xml:space="preserve"> gender mainstreaming</w:t>
      </w:r>
      <w:r w:rsidRPr="00B65072">
        <w:rPr>
          <w:rFonts w:ascii="Times New Roman" w:hAnsi="Times New Roman" w:cs="Times New Roman"/>
          <w:bCs/>
          <w:sz w:val="24"/>
          <w:szCs w:val="24"/>
        </w:rPr>
        <w:t xml:space="preserve"> </w:t>
      </w:r>
      <w:r w:rsidRPr="00B65072">
        <w:rPr>
          <w:rFonts w:ascii="Times New Roman" w:eastAsia="Times New Roman" w:hAnsi="Times New Roman"/>
          <w:bCs/>
          <w:sz w:val="24"/>
          <w:szCs w:val="24"/>
        </w:rPr>
        <w:t xml:space="preserve">implementation </w:t>
      </w:r>
      <w:r w:rsidRPr="00B65072">
        <w:rPr>
          <w:rFonts w:ascii="Times New Roman" w:hAnsi="Times New Roman" w:cs="Times New Roman"/>
          <w:bCs/>
          <w:sz w:val="24"/>
          <w:szCs w:val="24"/>
        </w:rPr>
        <w:t xml:space="preserve">and </w:t>
      </w:r>
      <w:r>
        <w:rPr>
          <w:rFonts w:ascii="Times New Roman" w:hAnsi="Times New Roman" w:cs="Times New Roman"/>
          <w:bCs/>
          <w:sz w:val="24"/>
          <w:szCs w:val="24"/>
        </w:rPr>
        <w:t xml:space="preserve">are factors </w:t>
      </w:r>
      <w:r w:rsidRPr="00B65072">
        <w:rPr>
          <w:rFonts w:ascii="Times New Roman" w:hAnsi="Times New Roman" w:cs="Times New Roman"/>
          <w:bCs/>
          <w:sz w:val="24"/>
          <w:szCs w:val="24"/>
        </w:rPr>
        <w:t>challeng</w:t>
      </w:r>
      <w:r>
        <w:rPr>
          <w:rFonts w:ascii="Times New Roman" w:hAnsi="Times New Roman" w:cs="Times New Roman"/>
          <w:bCs/>
          <w:sz w:val="24"/>
          <w:szCs w:val="24"/>
        </w:rPr>
        <w:t>ing</w:t>
      </w:r>
      <w:r w:rsidRPr="00B65072">
        <w:rPr>
          <w:rFonts w:ascii="Times New Roman" w:hAnsi="Times New Roman" w:cs="Times New Roman"/>
          <w:bCs/>
          <w:sz w:val="24"/>
          <w:szCs w:val="24"/>
        </w:rPr>
        <w:t xml:space="preserve"> implementation of gender mainstreaming for empowerment of women’s.</w:t>
      </w:r>
    </w:p>
    <w:p w14:paraId="3584FABE" w14:textId="77777777" w:rsidR="00EA00E3" w:rsidRDefault="00EA00E3" w:rsidP="00EA00E3">
      <w:p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There are many institutions established for mainstreaming gender at national level such as                                                                                                                                                 t</w:t>
      </w:r>
      <w:r w:rsidRPr="002E3712">
        <w:rPr>
          <w:rFonts w:ascii="Times New Roman" w:hAnsi="Times New Roman" w:cs="Times New Roman"/>
          <w:bCs/>
          <w:sz w:val="24"/>
          <w:szCs w:val="24"/>
        </w:rPr>
        <w:t>he Constitution of t</w:t>
      </w:r>
      <w:r>
        <w:rPr>
          <w:rFonts w:ascii="Times New Roman" w:hAnsi="Times New Roman" w:cs="Times New Roman"/>
          <w:bCs/>
          <w:sz w:val="24"/>
          <w:szCs w:val="24"/>
        </w:rPr>
        <w:t xml:space="preserve">he Federal Republic of Ethiopia, </w:t>
      </w:r>
      <w:r w:rsidRPr="002E3712">
        <w:rPr>
          <w:rFonts w:ascii="Times New Roman" w:hAnsi="Times New Roman" w:cs="Times New Roman"/>
          <w:bCs/>
          <w:sz w:val="24"/>
          <w:szCs w:val="24"/>
        </w:rPr>
        <w:t xml:space="preserve">Revised Family Law of </w:t>
      </w:r>
      <w:r>
        <w:rPr>
          <w:rFonts w:ascii="Times New Roman" w:hAnsi="Times New Roman" w:cs="Times New Roman"/>
          <w:bCs/>
          <w:sz w:val="24"/>
          <w:szCs w:val="24"/>
        </w:rPr>
        <w:t xml:space="preserve">Ethiopia, </w:t>
      </w:r>
      <w:r w:rsidRPr="002E3712">
        <w:rPr>
          <w:rFonts w:ascii="Times New Roman" w:hAnsi="Times New Roman" w:cs="Times New Roman"/>
          <w:bCs/>
          <w:sz w:val="24"/>
          <w:szCs w:val="24"/>
        </w:rPr>
        <w:t>Revised Penal Code of 1957</w:t>
      </w:r>
      <w:r>
        <w:rPr>
          <w:rFonts w:ascii="Times New Roman" w:hAnsi="Times New Roman" w:cs="Times New Roman"/>
          <w:bCs/>
          <w:sz w:val="24"/>
          <w:szCs w:val="24"/>
        </w:rPr>
        <w:t xml:space="preserve">, </w:t>
      </w:r>
      <w:r w:rsidRPr="002E3712">
        <w:rPr>
          <w:rFonts w:ascii="Times New Roman" w:hAnsi="Times New Roman" w:cs="Times New Roman"/>
          <w:bCs/>
          <w:sz w:val="24"/>
          <w:szCs w:val="24"/>
        </w:rPr>
        <w:t>Labour Laws Refor</w:t>
      </w:r>
      <w:r>
        <w:rPr>
          <w:rFonts w:ascii="Times New Roman" w:hAnsi="Times New Roman" w:cs="Times New Roman"/>
          <w:bCs/>
          <w:sz w:val="24"/>
          <w:szCs w:val="24"/>
        </w:rPr>
        <w:t xml:space="preserve">ms, Affirmative Action Policy, </w:t>
      </w:r>
      <w:r w:rsidRPr="002E3712">
        <w:rPr>
          <w:rFonts w:ascii="Times New Roman" w:hAnsi="Times New Roman" w:cs="Times New Roman"/>
          <w:bCs/>
          <w:sz w:val="24"/>
          <w:szCs w:val="24"/>
        </w:rPr>
        <w:t>International Legal Instruments</w:t>
      </w:r>
      <w:r>
        <w:rPr>
          <w:rFonts w:ascii="Times New Roman" w:hAnsi="Times New Roman" w:cs="Times New Roman"/>
          <w:bCs/>
          <w:sz w:val="24"/>
          <w:szCs w:val="24"/>
        </w:rPr>
        <w:t xml:space="preserve">, </w:t>
      </w:r>
      <w:r w:rsidRPr="002E3712">
        <w:rPr>
          <w:rFonts w:ascii="Times New Roman" w:hAnsi="Times New Roman" w:cs="Times New Roman"/>
          <w:bCs/>
          <w:sz w:val="24"/>
          <w:szCs w:val="24"/>
        </w:rPr>
        <w:t>Mille</w:t>
      </w:r>
      <w:r>
        <w:rPr>
          <w:rFonts w:ascii="Times New Roman" w:hAnsi="Times New Roman" w:cs="Times New Roman"/>
          <w:bCs/>
          <w:sz w:val="24"/>
          <w:szCs w:val="24"/>
        </w:rPr>
        <w:t xml:space="preserve">nnium Development Goals (MDGs), </w:t>
      </w:r>
      <w:r w:rsidRPr="002E3712">
        <w:rPr>
          <w:rFonts w:ascii="Times New Roman" w:hAnsi="Times New Roman" w:cs="Times New Roman"/>
          <w:bCs/>
          <w:sz w:val="24"/>
          <w:szCs w:val="24"/>
        </w:rPr>
        <w:t xml:space="preserve">Growth and </w:t>
      </w:r>
      <w:r>
        <w:rPr>
          <w:rFonts w:ascii="Times New Roman" w:hAnsi="Times New Roman" w:cs="Times New Roman"/>
          <w:bCs/>
          <w:sz w:val="24"/>
          <w:szCs w:val="24"/>
        </w:rPr>
        <w:t xml:space="preserve">Transformational Plan (GTP), </w:t>
      </w:r>
      <w:r w:rsidRPr="002E3712">
        <w:rPr>
          <w:rFonts w:ascii="Times New Roman" w:hAnsi="Times New Roman" w:cs="Times New Roman"/>
          <w:bCs/>
          <w:sz w:val="24"/>
          <w:szCs w:val="24"/>
        </w:rPr>
        <w:t>National Policy on Women (NPW) and the National Plan of Action on Gender</w:t>
      </w:r>
      <w:r>
        <w:rPr>
          <w:rFonts w:ascii="Times New Roman" w:hAnsi="Times New Roman" w:cs="Times New Roman"/>
          <w:bCs/>
          <w:sz w:val="24"/>
          <w:szCs w:val="24"/>
        </w:rPr>
        <w:t xml:space="preserve"> Equality (NAP-GE), </w:t>
      </w:r>
      <w:r w:rsidRPr="002E3712">
        <w:rPr>
          <w:rFonts w:ascii="Times New Roman" w:hAnsi="Times New Roman" w:cs="Times New Roman"/>
          <w:bCs/>
          <w:sz w:val="24"/>
          <w:szCs w:val="24"/>
        </w:rPr>
        <w:t>Ethiopian Women Development Package</w:t>
      </w:r>
      <w:r>
        <w:rPr>
          <w:rFonts w:ascii="Times New Roman" w:hAnsi="Times New Roman" w:cs="Times New Roman"/>
          <w:bCs/>
          <w:sz w:val="24"/>
          <w:szCs w:val="24"/>
        </w:rPr>
        <w:t xml:space="preserve"> and along with physical infrastructure to implement them but due to shortage of capital, educated and gender specialist human resource, absence of sensitization of gender by the local community, absence of prominent and influential women from the region as the region is known for its low development situation nationally and internationally and low attitudinal change tendency and adjustment of local community with the changing situation of the world gender issues were factors affecting gender mainstreaming implementation but some of the factors were already have been affected by the efforts made by national and local government such as establishment of BOWCYA bureau, increase in the number of educated women’s in the region, attitudinal change through continues awareness creation process, and government efforts to keep its commitment to implement gender mainstreaming and appointment of Afar women’s in higher political positions of the region and at federal level   </w:t>
      </w:r>
    </w:p>
    <w:p w14:paraId="49940EFC" w14:textId="7014ACA8" w:rsidR="00EA00E3" w:rsidRPr="00085195" w:rsidRDefault="00085195" w:rsidP="00C0709A">
      <w:pPr>
        <w:pStyle w:val="Heading3"/>
        <w:numPr>
          <w:ilvl w:val="2"/>
          <w:numId w:val="10"/>
        </w:numPr>
        <w:spacing w:before="0" w:after="100" w:afterAutospacing="1" w:line="360" w:lineRule="auto"/>
        <w:ind w:left="0" w:firstLine="0"/>
        <w:jc w:val="both"/>
        <w:rPr>
          <w:rFonts w:ascii="Times New Roman" w:hAnsi="Times New Roman" w:cs="Times New Roman"/>
          <w:color w:val="auto"/>
          <w:sz w:val="26"/>
          <w:szCs w:val="26"/>
        </w:rPr>
      </w:pPr>
      <w:bookmarkStart w:id="111" w:name="_Toc534122869"/>
      <w:r w:rsidRPr="00085195">
        <w:rPr>
          <w:rFonts w:ascii="Times New Roman" w:hAnsi="Times New Roman" w:cs="Times New Roman"/>
          <w:color w:val="auto"/>
          <w:sz w:val="26"/>
          <w:szCs w:val="26"/>
        </w:rPr>
        <w:t>Influences of</w:t>
      </w:r>
      <w:r w:rsidR="00EA00E3" w:rsidRPr="00085195">
        <w:rPr>
          <w:rFonts w:ascii="Times New Roman" w:hAnsi="Times New Roman" w:cs="Times New Roman"/>
          <w:color w:val="auto"/>
          <w:sz w:val="26"/>
          <w:szCs w:val="26"/>
        </w:rPr>
        <w:t xml:space="preserve"> Strategies used on the implementation of gender</w:t>
      </w:r>
      <w:r>
        <w:rPr>
          <w:rFonts w:ascii="Times New Roman" w:hAnsi="Times New Roman" w:cs="Times New Roman"/>
          <w:color w:val="auto"/>
          <w:sz w:val="26"/>
          <w:szCs w:val="26"/>
        </w:rPr>
        <w:t xml:space="preserve"> </w:t>
      </w:r>
      <w:r w:rsidR="00EA00E3" w:rsidRPr="00085195">
        <w:rPr>
          <w:rFonts w:ascii="Times New Roman" w:hAnsi="Times New Roman" w:cs="Times New Roman"/>
          <w:color w:val="auto"/>
          <w:sz w:val="26"/>
          <w:szCs w:val="26"/>
        </w:rPr>
        <w:t>mainstreaming.</w:t>
      </w:r>
      <w:bookmarkEnd w:id="111"/>
    </w:p>
    <w:p w14:paraId="500FA9B8" w14:textId="77777777" w:rsidR="00EA00E3" w:rsidRDefault="00EA00E3" w:rsidP="00EA00E3">
      <w:pPr>
        <w:spacing w:after="0" w:line="360" w:lineRule="auto"/>
        <w:jc w:val="both"/>
        <w:rPr>
          <w:rFonts w:ascii="Times New Roman" w:hAnsi="Times New Roman" w:cs="Times New Roman"/>
          <w:color w:val="000000" w:themeColor="text1"/>
          <w:sz w:val="24"/>
          <w:szCs w:val="24"/>
        </w:rPr>
      </w:pPr>
      <w:r w:rsidRPr="002E4F79">
        <w:rPr>
          <w:rFonts w:ascii="Times New Roman" w:hAnsi="Times New Roman" w:cs="Times New Roman"/>
          <w:color w:val="000000" w:themeColor="text1"/>
          <w:sz w:val="24"/>
          <w:szCs w:val="24"/>
        </w:rPr>
        <w:t xml:space="preserve">The mainstreaming strategy does not mean that targeted activities to support women are no longer necessary. Such activities specifically target women’s priorities and needs, though, for example, legislation, policy development, research and projects/ programs on the ground. Women –specific projects continue to play an important role in promoting gender equality.  They are still needed because gender equality has not yet been attained and gender mainstreaming processes are not well developed. Targeted initiatives focusing specially on women or the promotion of gender equality </w:t>
      </w:r>
      <w:r w:rsidRPr="002E4F79">
        <w:rPr>
          <w:rFonts w:ascii="Times New Roman" w:hAnsi="Times New Roman" w:cs="Times New Roman"/>
          <w:color w:val="000000" w:themeColor="text1"/>
          <w:sz w:val="24"/>
          <w:szCs w:val="24"/>
        </w:rPr>
        <w:lastRenderedPageBreak/>
        <w:t>are important for reducing existing disparities, serving as a catalyst for promotion of gender equality and creating a consistency for changing the mainstream.</w:t>
      </w:r>
    </w:p>
    <w:p w14:paraId="03EEDF53" w14:textId="77777777" w:rsidR="00EA00E3" w:rsidRDefault="00EA00E3" w:rsidP="00EA00E3">
      <w:p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Table 4.26: Responses on </w:t>
      </w:r>
      <w:r w:rsidRPr="00271CB7">
        <w:rPr>
          <w:rFonts w:ascii="Times New Roman" w:hAnsi="Times New Roman" w:cs="Times New Roman"/>
          <w:color w:val="000000" w:themeColor="text1"/>
          <w:sz w:val="24"/>
          <w:szCs w:val="24"/>
        </w:rPr>
        <w:t>Gender Strategic Act</w:t>
      </w:r>
      <w:r>
        <w:rPr>
          <w:rFonts w:ascii="Times New Roman" w:hAnsi="Times New Roman" w:cs="Times New Roman"/>
          <w:color w:val="000000" w:themeColor="text1"/>
          <w:sz w:val="24"/>
          <w:szCs w:val="24"/>
        </w:rPr>
        <w:t xml:space="preserve">ion Plan </w:t>
      </w:r>
    </w:p>
    <w:tbl>
      <w:tblPr>
        <w:tblW w:w="0" w:type="auto"/>
        <w:tblLook w:val="04A0" w:firstRow="1" w:lastRow="0" w:firstColumn="1" w:lastColumn="0" w:noHBand="0" w:noVBand="1"/>
      </w:tblPr>
      <w:tblGrid>
        <w:gridCol w:w="4680"/>
        <w:gridCol w:w="2880"/>
        <w:gridCol w:w="1140"/>
      </w:tblGrid>
      <w:tr w:rsidR="00EA00E3" w14:paraId="7FC5AA60" w14:textId="77777777" w:rsidTr="00A2242A">
        <w:tc>
          <w:tcPr>
            <w:tcW w:w="8700" w:type="dxa"/>
            <w:gridSpan w:val="3"/>
            <w:shd w:val="clear" w:color="auto" w:fill="auto"/>
          </w:tcPr>
          <w:p w14:paraId="7DFA20B5" w14:textId="77777777" w:rsidR="00EA00E3" w:rsidRPr="00BA118F"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BA118F">
              <w:rPr>
                <w:rFonts w:ascii="Times New Roman" w:hAnsi="Times New Roman" w:cs="Times New Roman"/>
                <w:color w:val="000000"/>
                <w:sz w:val="24"/>
                <w:szCs w:val="24"/>
              </w:rPr>
              <w:t>Does the organization have a gender strategic action plan?</w:t>
            </w:r>
          </w:p>
        </w:tc>
      </w:tr>
      <w:tr w:rsidR="00EA00E3" w14:paraId="6EC2088A" w14:textId="77777777" w:rsidTr="00A2242A">
        <w:tc>
          <w:tcPr>
            <w:tcW w:w="4680" w:type="dxa"/>
            <w:shd w:val="clear" w:color="auto" w:fill="auto"/>
          </w:tcPr>
          <w:p w14:paraId="5D2610FF" w14:textId="77777777" w:rsidR="00EA00E3" w:rsidRDefault="00EA00E3" w:rsidP="00A2242A">
            <w:pPr>
              <w:spacing w:line="360" w:lineRule="auto"/>
              <w:jc w:val="both"/>
              <w:rPr>
                <w:rFonts w:ascii="Times New Roman" w:hAnsi="Times New Roman" w:cs="Times New Roman"/>
                <w:sz w:val="24"/>
                <w:szCs w:val="24"/>
              </w:rPr>
            </w:pPr>
          </w:p>
        </w:tc>
        <w:tc>
          <w:tcPr>
            <w:tcW w:w="2880" w:type="dxa"/>
            <w:shd w:val="clear" w:color="auto" w:fill="auto"/>
          </w:tcPr>
          <w:p w14:paraId="1866E4AD" w14:textId="77777777" w:rsidR="00EA00E3" w:rsidRPr="0004496B"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4496B">
              <w:rPr>
                <w:rFonts w:ascii="Times New Roman" w:hAnsi="Times New Roman" w:cs="Times New Roman"/>
                <w:color w:val="000000"/>
                <w:sz w:val="24"/>
                <w:szCs w:val="24"/>
              </w:rPr>
              <w:t>Frequency</w:t>
            </w:r>
          </w:p>
        </w:tc>
        <w:tc>
          <w:tcPr>
            <w:tcW w:w="1140" w:type="dxa"/>
            <w:shd w:val="clear" w:color="auto" w:fill="auto"/>
          </w:tcPr>
          <w:p w14:paraId="3E5F72C0" w14:textId="77777777" w:rsidR="00EA00E3" w:rsidRPr="0004496B"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4496B">
              <w:rPr>
                <w:rFonts w:ascii="Times New Roman" w:hAnsi="Times New Roman" w:cs="Times New Roman"/>
                <w:color w:val="000000"/>
                <w:sz w:val="24"/>
                <w:szCs w:val="24"/>
              </w:rPr>
              <w:t>Percent</w:t>
            </w:r>
          </w:p>
        </w:tc>
      </w:tr>
      <w:tr w:rsidR="00EA00E3" w14:paraId="682E1CCF" w14:textId="77777777" w:rsidTr="00A2242A">
        <w:tc>
          <w:tcPr>
            <w:tcW w:w="4680" w:type="dxa"/>
            <w:shd w:val="clear" w:color="auto" w:fill="auto"/>
          </w:tcPr>
          <w:p w14:paraId="24CE7957" w14:textId="77777777" w:rsidR="00EA00E3" w:rsidRPr="00BA118F"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BA118F">
              <w:rPr>
                <w:rFonts w:ascii="Times New Roman" w:hAnsi="Times New Roman" w:cs="Times New Roman"/>
                <w:color w:val="000000"/>
                <w:sz w:val="24"/>
                <w:szCs w:val="24"/>
              </w:rPr>
              <w:t>Yes</w:t>
            </w:r>
          </w:p>
        </w:tc>
        <w:tc>
          <w:tcPr>
            <w:tcW w:w="2880" w:type="dxa"/>
            <w:shd w:val="clear" w:color="auto" w:fill="auto"/>
          </w:tcPr>
          <w:p w14:paraId="2011C4F7" w14:textId="77777777" w:rsidR="00EA00E3" w:rsidRPr="0004496B"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4496B">
              <w:rPr>
                <w:rFonts w:ascii="Times New Roman" w:hAnsi="Times New Roman" w:cs="Times New Roman"/>
                <w:color w:val="000000"/>
                <w:sz w:val="24"/>
                <w:szCs w:val="24"/>
              </w:rPr>
              <w:t>21</w:t>
            </w:r>
          </w:p>
        </w:tc>
        <w:tc>
          <w:tcPr>
            <w:tcW w:w="1140" w:type="dxa"/>
            <w:shd w:val="clear" w:color="auto" w:fill="auto"/>
          </w:tcPr>
          <w:p w14:paraId="64BE00B5" w14:textId="77777777" w:rsidR="00EA00E3" w:rsidRPr="0004496B"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4496B">
              <w:rPr>
                <w:rFonts w:ascii="Times New Roman" w:hAnsi="Times New Roman" w:cs="Times New Roman"/>
                <w:color w:val="000000"/>
                <w:sz w:val="24"/>
                <w:szCs w:val="24"/>
              </w:rPr>
              <w:t>21.4</w:t>
            </w:r>
          </w:p>
        </w:tc>
      </w:tr>
      <w:tr w:rsidR="00EA00E3" w14:paraId="1794A339" w14:textId="77777777" w:rsidTr="00A2242A">
        <w:tc>
          <w:tcPr>
            <w:tcW w:w="4680" w:type="dxa"/>
            <w:shd w:val="clear" w:color="auto" w:fill="auto"/>
          </w:tcPr>
          <w:p w14:paraId="4C14111B" w14:textId="77777777" w:rsidR="00EA00E3" w:rsidRPr="00BA118F"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BA118F">
              <w:rPr>
                <w:rFonts w:ascii="Times New Roman" w:hAnsi="Times New Roman" w:cs="Times New Roman"/>
                <w:color w:val="000000"/>
                <w:sz w:val="24"/>
                <w:szCs w:val="24"/>
              </w:rPr>
              <w:t>No</w:t>
            </w:r>
          </w:p>
        </w:tc>
        <w:tc>
          <w:tcPr>
            <w:tcW w:w="2880" w:type="dxa"/>
            <w:shd w:val="clear" w:color="auto" w:fill="auto"/>
          </w:tcPr>
          <w:p w14:paraId="38E125D4" w14:textId="77777777" w:rsidR="00EA00E3" w:rsidRPr="0004496B"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4496B">
              <w:rPr>
                <w:rFonts w:ascii="Times New Roman" w:hAnsi="Times New Roman" w:cs="Times New Roman"/>
                <w:color w:val="000000"/>
                <w:sz w:val="24"/>
                <w:szCs w:val="24"/>
              </w:rPr>
              <w:t>46</w:t>
            </w:r>
          </w:p>
        </w:tc>
        <w:tc>
          <w:tcPr>
            <w:tcW w:w="1140" w:type="dxa"/>
            <w:shd w:val="clear" w:color="auto" w:fill="auto"/>
          </w:tcPr>
          <w:p w14:paraId="30751ADF" w14:textId="77777777" w:rsidR="00EA00E3" w:rsidRPr="008C2436"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04496B">
              <w:rPr>
                <w:rFonts w:ascii="Times New Roman" w:hAnsi="Times New Roman" w:cs="Times New Roman"/>
                <w:color w:val="000000"/>
                <w:sz w:val="24"/>
                <w:szCs w:val="24"/>
              </w:rPr>
              <w:t>46.9</w:t>
            </w:r>
          </w:p>
        </w:tc>
      </w:tr>
      <w:tr w:rsidR="00EA00E3" w14:paraId="25F2E226" w14:textId="77777777" w:rsidTr="00A2242A">
        <w:tc>
          <w:tcPr>
            <w:tcW w:w="4680" w:type="dxa"/>
            <w:shd w:val="clear" w:color="auto" w:fill="auto"/>
          </w:tcPr>
          <w:p w14:paraId="3C467CC0" w14:textId="77777777" w:rsidR="00EA00E3" w:rsidRPr="00BA118F"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BA118F">
              <w:rPr>
                <w:rFonts w:ascii="Times New Roman" w:hAnsi="Times New Roman" w:cs="Times New Roman"/>
                <w:color w:val="000000"/>
                <w:sz w:val="24"/>
                <w:szCs w:val="24"/>
              </w:rPr>
              <w:t>Not sure</w:t>
            </w:r>
          </w:p>
        </w:tc>
        <w:tc>
          <w:tcPr>
            <w:tcW w:w="2880" w:type="dxa"/>
            <w:shd w:val="clear" w:color="auto" w:fill="auto"/>
          </w:tcPr>
          <w:p w14:paraId="772CB0AE" w14:textId="77777777" w:rsidR="00EA00E3" w:rsidRPr="0004496B"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4496B">
              <w:rPr>
                <w:rFonts w:ascii="Times New Roman" w:hAnsi="Times New Roman" w:cs="Times New Roman"/>
                <w:color w:val="000000"/>
                <w:sz w:val="24"/>
                <w:szCs w:val="24"/>
              </w:rPr>
              <w:t>31</w:t>
            </w:r>
          </w:p>
        </w:tc>
        <w:tc>
          <w:tcPr>
            <w:tcW w:w="1140" w:type="dxa"/>
            <w:shd w:val="clear" w:color="auto" w:fill="auto"/>
          </w:tcPr>
          <w:p w14:paraId="088308BD" w14:textId="77777777" w:rsidR="00EA00E3" w:rsidRPr="008C2436"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04496B">
              <w:rPr>
                <w:rFonts w:ascii="Times New Roman" w:hAnsi="Times New Roman" w:cs="Times New Roman"/>
                <w:color w:val="000000"/>
                <w:sz w:val="24"/>
                <w:szCs w:val="24"/>
              </w:rPr>
              <w:t>31.6</w:t>
            </w:r>
          </w:p>
        </w:tc>
      </w:tr>
      <w:tr w:rsidR="00EA00E3" w14:paraId="52D5131A" w14:textId="77777777" w:rsidTr="00A2242A">
        <w:tc>
          <w:tcPr>
            <w:tcW w:w="4680" w:type="dxa"/>
            <w:shd w:val="clear" w:color="auto" w:fill="auto"/>
          </w:tcPr>
          <w:p w14:paraId="71DA9B13" w14:textId="77777777" w:rsidR="00EA00E3" w:rsidRPr="00BA118F"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BA118F">
              <w:rPr>
                <w:rFonts w:ascii="Times New Roman" w:hAnsi="Times New Roman" w:cs="Times New Roman"/>
                <w:color w:val="000000"/>
                <w:sz w:val="24"/>
                <w:szCs w:val="24"/>
              </w:rPr>
              <w:t>Total</w:t>
            </w:r>
          </w:p>
        </w:tc>
        <w:tc>
          <w:tcPr>
            <w:tcW w:w="2880" w:type="dxa"/>
            <w:shd w:val="clear" w:color="auto" w:fill="auto"/>
          </w:tcPr>
          <w:p w14:paraId="6A7C2ED9" w14:textId="77777777" w:rsidR="00EA00E3" w:rsidRPr="0004496B"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04496B">
              <w:rPr>
                <w:rFonts w:ascii="Times New Roman" w:hAnsi="Times New Roman" w:cs="Times New Roman"/>
                <w:color w:val="000000"/>
                <w:sz w:val="24"/>
                <w:szCs w:val="24"/>
              </w:rPr>
              <w:t>98</w:t>
            </w:r>
          </w:p>
        </w:tc>
        <w:tc>
          <w:tcPr>
            <w:tcW w:w="1140" w:type="dxa"/>
            <w:shd w:val="clear" w:color="auto" w:fill="auto"/>
          </w:tcPr>
          <w:p w14:paraId="391E19EB" w14:textId="77777777" w:rsidR="00EA00E3" w:rsidRPr="008C2436" w:rsidRDefault="00EA00E3" w:rsidP="00A2242A">
            <w:pPr>
              <w:autoSpaceDE w:val="0"/>
              <w:autoSpaceDN w:val="0"/>
              <w:adjustRightInd w:val="0"/>
              <w:spacing w:line="320" w:lineRule="atLeast"/>
              <w:ind w:left="60" w:right="60"/>
              <w:jc w:val="both"/>
              <w:rPr>
                <w:rFonts w:ascii="Times New Roman" w:hAnsi="Times New Roman" w:cs="Times New Roman"/>
                <w:b/>
                <w:color w:val="000000"/>
                <w:sz w:val="24"/>
                <w:szCs w:val="24"/>
              </w:rPr>
            </w:pPr>
            <w:r w:rsidRPr="0004496B">
              <w:rPr>
                <w:rFonts w:ascii="Times New Roman" w:hAnsi="Times New Roman" w:cs="Times New Roman"/>
                <w:color w:val="000000"/>
                <w:sz w:val="24"/>
                <w:szCs w:val="24"/>
              </w:rPr>
              <w:t>100</w:t>
            </w:r>
          </w:p>
        </w:tc>
      </w:tr>
    </w:tbl>
    <w:p w14:paraId="534AB844" w14:textId="38DF5F60" w:rsidR="00EA00E3" w:rsidRPr="00271CB7" w:rsidRDefault="00EA00E3" w:rsidP="00EA00E3">
      <w:pPr>
        <w:spacing w:after="0" w:line="360" w:lineRule="auto"/>
        <w:jc w:val="both"/>
        <w:rPr>
          <w:rFonts w:ascii="Times New Roman" w:hAnsi="Times New Roman" w:cs="Times New Roman"/>
          <w:color w:val="000000" w:themeColor="text1"/>
          <w:sz w:val="24"/>
          <w:szCs w:val="24"/>
        </w:rPr>
      </w:pPr>
      <w:r w:rsidRPr="00271CB7">
        <w:rPr>
          <w:rFonts w:ascii="Times New Roman" w:hAnsi="Times New Roman" w:cs="Times New Roman"/>
          <w:color w:val="000000" w:themeColor="text1"/>
          <w:sz w:val="24"/>
          <w:szCs w:val="24"/>
        </w:rPr>
        <w:t>Source: Field survey (20</w:t>
      </w:r>
      <w:r>
        <w:rPr>
          <w:rFonts w:ascii="Times New Roman" w:hAnsi="Times New Roman" w:cs="Times New Roman"/>
          <w:color w:val="000000" w:themeColor="text1"/>
          <w:sz w:val="24"/>
          <w:szCs w:val="24"/>
        </w:rPr>
        <w:t>2</w:t>
      </w:r>
      <w:r w:rsidR="00274F34">
        <w:rPr>
          <w:rFonts w:ascii="Times New Roman" w:hAnsi="Times New Roman" w:cs="Times New Roman"/>
          <w:color w:val="000000" w:themeColor="text1"/>
          <w:sz w:val="24"/>
          <w:szCs w:val="24"/>
        </w:rPr>
        <w:t>4</w:t>
      </w:r>
      <w:r w:rsidRPr="00271CB7">
        <w:rPr>
          <w:rFonts w:ascii="Times New Roman" w:hAnsi="Times New Roman" w:cs="Times New Roman"/>
          <w:color w:val="000000" w:themeColor="text1"/>
          <w:sz w:val="24"/>
          <w:szCs w:val="24"/>
        </w:rPr>
        <w:t>)</w:t>
      </w:r>
    </w:p>
    <w:p w14:paraId="748BF126" w14:textId="77777777" w:rsidR="00EA00E3" w:rsidRPr="00EB2102" w:rsidRDefault="00EA00E3" w:rsidP="00EA00E3">
      <w:pPr>
        <w:spacing w:after="0" w:line="360" w:lineRule="auto"/>
        <w:jc w:val="both"/>
        <w:rPr>
          <w:rFonts w:ascii="Times New Roman" w:hAnsi="Times New Roman" w:cs="Times New Roman"/>
          <w:sz w:val="24"/>
          <w:szCs w:val="24"/>
        </w:rPr>
      </w:pPr>
      <w:r w:rsidRPr="00271CB7">
        <w:rPr>
          <w:rFonts w:ascii="Times New Roman" w:hAnsi="Times New Roman" w:cs="Times New Roman"/>
          <w:color w:val="000000" w:themeColor="text1"/>
          <w:sz w:val="24"/>
          <w:szCs w:val="24"/>
        </w:rPr>
        <w:t xml:space="preserve">The </w:t>
      </w:r>
      <w:r>
        <w:rPr>
          <w:rFonts w:ascii="Times New Roman" w:hAnsi="Times New Roman" w:cs="Times New Roman"/>
          <w:color w:val="000000" w:themeColor="text1"/>
          <w:sz w:val="24"/>
          <w:szCs w:val="24"/>
        </w:rPr>
        <w:t>data in Table 26</w:t>
      </w:r>
      <w:r w:rsidRPr="00271CB7">
        <w:rPr>
          <w:rFonts w:ascii="Times New Roman" w:hAnsi="Times New Roman" w:cs="Times New Roman"/>
          <w:color w:val="000000" w:themeColor="text1"/>
          <w:sz w:val="24"/>
          <w:szCs w:val="24"/>
        </w:rPr>
        <w:t xml:space="preserve"> shows that, </w:t>
      </w:r>
      <w:r>
        <w:rPr>
          <w:rFonts w:ascii="Times New Roman" w:hAnsi="Times New Roman" w:cs="Times New Roman"/>
          <w:color w:val="000000" w:themeColor="text1"/>
          <w:sz w:val="24"/>
          <w:szCs w:val="24"/>
        </w:rPr>
        <w:t xml:space="preserve">21 (21.4%) </w:t>
      </w:r>
      <w:r w:rsidRPr="00271CB7">
        <w:rPr>
          <w:rFonts w:ascii="Times New Roman" w:hAnsi="Times New Roman" w:cs="Times New Roman"/>
          <w:color w:val="000000" w:themeColor="text1"/>
          <w:sz w:val="24"/>
          <w:szCs w:val="24"/>
        </w:rPr>
        <w:t xml:space="preserve">of the respondents </w:t>
      </w:r>
      <w:r>
        <w:rPr>
          <w:rFonts w:ascii="Times New Roman" w:hAnsi="Times New Roman" w:cs="Times New Roman"/>
          <w:color w:val="000000" w:themeColor="text1"/>
          <w:sz w:val="24"/>
          <w:szCs w:val="24"/>
        </w:rPr>
        <w:t xml:space="preserve">reported </w:t>
      </w:r>
      <w:r w:rsidRPr="00271CB7">
        <w:rPr>
          <w:rFonts w:ascii="Times New Roman" w:hAnsi="Times New Roman" w:cs="Times New Roman"/>
          <w:color w:val="000000" w:themeColor="text1"/>
          <w:sz w:val="24"/>
          <w:szCs w:val="24"/>
        </w:rPr>
        <w:t>for</w:t>
      </w:r>
      <w:r>
        <w:rPr>
          <w:rFonts w:ascii="Times New Roman" w:hAnsi="Times New Roman" w:cs="Times New Roman"/>
          <w:color w:val="000000" w:themeColor="text1"/>
          <w:sz w:val="24"/>
          <w:szCs w:val="24"/>
        </w:rPr>
        <w:t xml:space="preserve"> </w:t>
      </w:r>
      <w:r w:rsidRPr="00271CB7">
        <w:rPr>
          <w:rFonts w:ascii="Times New Roman" w:hAnsi="Times New Roman" w:cs="Times New Roman"/>
          <w:color w:val="000000" w:themeColor="text1"/>
          <w:sz w:val="24"/>
          <w:szCs w:val="24"/>
        </w:rPr>
        <w:t xml:space="preserve">the </w:t>
      </w:r>
      <w:r>
        <w:rPr>
          <w:rFonts w:ascii="Times New Roman" w:hAnsi="Times New Roman" w:cs="Times New Roman"/>
          <w:color w:val="000000" w:themeColor="text1"/>
          <w:sz w:val="24"/>
          <w:szCs w:val="24"/>
        </w:rPr>
        <w:t xml:space="preserve">existence of </w:t>
      </w:r>
      <w:r w:rsidRPr="00271CB7">
        <w:rPr>
          <w:rFonts w:ascii="Times New Roman" w:hAnsi="Times New Roman" w:cs="Times New Roman"/>
          <w:color w:val="000000" w:themeColor="text1"/>
          <w:sz w:val="24"/>
          <w:szCs w:val="24"/>
        </w:rPr>
        <w:t>gender strategic action plan in the</w:t>
      </w:r>
      <w:r>
        <w:rPr>
          <w:rFonts w:ascii="Times New Roman" w:hAnsi="Times New Roman" w:cs="Times New Roman"/>
          <w:color w:val="000000" w:themeColor="text1"/>
          <w:sz w:val="24"/>
          <w:szCs w:val="24"/>
        </w:rPr>
        <w:t>ir</w:t>
      </w:r>
      <w:r w:rsidRPr="00271CB7">
        <w:rPr>
          <w:rFonts w:ascii="Times New Roman" w:hAnsi="Times New Roman" w:cs="Times New Roman"/>
          <w:color w:val="000000" w:themeColor="text1"/>
          <w:sz w:val="24"/>
          <w:szCs w:val="24"/>
        </w:rPr>
        <w:t xml:space="preserve"> organization </w:t>
      </w:r>
      <w:r>
        <w:rPr>
          <w:rFonts w:ascii="Times New Roman" w:hAnsi="Times New Roman" w:cs="Times New Roman"/>
          <w:color w:val="000000" w:themeColor="text1"/>
          <w:sz w:val="24"/>
          <w:szCs w:val="24"/>
        </w:rPr>
        <w:t>while,</w:t>
      </w:r>
      <w:r w:rsidRPr="00271CB7">
        <w:rPr>
          <w:rFonts w:ascii="Times New Roman" w:hAnsi="Times New Roman" w:cs="Times New Roman"/>
          <w:color w:val="000000" w:themeColor="text1"/>
          <w:sz w:val="24"/>
          <w:szCs w:val="24"/>
        </w:rPr>
        <w:t xml:space="preserve"> 46</w:t>
      </w:r>
      <w:r>
        <w:rPr>
          <w:rFonts w:ascii="Times New Roman" w:hAnsi="Times New Roman" w:cs="Times New Roman"/>
          <w:color w:val="000000" w:themeColor="text1"/>
          <w:sz w:val="24"/>
          <w:szCs w:val="24"/>
        </w:rPr>
        <w:t xml:space="preserve"> </w:t>
      </w:r>
      <w:r w:rsidRPr="00271CB7">
        <w:rPr>
          <w:rFonts w:ascii="Times New Roman" w:hAnsi="Times New Roman" w:cs="Times New Roman"/>
          <w:color w:val="000000" w:themeColor="text1"/>
          <w:sz w:val="24"/>
          <w:szCs w:val="24"/>
        </w:rPr>
        <w:t xml:space="preserve">(46.9%) </w:t>
      </w:r>
      <w:r>
        <w:rPr>
          <w:rFonts w:ascii="Times New Roman" w:hAnsi="Times New Roman" w:cs="Times New Roman"/>
          <w:color w:val="000000" w:themeColor="text1"/>
          <w:sz w:val="24"/>
          <w:szCs w:val="24"/>
        </w:rPr>
        <w:t>of the respondents were</w:t>
      </w:r>
      <w:r w:rsidRPr="00271CB7">
        <w:rPr>
          <w:rFonts w:ascii="Times New Roman" w:hAnsi="Times New Roman" w:cs="Times New Roman"/>
          <w:color w:val="000000" w:themeColor="text1"/>
          <w:sz w:val="24"/>
          <w:szCs w:val="24"/>
        </w:rPr>
        <w:t xml:space="preserve"> disagree</w:t>
      </w:r>
      <w:r>
        <w:rPr>
          <w:rFonts w:ascii="Times New Roman" w:hAnsi="Times New Roman" w:cs="Times New Roman"/>
          <w:color w:val="000000" w:themeColor="text1"/>
          <w:sz w:val="24"/>
          <w:szCs w:val="24"/>
        </w:rPr>
        <w:t>d</w:t>
      </w:r>
      <w:r w:rsidRPr="00271CB7">
        <w:rPr>
          <w:rFonts w:ascii="Times New Roman" w:hAnsi="Times New Roman" w:cs="Times New Roman"/>
          <w:color w:val="000000" w:themeColor="text1"/>
          <w:sz w:val="24"/>
          <w:szCs w:val="24"/>
        </w:rPr>
        <w:t xml:space="preserve"> with the </w:t>
      </w:r>
      <w:r>
        <w:rPr>
          <w:rFonts w:ascii="Times New Roman" w:hAnsi="Times New Roman" w:cs="Times New Roman"/>
          <w:color w:val="000000" w:themeColor="text1"/>
          <w:sz w:val="24"/>
          <w:szCs w:val="24"/>
        </w:rPr>
        <w:t xml:space="preserve">existence of </w:t>
      </w:r>
      <w:r w:rsidRPr="00271CB7">
        <w:rPr>
          <w:rFonts w:ascii="Times New Roman" w:hAnsi="Times New Roman" w:cs="Times New Roman"/>
          <w:color w:val="000000" w:themeColor="text1"/>
          <w:sz w:val="24"/>
          <w:szCs w:val="24"/>
        </w:rPr>
        <w:t xml:space="preserve">gender strategic action plan in the organization. </w:t>
      </w:r>
      <w:r>
        <w:rPr>
          <w:rFonts w:ascii="Times New Roman" w:hAnsi="Times New Roman" w:cs="Times New Roman"/>
          <w:color w:val="000000" w:themeColor="text1"/>
          <w:sz w:val="24"/>
          <w:szCs w:val="24"/>
        </w:rPr>
        <w:t xml:space="preserve">Whereas </w:t>
      </w:r>
      <w:r w:rsidRPr="00271CB7">
        <w:rPr>
          <w:rFonts w:ascii="Times New Roman" w:hAnsi="Times New Roman" w:cs="Times New Roman"/>
          <w:color w:val="000000" w:themeColor="text1"/>
          <w:sz w:val="24"/>
          <w:szCs w:val="24"/>
        </w:rPr>
        <w:t>31</w:t>
      </w:r>
      <w:r>
        <w:rPr>
          <w:rFonts w:ascii="Times New Roman" w:hAnsi="Times New Roman" w:cs="Times New Roman"/>
          <w:color w:val="000000" w:themeColor="text1"/>
          <w:sz w:val="24"/>
          <w:szCs w:val="24"/>
        </w:rPr>
        <w:t xml:space="preserve"> </w:t>
      </w:r>
      <w:r w:rsidRPr="00271CB7">
        <w:rPr>
          <w:rFonts w:ascii="Times New Roman" w:hAnsi="Times New Roman" w:cs="Times New Roman"/>
          <w:color w:val="000000" w:themeColor="text1"/>
          <w:sz w:val="24"/>
          <w:szCs w:val="24"/>
        </w:rPr>
        <w:t xml:space="preserve">(31.6%) </w:t>
      </w:r>
      <w:r>
        <w:rPr>
          <w:rFonts w:ascii="Times New Roman" w:hAnsi="Times New Roman" w:cs="Times New Roman"/>
          <w:color w:val="000000" w:themeColor="text1"/>
          <w:sz w:val="24"/>
          <w:szCs w:val="24"/>
        </w:rPr>
        <w:t>t</w:t>
      </w:r>
      <w:r w:rsidRPr="00271CB7">
        <w:rPr>
          <w:rFonts w:ascii="Times New Roman" w:hAnsi="Times New Roman" w:cs="Times New Roman"/>
          <w:color w:val="000000" w:themeColor="text1"/>
          <w:sz w:val="24"/>
          <w:szCs w:val="24"/>
        </w:rPr>
        <w:t xml:space="preserve">he remaining respondents </w:t>
      </w:r>
      <w:r>
        <w:rPr>
          <w:rFonts w:ascii="Times New Roman" w:hAnsi="Times New Roman" w:cs="Times New Roman"/>
          <w:color w:val="000000" w:themeColor="text1"/>
          <w:sz w:val="24"/>
          <w:szCs w:val="24"/>
        </w:rPr>
        <w:t xml:space="preserve">did </w:t>
      </w:r>
      <w:r w:rsidRPr="00271CB7">
        <w:rPr>
          <w:rFonts w:ascii="Times New Roman" w:hAnsi="Times New Roman" w:cs="Times New Roman"/>
          <w:color w:val="000000" w:themeColor="text1"/>
          <w:sz w:val="24"/>
          <w:szCs w:val="24"/>
        </w:rPr>
        <w:t>not</w:t>
      </w:r>
      <w:r>
        <w:rPr>
          <w:rFonts w:ascii="Times New Roman" w:hAnsi="Times New Roman" w:cs="Times New Roman"/>
          <w:color w:val="000000" w:themeColor="text1"/>
          <w:sz w:val="24"/>
          <w:szCs w:val="24"/>
        </w:rPr>
        <w:t xml:space="preserve"> have any </w:t>
      </w:r>
      <w:r w:rsidRPr="00271CB7">
        <w:rPr>
          <w:rFonts w:ascii="Times New Roman" w:hAnsi="Times New Roman" w:cs="Times New Roman"/>
          <w:color w:val="000000" w:themeColor="text1"/>
          <w:sz w:val="24"/>
          <w:szCs w:val="24"/>
        </w:rPr>
        <w:t>information</w:t>
      </w:r>
      <w:r>
        <w:rPr>
          <w:rFonts w:ascii="Times New Roman" w:hAnsi="Times New Roman" w:cs="Times New Roman"/>
          <w:color w:val="000000" w:themeColor="text1"/>
          <w:sz w:val="24"/>
          <w:szCs w:val="24"/>
        </w:rPr>
        <w:t xml:space="preserve"> about the existence of </w:t>
      </w:r>
      <w:r w:rsidRPr="00271CB7">
        <w:rPr>
          <w:rFonts w:ascii="Times New Roman" w:hAnsi="Times New Roman" w:cs="Times New Roman"/>
          <w:color w:val="000000" w:themeColor="text1"/>
          <w:sz w:val="24"/>
          <w:szCs w:val="24"/>
        </w:rPr>
        <w:t>gender strategic action plan</w:t>
      </w:r>
      <w:r>
        <w:rPr>
          <w:rFonts w:ascii="Times New Roman" w:hAnsi="Times New Roman" w:cs="Times New Roman"/>
          <w:color w:val="000000" w:themeColor="text1"/>
          <w:sz w:val="24"/>
          <w:szCs w:val="24"/>
        </w:rPr>
        <w:t xml:space="preserve"> in their organizations</w:t>
      </w:r>
      <w:r w:rsidRPr="00271CB7">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Thus,</w:t>
      </w:r>
      <w:r w:rsidRPr="00271CB7">
        <w:rPr>
          <w:rFonts w:ascii="Times New Roman" w:hAnsi="Times New Roman" w:cs="Times New Roman"/>
          <w:color w:val="000000" w:themeColor="text1"/>
          <w:sz w:val="24"/>
          <w:szCs w:val="24"/>
        </w:rPr>
        <w:t xml:space="preserve"> </w:t>
      </w:r>
      <w:r w:rsidRPr="00EB2102">
        <w:rPr>
          <w:rFonts w:ascii="Times New Roman" w:hAnsi="Times New Roman" w:cs="Times New Roman"/>
          <w:sz w:val="24"/>
          <w:szCs w:val="24"/>
        </w:rPr>
        <w:t>this result implies that the absence of gender mainstreaming strategic action plan is one of the challenges obstructing of gender mainstreaming implementation for the empowerment of women’s in Afar regional state public sector bureaus.</w:t>
      </w:r>
    </w:p>
    <w:p w14:paraId="6BE58CE7" w14:textId="32752FBD" w:rsidR="004573D1" w:rsidRPr="00C12C50" w:rsidRDefault="00EA00E3" w:rsidP="001F6A10">
      <w:p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As the interview conducted with the entire selected bureau heads one of the strategies used in the region for women’s economic empowerment is </w:t>
      </w:r>
      <w:r w:rsidRPr="00271CB7">
        <w:rPr>
          <w:rFonts w:ascii="Times New Roman" w:hAnsi="Times New Roman" w:cs="Times New Roman"/>
          <w:color w:val="000000" w:themeColor="text1"/>
          <w:sz w:val="24"/>
          <w:szCs w:val="24"/>
        </w:rPr>
        <w:t>giving incentives or linking vulnerable women with small and medium enterprises</w:t>
      </w:r>
      <w:r>
        <w:rPr>
          <w:rFonts w:ascii="Times New Roman" w:hAnsi="Times New Roman" w:cs="Times New Roman"/>
          <w:color w:val="000000" w:themeColor="text1"/>
          <w:sz w:val="24"/>
          <w:szCs w:val="24"/>
        </w:rPr>
        <w:t>.</w:t>
      </w:r>
    </w:p>
    <w:p w14:paraId="5A41B3C3" w14:textId="77777777" w:rsidR="00EA00E3" w:rsidRPr="009C54AB" w:rsidRDefault="00EA00E3" w:rsidP="001F6A10">
      <w:pPr>
        <w:autoSpaceDE w:val="0"/>
        <w:autoSpaceDN w:val="0"/>
        <w:adjustRightInd w:val="0"/>
        <w:spacing w:after="0" w:line="360" w:lineRule="auto"/>
        <w:jc w:val="both"/>
        <w:rPr>
          <w:rFonts w:ascii="Times New Roman" w:hAnsi="Times New Roman" w:cs="Times New Roman"/>
          <w:bCs/>
          <w:sz w:val="24"/>
          <w:szCs w:val="24"/>
        </w:rPr>
      </w:pPr>
      <w:r w:rsidRPr="009C54AB">
        <w:rPr>
          <w:rFonts w:ascii="Times New Roman" w:hAnsi="Times New Roman" w:cs="Times New Roman"/>
          <w:sz w:val="24"/>
          <w:szCs w:val="24"/>
        </w:rPr>
        <w:t>Table 4.27:</w:t>
      </w:r>
      <w:r w:rsidRPr="009C54AB">
        <w:rPr>
          <w:rFonts w:ascii="Times New Roman" w:hAnsi="Times New Roman" w:cs="Times New Roman"/>
          <w:bCs/>
          <w:sz w:val="24"/>
          <w:szCs w:val="24"/>
        </w:rPr>
        <w:t xml:space="preserve"> </w:t>
      </w:r>
      <w:r>
        <w:rPr>
          <w:rFonts w:ascii="Times New Roman" w:hAnsi="Times New Roman" w:cs="Times New Roman"/>
          <w:bCs/>
          <w:sz w:val="24"/>
          <w:szCs w:val="24"/>
        </w:rPr>
        <w:t xml:space="preserve">Responses on </w:t>
      </w:r>
      <w:r w:rsidRPr="009C54AB">
        <w:rPr>
          <w:rFonts w:ascii="Times New Roman" w:hAnsi="Times New Roman" w:cs="Times New Roman"/>
          <w:bCs/>
          <w:sz w:val="24"/>
          <w:szCs w:val="24"/>
        </w:rPr>
        <w:t xml:space="preserve">Emphasis of the Organization in Giving Incentives </w:t>
      </w:r>
      <w:r>
        <w:rPr>
          <w:rFonts w:ascii="Times New Roman" w:hAnsi="Times New Roman" w:cs="Times New Roman"/>
          <w:bCs/>
          <w:sz w:val="24"/>
          <w:szCs w:val="24"/>
        </w:rPr>
        <w:t>o</w:t>
      </w:r>
      <w:r w:rsidRPr="009C54AB">
        <w:rPr>
          <w:rFonts w:ascii="Times New Roman" w:hAnsi="Times New Roman" w:cs="Times New Roman"/>
          <w:bCs/>
          <w:sz w:val="24"/>
          <w:szCs w:val="24"/>
        </w:rPr>
        <w:t xml:space="preserve">r Linking Vulnerable women </w:t>
      </w:r>
    </w:p>
    <w:tbl>
      <w:tblPr>
        <w:tblW w:w="8722" w:type="dxa"/>
        <w:tblLayout w:type="fixed"/>
        <w:tblLook w:val="0000" w:firstRow="0" w:lastRow="0" w:firstColumn="0" w:lastColumn="0" w:noHBand="0" w:noVBand="0"/>
      </w:tblPr>
      <w:tblGrid>
        <w:gridCol w:w="2613"/>
        <w:gridCol w:w="4272"/>
        <w:gridCol w:w="1837"/>
      </w:tblGrid>
      <w:tr w:rsidR="00EA00E3" w:rsidRPr="00223D1C" w14:paraId="2858A606" w14:textId="77777777" w:rsidTr="00A2242A">
        <w:tc>
          <w:tcPr>
            <w:tcW w:w="8642" w:type="dxa"/>
            <w:gridSpan w:val="3"/>
            <w:shd w:val="clear" w:color="auto" w:fill="auto"/>
          </w:tcPr>
          <w:p w14:paraId="259A37BA" w14:textId="77777777" w:rsidR="00EA00E3" w:rsidRPr="00C1239F" w:rsidRDefault="00EA00E3" w:rsidP="00A2242A">
            <w:pPr>
              <w:autoSpaceDE w:val="0"/>
              <w:autoSpaceDN w:val="0"/>
              <w:adjustRightInd w:val="0"/>
              <w:spacing w:line="360" w:lineRule="auto"/>
              <w:ind w:right="60"/>
              <w:jc w:val="both"/>
              <w:rPr>
                <w:rFonts w:ascii="Times New Roman" w:hAnsi="Times New Roman" w:cs="Times New Roman"/>
                <w:color w:val="000000"/>
                <w:sz w:val="24"/>
                <w:szCs w:val="24"/>
              </w:rPr>
            </w:pPr>
            <w:r w:rsidRPr="00C1239F">
              <w:rPr>
                <w:rFonts w:ascii="Times New Roman" w:hAnsi="Times New Roman" w:cs="Times New Roman"/>
                <w:sz w:val="24"/>
                <w:szCs w:val="24"/>
              </w:rPr>
              <w:t>Organizational emphasis on the advancement of women employee's economic power by giving incentives or linking vulnerable women with small and medium enterprise.</w:t>
            </w:r>
          </w:p>
        </w:tc>
      </w:tr>
      <w:tr w:rsidR="00EA00E3" w:rsidRPr="00223D1C" w14:paraId="62573084" w14:textId="77777777" w:rsidTr="00A2242A">
        <w:tc>
          <w:tcPr>
            <w:tcW w:w="2589" w:type="dxa"/>
            <w:shd w:val="clear" w:color="auto" w:fill="auto"/>
          </w:tcPr>
          <w:p w14:paraId="6BE60AA5" w14:textId="77777777" w:rsidR="00EA00E3" w:rsidRPr="00C1239F" w:rsidRDefault="00EA00E3" w:rsidP="00A2242A">
            <w:pPr>
              <w:autoSpaceDE w:val="0"/>
              <w:autoSpaceDN w:val="0"/>
              <w:adjustRightInd w:val="0"/>
              <w:jc w:val="both"/>
              <w:rPr>
                <w:rFonts w:ascii="Times New Roman" w:hAnsi="Times New Roman" w:cs="Times New Roman"/>
                <w:sz w:val="24"/>
                <w:szCs w:val="24"/>
              </w:rPr>
            </w:pPr>
          </w:p>
        </w:tc>
        <w:tc>
          <w:tcPr>
            <w:tcW w:w="4233" w:type="dxa"/>
            <w:shd w:val="clear" w:color="auto" w:fill="auto"/>
          </w:tcPr>
          <w:p w14:paraId="73334D4E" w14:textId="77777777" w:rsidR="00EA00E3" w:rsidRPr="00C1239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1239F">
              <w:rPr>
                <w:rFonts w:ascii="Times New Roman" w:hAnsi="Times New Roman" w:cs="Times New Roman"/>
                <w:color w:val="000000"/>
                <w:sz w:val="24"/>
                <w:szCs w:val="24"/>
              </w:rPr>
              <w:t>Frequency</w:t>
            </w:r>
          </w:p>
        </w:tc>
        <w:tc>
          <w:tcPr>
            <w:tcW w:w="1740" w:type="dxa"/>
            <w:shd w:val="clear" w:color="auto" w:fill="auto"/>
          </w:tcPr>
          <w:p w14:paraId="1229A2CC" w14:textId="77777777" w:rsidR="00EA00E3" w:rsidRPr="00C1239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1239F">
              <w:rPr>
                <w:rFonts w:ascii="Times New Roman" w:hAnsi="Times New Roman" w:cs="Times New Roman"/>
                <w:color w:val="000000"/>
                <w:sz w:val="24"/>
                <w:szCs w:val="24"/>
              </w:rPr>
              <w:t>Percent</w:t>
            </w:r>
          </w:p>
        </w:tc>
      </w:tr>
      <w:tr w:rsidR="00EA00E3" w:rsidRPr="00223D1C" w14:paraId="1EE8938E" w14:textId="77777777" w:rsidTr="00A2242A">
        <w:tc>
          <w:tcPr>
            <w:tcW w:w="2589" w:type="dxa"/>
            <w:shd w:val="clear" w:color="auto" w:fill="auto"/>
          </w:tcPr>
          <w:p w14:paraId="45ED31F0" w14:textId="77777777" w:rsidR="00EA00E3" w:rsidRPr="00C1239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1239F">
              <w:rPr>
                <w:rFonts w:ascii="Times New Roman" w:hAnsi="Times New Roman" w:cs="Times New Roman"/>
                <w:color w:val="000000"/>
                <w:sz w:val="24"/>
                <w:szCs w:val="24"/>
              </w:rPr>
              <w:t>Yes</w:t>
            </w:r>
          </w:p>
        </w:tc>
        <w:tc>
          <w:tcPr>
            <w:tcW w:w="4233" w:type="dxa"/>
            <w:shd w:val="clear" w:color="auto" w:fill="auto"/>
          </w:tcPr>
          <w:p w14:paraId="37A192F0" w14:textId="77777777" w:rsidR="00EA00E3" w:rsidRPr="00C1239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1239F">
              <w:rPr>
                <w:rFonts w:ascii="Times New Roman" w:hAnsi="Times New Roman" w:cs="Times New Roman"/>
                <w:color w:val="000000"/>
                <w:sz w:val="24"/>
                <w:szCs w:val="24"/>
              </w:rPr>
              <w:t>32</w:t>
            </w:r>
          </w:p>
        </w:tc>
        <w:tc>
          <w:tcPr>
            <w:tcW w:w="1740" w:type="dxa"/>
            <w:shd w:val="clear" w:color="auto" w:fill="auto"/>
          </w:tcPr>
          <w:p w14:paraId="4C8ED75B" w14:textId="77777777" w:rsidR="00EA00E3" w:rsidRPr="00C1239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1239F">
              <w:rPr>
                <w:rFonts w:ascii="Times New Roman" w:hAnsi="Times New Roman" w:cs="Times New Roman"/>
                <w:color w:val="000000"/>
                <w:sz w:val="24"/>
                <w:szCs w:val="24"/>
              </w:rPr>
              <w:t>32.7</w:t>
            </w:r>
          </w:p>
        </w:tc>
      </w:tr>
      <w:tr w:rsidR="00EA00E3" w:rsidRPr="00223D1C" w14:paraId="70A51011" w14:textId="77777777" w:rsidTr="00A2242A">
        <w:tc>
          <w:tcPr>
            <w:tcW w:w="2589" w:type="dxa"/>
            <w:shd w:val="clear" w:color="auto" w:fill="auto"/>
          </w:tcPr>
          <w:p w14:paraId="5B716BBA" w14:textId="77777777" w:rsidR="00EA00E3" w:rsidRPr="00C1239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1239F">
              <w:rPr>
                <w:rFonts w:ascii="Times New Roman" w:hAnsi="Times New Roman" w:cs="Times New Roman"/>
                <w:color w:val="000000"/>
                <w:sz w:val="24"/>
                <w:szCs w:val="24"/>
              </w:rPr>
              <w:t>No</w:t>
            </w:r>
          </w:p>
        </w:tc>
        <w:tc>
          <w:tcPr>
            <w:tcW w:w="4233" w:type="dxa"/>
            <w:shd w:val="clear" w:color="auto" w:fill="auto"/>
          </w:tcPr>
          <w:p w14:paraId="293EA0CE" w14:textId="77777777" w:rsidR="00EA00E3" w:rsidRPr="00C1239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1239F">
              <w:rPr>
                <w:rFonts w:ascii="Times New Roman" w:hAnsi="Times New Roman" w:cs="Times New Roman"/>
                <w:color w:val="000000"/>
                <w:sz w:val="24"/>
                <w:szCs w:val="24"/>
              </w:rPr>
              <w:t>42</w:t>
            </w:r>
          </w:p>
        </w:tc>
        <w:tc>
          <w:tcPr>
            <w:tcW w:w="1740" w:type="dxa"/>
            <w:shd w:val="clear" w:color="auto" w:fill="auto"/>
          </w:tcPr>
          <w:p w14:paraId="62ABB755" w14:textId="77777777" w:rsidR="00EA00E3" w:rsidRPr="00C1239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1239F">
              <w:rPr>
                <w:rFonts w:ascii="Times New Roman" w:hAnsi="Times New Roman" w:cs="Times New Roman"/>
                <w:color w:val="000000"/>
                <w:sz w:val="24"/>
                <w:szCs w:val="24"/>
              </w:rPr>
              <w:t>42.9</w:t>
            </w:r>
          </w:p>
        </w:tc>
      </w:tr>
      <w:tr w:rsidR="00EA00E3" w:rsidRPr="00223D1C" w14:paraId="42664BF3" w14:textId="77777777" w:rsidTr="00A2242A">
        <w:tc>
          <w:tcPr>
            <w:tcW w:w="2589" w:type="dxa"/>
            <w:shd w:val="clear" w:color="auto" w:fill="auto"/>
          </w:tcPr>
          <w:p w14:paraId="0766545D" w14:textId="77777777" w:rsidR="00EA00E3" w:rsidRPr="00C1239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1239F">
              <w:rPr>
                <w:rFonts w:ascii="Times New Roman" w:hAnsi="Times New Roman" w:cs="Times New Roman"/>
                <w:color w:val="000000"/>
                <w:sz w:val="24"/>
                <w:szCs w:val="24"/>
              </w:rPr>
              <w:lastRenderedPageBreak/>
              <w:t>Not sure</w:t>
            </w:r>
          </w:p>
        </w:tc>
        <w:tc>
          <w:tcPr>
            <w:tcW w:w="4233" w:type="dxa"/>
            <w:shd w:val="clear" w:color="auto" w:fill="auto"/>
          </w:tcPr>
          <w:p w14:paraId="7BBF34BF" w14:textId="77777777" w:rsidR="00EA00E3" w:rsidRPr="00C1239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1239F">
              <w:rPr>
                <w:rFonts w:ascii="Times New Roman" w:hAnsi="Times New Roman" w:cs="Times New Roman"/>
                <w:color w:val="000000"/>
                <w:sz w:val="24"/>
                <w:szCs w:val="24"/>
              </w:rPr>
              <w:t>24</w:t>
            </w:r>
          </w:p>
        </w:tc>
        <w:tc>
          <w:tcPr>
            <w:tcW w:w="1740" w:type="dxa"/>
            <w:shd w:val="clear" w:color="auto" w:fill="auto"/>
          </w:tcPr>
          <w:p w14:paraId="71576FBB" w14:textId="77777777" w:rsidR="00EA00E3" w:rsidRPr="00C1239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1239F">
              <w:rPr>
                <w:rFonts w:ascii="Times New Roman" w:hAnsi="Times New Roman" w:cs="Times New Roman"/>
                <w:color w:val="000000"/>
                <w:sz w:val="24"/>
                <w:szCs w:val="24"/>
              </w:rPr>
              <w:t>24.5</w:t>
            </w:r>
          </w:p>
        </w:tc>
      </w:tr>
      <w:tr w:rsidR="00EA00E3" w:rsidRPr="00223D1C" w14:paraId="76586887" w14:textId="77777777" w:rsidTr="00A2242A">
        <w:tc>
          <w:tcPr>
            <w:tcW w:w="2589" w:type="dxa"/>
            <w:shd w:val="clear" w:color="auto" w:fill="auto"/>
          </w:tcPr>
          <w:p w14:paraId="697C7C39" w14:textId="77777777" w:rsidR="00EA00E3" w:rsidRPr="00C1239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1239F">
              <w:rPr>
                <w:rFonts w:ascii="Times New Roman" w:hAnsi="Times New Roman" w:cs="Times New Roman"/>
                <w:color w:val="000000"/>
                <w:sz w:val="24"/>
                <w:szCs w:val="24"/>
              </w:rPr>
              <w:t>Total</w:t>
            </w:r>
          </w:p>
        </w:tc>
        <w:tc>
          <w:tcPr>
            <w:tcW w:w="4233" w:type="dxa"/>
            <w:shd w:val="clear" w:color="auto" w:fill="auto"/>
          </w:tcPr>
          <w:p w14:paraId="67B67377" w14:textId="77777777" w:rsidR="00EA00E3" w:rsidRPr="00C1239F"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C1239F">
              <w:rPr>
                <w:rFonts w:ascii="Times New Roman" w:hAnsi="Times New Roman" w:cs="Times New Roman"/>
                <w:color w:val="000000"/>
                <w:sz w:val="24"/>
                <w:szCs w:val="24"/>
              </w:rPr>
              <w:t>98</w:t>
            </w:r>
          </w:p>
        </w:tc>
        <w:tc>
          <w:tcPr>
            <w:tcW w:w="1740" w:type="dxa"/>
            <w:shd w:val="clear" w:color="auto" w:fill="auto"/>
          </w:tcPr>
          <w:p w14:paraId="5D78977C" w14:textId="77777777" w:rsidR="00EA00E3" w:rsidRPr="00C1239F" w:rsidRDefault="00EA00E3" w:rsidP="00A2242A">
            <w:pPr>
              <w:autoSpaceDE w:val="0"/>
              <w:autoSpaceDN w:val="0"/>
              <w:adjustRightInd w:val="0"/>
              <w:jc w:val="both"/>
              <w:rPr>
                <w:rFonts w:ascii="Times New Roman" w:hAnsi="Times New Roman" w:cs="Times New Roman"/>
                <w:sz w:val="24"/>
                <w:szCs w:val="24"/>
              </w:rPr>
            </w:pPr>
            <w:r w:rsidRPr="00C1239F">
              <w:rPr>
                <w:rFonts w:ascii="Times New Roman" w:hAnsi="Times New Roman" w:cs="Times New Roman"/>
                <w:color w:val="000000"/>
                <w:sz w:val="24"/>
                <w:szCs w:val="24"/>
              </w:rPr>
              <w:t>100</w:t>
            </w:r>
          </w:p>
        </w:tc>
      </w:tr>
    </w:tbl>
    <w:p w14:paraId="38AF063E" w14:textId="6D23E78F" w:rsidR="00EA00E3" w:rsidRDefault="00EA00E3" w:rsidP="001F6A10">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Source field survey (202</w:t>
      </w:r>
      <w:r w:rsidR="00274F34">
        <w:rPr>
          <w:rFonts w:ascii="Times New Roman" w:hAnsi="Times New Roman" w:cs="Times New Roman"/>
          <w:sz w:val="24"/>
          <w:szCs w:val="24"/>
        </w:rPr>
        <w:t>4</w:t>
      </w:r>
      <w:r>
        <w:rPr>
          <w:rFonts w:ascii="Times New Roman" w:hAnsi="Times New Roman" w:cs="Times New Roman"/>
          <w:sz w:val="24"/>
          <w:szCs w:val="24"/>
        </w:rPr>
        <w:t>)</w:t>
      </w:r>
    </w:p>
    <w:p w14:paraId="2D8F5476" w14:textId="77777777" w:rsidR="00EA00E3" w:rsidRDefault="00EA00E3" w:rsidP="001F6A10">
      <w:pPr>
        <w:autoSpaceDE w:val="0"/>
        <w:autoSpaceDN w:val="0"/>
        <w:adjustRightInd w:val="0"/>
        <w:spacing w:after="0" w:line="360" w:lineRule="auto"/>
        <w:jc w:val="both"/>
        <w:rPr>
          <w:rFonts w:ascii="Times New Roman" w:eastAsia="Times New Roman" w:hAnsi="Times New Roman"/>
          <w:bCs/>
          <w:sz w:val="24"/>
          <w:szCs w:val="24"/>
        </w:rPr>
      </w:pPr>
      <w:r>
        <w:rPr>
          <w:rFonts w:ascii="Times New Roman" w:hAnsi="Times New Roman" w:cs="Times New Roman"/>
          <w:bCs/>
          <w:color w:val="000000"/>
          <w:sz w:val="24"/>
          <w:szCs w:val="24"/>
        </w:rPr>
        <w:t xml:space="preserve">As the above table show that, 32 (32.7%) of the respondents were </w:t>
      </w:r>
      <w:r w:rsidRPr="008F2C30">
        <w:rPr>
          <w:rFonts w:ascii="Times New Roman" w:hAnsi="Times New Roman" w:cs="Times New Roman"/>
          <w:bCs/>
          <w:color w:val="000000"/>
          <w:sz w:val="24"/>
          <w:szCs w:val="24"/>
        </w:rPr>
        <w:t>agree</w:t>
      </w:r>
      <w:r>
        <w:rPr>
          <w:rFonts w:ascii="Times New Roman" w:hAnsi="Times New Roman" w:cs="Times New Roman"/>
          <w:bCs/>
          <w:color w:val="000000"/>
          <w:sz w:val="24"/>
          <w:szCs w:val="24"/>
        </w:rPr>
        <w:t xml:space="preserve">d with the existence of </w:t>
      </w:r>
      <w:r w:rsidRPr="008F2C30">
        <w:rPr>
          <w:rFonts w:ascii="Times New Roman" w:hAnsi="Times New Roman" w:cs="Times New Roman"/>
          <w:bCs/>
          <w:color w:val="000000"/>
          <w:sz w:val="24"/>
          <w:szCs w:val="24"/>
        </w:rPr>
        <w:t>organization</w:t>
      </w:r>
      <w:r>
        <w:rPr>
          <w:rFonts w:ascii="Times New Roman" w:hAnsi="Times New Roman" w:cs="Times New Roman"/>
          <w:bCs/>
          <w:color w:val="000000"/>
          <w:sz w:val="24"/>
          <w:szCs w:val="24"/>
        </w:rPr>
        <w:t>al</w:t>
      </w:r>
      <w:r w:rsidRPr="008F2C30">
        <w:rPr>
          <w:rFonts w:ascii="Times New Roman" w:hAnsi="Times New Roman" w:cs="Times New Roman"/>
          <w:bCs/>
          <w:color w:val="000000"/>
          <w:sz w:val="24"/>
          <w:szCs w:val="24"/>
        </w:rPr>
        <w:t xml:space="preserve"> emphasis on the advancement of women employee's economic power by giving incentives or linking vulnerable women with </w:t>
      </w:r>
      <w:r>
        <w:rPr>
          <w:rFonts w:ascii="Times New Roman" w:hAnsi="Times New Roman" w:cs="Times New Roman"/>
          <w:bCs/>
          <w:color w:val="000000"/>
          <w:sz w:val="24"/>
          <w:szCs w:val="24"/>
        </w:rPr>
        <w:t xml:space="preserve">SMEs, majority 42 (42.9%) of the respondents were disagree </w:t>
      </w:r>
      <w:r w:rsidRPr="008F2C30">
        <w:rPr>
          <w:rFonts w:ascii="Times New Roman" w:hAnsi="Times New Roman" w:cs="Times New Roman"/>
          <w:bCs/>
          <w:color w:val="000000"/>
          <w:sz w:val="24"/>
          <w:szCs w:val="24"/>
        </w:rPr>
        <w:t>with</w:t>
      </w:r>
      <w:r>
        <w:rPr>
          <w:rFonts w:ascii="Times New Roman" w:hAnsi="Times New Roman" w:cs="Times New Roman"/>
          <w:bCs/>
          <w:color w:val="000000"/>
          <w:sz w:val="24"/>
          <w:szCs w:val="24"/>
        </w:rPr>
        <w:t xml:space="preserve"> the existence of </w:t>
      </w:r>
      <w:r w:rsidRPr="008F2C30">
        <w:rPr>
          <w:rFonts w:ascii="Times New Roman" w:hAnsi="Times New Roman" w:cs="Times New Roman"/>
          <w:bCs/>
          <w:color w:val="000000"/>
          <w:sz w:val="24"/>
          <w:szCs w:val="24"/>
        </w:rPr>
        <w:t xml:space="preserve">emphasis on the advancement of women employee's economic power by giving incentives or linking vulnerable women with </w:t>
      </w:r>
      <w:r>
        <w:rPr>
          <w:rFonts w:ascii="Times New Roman" w:hAnsi="Times New Roman" w:cs="Times New Roman"/>
          <w:bCs/>
          <w:color w:val="000000"/>
          <w:sz w:val="24"/>
          <w:szCs w:val="24"/>
        </w:rPr>
        <w:t xml:space="preserve">SMEs in the organization. And the remaining 24 (24.5%) of the respondents were not sure about </w:t>
      </w:r>
      <w:r w:rsidRPr="008F2C30">
        <w:rPr>
          <w:rFonts w:ascii="Times New Roman" w:hAnsi="Times New Roman" w:cs="Times New Roman"/>
          <w:bCs/>
          <w:color w:val="000000"/>
          <w:sz w:val="24"/>
          <w:szCs w:val="24"/>
        </w:rPr>
        <w:t>organization</w:t>
      </w:r>
      <w:r>
        <w:rPr>
          <w:rFonts w:ascii="Times New Roman" w:hAnsi="Times New Roman" w:cs="Times New Roman"/>
          <w:bCs/>
          <w:color w:val="000000"/>
          <w:sz w:val="24"/>
          <w:szCs w:val="24"/>
        </w:rPr>
        <w:t>al</w:t>
      </w:r>
      <w:r w:rsidRPr="008F2C30">
        <w:rPr>
          <w:rFonts w:ascii="Times New Roman" w:hAnsi="Times New Roman" w:cs="Times New Roman"/>
          <w:bCs/>
          <w:color w:val="000000"/>
          <w:sz w:val="24"/>
          <w:szCs w:val="24"/>
        </w:rPr>
        <w:t xml:space="preserve"> emphasis on the advancement of women employee's economic power by giving incentives or linking vulnerable women with smal</w:t>
      </w:r>
      <w:r>
        <w:rPr>
          <w:rFonts w:ascii="Times New Roman" w:hAnsi="Times New Roman" w:cs="Times New Roman"/>
          <w:bCs/>
          <w:color w:val="000000"/>
          <w:sz w:val="24"/>
          <w:szCs w:val="24"/>
        </w:rPr>
        <w:t>l and medium enterprises. Therefore, this indicts that</w:t>
      </w:r>
      <w:r w:rsidRPr="00592CEF">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there exists women economic empowerment s</w:t>
      </w:r>
      <w:r>
        <w:rPr>
          <w:rFonts w:ascii="Times New Roman" w:eastAsia="Times New Roman" w:hAnsi="Times New Roman"/>
          <w:bCs/>
          <w:sz w:val="24"/>
          <w:szCs w:val="24"/>
        </w:rPr>
        <w:t>trategy</w:t>
      </w:r>
      <w:r w:rsidRPr="00592CEF">
        <w:rPr>
          <w:rFonts w:ascii="Times New Roman" w:eastAsia="Times New Roman" w:hAnsi="Times New Roman"/>
          <w:bCs/>
          <w:sz w:val="24"/>
          <w:szCs w:val="24"/>
        </w:rPr>
        <w:t xml:space="preserve"> </w:t>
      </w:r>
      <w:r>
        <w:rPr>
          <w:rFonts w:ascii="Times New Roman" w:eastAsia="Times New Roman" w:hAnsi="Times New Roman"/>
          <w:bCs/>
          <w:sz w:val="24"/>
          <w:szCs w:val="24"/>
        </w:rPr>
        <w:t xml:space="preserve">by way of giving incentives or linking vulnerable women’s to small and medium enterprises as a method to </w:t>
      </w:r>
      <w:r w:rsidRPr="00592CEF">
        <w:rPr>
          <w:rFonts w:ascii="Times New Roman" w:eastAsia="Times New Roman" w:hAnsi="Times New Roman"/>
          <w:bCs/>
          <w:sz w:val="24"/>
          <w:szCs w:val="24"/>
        </w:rPr>
        <w:t>implementation of gender mainstreaming</w:t>
      </w:r>
      <w:r>
        <w:rPr>
          <w:rFonts w:ascii="Times New Roman" w:eastAsia="Times New Roman" w:hAnsi="Times New Roman"/>
          <w:bCs/>
          <w:sz w:val="24"/>
          <w:szCs w:val="24"/>
        </w:rPr>
        <w:t xml:space="preserve"> but as per the above information there is still huge gap that need remedy as one of the challenges facing implementation of gender mainstreaming.</w:t>
      </w:r>
    </w:p>
    <w:p w14:paraId="6EA807D5" w14:textId="77777777" w:rsidR="00EA00E3" w:rsidRDefault="00EA00E3" w:rsidP="00EA00E3">
      <w:pPr>
        <w:autoSpaceDE w:val="0"/>
        <w:autoSpaceDN w:val="0"/>
        <w:adjustRightInd w:val="0"/>
        <w:spacing w:after="0" w:line="360" w:lineRule="auto"/>
        <w:jc w:val="both"/>
        <w:rPr>
          <w:rFonts w:ascii="Times New Roman" w:eastAsia="Times New Roman" w:hAnsi="Times New Roman"/>
          <w:bCs/>
          <w:sz w:val="24"/>
          <w:szCs w:val="24"/>
        </w:rPr>
      </w:pPr>
    </w:p>
    <w:p w14:paraId="3F4175D5" w14:textId="77777777" w:rsidR="00EA00E3" w:rsidRPr="00272C0B" w:rsidRDefault="00EA00E3" w:rsidP="00EA00E3">
      <w:pPr>
        <w:spacing w:after="0" w:line="36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Table</w:t>
      </w:r>
      <w:r w:rsidRPr="00DF4928">
        <w:rPr>
          <w:rFonts w:ascii="Times New Roman" w:eastAsia="Times New Roman" w:hAnsi="Times New Roman" w:cs="Times New Roman"/>
          <w:bCs/>
          <w:sz w:val="24"/>
          <w:szCs w:val="24"/>
        </w:rPr>
        <w:t xml:space="preserve"> 4.2</w:t>
      </w:r>
      <w:r>
        <w:rPr>
          <w:rFonts w:ascii="Times New Roman" w:eastAsia="Times New Roman" w:hAnsi="Times New Roman" w:cs="Times New Roman"/>
          <w:bCs/>
          <w:sz w:val="24"/>
          <w:szCs w:val="24"/>
        </w:rPr>
        <w:t>8:</w:t>
      </w:r>
      <w:r w:rsidRPr="00DF4928">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Evaluate the organizational</w:t>
      </w:r>
      <w:r w:rsidRPr="00DF4928">
        <w:rPr>
          <w:rFonts w:ascii="Times New Roman" w:eastAsia="Times New Roman" w:hAnsi="Times New Roman" w:cs="Times New Roman"/>
          <w:bCs/>
          <w:sz w:val="24"/>
          <w:szCs w:val="24"/>
        </w:rPr>
        <w:t xml:space="preserve"> capacity building performance on the staff and stakeholders through appropriate and relevant Gender equality </w:t>
      </w:r>
      <w:r>
        <w:rPr>
          <w:rFonts w:ascii="Times New Roman" w:eastAsia="Times New Roman" w:hAnsi="Times New Roman" w:cs="Times New Roman"/>
          <w:bCs/>
          <w:sz w:val="24"/>
          <w:szCs w:val="24"/>
        </w:rPr>
        <w:t>training in number and percent.</w:t>
      </w:r>
    </w:p>
    <w:tbl>
      <w:tblPr>
        <w:tblW w:w="0" w:type="auto"/>
        <w:tblCellSpacing w:w="20" w:type="dxa"/>
        <w:tblBorders>
          <w:top w:val="single" w:sz="4" w:space="0" w:color="auto"/>
          <w:bottom w:val="single" w:sz="4" w:space="0" w:color="auto"/>
        </w:tblBorders>
        <w:tblLook w:val="04A0" w:firstRow="1" w:lastRow="0" w:firstColumn="1" w:lastColumn="0" w:noHBand="0" w:noVBand="1"/>
      </w:tblPr>
      <w:tblGrid>
        <w:gridCol w:w="3014"/>
        <w:gridCol w:w="2997"/>
        <w:gridCol w:w="3015"/>
      </w:tblGrid>
      <w:tr w:rsidR="00EA00E3" w14:paraId="683465D3" w14:textId="77777777" w:rsidTr="00A2242A">
        <w:trPr>
          <w:trHeight w:val="955"/>
          <w:tblCellSpacing w:w="20" w:type="dxa"/>
        </w:trPr>
        <w:tc>
          <w:tcPr>
            <w:tcW w:w="8946" w:type="dxa"/>
            <w:gridSpan w:val="3"/>
          </w:tcPr>
          <w:p w14:paraId="4D52452B" w14:textId="77777777" w:rsidR="00EA00E3" w:rsidRPr="00DF4928" w:rsidRDefault="00EA00E3" w:rsidP="00A2242A">
            <w:pPr>
              <w:autoSpaceDE w:val="0"/>
              <w:autoSpaceDN w:val="0"/>
              <w:adjustRightInd w:val="0"/>
              <w:spacing w:before="240" w:line="360" w:lineRule="auto"/>
              <w:jc w:val="both"/>
              <w:rPr>
                <w:rFonts w:ascii="Times New Roman" w:hAnsi="Times New Roman" w:cs="Times New Roman"/>
                <w:color w:val="000000" w:themeColor="text1"/>
                <w:sz w:val="24"/>
                <w:szCs w:val="24"/>
              </w:rPr>
            </w:pPr>
            <w:r w:rsidRPr="00DF4928">
              <w:rPr>
                <w:rFonts w:ascii="Times New Roman" w:hAnsi="Times New Roman" w:cs="Times New Roman"/>
                <w:bCs/>
                <w:color w:val="000000"/>
                <w:sz w:val="24"/>
                <w:szCs w:val="24"/>
              </w:rPr>
              <w:t>Evaluate the organization's capacity building performance on the staff and stakeholders through appropriate and relevant Gender equality training</w:t>
            </w:r>
          </w:p>
        </w:tc>
      </w:tr>
      <w:tr w:rsidR="00EA00E3" w14:paraId="5A906E3B" w14:textId="77777777" w:rsidTr="00A2242A">
        <w:trPr>
          <w:tblCellSpacing w:w="20" w:type="dxa"/>
        </w:trPr>
        <w:tc>
          <w:tcPr>
            <w:tcW w:w="2954" w:type="dxa"/>
          </w:tcPr>
          <w:p w14:paraId="3D333C60" w14:textId="77777777" w:rsidR="00EA00E3" w:rsidRPr="00DF492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p>
        </w:tc>
        <w:tc>
          <w:tcPr>
            <w:tcW w:w="2957" w:type="dxa"/>
            <w:vAlign w:val="center"/>
          </w:tcPr>
          <w:p w14:paraId="719FF7DA" w14:textId="77777777" w:rsidR="00EA00E3" w:rsidRPr="00DF492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DF4928">
              <w:rPr>
                <w:rFonts w:ascii="Times New Roman" w:hAnsi="Times New Roman" w:cs="Times New Roman"/>
                <w:color w:val="000000"/>
                <w:sz w:val="24"/>
                <w:szCs w:val="24"/>
              </w:rPr>
              <w:t>Frequency</w:t>
            </w:r>
          </w:p>
        </w:tc>
        <w:tc>
          <w:tcPr>
            <w:tcW w:w="2955" w:type="dxa"/>
            <w:vAlign w:val="center"/>
          </w:tcPr>
          <w:p w14:paraId="20F46341" w14:textId="77777777" w:rsidR="00EA00E3" w:rsidRPr="00DF492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DF4928">
              <w:rPr>
                <w:rFonts w:ascii="Times New Roman" w:hAnsi="Times New Roman" w:cs="Times New Roman"/>
                <w:color w:val="000000"/>
                <w:sz w:val="24"/>
                <w:szCs w:val="24"/>
              </w:rPr>
              <w:t>Percent</w:t>
            </w:r>
          </w:p>
        </w:tc>
      </w:tr>
      <w:tr w:rsidR="00EA00E3" w14:paraId="000266AF" w14:textId="77777777" w:rsidTr="00A2242A">
        <w:trPr>
          <w:tblCellSpacing w:w="20" w:type="dxa"/>
        </w:trPr>
        <w:tc>
          <w:tcPr>
            <w:tcW w:w="2954" w:type="dxa"/>
          </w:tcPr>
          <w:p w14:paraId="71E1C16B" w14:textId="77777777" w:rsidR="00EA00E3" w:rsidRPr="00DF492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DF4928">
              <w:rPr>
                <w:rFonts w:ascii="Times New Roman" w:hAnsi="Times New Roman" w:cs="Times New Roman"/>
                <w:color w:val="000000"/>
                <w:sz w:val="24"/>
                <w:szCs w:val="24"/>
              </w:rPr>
              <w:t>very poor</w:t>
            </w:r>
          </w:p>
        </w:tc>
        <w:tc>
          <w:tcPr>
            <w:tcW w:w="2957" w:type="dxa"/>
            <w:vAlign w:val="center"/>
          </w:tcPr>
          <w:p w14:paraId="7CC62CF7" w14:textId="77777777" w:rsidR="00EA00E3" w:rsidRPr="00DF492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DF4928">
              <w:rPr>
                <w:rFonts w:ascii="Times New Roman" w:hAnsi="Times New Roman" w:cs="Times New Roman"/>
                <w:color w:val="000000"/>
                <w:sz w:val="24"/>
                <w:szCs w:val="24"/>
              </w:rPr>
              <w:t>18</w:t>
            </w:r>
          </w:p>
        </w:tc>
        <w:tc>
          <w:tcPr>
            <w:tcW w:w="2955" w:type="dxa"/>
            <w:vAlign w:val="center"/>
          </w:tcPr>
          <w:p w14:paraId="59B7ECC0" w14:textId="77777777" w:rsidR="00EA00E3" w:rsidRPr="00DF4928" w:rsidRDefault="00EA00E3" w:rsidP="00A2242A">
            <w:pPr>
              <w:autoSpaceDE w:val="0"/>
              <w:autoSpaceDN w:val="0"/>
              <w:adjustRightInd w:val="0"/>
              <w:spacing w:line="320" w:lineRule="atLeast"/>
              <w:ind w:left="60" w:right="60"/>
              <w:jc w:val="both"/>
              <w:rPr>
                <w:rFonts w:ascii="Arial" w:hAnsi="Arial" w:cs="Arial"/>
                <w:color w:val="000000"/>
                <w:sz w:val="18"/>
                <w:szCs w:val="18"/>
              </w:rPr>
            </w:pPr>
            <w:r w:rsidRPr="00DF4928">
              <w:rPr>
                <w:rFonts w:ascii="Times New Roman" w:hAnsi="Times New Roman" w:cs="Times New Roman"/>
                <w:color w:val="000000"/>
                <w:sz w:val="24"/>
                <w:szCs w:val="24"/>
              </w:rPr>
              <w:t>18.4</w:t>
            </w:r>
          </w:p>
        </w:tc>
      </w:tr>
      <w:tr w:rsidR="00EA00E3" w14:paraId="528B20A9" w14:textId="77777777" w:rsidTr="00A2242A">
        <w:trPr>
          <w:tblCellSpacing w:w="20" w:type="dxa"/>
        </w:trPr>
        <w:tc>
          <w:tcPr>
            <w:tcW w:w="2954" w:type="dxa"/>
          </w:tcPr>
          <w:p w14:paraId="7729EE62" w14:textId="77777777" w:rsidR="00EA00E3" w:rsidRPr="00DF492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DF4928">
              <w:rPr>
                <w:rFonts w:ascii="Times New Roman" w:hAnsi="Times New Roman" w:cs="Times New Roman"/>
                <w:color w:val="000000"/>
                <w:sz w:val="24"/>
                <w:szCs w:val="24"/>
              </w:rPr>
              <w:t>Poor</w:t>
            </w:r>
          </w:p>
        </w:tc>
        <w:tc>
          <w:tcPr>
            <w:tcW w:w="2957" w:type="dxa"/>
            <w:vAlign w:val="center"/>
          </w:tcPr>
          <w:p w14:paraId="1EAB2941" w14:textId="77777777" w:rsidR="00EA00E3" w:rsidRPr="00DF492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DF4928">
              <w:rPr>
                <w:rFonts w:ascii="Times New Roman" w:hAnsi="Times New Roman" w:cs="Times New Roman"/>
                <w:color w:val="000000"/>
                <w:sz w:val="24"/>
                <w:szCs w:val="24"/>
              </w:rPr>
              <w:t>52</w:t>
            </w:r>
          </w:p>
        </w:tc>
        <w:tc>
          <w:tcPr>
            <w:tcW w:w="2955" w:type="dxa"/>
            <w:vAlign w:val="center"/>
          </w:tcPr>
          <w:p w14:paraId="275A696C" w14:textId="77777777" w:rsidR="00EA00E3" w:rsidRPr="00DF4928" w:rsidRDefault="00EA00E3" w:rsidP="00A2242A">
            <w:pPr>
              <w:autoSpaceDE w:val="0"/>
              <w:autoSpaceDN w:val="0"/>
              <w:adjustRightInd w:val="0"/>
              <w:spacing w:line="320" w:lineRule="atLeast"/>
              <w:ind w:left="60" w:right="60"/>
              <w:jc w:val="both"/>
              <w:rPr>
                <w:rFonts w:ascii="Arial" w:hAnsi="Arial" w:cs="Arial"/>
                <w:color w:val="000000"/>
                <w:sz w:val="18"/>
                <w:szCs w:val="18"/>
              </w:rPr>
            </w:pPr>
            <w:r w:rsidRPr="00DF4928">
              <w:rPr>
                <w:rFonts w:ascii="Times New Roman" w:hAnsi="Times New Roman" w:cs="Times New Roman"/>
                <w:color w:val="000000"/>
                <w:sz w:val="24"/>
                <w:szCs w:val="24"/>
              </w:rPr>
              <w:t>53.1</w:t>
            </w:r>
          </w:p>
        </w:tc>
      </w:tr>
      <w:tr w:rsidR="00EA00E3" w14:paraId="74E7FA28" w14:textId="77777777" w:rsidTr="00A2242A">
        <w:trPr>
          <w:trHeight w:val="317"/>
          <w:tblCellSpacing w:w="20" w:type="dxa"/>
        </w:trPr>
        <w:tc>
          <w:tcPr>
            <w:tcW w:w="2954" w:type="dxa"/>
          </w:tcPr>
          <w:p w14:paraId="3E70D7B9" w14:textId="77777777" w:rsidR="00EA00E3" w:rsidRPr="00DF492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DF4928">
              <w:rPr>
                <w:rFonts w:ascii="Times New Roman" w:hAnsi="Times New Roman" w:cs="Times New Roman"/>
                <w:color w:val="000000"/>
                <w:sz w:val="24"/>
                <w:szCs w:val="24"/>
              </w:rPr>
              <w:t>Good</w:t>
            </w:r>
          </w:p>
        </w:tc>
        <w:tc>
          <w:tcPr>
            <w:tcW w:w="2957" w:type="dxa"/>
            <w:vAlign w:val="center"/>
          </w:tcPr>
          <w:p w14:paraId="0A10B65E" w14:textId="77777777" w:rsidR="00EA00E3" w:rsidRPr="00DF492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DF4928">
              <w:rPr>
                <w:rFonts w:ascii="Times New Roman" w:hAnsi="Times New Roman" w:cs="Times New Roman"/>
                <w:color w:val="000000"/>
                <w:sz w:val="24"/>
                <w:szCs w:val="24"/>
              </w:rPr>
              <w:t>28</w:t>
            </w:r>
          </w:p>
        </w:tc>
        <w:tc>
          <w:tcPr>
            <w:tcW w:w="2955" w:type="dxa"/>
            <w:vAlign w:val="center"/>
          </w:tcPr>
          <w:p w14:paraId="3E30E5AD" w14:textId="77777777" w:rsidR="00EA00E3" w:rsidRPr="00DF4928" w:rsidRDefault="00EA00E3" w:rsidP="00A2242A">
            <w:pPr>
              <w:autoSpaceDE w:val="0"/>
              <w:autoSpaceDN w:val="0"/>
              <w:adjustRightInd w:val="0"/>
              <w:spacing w:line="320" w:lineRule="atLeast"/>
              <w:ind w:left="60" w:right="60"/>
              <w:jc w:val="both"/>
              <w:rPr>
                <w:rFonts w:ascii="Arial" w:hAnsi="Arial" w:cs="Arial"/>
                <w:color w:val="000000"/>
                <w:sz w:val="18"/>
                <w:szCs w:val="18"/>
              </w:rPr>
            </w:pPr>
            <w:r w:rsidRPr="00DF4928">
              <w:rPr>
                <w:rFonts w:ascii="Times New Roman" w:hAnsi="Times New Roman" w:cs="Times New Roman"/>
                <w:color w:val="000000"/>
                <w:sz w:val="24"/>
                <w:szCs w:val="24"/>
              </w:rPr>
              <w:t>28.6</w:t>
            </w:r>
          </w:p>
        </w:tc>
      </w:tr>
      <w:tr w:rsidR="00EA00E3" w14:paraId="7D5F9974" w14:textId="77777777" w:rsidTr="00A2242A">
        <w:trPr>
          <w:trHeight w:val="213"/>
          <w:tblCellSpacing w:w="20" w:type="dxa"/>
        </w:trPr>
        <w:tc>
          <w:tcPr>
            <w:tcW w:w="2954" w:type="dxa"/>
          </w:tcPr>
          <w:p w14:paraId="0274C858" w14:textId="77777777" w:rsidR="00EA00E3" w:rsidRPr="00DF492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DF4928">
              <w:rPr>
                <w:rFonts w:ascii="Times New Roman" w:hAnsi="Times New Roman" w:cs="Times New Roman"/>
                <w:color w:val="000000"/>
                <w:sz w:val="24"/>
                <w:szCs w:val="24"/>
              </w:rPr>
              <w:t>Total</w:t>
            </w:r>
          </w:p>
        </w:tc>
        <w:tc>
          <w:tcPr>
            <w:tcW w:w="2957" w:type="dxa"/>
            <w:vAlign w:val="bottom"/>
          </w:tcPr>
          <w:p w14:paraId="55369C87" w14:textId="77777777" w:rsidR="00EA00E3" w:rsidRPr="00DF492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DF4928">
              <w:rPr>
                <w:rFonts w:ascii="Times New Roman" w:hAnsi="Times New Roman" w:cs="Times New Roman"/>
                <w:color w:val="000000"/>
                <w:sz w:val="24"/>
                <w:szCs w:val="24"/>
              </w:rPr>
              <w:t>98</w:t>
            </w:r>
          </w:p>
        </w:tc>
        <w:tc>
          <w:tcPr>
            <w:tcW w:w="2955" w:type="dxa"/>
            <w:vAlign w:val="bottom"/>
          </w:tcPr>
          <w:p w14:paraId="2B1FC89B" w14:textId="77777777" w:rsidR="00EA00E3" w:rsidRPr="00DF4928" w:rsidRDefault="00EA00E3" w:rsidP="00A2242A">
            <w:pPr>
              <w:autoSpaceDE w:val="0"/>
              <w:autoSpaceDN w:val="0"/>
              <w:adjustRightInd w:val="0"/>
              <w:spacing w:line="320" w:lineRule="atLeast"/>
              <w:ind w:left="60" w:right="60"/>
              <w:jc w:val="both"/>
              <w:rPr>
                <w:rFonts w:ascii="Times New Roman" w:hAnsi="Times New Roman" w:cs="Times New Roman"/>
                <w:color w:val="000000"/>
                <w:sz w:val="24"/>
                <w:szCs w:val="24"/>
              </w:rPr>
            </w:pPr>
            <w:r w:rsidRPr="00DF4928">
              <w:rPr>
                <w:rFonts w:ascii="Times New Roman" w:hAnsi="Times New Roman" w:cs="Times New Roman"/>
                <w:color w:val="000000"/>
                <w:sz w:val="24"/>
                <w:szCs w:val="24"/>
              </w:rPr>
              <w:t>100.00</w:t>
            </w:r>
          </w:p>
        </w:tc>
      </w:tr>
    </w:tbl>
    <w:p w14:paraId="578EEB5A" w14:textId="1E08C5E7" w:rsidR="00EA00E3" w:rsidRPr="00DF4928" w:rsidRDefault="00EA00E3" w:rsidP="00EA00E3">
      <w:pPr>
        <w:spacing w:after="0" w:line="360" w:lineRule="auto"/>
        <w:jc w:val="both"/>
        <w:rPr>
          <w:rFonts w:ascii="Times New Roman" w:eastAsia="Times New Roman" w:hAnsi="Times New Roman" w:cs="Times New Roman"/>
          <w:bCs/>
          <w:sz w:val="24"/>
          <w:szCs w:val="24"/>
        </w:rPr>
      </w:pPr>
      <w:r w:rsidRPr="00DF4928">
        <w:rPr>
          <w:rFonts w:ascii="Times New Roman" w:eastAsia="Times New Roman" w:hAnsi="Times New Roman" w:cs="Times New Roman"/>
          <w:bCs/>
          <w:sz w:val="24"/>
          <w:szCs w:val="24"/>
        </w:rPr>
        <w:t>Source: Field Survey (20</w:t>
      </w:r>
      <w:r>
        <w:rPr>
          <w:rFonts w:ascii="Times New Roman" w:eastAsia="Times New Roman" w:hAnsi="Times New Roman" w:cs="Times New Roman"/>
          <w:bCs/>
          <w:sz w:val="24"/>
          <w:szCs w:val="24"/>
        </w:rPr>
        <w:t>2</w:t>
      </w:r>
      <w:r w:rsidR="00274F34">
        <w:rPr>
          <w:rFonts w:ascii="Times New Roman" w:eastAsia="Times New Roman" w:hAnsi="Times New Roman" w:cs="Times New Roman"/>
          <w:bCs/>
          <w:sz w:val="24"/>
          <w:szCs w:val="24"/>
        </w:rPr>
        <w:t>4</w:t>
      </w:r>
      <w:r w:rsidRPr="00DF4928">
        <w:rPr>
          <w:rFonts w:ascii="Times New Roman" w:eastAsia="Times New Roman" w:hAnsi="Times New Roman" w:cs="Times New Roman"/>
          <w:bCs/>
          <w:sz w:val="24"/>
          <w:szCs w:val="24"/>
        </w:rPr>
        <w:t>)</w:t>
      </w:r>
    </w:p>
    <w:p w14:paraId="20E7D169" w14:textId="77777777" w:rsidR="00EA00E3" w:rsidRDefault="00EA00E3" w:rsidP="00EA00E3">
      <w:pPr>
        <w:spacing w:after="0" w:line="360" w:lineRule="auto"/>
        <w:jc w:val="both"/>
        <w:rPr>
          <w:rFonts w:ascii="Times New Roman" w:eastAsia="Times New Roman" w:hAnsi="Times New Roman" w:cs="Times New Roman"/>
          <w:bCs/>
          <w:sz w:val="24"/>
          <w:szCs w:val="24"/>
        </w:rPr>
      </w:pPr>
      <w:r w:rsidRPr="00DF4928">
        <w:rPr>
          <w:rFonts w:ascii="Times New Roman" w:eastAsia="Times New Roman" w:hAnsi="Times New Roman" w:cs="Times New Roman"/>
          <w:bCs/>
          <w:sz w:val="24"/>
          <w:szCs w:val="24"/>
        </w:rPr>
        <w:lastRenderedPageBreak/>
        <w:t xml:space="preserve">As it can be shown on the above </w:t>
      </w:r>
      <w:r>
        <w:rPr>
          <w:rFonts w:ascii="Times New Roman" w:eastAsia="Times New Roman" w:hAnsi="Times New Roman" w:cs="Times New Roman"/>
          <w:bCs/>
          <w:sz w:val="24"/>
          <w:szCs w:val="24"/>
        </w:rPr>
        <w:t>table</w:t>
      </w:r>
      <w:r w:rsidRPr="00DF4928">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most </w:t>
      </w:r>
      <w:r w:rsidRPr="00DF4928">
        <w:rPr>
          <w:rFonts w:ascii="Times New Roman" w:eastAsia="Times New Roman" w:hAnsi="Times New Roman" w:cs="Times New Roman"/>
          <w:bCs/>
          <w:sz w:val="24"/>
          <w:szCs w:val="24"/>
        </w:rPr>
        <w:t>70</w:t>
      </w:r>
      <w:r>
        <w:rPr>
          <w:rFonts w:ascii="Times New Roman" w:eastAsia="Times New Roman" w:hAnsi="Times New Roman" w:cs="Times New Roman"/>
          <w:bCs/>
          <w:sz w:val="24"/>
          <w:szCs w:val="24"/>
        </w:rPr>
        <w:t xml:space="preserve"> </w:t>
      </w:r>
      <w:r w:rsidRPr="00DF4928">
        <w:rPr>
          <w:rFonts w:ascii="Times New Roman" w:eastAsia="Times New Roman" w:hAnsi="Times New Roman" w:cs="Times New Roman"/>
          <w:bCs/>
          <w:sz w:val="24"/>
          <w:szCs w:val="24"/>
        </w:rPr>
        <w:t xml:space="preserve">(70.5%) of the respondents </w:t>
      </w:r>
      <w:r>
        <w:rPr>
          <w:rFonts w:ascii="Times New Roman" w:eastAsia="Times New Roman" w:hAnsi="Times New Roman" w:cs="Times New Roman"/>
          <w:bCs/>
          <w:sz w:val="24"/>
          <w:szCs w:val="24"/>
        </w:rPr>
        <w:t>were evaluated that</w:t>
      </w:r>
      <w:r w:rsidRPr="00DF4928">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the</w:t>
      </w:r>
      <w:r w:rsidRPr="00DF4928">
        <w:rPr>
          <w:rFonts w:ascii="Times New Roman" w:eastAsia="Times New Roman" w:hAnsi="Times New Roman" w:cs="Times New Roman"/>
          <w:bCs/>
          <w:sz w:val="24"/>
          <w:szCs w:val="24"/>
        </w:rPr>
        <w:t xml:space="preserve"> organization</w:t>
      </w:r>
      <w:r>
        <w:rPr>
          <w:rFonts w:ascii="Times New Roman" w:eastAsia="Times New Roman" w:hAnsi="Times New Roman" w:cs="Times New Roman"/>
          <w:bCs/>
          <w:sz w:val="24"/>
          <w:szCs w:val="24"/>
        </w:rPr>
        <w:t>al</w:t>
      </w:r>
      <w:r w:rsidRPr="00DF4928">
        <w:rPr>
          <w:rFonts w:ascii="Times New Roman" w:eastAsia="Times New Roman" w:hAnsi="Times New Roman" w:cs="Times New Roman"/>
          <w:bCs/>
          <w:sz w:val="24"/>
          <w:szCs w:val="24"/>
        </w:rPr>
        <w:t xml:space="preserve"> capacity building performance on the staff and stakeholders through appropriate and relevant Gender equality training</w:t>
      </w:r>
      <w:r>
        <w:rPr>
          <w:rFonts w:ascii="Times New Roman" w:eastAsia="Times New Roman" w:hAnsi="Times New Roman" w:cs="Times New Roman"/>
          <w:bCs/>
          <w:sz w:val="24"/>
          <w:szCs w:val="24"/>
        </w:rPr>
        <w:t xml:space="preserve"> is poor, </w:t>
      </w:r>
      <w:r w:rsidRPr="00DF4928">
        <w:rPr>
          <w:rFonts w:ascii="Times New Roman" w:eastAsia="Times New Roman" w:hAnsi="Times New Roman" w:cs="Times New Roman"/>
          <w:bCs/>
          <w:sz w:val="24"/>
          <w:szCs w:val="24"/>
        </w:rPr>
        <w:t xml:space="preserve"> 28</w:t>
      </w:r>
      <w:r>
        <w:rPr>
          <w:rFonts w:ascii="Times New Roman" w:eastAsia="Times New Roman" w:hAnsi="Times New Roman" w:cs="Times New Roman"/>
          <w:bCs/>
          <w:sz w:val="24"/>
          <w:szCs w:val="24"/>
        </w:rPr>
        <w:t xml:space="preserve"> </w:t>
      </w:r>
      <w:r w:rsidRPr="00DF4928">
        <w:rPr>
          <w:rFonts w:ascii="Times New Roman" w:eastAsia="Times New Roman" w:hAnsi="Times New Roman" w:cs="Times New Roman"/>
          <w:bCs/>
          <w:sz w:val="24"/>
          <w:szCs w:val="24"/>
        </w:rPr>
        <w:t xml:space="preserve">(28.6%) of the respondents </w:t>
      </w:r>
      <w:r>
        <w:rPr>
          <w:rFonts w:ascii="Times New Roman" w:eastAsia="Times New Roman" w:hAnsi="Times New Roman" w:cs="Times New Roman"/>
          <w:bCs/>
          <w:sz w:val="24"/>
          <w:szCs w:val="24"/>
        </w:rPr>
        <w:t xml:space="preserve">were evaluated that </w:t>
      </w:r>
      <w:r w:rsidRPr="00DF4928">
        <w:rPr>
          <w:rFonts w:ascii="Times New Roman" w:eastAsia="Times New Roman" w:hAnsi="Times New Roman" w:cs="Times New Roman"/>
          <w:bCs/>
          <w:sz w:val="24"/>
          <w:szCs w:val="24"/>
        </w:rPr>
        <w:t>organization</w:t>
      </w:r>
      <w:r>
        <w:rPr>
          <w:rFonts w:ascii="Times New Roman" w:eastAsia="Times New Roman" w:hAnsi="Times New Roman" w:cs="Times New Roman"/>
          <w:bCs/>
          <w:sz w:val="24"/>
          <w:szCs w:val="24"/>
        </w:rPr>
        <w:t>al</w:t>
      </w:r>
      <w:r w:rsidRPr="00DF4928">
        <w:rPr>
          <w:rFonts w:ascii="Times New Roman" w:eastAsia="Times New Roman" w:hAnsi="Times New Roman" w:cs="Times New Roman"/>
          <w:bCs/>
          <w:sz w:val="24"/>
          <w:szCs w:val="24"/>
        </w:rPr>
        <w:t xml:space="preserve"> capacity building performance on the staff and stakeholders through appropriate and relevant </w:t>
      </w:r>
      <w:r>
        <w:rPr>
          <w:rFonts w:ascii="Times New Roman" w:eastAsia="Times New Roman" w:hAnsi="Times New Roman" w:cs="Times New Roman"/>
          <w:bCs/>
          <w:sz w:val="24"/>
          <w:szCs w:val="24"/>
        </w:rPr>
        <w:t>to g</w:t>
      </w:r>
      <w:r w:rsidRPr="00DF4928">
        <w:rPr>
          <w:rFonts w:ascii="Times New Roman" w:eastAsia="Times New Roman" w:hAnsi="Times New Roman" w:cs="Times New Roman"/>
          <w:bCs/>
          <w:sz w:val="24"/>
          <w:szCs w:val="24"/>
        </w:rPr>
        <w:t>ender equality training</w:t>
      </w:r>
      <w:r>
        <w:rPr>
          <w:rFonts w:ascii="Times New Roman" w:eastAsia="Times New Roman" w:hAnsi="Times New Roman" w:cs="Times New Roman"/>
          <w:bCs/>
          <w:sz w:val="24"/>
          <w:szCs w:val="24"/>
        </w:rPr>
        <w:t xml:space="preserve"> is good</w:t>
      </w:r>
      <w:r w:rsidRPr="00DF4928">
        <w:rPr>
          <w:rFonts w:ascii="Times New Roman" w:eastAsia="Times New Roman" w:hAnsi="Times New Roman" w:cs="Times New Roman"/>
          <w:bCs/>
          <w:sz w:val="24"/>
          <w:szCs w:val="24"/>
        </w:rPr>
        <w:t xml:space="preserve"> Therefore these implied that, the majority of the respondents </w:t>
      </w:r>
      <w:r>
        <w:rPr>
          <w:rFonts w:ascii="Times New Roman" w:eastAsia="Times New Roman" w:hAnsi="Times New Roman" w:cs="Times New Roman"/>
          <w:bCs/>
          <w:sz w:val="24"/>
          <w:szCs w:val="24"/>
        </w:rPr>
        <w:t xml:space="preserve">were </w:t>
      </w:r>
      <w:r w:rsidRPr="00DF4928">
        <w:rPr>
          <w:rFonts w:ascii="Times New Roman" w:eastAsia="Times New Roman" w:hAnsi="Times New Roman" w:cs="Times New Roman"/>
          <w:bCs/>
          <w:sz w:val="24"/>
          <w:szCs w:val="24"/>
        </w:rPr>
        <w:t>evaluat</w:t>
      </w:r>
      <w:r>
        <w:rPr>
          <w:rFonts w:ascii="Times New Roman" w:eastAsia="Times New Roman" w:hAnsi="Times New Roman" w:cs="Times New Roman"/>
          <w:bCs/>
          <w:sz w:val="24"/>
          <w:szCs w:val="24"/>
        </w:rPr>
        <w:t>ed</w:t>
      </w:r>
      <w:r w:rsidRPr="00DF4928">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that organizational capacity building is </w:t>
      </w:r>
      <w:r w:rsidRPr="00DF4928">
        <w:rPr>
          <w:rFonts w:ascii="Times New Roman" w:eastAsia="Times New Roman" w:hAnsi="Times New Roman" w:cs="Times New Roman"/>
          <w:bCs/>
          <w:sz w:val="24"/>
          <w:szCs w:val="24"/>
        </w:rPr>
        <w:t>very poor</w:t>
      </w:r>
      <w:r>
        <w:rPr>
          <w:rFonts w:ascii="Times New Roman" w:eastAsia="Times New Roman" w:hAnsi="Times New Roman" w:cs="Times New Roman"/>
          <w:bCs/>
          <w:sz w:val="24"/>
          <w:szCs w:val="24"/>
        </w:rPr>
        <w:t xml:space="preserve">. And it implies </w:t>
      </w:r>
      <w:r w:rsidRPr="00035124">
        <w:rPr>
          <w:rFonts w:ascii="Times New Roman" w:eastAsia="Times New Roman" w:hAnsi="Times New Roman" w:cs="Times New Roman"/>
          <w:bCs/>
          <w:sz w:val="24"/>
          <w:szCs w:val="24"/>
        </w:rPr>
        <w:t>that the existence of capacity building strategies to implementation gender mainstreaming by itself is not enough</w:t>
      </w:r>
      <w:r>
        <w:rPr>
          <w:rFonts w:ascii="Times New Roman" w:eastAsia="Times New Roman" w:hAnsi="Times New Roman" w:cs="Times New Roman"/>
          <w:bCs/>
          <w:sz w:val="24"/>
          <w:szCs w:val="24"/>
        </w:rPr>
        <w:t xml:space="preserve"> and need strong follow up and mechanism and implementation and evaluation.</w:t>
      </w:r>
    </w:p>
    <w:p w14:paraId="78596A54" w14:textId="77777777" w:rsidR="00EA00E3" w:rsidRPr="00E1571A" w:rsidRDefault="00EA00E3" w:rsidP="00EA00E3">
      <w:pPr>
        <w:autoSpaceDE w:val="0"/>
        <w:autoSpaceDN w:val="0"/>
        <w:adjustRightInd w:val="0"/>
        <w:spacing w:after="0" w:line="360" w:lineRule="auto"/>
        <w:jc w:val="both"/>
        <w:rPr>
          <w:rFonts w:ascii="Times New Roman" w:hAnsi="Times New Roman" w:cs="Times New Roman"/>
          <w:bCs/>
          <w:color w:val="000000"/>
          <w:sz w:val="24"/>
          <w:szCs w:val="24"/>
        </w:rPr>
      </w:pPr>
      <w:r>
        <w:rPr>
          <w:rFonts w:ascii="Times New Roman" w:hAnsi="Times New Roman" w:cs="Times New Roman"/>
          <w:sz w:val="24"/>
          <w:szCs w:val="24"/>
        </w:rPr>
        <w:t>Table 4.29: -</w:t>
      </w:r>
      <w:r w:rsidRPr="00632589">
        <w:rPr>
          <w:rFonts w:ascii="Times New Roman" w:hAnsi="Times New Roman" w:cs="Times New Roman"/>
          <w:bCs/>
          <w:color w:val="000000"/>
          <w:sz w:val="24"/>
          <w:szCs w:val="24"/>
        </w:rPr>
        <w:t xml:space="preserve"> </w:t>
      </w:r>
      <w:r w:rsidRPr="00E1571A">
        <w:rPr>
          <w:rFonts w:ascii="Times New Roman" w:hAnsi="Times New Roman" w:cs="Times New Roman"/>
          <w:bCs/>
          <w:color w:val="000000"/>
          <w:sz w:val="24"/>
          <w:szCs w:val="24"/>
        </w:rPr>
        <w:t>Organization</w:t>
      </w:r>
      <w:r w:rsidRPr="00F9762D">
        <w:rPr>
          <w:rFonts w:ascii="Times New Roman" w:hAnsi="Times New Roman" w:cs="Times New Roman"/>
          <w:bCs/>
          <w:color w:val="000000"/>
          <w:sz w:val="24"/>
          <w:szCs w:val="24"/>
        </w:rPr>
        <w:t xml:space="preserve"> encouraging women in the sector to build their capacity; and networking with other organizations working in the area of gender</w:t>
      </w:r>
      <w:r>
        <w:rPr>
          <w:rFonts w:ascii="Times New Roman" w:hAnsi="Times New Roman" w:cs="Times New Roman"/>
          <w:bCs/>
          <w:color w:val="000000"/>
          <w:sz w:val="24"/>
          <w:szCs w:val="24"/>
        </w:rPr>
        <w:t xml:space="preserve"> in percent and number.</w:t>
      </w:r>
    </w:p>
    <w:tbl>
      <w:tblPr>
        <w:tblW w:w="5000" w:type="pct"/>
        <w:tblCellSpacing w:w="20" w:type="dxa"/>
        <w:tblBorders>
          <w:top w:val="single" w:sz="4" w:space="0" w:color="auto"/>
          <w:bottom w:val="single" w:sz="4" w:space="0" w:color="auto"/>
        </w:tblBorders>
        <w:tblCellMar>
          <w:left w:w="0" w:type="dxa"/>
          <w:right w:w="0" w:type="dxa"/>
        </w:tblCellMar>
        <w:tblLook w:val="0000" w:firstRow="0" w:lastRow="0" w:firstColumn="0" w:lastColumn="0" w:noHBand="0" w:noVBand="0"/>
      </w:tblPr>
      <w:tblGrid>
        <w:gridCol w:w="3089"/>
        <w:gridCol w:w="2610"/>
        <w:gridCol w:w="3661"/>
      </w:tblGrid>
      <w:tr w:rsidR="00EA00E3" w:rsidRPr="00F9762D" w14:paraId="57565AC7" w14:textId="77777777" w:rsidTr="00A2242A">
        <w:trPr>
          <w:cantSplit/>
          <w:tblCellSpacing w:w="20" w:type="dxa"/>
        </w:trPr>
        <w:tc>
          <w:tcPr>
            <w:tcW w:w="4949" w:type="pct"/>
            <w:gridSpan w:val="3"/>
            <w:shd w:val="clear" w:color="auto" w:fill="FFFFFF"/>
            <w:vAlign w:val="center"/>
          </w:tcPr>
          <w:p w14:paraId="195119C5" w14:textId="77777777" w:rsidR="00EA00E3" w:rsidRPr="00BA6BE9" w:rsidRDefault="00EA00E3" w:rsidP="00A2242A">
            <w:pPr>
              <w:autoSpaceDE w:val="0"/>
              <w:autoSpaceDN w:val="0"/>
              <w:adjustRightInd w:val="0"/>
              <w:spacing w:after="0" w:line="360" w:lineRule="auto"/>
              <w:ind w:right="60"/>
              <w:jc w:val="both"/>
              <w:rPr>
                <w:rFonts w:ascii="Times New Roman" w:hAnsi="Times New Roman" w:cs="Times New Roman"/>
                <w:color w:val="000000"/>
                <w:sz w:val="24"/>
                <w:szCs w:val="24"/>
              </w:rPr>
            </w:pPr>
            <w:r w:rsidRPr="00BA6BE9">
              <w:rPr>
                <w:rFonts w:ascii="Times New Roman" w:hAnsi="Times New Roman" w:cs="Times New Roman"/>
                <w:bCs/>
                <w:color w:val="000000"/>
                <w:sz w:val="24"/>
                <w:szCs w:val="24"/>
              </w:rPr>
              <w:t>Organization encouraging women in the sector to build their capacity; and networking with other organizations working in the area of gender</w:t>
            </w:r>
          </w:p>
        </w:tc>
      </w:tr>
      <w:tr w:rsidR="00EA00E3" w:rsidRPr="00F9762D" w14:paraId="5CDF7768" w14:textId="77777777" w:rsidTr="00A2242A">
        <w:trPr>
          <w:cantSplit/>
          <w:trHeight w:val="194"/>
          <w:tblCellSpacing w:w="20" w:type="dxa"/>
        </w:trPr>
        <w:tc>
          <w:tcPr>
            <w:tcW w:w="1629" w:type="pct"/>
            <w:shd w:val="clear" w:color="auto" w:fill="FFFFFF"/>
            <w:vAlign w:val="bottom"/>
          </w:tcPr>
          <w:p w14:paraId="26E577AF" w14:textId="77777777" w:rsidR="00EA00E3" w:rsidRPr="00BA6BE9" w:rsidRDefault="00EA00E3" w:rsidP="00A2242A">
            <w:pPr>
              <w:autoSpaceDE w:val="0"/>
              <w:autoSpaceDN w:val="0"/>
              <w:adjustRightInd w:val="0"/>
              <w:spacing w:after="0" w:line="240" w:lineRule="auto"/>
              <w:jc w:val="both"/>
              <w:rPr>
                <w:rFonts w:ascii="Times New Roman" w:hAnsi="Times New Roman" w:cs="Times New Roman"/>
                <w:sz w:val="24"/>
                <w:szCs w:val="24"/>
              </w:rPr>
            </w:pPr>
          </w:p>
        </w:tc>
        <w:tc>
          <w:tcPr>
            <w:tcW w:w="1383" w:type="pct"/>
            <w:shd w:val="clear" w:color="auto" w:fill="FFFFFF"/>
            <w:vAlign w:val="bottom"/>
          </w:tcPr>
          <w:p w14:paraId="4C2D43EC" w14:textId="77777777" w:rsidR="00EA00E3" w:rsidRPr="00BA6BE9"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BA6BE9">
              <w:rPr>
                <w:rFonts w:ascii="Times New Roman" w:hAnsi="Times New Roman" w:cs="Times New Roman"/>
                <w:color w:val="000000"/>
                <w:sz w:val="24"/>
                <w:szCs w:val="24"/>
              </w:rPr>
              <w:t>Frequency</w:t>
            </w:r>
          </w:p>
        </w:tc>
        <w:tc>
          <w:tcPr>
            <w:tcW w:w="1887" w:type="pct"/>
            <w:shd w:val="clear" w:color="auto" w:fill="FFFFFF"/>
            <w:vAlign w:val="bottom"/>
          </w:tcPr>
          <w:p w14:paraId="7F939C48" w14:textId="77777777" w:rsidR="00EA00E3" w:rsidRPr="00BA6BE9"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BA6BE9">
              <w:rPr>
                <w:rFonts w:ascii="Times New Roman" w:hAnsi="Times New Roman" w:cs="Times New Roman"/>
                <w:color w:val="000000"/>
                <w:sz w:val="24"/>
                <w:szCs w:val="24"/>
              </w:rPr>
              <w:t>Percent</w:t>
            </w:r>
          </w:p>
        </w:tc>
      </w:tr>
      <w:tr w:rsidR="00EA00E3" w:rsidRPr="00240644" w14:paraId="54FB0B2D" w14:textId="77777777" w:rsidTr="00A2242A">
        <w:trPr>
          <w:cantSplit/>
          <w:trHeight w:val="242"/>
          <w:tblCellSpacing w:w="20" w:type="dxa"/>
        </w:trPr>
        <w:tc>
          <w:tcPr>
            <w:tcW w:w="1629" w:type="pct"/>
            <w:shd w:val="clear" w:color="auto" w:fill="FFFFFF"/>
          </w:tcPr>
          <w:p w14:paraId="03F4B75D" w14:textId="77777777" w:rsidR="00EA00E3" w:rsidRPr="00BA6BE9"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BA6BE9">
              <w:rPr>
                <w:rFonts w:ascii="Times New Roman" w:hAnsi="Times New Roman" w:cs="Times New Roman"/>
                <w:color w:val="000000"/>
                <w:sz w:val="24"/>
                <w:szCs w:val="24"/>
              </w:rPr>
              <w:t>no extent</w:t>
            </w:r>
          </w:p>
        </w:tc>
        <w:tc>
          <w:tcPr>
            <w:tcW w:w="1383" w:type="pct"/>
            <w:shd w:val="clear" w:color="auto" w:fill="FFFFFF"/>
            <w:vAlign w:val="center"/>
          </w:tcPr>
          <w:p w14:paraId="5E2B1172" w14:textId="77777777" w:rsidR="00EA00E3" w:rsidRPr="00BA6BE9"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BA6BE9">
              <w:rPr>
                <w:rFonts w:ascii="Times New Roman" w:hAnsi="Times New Roman" w:cs="Times New Roman"/>
                <w:color w:val="000000"/>
                <w:sz w:val="24"/>
                <w:szCs w:val="24"/>
              </w:rPr>
              <w:t>8</w:t>
            </w:r>
          </w:p>
        </w:tc>
        <w:tc>
          <w:tcPr>
            <w:tcW w:w="1887" w:type="pct"/>
            <w:shd w:val="clear" w:color="auto" w:fill="FFFFFF"/>
            <w:vAlign w:val="center"/>
          </w:tcPr>
          <w:p w14:paraId="35493821" w14:textId="77777777" w:rsidR="00EA00E3" w:rsidRPr="00BA6BE9"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BA6BE9">
              <w:rPr>
                <w:rFonts w:ascii="Times New Roman" w:hAnsi="Times New Roman" w:cs="Times New Roman"/>
                <w:color w:val="000000"/>
                <w:sz w:val="24"/>
                <w:szCs w:val="24"/>
              </w:rPr>
              <w:t>8.2</w:t>
            </w:r>
          </w:p>
        </w:tc>
      </w:tr>
      <w:tr w:rsidR="00EA00E3" w:rsidRPr="00240644" w14:paraId="4C921260" w14:textId="77777777" w:rsidTr="00A2242A">
        <w:trPr>
          <w:cantSplit/>
          <w:trHeight w:val="134"/>
          <w:tblCellSpacing w:w="20" w:type="dxa"/>
        </w:trPr>
        <w:tc>
          <w:tcPr>
            <w:tcW w:w="1629" w:type="pct"/>
            <w:shd w:val="clear" w:color="auto" w:fill="FFFFFF"/>
          </w:tcPr>
          <w:p w14:paraId="3DE8983C" w14:textId="77777777" w:rsidR="00EA00E3" w:rsidRPr="00BA6BE9"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BA6BE9">
              <w:rPr>
                <w:rFonts w:ascii="Times New Roman" w:hAnsi="Times New Roman" w:cs="Times New Roman"/>
                <w:color w:val="000000"/>
                <w:sz w:val="24"/>
                <w:szCs w:val="24"/>
              </w:rPr>
              <w:t>small extent</w:t>
            </w:r>
          </w:p>
        </w:tc>
        <w:tc>
          <w:tcPr>
            <w:tcW w:w="1383" w:type="pct"/>
            <w:shd w:val="clear" w:color="auto" w:fill="FFFFFF"/>
            <w:vAlign w:val="center"/>
          </w:tcPr>
          <w:p w14:paraId="1F251C4D" w14:textId="77777777" w:rsidR="00EA00E3" w:rsidRPr="00BA6BE9"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BA6BE9">
              <w:rPr>
                <w:rFonts w:ascii="Times New Roman" w:hAnsi="Times New Roman" w:cs="Times New Roman"/>
                <w:color w:val="000000"/>
                <w:sz w:val="24"/>
                <w:szCs w:val="24"/>
              </w:rPr>
              <w:t>87</w:t>
            </w:r>
          </w:p>
        </w:tc>
        <w:tc>
          <w:tcPr>
            <w:tcW w:w="1887" w:type="pct"/>
            <w:shd w:val="clear" w:color="auto" w:fill="FFFFFF"/>
            <w:vAlign w:val="center"/>
          </w:tcPr>
          <w:p w14:paraId="6DBB7C07" w14:textId="77777777" w:rsidR="00EA00E3" w:rsidRPr="00BA6BE9"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BA6BE9">
              <w:rPr>
                <w:rFonts w:ascii="Times New Roman" w:hAnsi="Times New Roman" w:cs="Times New Roman"/>
                <w:color w:val="000000"/>
                <w:sz w:val="24"/>
                <w:szCs w:val="24"/>
              </w:rPr>
              <w:t>88.8</w:t>
            </w:r>
          </w:p>
        </w:tc>
      </w:tr>
      <w:tr w:rsidR="00EA00E3" w:rsidRPr="00240644" w14:paraId="1E2079AD" w14:textId="77777777" w:rsidTr="00A2242A">
        <w:trPr>
          <w:cantSplit/>
          <w:trHeight w:val="39"/>
          <w:tblCellSpacing w:w="20" w:type="dxa"/>
        </w:trPr>
        <w:tc>
          <w:tcPr>
            <w:tcW w:w="1629" w:type="pct"/>
            <w:shd w:val="clear" w:color="auto" w:fill="FFFFFF"/>
          </w:tcPr>
          <w:p w14:paraId="1AD7D434" w14:textId="54B8C517" w:rsidR="00EA00E3" w:rsidRPr="00BA6BE9"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BA6BE9">
              <w:rPr>
                <w:rFonts w:ascii="Times New Roman" w:hAnsi="Times New Roman" w:cs="Times New Roman"/>
                <w:color w:val="000000"/>
                <w:sz w:val="24"/>
                <w:szCs w:val="24"/>
              </w:rPr>
              <w:t>large extent</w:t>
            </w:r>
          </w:p>
        </w:tc>
        <w:tc>
          <w:tcPr>
            <w:tcW w:w="1383" w:type="pct"/>
            <w:shd w:val="clear" w:color="auto" w:fill="FFFFFF"/>
            <w:vAlign w:val="center"/>
          </w:tcPr>
          <w:p w14:paraId="64F494DF" w14:textId="77777777" w:rsidR="00EA00E3" w:rsidRPr="00BA6BE9"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BA6BE9">
              <w:rPr>
                <w:rFonts w:ascii="Times New Roman" w:hAnsi="Times New Roman" w:cs="Times New Roman"/>
                <w:color w:val="000000"/>
                <w:sz w:val="24"/>
                <w:szCs w:val="24"/>
              </w:rPr>
              <w:t>3</w:t>
            </w:r>
          </w:p>
        </w:tc>
        <w:tc>
          <w:tcPr>
            <w:tcW w:w="1887" w:type="pct"/>
            <w:shd w:val="clear" w:color="auto" w:fill="FFFFFF"/>
            <w:vAlign w:val="center"/>
          </w:tcPr>
          <w:p w14:paraId="160021E1" w14:textId="77777777" w:rsidR="00EA00E3" w:rsidRPr="00BA6BE9"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BA6BE9">
              <w:rPr>
                <w:rFonts w:ascii="Times New Roman" w:hAnsi="Times New Roman" w:cs="Times New Roman"/>
                <w:color w:val="000000"/>
                <w:sz w:val="24"/>
                <w:szCs w:val="24"/>
              </w:rPr>
              <w:t>3.1</w:t>
            </w:r>
          </w:p>
        </w:tc>
      </w:tr>
      <w:tr w:rsidR="00EA00E3" w:rsidRPr="00240644" w14:paraId="157B8994" w14:textId="77777777" w:rsidTr="00A2242A">
        <w:trPr>
          <w:cantSplit/>
          <w:trHeight w:val="188"/>
          <w:tblCellSpacing w:w="20" w:type="dxa"/>
        </w:trPr>
        <w:tc>
          <w:tcPr>
            <w:tcW w:w="1629" w:type="pct"/>
            <w:shd w:val="clear" w:color="auto" w:fill="FFFFFF"/>
          </w:tcPr>
          <w:p w14:paraId="5EE89985" w14:textId="77777777" w:rsidR="00EA00E3" w:rsidRPr="00BA6BE9"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BA6BE9">
              <w:rPr>
                <w:rFonts w:ascii="Times New Roman" w:hAnsi="Times New Roman" w:cs="Times New Roman"/>
                <w:color w:val="000000"/>
                <w:sz w:val="24"/>
                <w:szCs w:val="24"/>
              </w:rPr>
              <w:t>Total</w:t>
            </w:r>
          </w:p>
        </w:tc>
        <w:tc>
          <w:tcPr>
            <w:tcW w:w="1383" w:type="pct"/>
            <w:shd w:val="clear" w:color="auto" w:fill="FFFFFF"/>
            <w:vAlign w:val="center"/>
          </w:tcPr>
          <w:p w14:paraId="1C565B96" w14:textId="77777777" w:rsidR="00EA00E3" w:rsidRPr="00BA6BE9" w:rsidRDefault="00EA00E3" w:rsidP="00A2242A">
            <w:pPr>
              <w:autoSpaceDE w:val="0"/>
              <w:autoSpaceDN w:val="0"/>
              <w:adjustRightInd w:val="0"/>
              <w:spacing w:after="0" w:line="320" w:lineRule="atLeast"/>
              <w:ind w:left="60" w:right="60"/>
              <w:jc w:val="both"/>
              <w:rPr>
                <w:rFonts w:ascii="Times New Roman" w:hAnsi="Times New Roman" w:cs="Times New Roman"/>
                <w:color w:val="000000"/>
                <w:sz w:val="24"/>
                <w:szCs w:val="24"/>
              </w:rPr>
            </w:pPr>
            <w:r w:rsidRPr="00BA6BE9">
              <w:rPr>
                <w:rFonts w:ascii="Times New Roman" w:hAnsi="Times New Roman" w:cs="Times New Roman"/>
                <w:color w:val="000000"/>
                <w:sz w:val="24"/>
                <w:szCs w:val="24"/>
              </w:rPr>
              <w:t>98</w:t>
            </w:r>
          </w:p>
        </w:tc>
        <w:tc>
          <w:tcPr>
            <w:tcW w:w="1887" w:type="pct"/>
            <w:shd w:val="clear" w:color="auto" w:fill="FFFFFF"/>
            <w:vAlign w:val="center"/>
          </w:tcPr>
          <w:p w14:paraId="38043BEB" w14:textId="77777777" w:rsidR="00EA00E3" w:rsidRPr="00BA6BE9" w:rsidRDefault="00EA00E3" w:rsidP="00A2242A">
            <w:pPr>
              <w:autoSpaceDE w:val="0"/>
              <w:autoSpaceDN w:val="0"/>
              <w:adjustRightInd w:val="0"/>
              <w:spacing w:after="0" w:line="240" w:lineRule="auto"/>
              <w:jc w:val="both"/>
              <w:rPr>
                <w:rFonts w:ascii="Times New Roman" w:hAnsi="Times New Roman" w:cs="Times New Roman"/>
                <w:sz w:val="24"/>
                <w:szCs w:val="24"/>
              </w:rPr>
            </w:pPr>
            <w:r w:rsidRPr="00BA6BE9">
              <w:rPr>
                <w:rFonts w:ascii="Times New Roman" w:hAnsi="Times New Roman" w:cs="Times New Roman"/>
                <w:color w:val="000000"/>
                <w:sz w:val="24"/>
                <w:szCs w:val="24"/>
              </w:rPr>
              <w:t>100.0</w:t>
            </w:r>
          </w:p>
        </w:tc>
      </w:tr>
    </w:tbl>
    <w:p w14:paraId="3F59B920" w14:textId="0A7AF04F" w:rsidR="00EA00E3" w:rsidRPr="00632589" w:rsidRDefault="00EA00E3" w:rsidP="00EA00E3">
      <w:pPr>
        <w:autoSpaceDE w:val="0"/>
        <w:autoSpaceDN w:val="0"/>
        <w:adjustRightInd w:val="0"/>
        <w:spacing w:after="0" w:line="360" w:lineRule="auto"/>
        <w:jc w:val="both"/>
        <w:rPr>
          <w:rFonts w:ascii="Times New Roman" w:hAnsi="Times New Roman" w:cs="Times New Roman"/>
          <w:sz w:val="24"/>
          <w:szCs w:val="24"/>
        </w:rPr>
      </w:pPr>
      <w:r w:rsidRPr="00632589">
        <w:rPr>
          <w:rFonts w:ascii="Times New Roman" w:hAnsi="Times New Roman" w:cs="Times New Roman"/>
          <w:sz w:val="24"/>
          <w:szCs w:val="24"/>
        </w:rPr>
        <w:t>Source: Field Survey (20</w:t>
      </w:r>
      <w:r>
        <w:rPr>
          <w:rFonts w:ascii="Times New Roman" w:hAnsi="Times New Roman" w:cs="Times New Roman"/>
          <w:sz w:val="24"/>
          <w:szCs w:val="24"/>
        </w:rPr>
        <w:t>2</w:t>
      </w:r>
      <w:r w:rsidR="00274F34">
        <w:rPr>
          <w:rFonts w:ascii="Times New Roman" w:hAnsi="Times New Roman" w:cs="Times New Roman"/>
          <w:sz w:val="24"/>
          <w:szCs w:val="24"/>
        </w:rPr>
        <w:t>4</w:t>
      </w:r>
      <w:r w:rsidRPr="00632589">
        <w:rPr>
          <w:rFonts w:ascii="Times New Roman" w:hAnsi="Times New Roman" w:cs="Times New Roman"/>
          <w:sz w:val="24"/>
          <w:szCs w:val="24"/>
        </w:rPr>
        <w:t>)</w:t>
      </w:r>
    </w:p>
    <w:p w14:paraId="701FC99A" w14:textId="77777777" w:rsidR="00EA00E3" w:rsidRDefault="00EA00E3" w:rsidP="00EA00E3">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From the above data presentation table one can understand that, most 87 (88.8%)</w:t>
      </w:r>
      <w:r w:rsidRPr="002E4F79">
        <w:rPr>
          <w:rFonts w:ascii="Times New Roman" w:eastAsia="Times New Roman" w:hAnsi="Times New Roman" w:cs="Times New Roman"/>
          <w:sz w:val="24"/>
          <w:szCs w:val="24"/>
        </w:rPr>
        <w:t xml:space="preserve"> of the respondents were reported that</w:t>
      </w:r>
      <w:r>
        <w:rPr>
          <w:rFonts w:ascii="Times New Roman" w:eastAsia="Times New Roman" w:hAnsi="Times New Roman" w:cs="Times New Roman"/>
          <w:sz w:val="24"/>
          <w:szCs w:val="24"/>
        </w:rPr>
        <w:t>,</w:t>
      </w:r>
      <w:r w:rsidRPr="002E4F79">
        <w:rPr>
          <w:rFonts w:ascii="Times New Roman" w:eastAsia="Times New Roman" w:hAnsi="Times New Roman" w:cs="Times New Roman"/>
          <w:sz w:val="24"/>
          <w:szCs w:val="24"/>
        </w:rPr>
        <w:t xml:space="preserve"> there is a weak coordination and networking system</w:t>
      </w:r>
      <w:r>
        <w:rPr>
          <w:rFonts w:ascii="Times New Roman" w:eastAsia="Times New Roman" w:hAnsi="Times New Roman" w:cs="Times New Roman"/>
          <w:sz w:val="24"/>
          <w:szCs w:val="24"/>
        </w:rPr>
        <w:t>,</w:t>
      </w:r>
      <w:r w:rsidRPr="00A7165C">
        <w:rPr>
          <w:rFonts w:ascii="Times New Roman" w:hAnsi="Times New Roman" w:cs="Times New Roman"/>
          <w:b/>
          <w:bCs/>
          <w:color w:val="000000"/>
          <w:sz w:val="24"/>
          <w:szCs w:val="24"/>
        </w:rPr>
        <w:t xml:space="preserve"> </w:t>
      </w:r>
      <w:r w:rsidRPr="00A7165C">
        <w:rPr>
          <w:rFonts w:ascii="Times New Roman" w:hAnsi="Times New Roman" w:cs="Times New Roman"/>
          <w:bCs/>
          <w:color w:val="000000"/>
          <w:sz w:val="24"/>
          <w:szCs w:val="24"/>
        </w:rPr>
        <w:t>encouraging women in the sectors to build their capacity</w:t>
      </w:r>
      <w:r w:rsidRPr="002E4F79">
        <w:rPr>
          <w:rFonts w:ascii="Times New Roman" w:eastAsia="Times New Roman" w:hAnsi="Times New Roman" w:cs="Times New Roman"/>
          <w:sz w:val="24"/>
          <w:szCs w:val="24"/>
        </w:rPr>
        <w:t xml:space="preserve"> between women and children affairs bureau with zone and woreda offices, other public organization and non-governmental organization. W</w:t>
      </w:r>
      <w:r>
        <w:rPr>
          <w:rFonts w:ascii="Times New Roman" w:eastAsia="Times New Roman" w:hAnsi="Times New Roman" w:cs="Times New Roman"/>
          <w:sz w:val="24"/>
          <w:szCs w:val="24"/>
        </w:rPr>
        <w:t xml:space="preserve">hereas, the remaining 3 (3.1%) </w:t>
      </w:r>
      <w:r w:rsidRPr="002E4F79">
        <w:rPr>
          <w:rFonts w:ascii="Times New Roman" w:eastAsia="Times New Roman" w:hAnsi="Times New Roman" w:cs="Times New Roman"/>
          <w:sz w:val="24"/>
          <w:szCs w:val="24"/>
        </w:rPr>
        <w:t xml:space="preserve">of the respondents were </w:t>
      </w:r>
      <w:r>
        <w:rPr>
          <w:rFonts w:ascii="Times New Roman" w:eastAsia="Times New Roman" w:hAnsi="Times New Roman" w:cs="Times New Roman"/>
          <w:sz w:val="24"/>
          <w:szCs w:val="24"/>
        </w:rPr>
        <w:t xml:space="preserve">said that </w:t>
      </w:r>
      <w:r w:rsidRPr="002E4F79">
        <w:rPr>
          <w:rFonts w:ascii="Times New Roman" w:eastAsia="Times New Roman" w:hAnsi="Times New Roman" w:cs="Times New Roman"/>
          <w:sz w:val="24"/>
          <w:szCs w:val="24"/>
        </w:rPr>
        <w:t xml:space="preserve">there </w:t>
      </w:r>
      <w:r>
        <w:rPr>
          <w:rFonts w:ascii="Times New Roman" w:eastAsia="Times New Roman" w:hAnsi="Times New Roman" w:cs="Times New Roman"/>
          <w:sz w:val="24"/>
          <w:szCs w:val="24"/>
        </w:rPr>
        <w:t xml:space="preserve">is </w:t>
      </w:r>
      <w:r w:rsidRPr="002E4F79">
        <w:rPr>
          <w:rFonts w:ascii="Times New Roman" w:eastAsia="Times New Roman" w:hAnsi="Times New Roman" w:cs="Times New Roman"/>
          <w:sz w:val="24"/>
          <w:szCs w:val="24"/>
        </w:rPr>
        <w:t>limited communication and networking syste</w:t>
      </w:r>
      <w:r>
        <w:rPr>
          <w:rFonts w:ascii="Times New Roman" w:eastAsia="Times New Roman" w:hAnsi="Times New Roman" w:cs="Times New Roman"/>
          <w:sz w:val="24"/>
          <w:szCs w:val="24"/>
        </w:rPr>
        <w:t xml:space="preserve">m, </w:t>
      </w:r>
      <w:r w:rsidRPr="00C800AC">
        <w:rPr>
          <w:rFonts w:ascii="Times New Roman" w:hAnsi="Times New Roman" w:cs="Times New Roman"/>
          <w:bCs/>
          <w:color w:val="000000"/>
          <w:sz w:val="24"/>
          <w:szCs w:val="24"/>
        </w:rPr>
        <w:t>encouraging women in the sector</w:t>
      </w:r>
      <w:r>
        <w:rPr>
          <w:rFonts w:ascii="Times New Roman" w:hAnsi="Times New Roman" w:cs="Times New Roman"/>
          <w:bCs/>
          <w:color w:val="000000"/>
          <w:sz w:val="24"/>
          <w:szCs w:val="24"/>
        </w:rPr>
        <w:t>s</w:t>
      </w:r>
      <w:r w:rsidRPr="00C800AC">
        <w:rPr>
          <w:rFonts w:ascii="Times New Roman" w:hAnsi="Times New Roman" w:cs="Times New Roman"/>
          <w:bCs/>
          <w:color w:val="000000"/>
          <w:sz w:val="24"/>
          <w:szCs w:val="24"/>
        </w:rPr>
        <w:t xml:space="preserve"> to build their capacity</w:t>
      </w:r>
      <w:r w:rsidRPr="002E4F79">
        <w:rPr>
          <w:rFonts w:ascii="Times New Roman" w:eastAsia="Times New Roman" w:hAnsi="Times New Roman" w:cs="Times New Roman"/>
          <w:sz w:val="24"/>
          <w:szCs w:val="24"/>
        </w:rPr>
        <w:t xml:space="preserve">. </w:t>
      </w:r>
    </w:p>
    <w:p w14:paraId="0E861601" w14:textId="206F26ED" w:rsidR="00EA00E3" w:rsidRPr="008A07EF" w:rsidRDefault="00EA00E3" w:rsidP="00EA00E3">
      <w:pPr>
        <w:autoSpaceDE w:val="0"/>
        <w:autoSpaceDN w:val="0"/>
        <w:adjustRightInd w:val="0"/>
        <w:spacing w:before="240" w:after="0" w:line="360" w:lineRule="auto"/>
        <w:jc w:val="both"/>
        <w:rPr>
          <w:rFonts w:ascii="Times New Roman" w:eastAsia="Times New Roman" w:hAnsi="Times New Roman"/>
          <w:bCs/>
          <w:sz w:val="24"/>
          <w:szCs w:val="24"/>
        </w:rPr>
      </w:pPr>
      <w:r w:rsidRPr="002E4F79">
        <w:rPr>
          <w:rFonts w:ascii="Times New Roman" w:eastAsia="Times New Roman" w:hAnsi="Times New Roman" w:cs="Times New Roman"/>
          <w:sz w:val="24"/>
          <w:szCs w:val="24"/>
        </w:rPr>
        <w:t>The network was established with the objective of improving coordination among governmental and non-governmental organizations to ensure the participation and benefits of women from development and to protect them from gender-based violence. This implies that the majority of the respondents were</w:t>
      </w:r>
      <w:r>
        <w:rPr>
          <w:rFonts w:ascii="Times New Roman" w:eastAsia="Times New Roman" w:hAnsi="Times New Roman" w:cs="Times New Roman"/>
          <w:sz w:val="24"/>
          <w:szCs w:val="24"/>
        </w:rPr>
        <w:t xml:space="preserve"> said that </w:t>
      </w:r>
      <w:r w:rsidRPr="008A07EF">
        <w:rPr>
          <w:rFonts w:ascii="Times New Roman" w:eastAsia="Times New Roman" w:hAnsi="Times New Roman" w:cs="Times New Roman"/>
          <w:sz w:val="24"/>
          <w:szCs w:val="24"/>
        </w:rPr>
        <w:t xml:space="preserve">the networking system is totally formed from region to woreda level, but </w:t>
      </w:r>
      <w:r w:rsidR="00127537" w:rsidRPr="008A07EF">
        <w:rPr>
          <w:rFonts w:ascii="Times New Roman" w:eastAsia="Times New Roman" w:hAnsi="Times New Roman" w:cs="Times New Roman"/>
          <w:sz w:val="24"/>
          <w:szCs w:val="24"/>
        </w:rPr>
        <w:t>still,</w:t>
      </w:r>
      <w:r w:rsidRPr="008A07EF">
        <w:rPr>
          <w:rFonts w:ascii="Times New Roman" w:eastAsia="Times New Roman" w:hAnsi="Times New Roman" w:cs="Times New Roman"/>
          <w:sz w:val="24"/>
          <w:szCs w:val="24"/>
        </w:rPr>
        <w:t xml:space="preserve"> it is not applicable. </w:t>
      </w:r>
    </w:p>
    <w:p w14:paraId="4906DDFC" w14:textId="77777777" w:rsidR="00EA00E3" w:rsidRPr="00BA7634" w:rsidRDefault="00EA00E3" w:rsidP="00EA00E3">
      <w:pPr>
        <w:spacing w:after="0" w:line="360" w:lineRule="auto"/>
        <w:jc w:val="both"/>
        <w:rPr>
          <w:rFonts w:ascii="Times New Roman" w:hAnsi="Times New Roman" w:cs="Times New Roman"/>
          <w:sz w:val="24"/>
          <w:szCs w:val="24"/>
        </w:rPr>
      </w:pPr>
      <w:r w:rsidRPr="00BA7634">
        <w:rPr>
          <w:rFonts w:ascii="Times New Roman" w:hAnsi="Times New Roman" w:cs="Times New Roman"/>
          <w:sz w:val="24"/>
          <w:szCs w:val="24"/>
        </w:rPr>
        <w:lastRenderedPageBreak/>
        <w:t xml:space="preserve">As the secondary data sources, in growth and transformation plan government give special emphasis for women in political, economic and social activities and the involvement of women was a crucial and one pillar of the GTP plan that must incorporated in each and every public organization to ensure their beneficiaries and equalities. Women living standard is improved from time to time in sphere of education, economy, political and social life but still their representation in public offices as professionals and as decision makers is very limited as compared to their number of total population and thus gender mainstreaming is not effective and efficient. Hence it needs a continuous incorporation and application of gender issues in everyday offices and public activities. </w:t>
      </w:r>
    </w:p>
    <w:p w14:paraId="277EDA2D" w14:textId="77777777" w:rsidR="00EA00E3" w:rsidRPr="00BA7634" w:rsidRDefault="00EA00E3" w:rsidP="00EA00E3">
      <w:pPr>
        <w:spacing w:after="0" w:line="360" w:lineRule="auto"/>
        <w:jc w:val="both"/>
        <w:rPr>
          <w:rFonts w:ascii="Times New Roman" w:hAnsi="Times New Roman" w:cs="Times New Roman"/>
          <w:sz w:val="24"/>
          <w:szCs w:val="24"/>
        </w:rPr>
      </w:pPr>
      <w:r w:rsidRPr="00BA7634">
        <w:rPr>
          <w:rFonts w:ascii="Times New Roman" w:hAnsi="Times New Roman" w:cs="Times New Roman"/>
          <w:sz w:val="24"/>
          <w:szCs w:val="24"/>
        </w:rPr>
        <w:t>The data gathered from the women children and youth affairs bureau reveals that, there is affirmative action when women’s are participated in hiring process. This activity includes encouraging women’s from announcement to job placement and they are beneficiaries of affirmative action in that candidate competition time they have got 3 (three) marks added their results and in education and training (short and long term) they have got 5 (five) marks that has been added their result.</w:t>
      </w:r>
    </w:p>
    <w:p w14:paraId="4884AAB7" w14:textId="77777777" w:rsidR="00EA00E3" w:rsidRPr="00BA7634" w:rsidRDefault="00EA00E3" w:rsidP="00EA00E3">
      <w:pPr>
        <w:spacing w:after="0" w:line="360" w:lineRule="auto"/>
        <w:jc w:val="both"/>
        <w:rPr>
          <w:rFonts w:ascii="Times New Roman" w:hAnsi="Times New Roman" w:cs="Times New Roman"/>
          <w:sz w:val="24"/>
          <w:szCs w:val="24"/>
        </w:rPr>
      </w:pPr>
      <w:r w:rsidRPr="00BA7634">
        <w:rPr>
          <w:rFonts w:ascii="Times New Roman" w:hAnsi="Times New Roman" w:cs="Times New Roman"/>
          <w:sz w:val="24"/>
          <w:szCs w:val="24"/>
        </w:rPr>
        <w:t>With regard to Women representation, as the interview made with women, children and youth affairs bureau vice head, women representation in committee, as bureau head and as decision makers and as senior manager are still very low. It needs to do a lot in order to enhance the number of female representations. Even if, there was a change, but it is not enough, it needs hard work to change the attitude of women themselves and the cultural understanding of the society. So that, this indicates that the regional government should has to take an assignment to do a lot in awareness creation.</w:t>
      </w:r>
    </w:p>
    <w:p w14:paraId="24961B6E" w14:textId="77777777" w:rsidR="00EA00E3" w:rsidRPr="00BA7634" w:rsidRDefault="00EA00E3" w:rsidP="00EA00E3">
      <w:pPr>
        <w:spacing w:after="0" w:line="360" w:lineRule="auto"/>
        <w:jc w:val="both"/>
        <w:rPr>
          <w:rFonts w:ascii="Times New Roman" w:hAnsi="Times New Roman" w:cs="Times New Roman"/>
          <w:sz w:val="24"/>
          <w:szCs w:val="24"/>
        </w:rPr>
      </w:pPr>
      <w:r w:rsidRPr="00BA7634">
        <w:rPr>
          <w:rFonts w:ascii="Times New Roman" w:hAnsi="Times New Roman" w:cs="Times New Roman"/>
          <w:sz w:val="24"/>
          <w:szCs w:val="24"/>
        </w:rPr>
        <w:t>Regarding Organization structure and cultural norm is concerned: the data gathered from the interview with bureau of women and children affairs bureaus gender senior expert reveals that, there was no a suitable organizational structure in bureaus at all bureaus and at zonal level and woreda level up to kebele, which can be manifested by the absence of human, financial, material and technological resource. These were an obstacle to implement gender issues from the top level to the bottom level.</w:t>
      </w:r>
    </w:p>
    <w:p w14:paraId="2DA7027C" w14:textId="77777777" w:rsidR="00EA00E3" w:rsidRPr="00497021" w:rsidRDefault="00EA00E3" w:rsidP="00EA00E3">
      <w:pPr>
        <w:spacing w:after="0" w:line="360" w:lineRule="auto"/>
        <w:jc w:val="both"/>
        <w:rPr>
          <w:rFonts w:ascii="Times New Roman" w:hAnsi="Times New Roman" w:cs="Times New Roman"/>
          <w:color w:val="000000" w:themeColor="text1"/>
          <w:sz w:val="10"/>
          <w:szCs w:val="10"/>
        </w:rPr>
      </w:pPr>
      <w:r w:rsidRPr="00BA7634">
        <w:rPr>
          <w:rFonts w:ascii="Times New Roman" w:hAnsi="Times New Roman" w:cs="Times New Roman"/>
          <w:sz w:val="24"/>
          <w:szCs w:val="24"/>
        </w:rPr>
        <w:t xml:space="preserve">The planning and programming support process owner also said that the structure of the bureau of pastoral was not comfortable to implement gender issues from regional bureaus to kebele level. In kebele there is no structure but as you know most of the work was done in kebele level. So, it is </w:t>
      </w:r>
      <w:r w:rsidRPr="00BA7634">
        <w:rPr>
          <w:rFonts w:ascii="Times New Roman" w:hAnsi="Times New Roman" w:cs="Times New Roman"/>
          <w:sz w:val="24"/>
          <w:szCs w:val="24"/>
        </w:rPr>
        <w:lastRenderedPageBreak/>
        <w:t>difficult to address the problem of women, because in our country most population living in rural areas that indicate half of the population were women</w:t>
      </w:r>
      <w:r w:rsidRPr="002F241A">
        <w:rPr>
          <w:rFonts w:ascii="Times New Roman" w:hAnsi="Times New Roman" w:cs="Times New Roman"/>
          <w:color w:val="FFC000"/>
          <w:sz w:val="24"/>
          <w:szCs w:val="24"/>
        </w:rPr>
        <w:t xml:space="preserve">. </w:t>
      </w:r>
    </w:p>
    <w:p w14:paraId="7B17195F" w14:textId="77777777" w:rsidR="00EA00E3" w:rsidRPr="00DB4A3D" w:rsidRDefault="00EA00E3" w:rsidP="00EA00E3">
      <w:pPr>
        <w:spacing w:line="360" w:lineRule="auto"/>
        <w:jc w:val="both"/>
        <w:rPr>
          <w:rStyle w:val="CommentSubjectChar"/>
          <w:rFonts w:ascii="Times New Roman" w:hAnsi="Times New Roman" w:cs="Times New Roman"/>
          <w:b w:val="0"/>
          <w:bCs w:val="0"/>
          <w:sz w:val="24"/>
          <w:szCs w:val="24"/>
        </w:rPr>
      </w:pPr>
      <w:r>
        <w:rPr>
          <w:rStyle w:val="CommentTextChar"/>
          <w:rFonts w:ascii="Times New Roman" w:hAnsi="Times New Roman" w:cs="Times New Roman"/>
          <w:sz w:val="24"/>
          <w:szCs w:val="24"/>
        </w:rPr>
        <w:t>A</w:t>
      </w:r>
      <w:r w:rsidRPr="00BA7634">
        <w:rPr>
          <w:rStyle w:val="CommentTextChar"/>
          <w:rFonts w:ascii="Times New Roman" w:hAnsi="Times New Roman" w:cs="Times New Roman"/>
          <w:sz w:val="24"/>
          <w:szCs w:val="24"/>
        </w:rPr>
        <w:t>ccording to some of the respondent, they are doing many awareness creation activities to change the attitude of societies as well as employee</w:t>
      </w:r>
      <w:r w:rsidRPr="00BA7634">
        <w:rPr>
          <w:rStyle w:val="CommentSubjectChar"/>
          <w:rFonts w:ascii="Times New Roman" w:hAnsi="Times New Roman" w:cs="Times New Roman"/>
        </w:rPr>
        <w:t xml:space="preserve">, </w:t>
      </w:r>
      <w:r w:rsidRPr="00DB4A3D">
        <w:rPr>
          <w:rStyle w:val="CommentSubjectChar"/>
          <w:rFonts w:ascii="Times New Roman" w:hAnsi="Times New Roman" w:cs="Times New Roman"/>
          <w:b w:val="0"/>
          <w:bCs w:val="0"/>
          <w:sz w:val="24"/>
          <w:szCs w:val="24"/>
        </w:rPr>
        <w:t>including building women’s forums in woreda and regional sectors specially on March 8, there are discussions on gender mainstreaming and women’s empowerment and ways to increase their participation in social, economic and political spheres, though one day activity is not enough and changes a little.</w:t>
      </w:r>
    </w:p>
    <w:p w14:paraId="58968969" w14:textId="77777777" w:rsidR="00EA00E3" w:rsidRDefault="00EA00E3" w:rsidP="00EA00E3">
      <w:bookmarkStart w:id="112" w:name="_Toc485844475"/>
    </w:p>
    <w:p w14:paraId="22225DD5" w14:textId="0F8B8C2E" w:rsidR="00EA00E3" w:rsidRDefault="00EA00E3" w:rsidP="00EA00E3">
      <w:pPr>
        <w:rPr>
          <w:rFonts w:asciiTheme="majorHAnsi" w:eastAsia="Times New Roman" w:hAnsiTheme="majorHAnsi" w:cstheme="majorBidi"/>
          <w:b/>
          <w:bCs/>
          <w:kern w:val="32"/>
          <w:sz w:val="32"/>
          <w:szCs w:val="32"/>
        </w:rPr>
      </w:pPr>
      <w:r>
        <w:rPr>
          <w:rFonts w:eastAsia="Times New Roman"/>
        </w:rPr>
        <w:br w:type="page"/>
      </w:r>
    </w:p>
    <w:p w14:paraId="1B76824F" w14:textId="77777777" w:rsidR="00EA00E3" w:rsidRPr="00A73C26" w:rsidRDefault="00EA00E3" w:rsidP="00EA00E3">
      <w:pPr>
        <w:pStyle w:val="Heading1"/>
        <w:rPr>
          <w:rFonts w:ascii="Times New Roman" w:hAnsi="Times New Roman" w:cs="Times New Roman"/>
          <w:b w:val="0"/>
          <w:sz w:val="28"/>
          <w:szCs w:val="28"/>
        </w:rPr>
      </w:pPr>
      <w:bookmarkStart w:id="113" w:name="_Toc534122875"/>
      <w:r w:rsidRPr="00650B68">
        <w:rPr>
          <w:rFonts w:ascii="Times New Roman" w:eastAsia="Times New Roman" w:hAnsi="Times New Roman" w:cs="Times New Roman"/>
          <w:sz w:val="28"/>
          <w:szCs w:val="28"/>
        </w:rPr>
        <w:lastRenderedPageBreak/>
        <w:t>Chapter Five</w:t>
      </w:r>
      <w:bookmarkStart w:id="114" w:name="_Toc485844476"/>
      <w:bookmarkEnd w:id="112"/>
      <w:r w:rsidRPr="00A73C26">
        <w:rPr>
          <w:rFonts w:ascii="Times New Roman" w:eastAsia="Times New Roman" w:hAnsi="Times New Roman" w:cs="Times New Roman"/>
          <w:b w:val="0"/>
          <w:sz w:val="28"/>
          <w:szCs w:val="28"/>
        </w:rPr>
        <w:t xml:space="preserve">: </w:t>
      </w:r>
      <w:r w:rsidRPr="00A73C26">
        <w:rPr>
          <w:rFonts w:ascii="Times New Roman" w:hAnsi="Times New Roman" w:cs="Times New Roman"/>
          <w:b w:val="0"/>
          <w:sz w:val="28"/>
          <w:szCs w:val="28"/>
        </w:rPr>
        <w:t>Summary of</w:t>
      </w:r>
      <w:r>
        <w:rPr>
          <w:rFonts w:ascii="Times New Roman" w:hAnsi="Times New Roman" w:cs="Times New Roman"/>
          <w:b w:val="0"/>
          <w:sz w:val="28"/>
          <w:szCs w:val="28"/>
        </w:rPr>
        <w:t xml:space="preserve"> </w:t>
      </w:r>
      <w:r w:rsidRPr="00A73C26">
        <w:rPr>
          <w:rFonts w:ascii="Times New Roman" w:hAnsi="Times New Roman" w:cs="Times New Roman"/>
          <w:b w:val="0"/>
          <w:sz w:val="28"/>
          <w:szCs w:val="28"/>
        </w:rPr>
        <w:t xml:space="preserve">Findings, Conclusion </w:t>
      </w:r>
      <w:r>
        <w:rPr>
          <w:rFonts w:ascii="Times New Roman" w:hAnsi="Times New Roman" w:cs="Times New Roman"/>
          <w:b w:val="0"/>
          <w:sz w:val="28"/>
          <w:szCs w:val="28"/>
        </w:rPr>
        <w:t>a</w:t>
      </w:r>
      <w:r w:rsidRPr="00A73C26">
        <w:rPr>
          <w:rFonts w:ascii="Times New Roman" w:hAnsi="Times New Roman" w:cs="Times New Roman"/>
          <w:b w:val="0"/>
          <w:sz w:val="28"/>
          <w:szCs w:val="28"/>
        </w:rPr>
        <w:t>nd Recommendation</w:t>
      </w:r>
      <w:bookmarkEnd w:id="113"/>
      <w:bookmarkEnd w:id="114"/>
    </w:p>
    <w:p w14:paraId="2C71C094" w14:textId="77777777" w:rsidR="00EA00E3" w:rsidRPr="009E72CF" w:rsidRDefault="00EA00E3" w:rsidP="00EA00E3">
      <w:pPr>
        <w:pStyle w:val="Heading2"/>
        <w:numPr>
          <w:ilvl w:val="1"/>
          <w:numId w:val="6"/>
        </w:numPr>
        <w:spacing w:before="0" w:after="0" w:line="360" w:lineRule="auto"/>
        <w:ind w:left="0" w:firstLine="0"/>
        <w:rPr>
          <w:rFonts w:ascii="Times New Roman" w:hAnsi="Times New Roman" w:cs="Times New Roman"/>
          <w:bCs w:val="0"/>
          <w:i w:val="0"/>
        </w:rPr>
      </w:pPr>
      <w:bookmarkStart w:id="115" w:name="_Toc534122876"/>
      <w:r w:rsidRPr="009E72CF">
        <w:rPr>
          <w:rFonts w:ascii="Times New Roman" w:hAnsi="Times New Roman" w:cs="Times New Roman"/>
          <w:bCs w:val="0"/>
          <w:i w:val="0"/>
        </w:rPr>
        <w:t>Summary of the major findings</w:t>
      </w:r>
      <w:bookmarkEnd w:id="115"/>
    </w:p>
    <w:p w14:paraId="22F5CA3B" w14:textId="77777777" w:rsidR="00EA00E3" w:rsidRPr="00F66590" w:rsidRDefault="00EA00E3" w:rsidP="00EA00E3">
      <w:pPr>
        <w:spacing w:after="0" w:line="360" w:lineRule="auto"/>
        <w:jc w:val="both"/>
        <w:rPr>
          <w:rFonts w:ascii="Times New Roman" w:hAnsi="Times New Roman" w:cs="Times New Roman"/>
          <w:sz w:val="24"/>
          <w:szCs w:val="24"/>
        </w:rPr>
      </w:pPr>
      <w:r w:rsidRPr="00F66590">
        <w:rPr>
          <w:rFonts w:ascii="Times New Roman" w:hAnsi="Times New Roman" w:cs="Times New Roman"/>
          <w:sz w:val="24"/>
          <w:szCs w:val="24"/>
        </w:rPr>
        <w:t>The above sections of the study contain data presentation and analysis and the interpretation of the data collected through questionnaires, interviews, secondary data sources and field observation. The first section of finding was focuses on awareness created on gender mainstreaming and wome</w:t>
      </w:r>
      <w:r>
        <w:rPr>
          <w:rFonts w:ascii="Times New Roman" w:hAnsi="Times New Roman" w:cs="Times New Roman"/>
          <w:sz w:val="24"/>
          <w:szCs w:val="24"/>
        </w:rPr>
        <w:t xml:space="preserve">n’s empowerment; the case of </w:t>
      </w:r>
      <w:r w:rsidRPr="00F66590">
        <w:rPr>
          <w:rFonts w:ascii="Times New Roman" w:hAnsi="Times New Roman" w:cs="Times New Roman"/>
          <w:sz w:val="24"/>
          <w:szCs w:val="24"/>
        </w:rPr>
        <w:t>Afar region on three sector bureaus studied by this paper. The second section focused on findings of resource mobilization for the implementation of gender</w:t>
      </w:r>
      <w:r>
        <w:rPr>
          <w:rFonts w:ascii="Times New Roman" w:hAnsi="Times New Roman" w:cs="Times New Roman"/>
          <w:sz w:val="24"/>
          <w:szCs w:val="24"/>
        </w:rPr>
        <w:t xml:space="preserve"> mainstreaming. </w:t>
      </w:r>
      <w:r w:rsidRPr="00F66590">
        <w:rPr>
          <w:rFonts w:ascii="Times New Roman" w:hAnsi="Times New Roman" w:cs="Times New Roman"/>
          <w:sz w:val="24"/>
          <w:szCs w:val="24"/>
        </w:rPr>
        <w:t xml:space="preserve">The third section was investigating the findings of </w:t>
      </w:r>
      <w:r w:rsidRPr="00595F93">
        <w:rPr>
          <w:rFonts w:ascii="Times New Roman" w:hAnsi="Times New Roman" w:cs="Times New Roman"/>
          <w:sz w:val="24"/>
          <w:szCs w:val="24"/>
        </w:rPr>
        <w:t xml:space="preserve">Institutional capacity to </w:t>
      </w:r>
      <w:r>
        <w:rPr>
          <w:rFonts w:ascii="Times New Roman" w:hAnsi="Times New Roman" w:cs="Times New Roman"/>
          <w:sz w:val="24"/>
          <w:szCs w:val="24"/>
        </w:rPr>
        <w:t xml:space="preserve">the </w:t>
      </w:r>
      <w:r w:rsidRPr="00595F93">
        <w:rPr>
          <w:rFonts w:ascii="Times New Roman" w:hAnsi="Times New Roman" w:cs="Times New Roman"/>
          <w:sz w:val="24"/>
          <w:szCs w:val="24"/>
        </w:rPr>
        <w:t>implementation of gender mainstreaming</w:t>
      </w:r>
      <w:r w:rsidRPr="00F66590">
        <w:rPr>
          <w:rFonts w:ascii="Times New Roman" w:hAnsi="Times New Roman" w:cs="Times New Roman"/>
          <w:sz w:val="24"/>
          <w:szCs w:val="24"/>
        </w:rPr>
        <w:t>.</w:t>
      </w:r>
      <w:r>
        <w:rPr>
          <w:rFonts w:ascii="Times New Roman" w:hAnsi="Times New Roman" w:cs="Times New Roman"/>
          <w:sz w:val="24"/>
          <w:szCs w:val="24"/>
        </w:rPr>
        <w:t xml:space="preserve"> And the fourth section of the study focuses on s</w:t>
      </w:r>
      <w:r w:rsidRPr="00CB3DF3">
        <w:rPr>
          <w:rFonts w:ascii="Times New Roman" w:hAnsi="Times New Roman" w:cs="Times New Roman"/>
          <w:sz w:val="24"/>
          <w:szCs w:val="24"/>
        </w:rPr>
        <w:t xml:space="preserve">trategies for the implementation of gender mainstreaming </w:t>
      </w:r>
      <w:r>
        <w:rPr>
          <w:rFonts w:ascii="Times New Roman" w:hAnsi="Times New Roman" w:cs="Times New Roman"/>
          <w:sz w:val="24"/>
          <w:szCs w:val="24"/>
        </w:rPr>
        <w:t xml:space="preserve">in the study are. </w:t>
      </w:r>
      <w:r w:rsidRPr="00F66590">
        <w:rPr>
          <w:rFonts w:ascii="Times New Roman" w:hAnsi="Times New Roman" w:cs="Times New Roman"/>
          <w:sz w:val="24"/>
          <w:szCs w:val="24"/>
        </w:rPr>
        <w:t>Based on the results of data analysis and interpretation, the main findings of this study in line with the stated objectives were presented as follows.</w:t>
      </w:r>
    </w:p>
    <w:p w14:paraId="4A5BF274" w14:textId="77777777" w:rsidR="00EA00E3" w:rsidRPr="009E72CF" w:rsidRDefault="00EA00E3" w:rsidP="00EA00E3">
      <w:pPr>
        <w:pStyle w:val="Heading3"/>
        <w:numPr>
          <w:ilvl w:val="2"/>
          <w:numId w:val="6"/>
        </w:numPr>
        <w:spacing w:before="120" w:after="120"/>
        <w:rPr>
          <w:rFonts w:ascii="Times New Roman" w:hAnsi="Times New Roman" w:cs="Times New Roman"/>
          <w:bCs w:val="0"/>
          <w:color w:val="auto"/>
          <w:sz w:val="24"/>
        </w:rPr>
      </w:pPr>
      <w:bookmarkStart w:id="116" w:name="_Toc534122877"/>
      <w:r w:rsidRPr="009E72CF">
        <w:rPr>
          <w:rFonts w:ascii="Times New Roman" w:hAnsi="Times New Roman" w:cs="Times New Roman"/>
          <w:bCs w:val="0"/>
          <w:color w:val="auto"/>
          <w:sz w:val="24"/>
        </w:rPr>
        <w:t>Awareness created on gender mainstreaming and women’s empowerment</w:t>
      </w:r>
      <w:bookmarkEnd w:id="116"/>
      <w:r w:rsidRPr="009E72CF">
        <w:rPr>
          <w:rFonts w:ascii="Times New Roman" w:hAnsi="Times New Roman" w:cs="Times New Roman"/>
          <w:bCs w:val="0"/>
          <w:color w:val="auto"/>
          <w:sz w:val="24"/>
        </w:rPr>
        <w:t xml:space="preserve">  </w:t>
      </w:r>
    </w:p>
    <w:p w14:paraId="44712EBF" w14:textId="77777777" w:rsidR="00EA00E3" w:rsidRPr="006B0CCB"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Awareness of the community and society in general and Politian and experts in particular plays a great role in gender mainstreaming and women empowerment. B/c it is </w:t>
      </w:r>
      <w:r>
        <w:rPr>
          <w:rFonts w:ascii="Times New Roman" w:hAnsi="Times New Roman" w:cs="Times New Roman"/>
          <w:color w:val="000000"/>
          <w:sz w:val="24"/>
          <w:szCs w:val="24"/>
        </w:rPr>
        <w:t>major determinant factor that exists on the ground/site that can be visualized by any observer or it can be a development that local communities can easily understand and recognized. As per the data analysis and interpretation section, the following findings are summarized.</w:t>
      </w:r>
      <w:r>
        <w:rPr>
          <w:rFonts w:ascii="Times New Roman" w:hAnsi="Times New Roman" w:cs="Times New Roman"/>
          <w:sz w:val="24"/>
          <w:szCs w:val="24"/>
        </w:rPr>
        <w:t xml:space="preserve"> </w:t>
      </w:r>
    </w:p>
    <w:p w14:paraId="451B30B9" w14:textId="77777777" w:rsidR="00EA00E3" w:rsidRDefault="00EA00E3" w:rsidP="00EA00E3">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Conserving </w:t>
      </w:r>
      <w:r>
        <w:rPr>
          <w:rFonts w:ascii="Times New Roman" w:hAnsi="Times New Roman" w:cs="Times New Roman"/>
          <w:sz w:val="24"/>
          <w:szCs w:val="24"/>
        </w:rPr>
        <w:t>Respondents knowledge about gender mainstreaming 80 (</w:t>
      </w:r>
      <w:r w:rsidRPr="00864490">
        <w:rPr>
          <w:rFonts w:ascii="Times New Roman" w:hAnsi="Times New Roman" w:cs="Times New Roman"/>
          <w:color w:val="000000"/>
          <w:sz w:val="24"/>
          <w:szCs w:val="24"/>
        </w:rPr>
        <w:t>80.6</w:t>
      </w:r>
      <w:r w:rsidRPr="00C06E15">
        <w:rPr>
          <w:rFonts w:ascii="Times New Roman" w:hAnsi="Times New Roman" w:cs="Times New Roman"/>
          <w:color w:val="000000"/>
          <w:sz w:val="24"/>
          <w:szCs w:val="24"/>
        </w:rPr>
        <w:t xml:space="preserve">%) of the respondents and interviewed </w:t>
      </w:r>
      <w:r>
        <w:rPr>
          <w:rFonts w:ascii="Times New Roman" w:hAnsi="Times New Roman" w:cs="Times New Roman"/>
          <w:color w:val="000000"/>
          <w:sz w:val="24"/>
          <w:szCs w:val="24"/>
        </w:rPr>
        <w:t xml:space="preserve">for </w:t>
      </w:r>
      <w:r w:rsidRPr="00C06E15">
        <w:rPr>
          <w:rFonts w:ascii="Times New Roman" w:hAnsi="Times New Roman" w:cs="Times New Roman"/>
          <w:color w:val="000000"/>
          <w:sz w:val="24"/>
          <w:szCs w:val="24"/>
        </w:rPr>
        <w:t>their awareness</w:t>
      </w:r>
      <w:r>
        <w:rPr>
          <w:rFonts w:ascii="Times New Roman" w:hAnsi="Times New Roman" w:cs="Times New Roman"/>
          <w:color w:val="000000"/>
          <w:sz w:val="24"/>
          <w:szCs w:val="24"/>
        </w:rPr>
        <w:t xml:space="preserve">, have some </w:t>
      </w:r>
      <w:r w:rsidRPr="00C06E15">
        <w:rPr>
          <w:rFonts w:ascii="Times New Roman" w:hAnsi="Times New Roman" w:cs="Times New Roman"/>
          <w:color w:val="000000"/>
          <w:sz w:val="24"/>
          <w:szCs w:val="24"/>
        </w:rPr>
        <w:t>knowledg</w:t>
      </w:r>
      <w:r>
        <w:rPr>
          <w:rFonts w:ascii="Times New Roman" w:hAnsi="Times New Roman" w:cs="Times New Roman"/>
          <w:color w:val="000000"/>
          <w:sz w:val="24"/>
          <w:szCs w:val="24"/>
        </w:rPr>
        <w:t>e about gender mainstreaming.</w:t>
      </w:r>
    </w:p>
    <w:p w14:paraId="34EB12E3" w14:textId="77777777" w:rsidR="009023CF" w:rsidRPr="009023CF" w:rsidRDefault="00EA00E3" w:rsidP="009023C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 far as existence of gender mainstreaming is concerned </w:t>
      </w:r>
      <w:r w:rsidRPr="00724F3B">
        <w:rPr>
          <w:rFonts w:ascii="Times New Roman" w:hAnsi="Times New Roman" w:cs="Times New Roman"/>
          <w:sz w:val="24"/>
          <w:szCs w:val="24"/>
        </w:rPr>
        <w:t>Majority 67</w:t>
      </w:r>
      <w:r>
        <w:rPr>
          <w:rFonts w:ascii="Times New Roman" w:hAnsi="Times New Roman" w:cs="Times New Roman"/>
          <w:sz w:val="24"/>
          <w:szCs w:val="24"/>
        </w:rPr>
        <w:t xml:space="preserve"> </w:t>
      </w:r>
      <w:r w:rsidRPr="00724F3B">
        <w:rPr>
          <w:rFonts w:ascii="Times New Roman" w:hAnsi="Times New Roman" w:cs="Times New Roman"/>
          <w:sz w:val="24"/>
          <w:szCs w:val="24"/>
        </w:rPr>
        <w:t>(68.4%) of the respondents said that there is no gender department in their organization</w:t>
      </w:r>
      <w:r w:rsidRPr="0094591E">
        <w:rPr>
          <w:rFonts w:ascii="Times New Roman" w:hAnsi="Times New Roman" w:cs="Times New Roman"/>
          <w:sz w:val="24"/>
          <w:szCs w:val="24"/>
        </w:rPr>
        <w:t xml:space="preserve">. </w:t>
      </w:r>
      <w:r>
        <w:rPr>
          <w:rFonts w:ascii="Times New Roman" w:hAnsi="Times New Roman" w:cs="Times New Roman"/>
          <w:sz w:val="24"/>
          <w:szCs w:val="24"/>
        </w:rPr>
        <w:t xml:space="preserve">Regards to </w:t>
      </w:r>
      <w:r w:rsidRPr="00D15663">
        <w:rPr>
          <w:rStyle w:val="CommentSubjectChar"/>
          <w:rFonts w:ascii="Times New Roman" w:hAnsi="Times New Roman" w:cs="Times New Roman"/>
          <w:b w:val="0"/>
          <w:bCs w:val="0"/>
          <w:sz w:val="24"/>
          <w:szCs w:val="24"/>
        </w:rPr>
        <w:t>incorporation of gender perspective</w:t>
      </w:r>
      <w:r w:rsidRPr="00D15663">
        <w:rPr>
          <w:rFonts w:ascii="Times New Roman" w:hAnsi="Times New Roman" w:cs="Times New Roman"/>
          <w:b/>
          <w:bCs/>
          <w:sz w:val="24"/>
          <w:szCs w:val="24"/>
        </w:rPr>
        <w:t xml:space="preserve"> </w:t>
      </w:r>
      <w:r w:rsidRPr="00D15663">
        <w:rPr>
          <w:rStyle w:val="CommentSubjectChar"/>
          <w:rFonts w:ascii="Times New Roman" w:hAnsi="Times New Roman" w:cs="Times New Roman"/>
          <w:b w:val="0"/>
          <w:bCs w:val="0"/>
          <w:sz w:val="24"/>
          <w:szCs w:val="24"/>
        </w:rPr>
        <w:t>Majority 49 (50.0%) of the respondent disagree with the incorporation of gender perspective in the decision-making process. Concerning</w:t>
      </w:r>
      <w:r>
        <w:rPr>
          <w:rStyle w:val="CommentSubjectChar"/>
          <w:rFonts w:ascii="Times New Roman" w:hAnsi="Times New Roman" w:cs="Times New Roman"/>
        </w:rPr>
        <w:t xml:space="preserve"> </w:t>
      </w:r>
      <w:r w:rsidRPr="0094591E">
        <w:rPr>
          <w:rFonts w:ascii="Times New Roman" w:hAnsi="Times New Roman" w:cs="Times New Roman"/>
          <w:sz w:val="24"/>
          <w:szCs w:val="24"/>
        </w:rPr>
        <w:t xml:space="preserve">existence of gender mainstreaming </w:t>
      </w:r>
      <w:r>
        <w:rPr>
          <w:rFonts w:ascii="Times New Roman" w:hAnsi="Times New Roman" w:cs="Times New Roman"/>
          <w:sz w:val="24"/>
          <w:szCs w:val="24"/>
        </w:rPr>
        <w:t xml:space="preserve">awareness majority creation </w:t>
      </w:r>
      <w:r w:rsidRPr="0094591E">
        <w:rPr>
          <w:rFonts w:ascii="Times New Roman" w:hAnsi="Times New Roman" w:cs="Times New Roman"/>
          <w:sz w:val="24"/>
          <w:szCs w:val="24"/>
        </w:rPr>
        <w:t>79</w:t>
      </w:r>
      <w:r>
        <w:rPr>
          <w:rFonts w:ascii="Times New Roman" w:hAnsi="Times New Roman" w:cs="Times New Roman"/>
          <w:sz w:val="24"/>
          <w:szCs w:val="24"/>
        </w:rPr>
        <w:t xml:space="preserve"> </w:t>
      </w:r>
      <w:r w:rsidRPr="0094591E">
        <w:rPr>
          <w:rFonts w:ascii="Times New Roman" w:hAnsi="Times New Roman" w:cs="Times New Roman"/>
          <w:sz w:val="24"/>
          <w:szCs w:val="24"/>
        </w:rPr>
        <w:t>(80.6%) of the respondents were agree that they have aware about the existence of gender mainstreaming in their organization.</w:t>
      </w:r>
      <w:r>
        <w:rPr>
          <w:rFonts w:ascii="Times New Roman" w:hAnsi="Times New Roman" w:cs="Times New Roman"/>
          <w:sz w:val="24"/>
          <w:szCs w:val="24"/>
        </w:rPr>
        <w:t xml:space="preserve"> Concerning training most </w:t>
      </w:r>
      <w:r w:rsidRPr="0094591E">
        <w:rPr>
          <w:rFonts w:ascii="Times New Roman" w:hAnsi="Times New Roman" w:cs="Times New Roman"/>
          <w:sz w:val="24"/>
          <w:szCs w:val="24"/>
        </w:rPr>
        <w:t>50</w:t>
      </w:r>
      <w:r>
        <w:rPr>
          <w:rFonts w:ascii="Times New Roman" w:hAnsi="Times New Roman" w:cs="Times New Roman"/>
          <w:sz w:val="24"/>
          <w:szCs w:val="24"/>
        </w:rPr>
        <w:t xml:space="preserve"> </w:t>
      </w:r>
      <w:r w:rsidRPr="0094591E">
        <w:rPr>
          <w:rFonts w:ascii="Times New Roman" w:hAnsi="Times New Roman" w:cs="Times New Roman"/>
          <w:sz w:val="24"/>
          <w:szCs w:val="24"/>
        </w:rPr>
        <w:t>(50.0%) of the respondents were said that the extent of systematic and continuous trainings is small and can’t increase strength of their capacity on gender equality.</w:t>
      </w:r>
      <w:r>
        <w:rPr>
          <w:rFonts w:ascii="Times New Roman" w:hAnsi="Times New Roman" w:cs="Times New Roman"/>
          <w:sz w:val="24"/>
          <w:szCs w:val="24"/>
        </w:rPr>
        <w:t xml:space="preserve"> As far as representation is concerned </w:t>
      </w:r>
      <w:r w:rsidRPr="0094591E">
        <w:rPr>
          <w:rFonts w:ascii="Times New Roman" w:hAnsi="Times New Roman" w:cs="Times New Roman"/>
          <w:sz w:val="24"/>
          <w:szCs w:val="24"/>
        </w:rPr>
        <w:t>majority 67</w:t>
      </w:r>
      <w:r>
        <w:rPr>
          <w:rFonts w:ascii="Times New Roman" w:hAnsi="Times New Roman" w:cs="Times New Roman"/>
          <w:sz w:val="24"/>
          <w:szCs w:val="24"/>
        </w:rPr>
        <w:t xml:space="preserve"> </w:t>
      </w:r>
      <w:r w:rsidRPr="0094591E">
        <w:rPr>
          <w:rFonts w:ascii="Times New Roman" w:hAnsi="Times New Roman" w:cs="Times New Roman"/>
          <w:sz w:val="24"/>
          <w:szCs w:val="24"/>
        </w:rPr>
        <w:t xml:space="preserve">(68.4%) of the respondents were disagree with the balanced representation of men and </w:t>
      </w:r>
      <w:r w:rsidRPr="0094591E">
        <w:rPr>
          <w:rFonts w:ascii="Times New Roman" w:hAnsi="Times New Roman" w:cs="Times New Roman"/>
          <w:sz w:val="24"/>
          <w:szCs w:val="24"/>
        </w:rPr>
        <w:lastRenderedPageBreak/>
        <w:t>women in senior management positions.</w:t>
      </w:r>
      <w:r>
        <w:rPr>
          <w:rFonts w:ascii="Times New Roman" w:hAnsi="Times New Roman" w:cs="Times New Roman"/>
          <w:sz w:val="24"/>
          <w:szCs w:val="24"/>
        </w:rPr>
        <w:t xml:space="preserve"> Regarding </w:t>
      </w:r>
      <w:r w:rsidRPr="0094591E">
        <w:rPr>
          <w:rFonts w:ascii="Times New Roman" w:hAnsi="Times New Roman" w:cs="Times New Roman"/>
          <w:sz w:val="24"/>
          <w:szCs w:val="24"/>
        </w:rPr>
        <w:t xml:space="preserve">capacity building opportunities </w:t>
      </w:r>
      <w:r>
        <w:rPr>
          <w:rFonts w:ascii="Times New Roman" w:hAnsi="Times New Roman" w:cs="Times New Roman"/>
          <w:sz w:val="24"/>
          <w:szCs w:val="24"/>
        </w:rPr>
        <w:t xml:space="preserve">most </w:t>
      </w:r>
      <w:r w:rsidRPr="00724F3B">
        <w:rPr>
          <w:rFonts w:ascii="Times New Roman" w:hAnsi="Times New Roman" w:cs="Times New Roman"/>
          <w:sz w:val="24"/>
          <w:szCs w:val="24"/>
        </w:rPr>
        <w:t>majority 41</w:t>
      </w:r>
      <w:r>
        <w:rPr>
          <w:rFonts w:ascii="Times New Roman" w:hAnsi="Times New Roman" w:cs="Times New Roman"/>
          <w:sz w:val="24"/>
          <w:szCs w:val="24"/>
        </w:rPr>
        <w:t xml:space="preserve"> </w:t>
      </w:r>
      <w:r w:rsidRPr="00724F3B">
        <w:rPr>
          <w:rFonts w:ascii="Times New Roman" w:hAnsi="Times New Roman" w:cs="Times New Roman"/>
          <w:sz w:val="24"/>
          <w:szCs w:val="24"/>
        </w:rPr>
        <w:t>(41.8%) of the respondents were disagree with government capacity building opportunities offers to strengthen their knowledge on gender issues in the organization</w:t>
      </w:r>
      <w:r w:rsidRPr="0094591E">
        <w:rPr>
          <w:rFonts w:ascii="Times New Roman" w:hAnsi="Times New Roman" w:cs="Times New Roman"/>
          <w:sz w:val="24"/>
          <w:szCs w:val="24"/>
        </w:rPr>
        <w:t>.</w:t>
      </w:r>
      <w:r>
        <w:rPr>
          <w:rFonts w:ascii="Times New Roman" w:hAnsi="Times New Roman" w:cs="Times New Roman"/>
          <w:sz w:val="24"/>
          <w:szCs w:val="24"/>
        </w:rPr>
        <w:t xml:space="preserve"> Regarding reporting gender issues </w:t>
      </w:r>
      <w:r w:rsidRPr="0094591E">
        <w:rPr>
          <w:rFonts w:ascii="Times New Roman" w:hAnsi="Times New Roman" w:cs="Times New Roman"/>
          <w:bCs/>
          <w:color w:val="000000"/>
          <w:sz w:val="24"/>
          <w:szCs w:val="24"/>
        </w:rPr>
        <w:t>majority 56</w:t>
      </w:r>
      <w:r>
        <w:rPr>
          <w:rFonts w:ascii="Times New Roman" w:hAnsi="Times New Roman" w:cs="Times New Roman"/>
          <w:bCs/>
          <w:color w:val="000000"/>
          <w:sz w:val="24"/>
          <w:szCs w:val="24"/>
        </w:rPr>
        <w:t xml:space="preserve"> </w:t>
      </w:r>
      <w:r w:rsidRPr="0094591E">
        <w:rPr>
          <w:rFonts w:ascii="Times New Roman" w:hAnsi="Times New Roman" w:cs="Times New Roman"/>
          <w:bCs/>
          <w:color w:val="000000"/>
          <w:sz w:val="24"/>
          <w:szCs w:val="24"/>
        </w:rPr>
        <w:t>(57.1%) of the respondents were disagree that they were not incorporate gender related achievement and challenges in their work report.</w:t>
      </w:r>
      <w:r>
        <w:rPr>
          <w:rFonts w:ascii="Times New Roman" w:hAnsi="Times New Roman" w:cs="Times New Roman"/>
          <w:bCs/>
          <w:color w:val="000000"/>
          <w:sz w:val="24"/>
          <w:szCs w:val="24"/>
        </w:rPr>
        <w:t xml:space="preserve"> Concerning culture most </w:t>
      </w:r>
      <w:r w:rsidRPr="0094591E">
        <w:rPr>
          <w:rFonts w:ascii="Times New Roman" w:hAnsi="Times New Roman" w:cs="Times New Roman"/>
          <w:color w:val="000000"/>
          <w:sz w:val="24"/>
          <w:szCs w:val="24"/>
        </w:rPr>
        <w:t>51</w:t>
      </w:r>
      <w:r>
        <w:rPr>
          <w:rFonts w:ascii="Times New Roman" w:hAnsi="Times New Roman" w:cs="Times New Roman"/>
          <w:color w:val="000000"/>
          <w:sz w:val="24"/>
          <w:szCs w:val="24"/>
        </w:rPr>
        <w:t xml:space="preserve"> </w:t>
      </w:r>
      <w:r w:rsidRPr="0094591E">
        <w:rPr>
          <w:rFonts w:ascii="Times New Roman" w:hAnsi="Times New Roman" w:cs="Times New Roman"/>
          <w:color w:val="000000"/>
          <w:sz w:val="24"/>
          <w:szCs w:val="24"/>
        </w:rPr>
        <w:t>(52.0%) of the respondents showed that culture have nothing to do with the determination of role played by men and women at their work place and hence it can’t be considered as a causes for work place discrimination problems to women empowerment.</w:t>
      </w:r>
      <w:r>
        <w:rPr>
          <w:rFonts w:ascii="Times New Roman" w:hAnsi="Times New Roman" w:cs="Times New Roman"/>
          <w:color w:val="000000"/>
          <w:sz w:val="24"/>
          <w:szCs w:val="24"/>
        </w:rPr>
        <w:t xml:space="preserve"> Regarding work recognition most </w:t>
      </w:r>
      <w:r w:rsidRPr="0094591E">
        <w:rPr>
          <w:rFonts w:ascii="Times New Roman" w:hAnsi="Times New Roman" w:cs="Times New Roman"/>
          <w:sz w:val="24"/>
          <w:szCs w:val="24"/>
        </w:rPr>
        <w:t>53</w:t>
      </w:r>
      <w:r>
        <w:rPr>
          <w:rFonts w:ascii="Times New Roman" w:hAnsi="Times New Roman" w:cs="Times New Roman"/>
          <w:sz w:val="24"/>
          <w:szCs w:val="24"/>
        </w:rPr>
        <w:t xml:space="preserve"> </w:t>
      </w:r>
      <w:r w:rsidRPr="0094591E">
        <w:rPr>
          <w:rFonts w:ascii="Times New Roman" w:hAnsi="Times New Roman" w:cs="Times New Roman"/>
          <w:sz w:val="24"/>
          <w:szCs w:val="24"/>
        </w:rPr>
        <w:t>(54.0%) of the respondents were agree that men’s have given greater work recognition than women through payment and incentives.</w:t>
      </w:r>
      <w:r>
        <w:rPr>
          <w:rFonts w:ascii="Times New Roman" w:hAnsi="Times New Roman" w:cs="Times New Roman"/>
          <w:sz w:val="24"/>
          <w:szCs w:val="24"/>
        </w:rPr>
        <w:t xml:space="preserve"> Concerning work place discrimination measure most </w:t>
      </w:r>
      <w:r w:rsidRPr="0094591E">
        <w:rPr>
          <w:rFonts w:ascii="Times New Roman" w:hAnsi="Times New Roman" w:cs="Times New Roman"/>
          <w:sz w:val="24"/>
          <w:szCs w:val="24"/>
        </w:rPr>
        <w:t>48</w:t>
      </w:r>
      <w:r>
        <w:rPr>
          <w:rFonts w:ascii="Times New Roman" w:hAnsi="Times New Roman" w:cs="Times New Roman"/>
          <w:sz w:val="24"/>
          <w:szCs w:val="24"/>
        </w:rPr>
        <w:t xml:space="preserve"> </w:t>
      </w:r>
      <w:r w:rsidRPr="0094591E">
        <w:rPr>
          <w:rFonts w:ascii="Times New Roman" w:hAnsi="Times New Roman" w:cs="Times New Roman"/>
          <w:sz w:val="24"/>
          <w:szCs w:val="24"/>
        </w:rPr>
        <w:t>(49.0%) of the respondents replayed that the tackling measure by government were not considered as enough to avoid work place discrimination</w:t>
      </w:r>
      <w:r w:rsidR="009023CF">
        <w:rPr>
          <w:rFonts w:ascii="Times New Roman" w:hAnsi="Times New Roman" w:cs="Times New Roman"/>
          <w:sz w:val="24"/>
          <w:szCs w:val="24"/>
        </w:rPr>
        <w:t xml:space="preserve">. </w:t>
      </w:r>
      <w:r w:rsidR="009023CF" w:rsidRPr="009023CF">
        <w:rPr>
          <w:rFonts w:ascii="Times New Roman" w:hAnsi="Times New Roman" w:cs="Times New Roman"/>
          <w:sz w:val="24"/>
          <w:szCs w:val="24"/>
        </w:rPr>
        <w:t>To summarize the discussions absence of gender department in public sector organization is headache to regional government of Afar. Thus, it needs strong work   to establish gender departments. Otherwise, the implementation of gender mainstreaming for women empowerments may fail owing to lack of responsible department in the organizations.</w:t>
      </w:r>
    </w:p>
    <w:p w14:paraId="39405A71" w14:textId="77777777" w:rsidR="009023CF" w:rsidRPr="009023CF" w:rsidRDefault="009023CF" w:rsidP="009023CF">
      <w:pPr>
        <w:spacing w:line="360" w:lineRule="auto"/>
        <w:jc w:val="both"/>
        <w:rPr>
          <w:rFonts w:ascii="Times New Roman" w:hAnsi="Times New Roman" w:cs="Times New Roman"/>
          <w:sz w:val="24"/>
          <w:szCs w:val="24"/>
        </w:rPr>
      </w:pPr>
      <w:r w:rsidRPr="009023CF">
        <w:rPr>
          <w:rFonts w:ascii="Times New Roman" w:hAnsi="Times New Roman" w:cs="Times New Roman"/>
          <w:sz w:val="24"/>
          <w:szCs w:val="24"/>
        </w:rPr>
        <w:t>The other problem of women empowerment was absence of incorporation of gender perspective in the decision-making process. The greater problem identified in the study was</w:t>
      </w:r>
      <w:r w:rsidRPr="009023CF">
        <w:rPr>
          <w:rFonts w:ascii="Times New Roman" w:hAnsi="Times New Roman" w:cs="Times New Roman"/>
          <w:b/>
          <w:bCs/>
          <w:sz w:val="24"/>
          <w:szCs w:val="24"/>
        </w:rPr>
        <w:t xml:space="preserve"> </w:t>
      </w:r>
      <w:r w:rsidRPr="009023CF">
        <w:rPr>
          <w:rFonts w:ascii="Times New Roman" w:hAnsi="Times New Roman" w:cs="Times New Roman"/>
          <w:sz w:val="24"/>
          <w:szCs w:val="24"/>
        </w:rPr>
        <w:t xml:space="preserve">presence of persistent awareness gap with respect to gender mainstreaming concept in Afar region public organizations and hence level of capacity building through systematic and continuous training of the staff on gender equality is not enough. The other thing to be associated to awareness is absence of balanced representation of men and women in senior management positions in the organization. </w:t>
      </w:r>
    </w:p>
    <w:p w14:paraId="74DA81EE" w14:textId="77777777" w:rsidR="009023CF" w:rsidRPr="009023CF" w:rsidRDefault="009023CF" w:rsidP="009023CF">
      <w:pPr>
        <w:spacing w:line="360" w:lineRule="auto"/>
        <w:jc w:val="both"/>
        <w:rPr>
          <w:rFonts w:ascii="Times New Roman" w:hAnsi="Times New Roman" w:cs="Times New Roman"/>
          <w:sz w:val="24"/>
          <w:szCs w:val="24"/>
        </w:rPr>
      </w:pPr>
      <w:r w:rsidRPr="009023CF">
        <w:rPr>
          <w:rFonts w:ascii="Times New Roman" w:hAnsi="Times New Roman" w:cs="Times New Roman"/>
          <w:sz w:val="24"/>
          <w:szCs w:val="24"/>
        </w:rPr>
        <w:t xml:space="preserve">Other thing identified in the study was low level of capacity building opportunities offered by regional government to strengthen respondents’ knowledge on the gender issues and hence, respondents lack knowledge on gender mainstreaming for women empowerments in the public sectors in Afar regional state bureaus. </w:t>
      </w:r>
    </w:p>
    <w:p w14:paraId="68123222" w14:textId="5E6D0596" w:rsidR="00FA203B" w:rsidRPr="007B1431" w:rsidRDefault="009023CF" w:rsidP="00EA00E3">
      <w:pPr>
        <w:spacing w:line="360" w:lineRule="auto"/>
        <w:jc w:val="both"/>
        <w:rPr>
          <w:rFonts w:ascii="Times New Roman" w:hAnsi="Times New Roman" w:cs="Times New Roman"/>
          <w:sz w:val="24"/>
          <w:szCs w:val="24"/>
        </w:rPr>
      </w:pPr>
      <w:r w:rsidRPr="009023CF">
        <w:rPr>
          <w:rFonts w:ascii="Times New Roman" w:hAnsi="Times New Roman" w:cs="Times New Roman"/>
          <w:bCs/>
          <w:sz w:val="24"/>
          <w:szCs w:val="24"/>
        </w:rPr>
        <w:t>The other thing identified in the study as major problems in implementing gender mainstreaming was lack of the incorporating gender related achievement and challenges in the work report in the organizations.</w:t>
      </w:r>
      <w:r w:rsidRPr="009023CF">
        <w:rPr>
          <w:rFonts w:ascii="Times New Roman" w:hAnsi="Times New Roman" w:cs="Times New Roman"/>
          <w:sz w:val="24"/>
          <w:szCs w:val="24"/>
        </w:rPr>
        <w:t xml:space="preserve"> And Men’s have given greater recognition in their work and their work is valued by </w:t>
      </w:r>
      <w:r w:rsidRPr="009023CF">
        <w:rPr>
          <w:rFonts w:ascii="Times New Roman" w:hAnsi="Times New Roman" w:cs="Times New Roman"/>
          <w:sz w:val="24"/>
          <w:szCs w:val="24"/>
        </w:rPr>
        <w:lastRenderedPageBreak/>
        <w:t>payment and incentives in the organizations. But influences of cultural in determining roles played by men and women at their work place are insignificant and hence it can’t be considered as a cause for work place discrimination problems to women empowerment.</w:t>
      </w:r>
    </w:p>
    <w:p w14:paraId="25D0B93A" w14:textId="77777777" w:rsidR="00EA00E3" w:rsidRPr="009E72CF" w:rsidRDefault="00EA00E3" w:rsidP="00EA00E3">
      <w:pPr>
        <w:pStyle w:val="Heading3"/>
        <w:numPr>
          <w:ilvl w:val="2"/>
          <w:numId w:val="6"/>
        </w:numPr>
        <w:spacing w:before="120" w:after="120"/>
        <w:rPr>
          <w:rFonts w:ascii="Times New Roman" w:hAnsi="Times New Roman" w:cs="Times New Roman"/>
          <w:bCs w:val="0"/>
          <w:color w:val="auto"/>
          <w:sz w:val="24"/>
        </w:rPr>
      </w:pPr>
      <w:bookmarkStart w:id="117" w:name="_Toc534122878"/>
      <w:r w:rsidRPr="009E72CF">
        <w:rPr>
          <w:rFonts w:ascii="Times New Roman" w:hAnsi="Times New Roman" w:cs="Times New Roman"/>
          <w:bCs w:val="0"/>
          <w:color w:val="auto"/>
          <w:sz w:val="24"/>
        </w:rPr>
        <w:t>Resource mobilization for the implementation of gender mainstreaming</w:t>
      </w:r>
      <w:bookmarkEnd w:id="117"/>
      <w:r w:rsidRPr="009E72CF">
        <w:rPr>
          <w:rFonts w:ascii="Times New Roman" w:hAnsi="Times New Roman" w:cs="Times New Roman"/>
          <w:bCs w:val="0"/>
          <w:color w:val="auto"/>
          <w:sz w:val="24"/>
        </w:rPr>
        <w:t xml:space="preserve"> </w:t>
      </w:r>
    </w:p>
    <w:p w14:paraId="1593D8CE" w14:textId="77777777" w:rsidR="009023CF" w:rsidRPr="009023CF" w:rsidRDefault="00EA00E3" w:rsidP="009023CF">
      <w:pPr>
        <w:tabs>
          <w:tab w:val="left" w:pos="4395"/>
        </w:tabs>
        <w:spacing w:line="360" w:lineRule="auto"/>
        <w:jc w:val="both"/>
        <w:rPr>
          <w:rFonts w:ascii="Times New Roman" w:hAnsi="Times New Roman" w:cs="Times New Roman"/>
          <w:sz w:val="24"/>
        </w:rPr>
      </w:pPr>
      <w:r>
        <w:rPr>
          <w:rFonts w:ascii="Times New Roman" w:hAnsi="Times New Roman" w:cs="Times New Roman"/>
          <w:sz w:val="24"/>
        </w:rPr>
        <w:t xml:space="preserve">Regarding resource allocation is concerned </w:t>
      </w:r>
      <w:r w:rsidRPr="00724F3B">
        <w:rPr>
          <w:rFonts w:ascii="Times New Roman" w:hAnsi="Times New Roman" w:cs="Times New Roman"/>
          <w:sz w:val="24"/>
          <w:szCs w:val="24"/>
        </w:rPr>
        <w:t>majority 53</w:t>
      </w:r>
      <w:r>
        <w:rPr>
          <w:rFonts w:ascii="Times New Roman" w:hAnsi="Times New Roman" w:cs="Times New Roman"/>
          <w:sz w:val="24"/>
          <w:szCs w:val="24"/>
        </w:rPr>
        <w:t xml:space="preserve"> </w:t>
      </w:r>
      <w:r w:rsidRPr="00724F3B">
        <w:rPr>
          <w:rFonts w:ascii="Times New Roman" w:hAnsi="Times New Roman" w:cs="Times New Roman"/>
          <w:sz w:val="24"/>
          <w:szCs w:val="24"/>
        </w:rPr>
        <w:t>(54.1%) of the respondents showed their disagreement to the fact that resource allocated by government is not sufficient to implement gender mainstreaming</w:t>
      </w:r>
      <w:r w:rsidRPr="008E3D13">
        <w:rPr>
          <w:rFonts w:ascii="Times New Roman" w:hAnsi="Times New Roman" w:cs="Times New Roman"/>
          <w:sz w:val="24"/>
        </w:rPr>
        <w:t>.</w:t>
      </w:r>
      <w:r>
        <w:rPr>
          <w:rFonts w:ascii="Times New Roman" w:hAnsi="Times New Roman" w:cs="Times New Roman"/>
          <w:sz w:val="24"/>
        </w:rPr>
        <w:t xml:space="preserve"> Concerning government flexibility, majority</w:t>
      </w:r>
      <w:r w:rsidRPr="00724F3B">
        <w:rPr>
          <w:rFonts w:ascii="Times New Roman" w:hAnsi="Times New Roman" w:cs="Times New Roman"/>
          <w:sz w:val="24"/>
          <w:szCs w:val="24"/>
        </w:rPr>
        <w:t xml:space="preserve"> 37</w:t>
      </w:r>
      <w:r>
        <w:rPr>
          <w:rFonts w:ascii="Times New Roman" w:hAnsi="Times New Roman" w:cs="Times New Roman"/>
          <w:sz w:val="24"/>
          <w:szCs w:val="24"/>
        </w:rPr>
        <w:t xml:space="preserve"> </w:t>
      </w:r>
      <w:r w:rsidRPr="00724F3B">
        <w:rPr>
          <w:rFonts w:ascii="Times New Roman" w:hAnsi="Times New Roman" w:cs="Times New Roman"/>
          <w:sz w:val="24"/>
          <w:szCs w:val="24"/>
        </w:rPr>
        <w:t>(37.8%) of the respondents were disagree that government is not flexible enough to encourage women’s empowerment</w:t>
      </w:r>
      <w:r w:rsidRPr="008E3D13">
        <w:rPr>
          <w:rFonts w:ascii="Times New Roman" w:hAnsi="Times New Roman" w:cs="Times New Roman"/>
          <w:sz w:val="24"/>
          <w:szCs w:val="24"/>
        </w:rPr>
        <w:t>.</w:t>
      </w:r>
      <w:r>
        <w:rPr>
          <w:rFonts w:ascii="Times New Roman" w:hAnsi="Times New Roman" w:cs="Times New Roman"/>
          <w:sz w:val="24"/>
          <w:szCs w:val="24"/>
        </w:rPr>
        <w:t xml:space="preserve"> Concerning government resource mobilization </w:t>
      </w:r>
      <w:r w:rsidRPr="00724F3B">
        <w:rPr>
          <w:rFonts w:ascii="Times New Roman" w:eastAsia="Times New Roman" w:hAnsi="Times New Roman" w:cs="Times New Roman"/>
          <w:sz w:val="24"/>
          <w:szCs w:val="24"/>
        </w:rPr>
        <w:t>most 46</w:t>
      </w:r>
      <w:r>
        <w:rPr>
          <w:rFonts w:ascii="Times New Roman" w:eastAsia="Times New Roman" w:hAnsi="Times New Roman" w:cs="Times New Roman"/>
          <w:sz w:val="24"/>
          <w:szCs w:val="24"/>
        </w:rPr>
        <w:t xml:space="preserve"> </w:t>
      </w:r>
      <w:r w:rsidRPr="00724F3B">
        <w:rPr>
          <w:rFonts w:ascii="Times New Roman" w:eastAsia="Times New Roman" w:hAnsi="Times New Roman" w:cs="Times New Roman"/>
          <w:sz w:val="24"/>
          <w:szCs w:val="24"/>
        </w:rPr>
        <w:t>(46.9%) of the respondents have shown disagreement for achievement of government’s resource mobilization for gender mainstreaming</w:t>
      </w:r>
      <w:r w:rsidRPr="008E3D1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Concerning government resource monitoring </w:t>
      </w:r>
      <w:r w:rsidRPr="00724F3B">
        <w:rPr>
          <w:rFonts w:ascii="Times New Roman" w:hAnsi="Times New Roman" w:cs="Times New Roman"/>
          <w:sz w:val="24"/>
          <w:szCs w:val="24"/>
        </w:rPr>
        <w:t>most 58</w:t>
      </w:r>
      <w:r>
        <w:rPr>
          <w:rFonts w:ascii="Times New Roman" w:hAnsi="Times New Roman" w:cs="Times New Roman"/>
          <w:sz w:val="24"/>
          <w:szCs w:val="24"/>
        </w:rPr>
        <w:t xml:space="preserve"> </w:t>
      </w:r>
      <w:r w:rsidRPr="00724F3B">
        <w:rPr>
          <w:rFonts w:ascii="Times New Roman" w:hAnsi="Times New Roman" w:cs="Times New Roman"/>
          <w:sz w:val="24"/>
          <w:szCs w:val="24"/>
        </w:rPr>
        <w:t>(59.2%) of the respondents were disagree with monitoring of budget utilization for gender mainstreaming in the organization</w:t>
      </w:r>
      <w:r>
        <w:rPr>
          <w:rFonts w:ascii="Times New Roman" w:hAnsi="Times New Roman" w:cs="Times New Roman"/>
          <w:sz w:val="24"/>
        </w:rPr>
        <w:t xml:space="preserve">. Regarding budget transfer, most </w:t>
      </w:r>
      <w:r w:rsidRPr="008E3D13">
        <w:rPr>
          <w:rFonts w:ascii="Times New Roman" w:hAnsi="Times New Roman" w:cs="Times New Roman"/>
          <w:sz w:val="24"/>
        </w:rPr>
        <w:t>44</w:t>
      </w:r>
      <w:r>
        <w:rPr>
          <w:rFonts w:ascii="Times New Roman" w:hAnsi="Times New Roman" w:cs="Times New Roman"/>
          <w:sz w:val="24"/>
        </w:rPr>
        <w:t xml:space="preserve"> </w:t>
      </w:r>
      <w:r w:rsidRPr="008E3D13">
        <w:rPr>
          <w:rFonts w:ascii="Times New Roman" w:hAnsi="Times New Roman" w:cs="Times New Roman"/>
          <w:sz w:val="24"/>
        </w:rPr>
        <w:t>(44.9%) of the respondents were disagree with the presence of budget transfer from gender mainstreaming to other program activities</w:t>
      </w:r>
      <w:r>
        <w:rPr>
          <w:rFonts w:ascii="Times New Roman" w:hAnsi="Times New Roman" w:cs="Times New Roman"/>
          <w:sz w:val="24"/>
        </w:rPr>
        <w:t xml:space="preserve">. Regarding efficiency in budget utilization most </w:t>
      </w:r>
      <w:r w:rsidRPr="008E3D13">
        <w:rPr>
          <w:rFonts w:ascii="Times New Roman" w:hAnsi="Times New Roman" w:cs="Times New Roman"/>
          <w:sz w:val="24"/>
        </w:rPr>
        <w:t>69</w:t>
      </w:r>
      <w:r>
        <w:rPr>
          <w:rFonts w:ascii="Times New Roman" w:hAnsi="Times New Roman" w:cs="Times New Roman"/>
          <w:sz w:val="24"/>
        </w:rPr>
        <w:t xml:space="preserve"> </w:t>
      </w:r>
      <w:r w:rsidRPr="008E3D13">
        <w:rPr>
          <w:rFonts w:ascii="Times New Roman" w:hAnsi="Times New Roman" w:cs="Times New Roman"/>
          <w:sz w:val="24"/>
        </w:rPr>
        <w:t>(70.4%) of the respondents were indicated that government is not efficient in utilization of resources for intended purpose</w:t>
      </w:r>
      <w:r>
        <w:rPr>
          <w:rFonts w:ascii="Times New Roman" w:hAnsi="Times New Roman" w:cs="Times New Roman"/>
          <w:sz w:val="24"/>
        </w:rPr>
        <w:t xml:space="preserve">. Concerning budget obtaining experiences, </w:t>
      </w:r>
      <w:r w:rsidRPr="008E3D13">
        <w:rPr>
          <w:rFonts w:ascii="Times New Roman" w:hAnsi="Times New Roman" w:cs="Times New Roman"/>
          <w:sz w:val="24"/>
        </w:rPr>
        <w:t>most 44</w:t>
      </w:r>
      <w:r>
        <w:rPr>
          <w:rFonts w:ascii="Times New Roman" w:hAnsi="Times New Roman" w:cs="Times New Roman"/>
          <w:sz w:val="24"/>
        </w:rPr>
        <w:t xml:space="preserve"> </w:t>
      </w:r>
      <w:r w:rsidRPr="008E3D13">
        <w:rPr>
          <w:rFonts w:ascii="Times New Roman" w:hAnsi="Times New Roman" w:cs="Times New Roman"/>
          <w:sz w:val="24"/>
        </w:rPr>
        <w:t>(44.9%) of the respondents were agreed that their departments have experiences of obtaining funds from other sources different from their local resources.</w:t>
      </w:r>
      <w:r>
        <w:rPr>
          <w:rFonts w:ascii="Times New Roman" w:hAnsi="Times New Roman" w:cs="Times New Roman"/>
          <w:sz w:val="24"/>
        </w:rPr>
        <w:t xml:space="preserve"> </w:t>
      </w:r>
      <w:r w:rsidR="009023CF" w:rsidRPr="009023CF">
        <w:rPr>
          <w:rFonts w:ascii="Times New Roman" w:hAnsi="Times New Roman" w:cs="Times New Roman"/>
          <w:sz w:val="24"/>
        </w:rPr>
        <w:t>With respect to resource mobilization, the study identified that government can’t allocate sufficient resources to implement gender mainstreaming plan, and there is some tempt of allocating resources but still there exists persistent resource gap to implement gender mainstreaming plan.</w:t>
      </w:r>
    </w:p>
    <w:p w14:paraId="63F1249C" w14:textId="77777777" w:rsidR="009023CF" w:rsidRPr="009023CF" w:rsidRDefault="009023CF" w:rsidP="009023CF">
      <w:pPr>
        <w:tabs>
          <w:tab w:val="left" w:pos="4395"/>
        </w:tabs>
        <w:spacing w:line="360" w:lineRule="auto"/>
        <w:jc w:val="both"/>
        <w:rPr>
          <w:rFonts w:ascii="Times New Roman" w:hAnsi="Times New Roman" w:cs="Times New Roman"/>
          <w:sz w:val="24"/>
        </w:rPr>
      </w:pPr>
      <w:r w:rsidRPr="009023CF">
        <w:rPr>
          <w:rFonts w:ascii="Times New Roman" w:hAnsi="Times New Roman" w:cs="Times New Roman"/>
          <w:sz w:val="24"/>
        </w:rPr>
        <w:t>The other gender mainstreaming implementation challenge identified in the study is lack of conditions and other benefits to encourage women to join and build their careers in the organizations. It is very obvious that women’s holds half a population with greater family responsibilities and any development that could not include them is fruitless and therefore increasing females’ participation in every sphere development is crucial to local and national development and the shortage of budget to educate and train and participate women’s in every sphere of community daily life is hindering women’s empowerment opportunity.</w:t>
      </w:r>
    </w:p>
    <w:p w14:paraId="35166358" w14:textId="77777777" w:rsidR="009023CF" w:rsidRPr="009023CF" w:rsidRDefault="009023CF" w:rsidP="009023CF">
      <w:pPr>
        <w:tabs>
          <w:tab w:val="left" w:pos="4395"/>
        </w:tabs>
        <w:spacing w:line="360" w:lineRule="auto"/>
        <w:jc w:val="both"/>
        <w:rPr>
          <w:rFonts w:ascii="Times New Roman" w:hAnsi="Times New Roman" w:cs="Times New Roman"/>
          <w:sz w:val="24"/>
        </w:rPr>
      </w:pPr>
      <w:r w:rsidRPr="009023CF">
        <w:rPr>
          <w:rFonts w:ascii="Times New Roman" w:hAnsi="Times New Roman" w:cs="Times New Roman"/>
          <w:sz w:val="24"/>
        </w:rPr>
        <w:lastRenderedPageBreak/>
        <w:t xml:space="preserve">The other challenges identified are human, financial and material resource and they are the most crucial impact that affects for the successful implementation of gender mainstreaming plan. </w:t>
      </w:r>
    </w:p>
    <w:p w14:paraId="535EBBCA" w14:textId="36317ECE" w:rsidR="00EA00E3" w:rsidRDefault="009023CF" w:rsidP="00EA00E3">
      <w:pPr>
        <w:tabs>
          <w:tab w:val="left" w:pos="4395"/>
        </w:tabs>
        <w:spacing w:line="360" w:lineRule="auto"/>
        <w:jc w:val="both"/>
        <w:rPr>
          <w:rFonts w:ascii="Times New Roman" w:hAnsi="Times New Roman" w:cs="Times New Roman"/>
          <w:sz w:val="24"/>
        </w:rPr>
      </w:pPr>
      <w:r w:rsidRPr="009023CF">
        <w:rPr>
          <w:rFonts w:ascii="Times New Roman" w:hAnsi="Times New Roman" w:cs="Times New Roman"/>
          <w:sz w:val="24"/>
        </w:rPr>
        <w:t>The study was also identifying absence of budget utilization monitoring in the gender mainstreaming process. In the study it is identified that budget allocated for gender purpose is used only for the same purpose but it is too small to implement gender mainstreaming plan.</w:t>
      </w:r>
    </w:p>
    <w:p w14:paraId="7457066D" w14:textId="77777777" w:rsidR="00EA00E3" w:rsidRPr="009E72CF" w:rsidRDefault="00EA00E3" w:rsidP="00EA00E3">
      <w:pPr>
        <w:pStyle w:val="Heading3"/>
        <w:numPr>
          <w:ilvl w:val="2"/>
          <w:numId w:val="6"/>
        </w:numPr>
        <w:spacing w:before="120" w:after="120"/>
        <w:rPr>
          <w:rFonts w:ascii="Times New Roman" w:hAnsi="Times New Roman" w:cs="Times New Roman"/>
          <w:bCs w:val="0"/>
          <w:color w:val="auto"/>
          <w:sz w:val="24"/>
        </w:rPr>
      </w:pPr>
      <w:bookmarkStart w:id="118" w:name="_Toc534122879"/>
      <w:r w:rsidRPr="009E72CF">
        <w:rPr>
          <w:rFonts w:ascii="Times New Roman" w:hAnsi="Times New Roman" w:cs="Times New Roman"/>
          <w:bCs w:val="0"/>
          <w:color w:val="auto"/>
          <w:sz w:val="24"/>
        </w:rPr>
        <w:t>Institutional capacity to implementation of gender mainstreaming</w:t>
      </w:r>
      <w:bookmarkEnd w:id="118"/>
    </w:p>
    <w:p w14:paraId="022F4E9C" w14:textId="77777777" w:rsidR="00473960" w:rsidRPr="00473960" w:rsidRDefault="00EA00E3" w:rsidP="00473960">
      <w:pPr>
        <w:spacing w:line="360" w:lineRule="auto"/>
        <w:jc w:val="both"/>
        <w:rPr>
          <w:rFonts w:ascii="Times New Roman" w:hAnsi="Times New Roman" w:cs="Times New Roman"/>
          <w:bCs/>
          <w:sz w:val="24"/>
          <w:szCs w:val="24"/>
        </w:rPr>
      </w:pPr>
      <w:r>
        <w:rPr>
          <w:rFonts w:ascii="Times New Roman" w:hAnsi="Times New Roman" w:cs="Times New Roman"/>
          <w:bCs/>
          <w:color w:val="000000"/>
          <w:sz w:val="24"/>
          <w:szCs w:val="24"/>
        </w:rPr>
        <w:t>As far as i</w:t>
      </w:r>
      <w:r w:rsidRPr="009E0A34">
        <w:rPr>
          <w:rFonts w:ascii="Times New Roman" w:hAnsi="Times New Roman" w:cs="Times New Roman"/>
          <w:bCs/>
          <w:color w:val="000000"/>
          <w:sz w:val="24"/>
          <w:szCs w:val="24"/>
        </w:rPr>
        <w:t>nstitutional capacity to adopted gender mainstreaming</w:t>
      </w:r>
      <w:r>
        <w:rPr>
          <w:rFonts w:ascii="Times New Roman" w:hAnsi="Times New Roman" w:cs="Times New Roman"/>
          <w:bCs/>
          <w:color w:val="000000"/>
          <w:sz w:val="24"/>
          <w:szCs w:val="24"/>
        </w:rPr>
        <w:t xml:space="preserve"> mechanism is concerned </w:t>
      </w:r>
      <w:r w:rsidRPr="00724F3B">
        <w:rPr>
          <w:rFonts w:ascii="Times New Roman" w:hAnsi="Times New Roman" w:cs="Times New Roman"/>
          <w:color w:val="000000"/>
          <w:sz w:val="24"/>
          <w:szCs w:val="24"/>
        </w:rPr>
        <w:t>majority 43</w:t>
      </w:r>
      <w:r>
        <w:rPr>
          <w:rFonts w:ascii="Times New Roman" w:hAnsi="Times New Roman" w:cs="Times New Roman"/>
          <w:color w:val="000000"/>
          <w:sz w:val="24"/>
          <w:szCs w:val="24"/>
        </w:rPr>
        <w:t xml:space="preserve"> </w:t>
      </w:r>
      <w:r w:rsidRPr="00724F3B">
        <w:rPr>
          <w:rFonts w:ascii="Times New Roman" w:hAnsi="Times New Roman" w:cs="Times New Roman"/>
          <w:color w:val="000000"/>
          <w:sz w:val="24"/>
          <w:szCs w:val="24"/>
        </w:rPr>
        <w:t>(43.9%) of the respondents were disagree that their department have not adopted any gender mainstreaming implementation mechanisms</w:t>
      </w:r>
      <w:r>
        <w:rPr>
          <w:rFonts w:ascii="Times New Roman" w:hAnsi="Times New Roman" w:cs="Times New Roman"/>
          <w:color w:val="000000"/>
          <w:sz w:val="24"/>
          <w:szCs w:val="24"/>
        </w:rPr>
        <w:t xml:space="preserve">. </w:t>
      </w:r>
      <w:r>
        <w:rPr>
          <w:rFonts w:ascii="Times New Roman" w:hAnsi="Times New Roman" w:cs="Times New Roman"/>
          <w:sz w:val="24"/>
          <w:szCs w:val="24"/>
        </w:rPr>
        <w:t>Regarding g</w:t>
      </w:r>
      <w:r w:rsidRPr="00637148">
        <w:rPr>
          <w:rFonts w:ascii="Times New Roman" w:hAnsi="Times New Roman" w:cs="Times New Roman"/>
          <w:sz w:val="24"/>
          <w:szCs w:val="24"/>
        </w:rPr>
        <w:t>ender mainstreaming department structure with sufficient staff</w:t>
      </w:r>
      <w:r>
        <w:rPr>
          <w:rFonts w:ascii="Times New Roman" w:hAnsi="Times New Roman" w:cs="Times New Roman"/>
          <w:sz w:val="24"/>
          <w:szCs w:val="24"/>
        </w:rPr>
        <w:t xml:space="preserve"> is concerned </w:t>
      </w:r>
      <w:r w:rsidRPr="00724F3B">
        <w:rPr>
          <w:rFonts w:ascii="Times New Roman" w:hAnsi="Times New Roman" w:cs="Times New Roman"/>
          <w:sz w:val="24"/>
          <w:szCs w:val="24"/>
        </w:rPr>
        <w:t>most (59.2%) of the respondents showed their disagreement for the existence of gender mainstreaming organizational structure at department level with sufficient expert’s</w:t>
      </w:r>
      <w:r>
        <w:rPr>
          <w:rFonts w:ascii="Times New Roman" w:hAnsi="Times New Roman" w:cs="Times New Roman"/>
          <w:sz w:val="24"/>
          <w:szCs w:val="24"/>
        </w:rPr>
        <w:t xml:space="preserve">. </w:t>
      </w:r>
      <w:r>
        <w:rPr>
          <w:rFonts w:ascii="Times New Roman" w:hAnsi="Times New Roman" w:cs="Times New Roman"/>
          <w:bCs/>
          <w:sz w:val="24"/>
          <w:szCs w:val="24"/>
        </w:rPr>
        <w:t xml:space="preserve">As far as </w:t>
      </w:r>
      <w:r w:rsidRPr="00724F3B">
        <w:rPr>
          <w:rFonts w:ascii="Times New Roman" w:hAnsi="Times New Roman" w:cs="Times New Roman"/>
          <w:bCs/>
          <w:sz w:val="24"/>
          <w:szCs w:val="24"/>
        </w:rPr>
        <w:t>number of qualified senior expertise to advise on gender</w:t>
      </w:r>
      <w:r w:rsidRPr="00724F3B">
        <w:rPr>
          <w:rFonts w:ascii="Times New Roman" w:hAnsi="Times New Roman" w:cs="Times New Roman"/>
          <w:b/>
          <w:bCs/>
          <w:sz w:val="24"/>
          <w:szCs w:val="24"/>
        </w:rPr>
        <w:t xml:space="preserve"> </w:t>
      </w:r>
      <w:r w:rsidRPr="00724F3B">
        <w:rPr>
          <w:rFonts w:ascii="Times New Roman" w:hAnsi="Times New Roman" w:cs="Times New Roman"/>
          <w:bCs/>
          <w:sz w:val="24"/>
          <w:szCs w:val="24"/>
        </w:rPr>
        <w:t xml:space="preserve">mainstreaming </w:t>
      </w:r>
      <w:r>
        <w:rPr>
          <w:rFonts w:ascii="Times New Roman" w:hAnsi="Times New Roman" w:cs="Times New Roman"/>
          <w:bCs/>
          <w:sz w:val="24"/>
          <w:szCs w:val="24"/>
        </w:rPr>
        <w:t xml:space="preserve">in the organization is concerned </w:t>
      </w:r>
      <w:r w:rsidRPr="00724F3B">
        <w:rPr>
          <w:rFonts w:ascii="Times New Roman" w:hAnsi="Times New Roman" w:cs="Times New Roman"/>
          <w:bCs/>
          <w:sz w:val="24"/>
          <w:szCs w:val="24"/>
        </w:rPr>
        <w:t>most 53</w:t>
      </w:r>
      <w:r>
        <w:rPr>
          <w:rFonts w:ascii="Times New Roman" w:hAnsi="Times New Roman" w:cs="Times New Roman"/>
          <w:bCs/>
          <w:sz w:val="24"/>
          <w:szCs w:val="24"/>
        </w:rPr>
        <w:t xml:space="preserve"> </w:t>
      </w:r>
      <w:r w:rsidRPr="00724F3B">
        <w:rPr>
          <w:rFonts w:ascii="Times New Roman" w:hAnsi="Times New Roman" w:cs="Times New Roman"/>
          <w:bCs/>
          <w:sz w:val="24"/>
          <w:szCs w:val="24"/>
        </w:rPr>
        <w:t>(54.1%) of the respondents were disagreed that organization has the required number of qualified senior expertise to advise on gender</w:t>
      </w:r>
      <w:r w:rsidRPr="00724F3B">
        <w:rPr>
          <w:rFonts w:ascii="Times New Roman" w:hAnsi="Times New Roman" w:cs="Times New Roman"/>
          <w:b/>
          <w:bCs/>
          <w:sz w:val="24"/>
          <w:szCs w:val="24"/>
        </w:rPr>
        <w:t xml:space="preserve"> </w:t>
      </w:r>
      <w:r w:rsidRPr="00724F3B">
        <w:rPr>
          <w:rFonts w:ascii="Times New Roman" w:hAnsi="Times New Roman" w:cs="Times New Roman"/>
          <w:bCs/>
          <w:sz w:val="24"/>
          <w:szCs w:val="24"/>
        </w:rPr>
        <w:t>mainstreaming within the organization</w:t>
      </w:r>
      <w:r>
        <w:rPr>
          <w:rFonts w:ascii="Times New Roman" w:hAnsi="Times New Roman" w:cs="Times New Roman"/>
          <w:bCs/>
          <w:sz w:val="24"/>
          <w:szCs w:val="24"/>
        </w:rPr>
        <w:t xml:space="preserve">. Regarding </w:t>
      </w:r>
      <w:r w:rsidRPr="00724F3B">
        <w:rPr>
          <w:rFonts w:ascii="Times New Roman" w:hAnsi="Times New Roman" w:cs="Times New Roman"/>
          <w:bCs/>
          <w:sz w:val="24"/>
          <w:szCs w:val="24"/>
        </w:rPr>
        <w:t>existence of gender focal persons with their full capacity to accomplish their duties</w:t>
      </w:r>
      <w:r>
        <w:rPr>
          <w:rFonts w:ascii="Times New Roman" w:hAnsi="Times New Roman" w:cs="Times New Roman"/>
          <w:bCs/>
          <w:sz w:val="24"/>
          <w:szCs w:val="24"/>
        </w:rPr>
        <w:t xml:space="preserve"> is concerned </w:t>
      </w:r>
      <w:r w:rsidRPr="00724F3B">
        <w:rPr>
          <w:rFonts w:ascii="Times New Roman" w:hAnsi="Times New Roman" w:cs="Times New Roman"/>
          <w:bCs/>
          <w:sz w:val="24"/>
          <w:szCs w:val="24"/>
        </w:rPr>
        <w:t>most 48</w:t>
      </w:r>
      <w:r>
        <w:rPr>
          <w:rFonts w:ascii="Times New Roman" w:hAnsi="Times New Roman" w:cs="Times New Roman"/>
          <w:bCs/>
          <w:sz w:val="24"/>
          <w:szCs w:val="24"/>
        </w:rPr>
        <w:t xml:space="preserve"> </w:t>
      </w:r>
      <w:r w:rsidRPr="00724F3B">
        <w:rPr>
          <w:rFonts w:ascii="Times New Roman" w:hAnsi="Times New Roman" w:cs="Times New Roman"/>
          <w:bCs/>
          <w:sz w:val="24"/>
          <w:szCs w:val="24"/>
        </w:rPr>
        <w:t>(49%) respondents were disagreed for existence of gender focal persons with their full capacity to accomplish their duties</w:t>
      </w:r>
      <w:r>
        <w:rPr>
          <w:rFonts w:ascii="Times New Roman" w:hAnsi="Times New Roman" w:cs="Times New Roman"/>
          <w:bCs/>
          <w:sz w:val="24"/>
          <w:szCs w:val="24"/>
        </w:rPr>
        <w:t>.</w:t>
      </w:r>
      <w:r w:rsidR="00A300D2">
        <w:rPr>
          <w:rFonts w:ascii="Times New Roman" w:hAnsi="Times New Roman" w:cs="Times New Roman"/>
          <w:bCs/>
          <w:sz w:val="24"/>
          <w:szCs w:val="24"/>
        </w:rPr>
        <w:t xml:space="preserve"> </w:t>
      </w:r>
      <w:r w:rsidR="00473960" w:rsidRPr="00473960">
        <w:rPr>
          <w:rFonts w:ascii="Times New Roman" w:hAnsi="Times New Roman" w:cs="Times New Roman"/>
          <w:bCs/>
          <w:sz w:val="24"/>
          <w:szCs w:val="24"/>
        </w:rPr>
        <w:t xml:space="preserve">The study identified lack of adopted gender mainstreaming implementation mechanism within the organization as a factor challenging to achieve their goals. The study was also identified that lake of organizational structure with enough staff to undertake the task provided for the organization and if they exist, they can’t accomplish their duties and is considered as a factor that is affecting and has affected implementation gender mainstreaming in the region. </w:t>
      </w:r>
    </w:p>
    <w:p w14:paraId="499E7FD4" w14:textId="0ACC5317" w:rsidR="00EA00E3" w:rsidRPr="00724F3B" w:rsidRDefault="00473960" w:rsidP="00EA00E3">
      <w:pPr>
        <w:spacing w:line="360" w:lineRule="auto"/>
        <w:jc w:val="both"/>
        <w:rPr>
          <w:rFonts w:ascii="Times New Roman" w:hAnsi="Times New Roman" w:cs="Times New Roman"/>
          <w:bCs/>
          <w:sz w:val="24"/>
          <w:szCs w:val="24"/>
        </w:rPr>
      </w:pPr>
      <w:r w:rsidRPr="00473960">
        <w:rPr>
          <w:rFonts w:ascii="Times New Roman" w:hAnsi="Times New Roman" w:cs="Times New Roman"/>
          <w:bCs/>
          <w:sz w:val="24"/>
          <w:szCs w:val="24"/>
        </w:rPr>
        <w:t xml:space="preserve">In addition to the above-mentioned factors there also some more factors identified by the study. In Ethiopia there are many institutional provisions established for mainstreaming gender at national level such as the Constitution of the Federal Republic of Ethiopia, Revised Family Law of Ethiopia, Revised Penal Code of 1957, Labour Laws Reforms, Affirmative Action Policy, International Legal Instruments, Millennium Development Goals (MDGs), Growth and Transformational Plan (GTP), National Policy on Women (NPW) and the National Plan of Action on Gender Equality (NAP-GE), Ethiopian Women Development Package and along with physical </w:t>
      </w:r>
      <w:r w:rsidRPr="00473960">
        <w:rPr>
          <w:rFonts w:ascii="Times New Roman" w:hAnsi="Times New Roman" w:cs="Times New Roman"/>
          <w:bCs/>
          <w:sz w:val="24"/>
          <w:szCs w:val="24"/>
        </w:rPr>
        <w:lastRenderedPageBreak/>
        <w:t xml:space="preserve">infrastructure to implement them but due to shortage of capital, educated and gender specialist human resource, absence of sensitization of gender by the local community, absence of prominent and influential role model women from the region as the region is known for its low development situation nationally and internationally and low attitudinal change tendency and low level of adjustment of local community with the changing situation of the world gender issues were factors have been affected and affecting gender mainstreaming implementation in the study region of Afar . in the study it identified that there were some attempts to avoid the factors the efforts made by national and local government such as establishment of Bo WCYA bureau, increase in the number of educated women’s in the region, attitudinal change through continues awareness creation process, and government efforts to keep its commitment to implement gender mainstreaming and appointment of Afar women’s in higher political positions of the region and at federal level but as already indicated in the study the efforts made are not enough to say there is gender mainstreaming in the study area.   </w:t>
      </w:r>
    </w:p>
    <w:p w14:paraId="609AC826" w14:textId="77777777" w:rsidR="00EA00E3" w:rsidRPr="009E72CF" w:rsidRDefault="00EA00E3" w:rsidP="00EA00E3">
      <w:pPr>
        <w:pStyle w:val="Heading3"/>
        <w:numPr>
          <w:ilvl w:val="2"/>
          <w:numId w:val="6"/>
        </w:numPr>
        <w:spacing w:before="120" w:after="120"/>
        <w:rPr>
          <w:rFonts w:ascii="Times New Roman" w:hAnsi="Times New Roman" w:cs="Times New Roman"/>
          <w:bCs w:val="0"/>
          <w:color w:val="auto"/>
          <w:sz w:val="24"/>
        </w:rPr>
      </w:pPr>
      <w:bookmarkStart w:id="119" w:name="_Toc534122880"/>
      <w:r w:rsidRPr="009E72CF">
        <w:rPr>
          <w:rFonts w:ascii="Times New Roman" w:hAnsi="Times New Roman" w:cs="Times New Roman"/>
          <w:bCs w:val="0"/>
          <w:color w:val="auto"/>
          <w:sz w:val="24"/>
        </w:rPr>
        <w:t>Strategies for the implementation of gender mainstreaming</w:t>
      </w:r>
      <w:bookmarkEnd w:id="119"/>
      <w:r w:rsidRPr="009E72CF">
        <w:rPr>
          <w:rFonts w:ascii="Times New Roman" w:hAnsi="Times New Roman" w:cs="Times New Roman"/>
          <w:bCs w:val="0"/>
          <w:color w:val="auto"/>
          <w:sz w:val="24"/>
        </w:rPr>
        <w:t xml:space="preserve"> </w:t>
      </w:r>
    </w:p>
    <w:p w14:paraId="2CFD355E" w14:textId="77777777" w:rsidR="00EA00E3" w:rsidRDefault="00EA00E3" w:rsidP="00EA00E3">
      <w:pPr>
        <w:spacing w:line="360" w:lineRule="auto"/>
        <w:jc w:val="both"/>
        <w:rPr>
          <w:rFonts w:ascii="Times New Roman" w:hAnsi="Times New Roman" w:cs="Times New Roman"/>
          <w:color w:val="000000"/>
          <w:sz w:val="24"/>
          <w:szCs w:val="24"/>
        </w:rPr>
      </w:pPr>
      <w:r>
        <w:rPr>
          <w:rFonts w:ascii="Times New Roman" w:hAnsi="Times New Roman" w:cs="Times New Roman"/>
          <w:bCs/>
          <w:color w:val="000000"/>
          <w:sz w:val="24"/>
          <w:szCs w:val="24"/>
        </w:rPr>
        <w:t>Concerning g</w:t>
      </w:r>
      <w:r w:rsidRPr="00662012">
        <w:rPr>
          <w:rFonts w:ascii="Times New Roman" w:hAnsi="Times New Roman" w:cs="Times New Roman"/>
          <w:bCs/>
          <w:color w:val="000000"/>
          <w:sz w:val="24"/>
          <w:szCs w:val="24"/>
        </w:rPr>
        <w:t>ender strategic action plan</w:t>
      </w:r>
      <w:r>
        <w:rPr>
          <w:rFonts w:ascii="Times New Roman" w:hAnsi="Times New Roman" w:cs="Times New Roman"/>
          <w:bCs/>
          <w:color w:val="000000"/>
          <w:sz w:val="24"/>
          <w:szCs w:val="24"/>
        </w:rPr>
        <w:t xml:space="preserve"> </w:t>
      </w:r>
      <w:r w:rsidRPr="00724F3B">
        <w:rPr>
          <w:rFonts w:ascii="Times New Roman" w:hAnsi="Times New Roman" w:cs="Times New Roman"/>
          <w:color w:val="000000" w:themeColor="text1"/>
          <w:sz w:val="24"/>
          <w:szCs w:val="24"/>
        </w:rPr>
        <w:t>majority 46</w:t>
      </w:r>
      <w:r>
        <w:rPr>
          <w:rFonts w:ascii="Times New Roman" w:hAnsi="Times New Roman" w:cs="Times New Roman"/>
          <w:color w:val="000000" w:themeColor="text1"/>
          <w:sz w:val="24"/>
          <w:szCs w:val="24"/>
        </w:rPr>
        <w:t xml:space="preserve"> </w:t>
      </w:r>
      <w:r w:rsidRPr="00724F3B">
        <w:rPr>
          <w:rFonts w:ascii="Times New Roman" w:hAnsi="Times New Roman" w:cs="Times New Roman"/>
          <w:color w:val="000000" w:themeColor="text1"/>
          <w:sz w:val="24"/>
          <w:szCs w:val="24"/>
        </w:rPr>
        <w:t>(46.9%) of the respondents were disagree with the existence of gender strategic action plan in the organization</w:t>
      </w:r>
      <w:r>
        <w:rPr>
          <w:rFonts w:ascii="Times New Roman" w:hAnsi="Times New Roman" w:cs="Times New Roman"/>
          <w:color w:val="000000"/>
          <w:sz w:val="24"/>
          <w:szCs w:val="24"/>
        </w:rPr>
        <w:t xml:space="preserve">. </w:t>
      </w:r>
      <w:r>
        <w:rPr>
          <w:rFonts w:ascii="Times New Roman" w:hAnsi="Times New Roman" w:cs="Times New Roman"/>
          <w:bCs/>
          <w:color w:val="000000"/>
          <w:sz w:val="24"/>
          <w:szCs w:val="24"/>
        </w:rPr>
        <w:t xml:space="preserve">Concerning balanced </w:t>
      </w:r>
      <w:r w:rsidRPr="003F3420">
        <w:rPr>
          <w:rFonts w:ascii="Times New Roman" w:hAnsi="Times New Roman" w:cs="Times New Roman"/>
          <w:sz w:val="24"/>
          <w:szCs w:val="24"/>
        </w:rPr>
        <w:t>representation of men and women in senior management</w:t>
      </w:r>
      <w:r>
        <w:rPr>
          <w:rFonts w:ascii="Times New Roman" w:hAnsi="Times New Roman" w:cs="Times New Roman"/>
          <w:sz w:val="24"/>
          <w:szCs w:val="24"/>
        </w:rPr>
        <w:t xml:space="preserve"> position, </w:t>
      </w:r>
      <w:r w:rsidRPr="00724F3B">
        <w:rPr>
          <w:rFonts w:ascii="Times New Roman" w:hAnsi="Times New Roman" w:cs="Times New Roman"/>
          <w:bCs/>
          <w:color w:val="000000"/>
          <w:sz w:val="24"/>
          <w:szCs w:val="24"/>
        </w:rPr>
        <w:t>majority 42</w:t>
      </w:r>
      <w:r>
        <w:rPr>
          <w:rFonts w:ascii="Times New Roman" w:hAnsi="Times New Roman" w:cs="Times New Roman"/>
          <w:bCs/>
          <w:color w:val="000000"/>
          <w:sz w:val="24"/>
          <w:szCs w:val="24"/>
        </w:rPr>
        <w:t xml:space="preserve"> </w:t>
      </w:r>
      <w:r w:rsidRPr="00724F3B">
        <w:rPr>
          <w:rFonts w:ascii="Times New Roman" w:hAnsi="Times New Roman" w:cs="Times New Roman"/>
          <w:bCs/>
          <w:color w:val="000000"/>
          <w:sz w:val="24"/>
          <w:szCs w:val="24"/>
        </w:rPr>
        <w:t>(42.9%) of the respondents were disagree with the existence of emphasis on the advancement of women employee's economic power by giving incentives or linking vulnerable women with small and medium enterprises in the organization</w:t>
      </w:r>
      <w:r>
        <w:rPr>
          <w:rFonts w:ascii="Times New Roman" w:hAnsi="Times New Roman" w:cs="Times New Roman"/>
          <w:color w:val="000000"/>
          <w:sz w:val="24"/>
          <w:szCs w:val="24"/>
        </w:rPr>
        <w:t>.</w:t>
      </w:r>
    </w:p>
    <w:p w14:paraId="6BFD51C3" w14:textId="77777777" w:rsidR="000B609C" w:rsidRPr="000B609C" w:rsidRDefault="00EA00E3" w:rsidP="000B609C">
      <w:pPr>
        <w:spacing w:line="360" w:lineRule="auto"/>
        <w:jc w:val="both"/>
        <w:rPr>
          <w:rFonts w:ascii="Times New Roman" w:hAnsi="Times New Roman" w:cs="Times New Roman"/>
          <w:bCs/>
          <w:sz w:val="24"/>
          <w:szCs w:val="24"/>
        </w:rPr>
      </w:pPr>
      <w:r>
        <w:rPr>
          <w:rFonts w:ascii="Times New Roman" w:eastAsia="Times New Roman" w:hAnsi="Times New Roman" w:cs="Times New Roman"/>
          <w:bCs/>
          <w:sz w:val="24"/>
          <w:szCs w:val="24"/>
        </w:rPr>
        <w:t xml:space="preserve">As far as </w:t>
      </w:r>
      <w:r w:rsidRPr="00724F3B">
        <w:rPr>
          <w:rFonts w:ascii="Times New Roman" w:eastAsia="Times New Roman" w:hAnsi="Times New Roman" w:cs="Times New Roman"/>
          <w:bCs/>
          <w:sz w:val="24"/>
          <w:szCs w:val="24"/>
        </w:rPr>
        <w:t xml:space="preserve">organizational capacity building performance on the staff and stakeholders </w:t>
      </w:r>
      <w:r>
        <w:rPr>
          <w:rFonts w:ascii="Times New Roman" w:eastAsia="Times New Roman" w:hAnsi="Times New Roman" w:cs="Times New Roman"/>
          <w:bCs/>
          <w:sz w:val="24"/>
          <w:szCs w:val="24"/>
        </w:rPr>
        <w:t xml:space="preserve">is concerned </w:t>
      </w:r>
      <w:r w:rsidRPr="00724F3B">
        <w:rPr>
          <w:rFonts w:ascii="Times New Roman" w:eastAsia="Times New Roman" w:hAnsi="Times New Roman" w:cs="Times New Roman"/>
          <w:bCs/>
          <w:sz w:val="24"/>
          <w:szCs w:val="24"/>
        </w:rPr>
        <w:t>most 70</w:t>
      </w:r>
      <w:r>
        <w:rPr>
          <w:rFonts w:ascii="Times New Roman" w:eastAsia="Times New Roman" w:hAnsi="Times New Roman" w:cs="Times New Roman"/>
          <w:bCs/>
          <w:sz w:val="24"/>
          <w:szCs w:val="24"/>
        </w:rPr>
        <w:t xml:space="preserve"> </w:t>
      </w:r>
      <w:r w:rsidRPr="00724F3B">
        <w:rPr>
          <w:rFonts w:ascii="Times New Roman" w:eastAsia="Times New Roman" w:hAnsi="Times New Roman" w:cs="Times New Roman"/>
          <w:bCs/>
          <w:sz w:val="24"/>
          <w:szCs w:val="24"/>
        </w:rPr>
        <w:t>(70.5%) of the respondents were evaluated that, the organizational capacity building performance on the staff and stakeholders through appropriate and relevant Gender equality training is poor</w:t>
      </w:r>
      <w:r>
        <w:rPr>
          <w:rFonts w:ascii="Times New Roman" w:eastAsia="Times New Roman" w:hAnsi="Times New Roman" w:cs="Times New Roman"/>
          <w:bCs/>
          <w:sz w:val="24"/>
          <w:szCs w:val="24"/>
        </w:rPr>
        <w:t xml:space="preserve">. </w:t>
      </w:r>
      <w:r>
        <w:rPr>
          <w:rFonts w:ascii="Times New Roman" w:eastAsia="Times New Roman" w:hAnsi="Times New Roman" w:cs="Times New Roman"/>
          <w:sz w:val="24"/>
          <w:szCs w:val="24"/>
        </w:rPr>
        <w:t xml:space="preserve">Regarding </w:t>
      </w:r>
      <w:r w:rsidRPr="00724F3B">
        <w:rPr>
          <w:rFonts w:ascii="Times New Roman" w:eastAsia="Times New Roman" w:hAnsi="Times New Roman" w:cs="Times New Roman"/>
          <w:sz w:val="24"/>
          <w:szCs w:val="24"/>
        </w:rPr>
        <w:t>coordination and networking system,</w:t>
      </w:r>
      <w:r w:rsidRPr="00724F3B">
        <w:rPr>
          <w:rFonts w:ascii="Times New Roman" w:hAnsi="Times New Roman" w:cs="Times New Roman"/>
          <w:b/>
          <w:bCs/>
          <w:color w:val="000000"/>
          <w:sz w:val="24"/>
          <w:szCs w:val="24"/>
        </w:rPr>
        <w:t xml:space="preserve"> </w:t>
      </w:r>
      <w:r w:rsidRPr="00724F3B">
        <w:rPr>
          <w:rFonts w:ascii="Times New Roman" w:hAnsi="Times New Roman" w:cs="Times New Roman"/>
          <w:bCs/>
          <w:color w:val="000000"/>
          <w:sz w:val="24"/>
          <w:szCs w:val="24"/>
        </w:rPr>
        <w:t>encouraging women in the sectors to build their capacity</w:t>
      </w:r>
      <w:r>
        <w:rPr>
          <w:rFonts w:ascii="Times New Roman" w:hAnsi="Times New Roman" w:cs="Times New Roman"/>
          <w:bCs/>
          <w:color w:val="000000"/>
          <w:sz w:val="24"/>
          <w:szCs w:val="24"/>
        </w:rPr>
        <w:t>,</w:t>
      </w:r>
      <w:r w:rsidRPr="00724F3B">
        <w:rPr>
          <w:rFonts w:ascii="Times New Roman" w:eastAsia="Times New Roman" w:hAnsi="Times New Roman" w:cs="Times New Roman"/>
          <w:sz w:val="24"/>
          <w:szCs w:val="24"/>
        </w:rPr>
        <w:t xml:space="preserve"> most 88.8% of the respondents were reported that, there is a weak coordination and networking system,</w:t>
      </w:r>
      <w:r w:rsidRPr="00724F3B">
        <w:rPr>
          <w:rFonts w:ascii="Times New Roman" w:hAnsi="Times New Roman" w:cs="Times New Roman"/>
          <w:b/>
          <w:bCs/>
          <w:color w:val="000000"/>
          <w:sz w:val="24"/>
          <w:szCs w:val="24"/>
        </w:rPr>
        <w:t xml:space="preserve"> </w:t>
      </w:r>
      <w:r w:rsidRPr="00724F3B">
        <w:rPr>
          <w:rFonts w:ascii="Times New Roman" w:hAnsi="Times New Roman" w:cs="Times New Roman"/>
          <w:bCs/>
          <w:color w:val="000000"/>
          <w:sz w:val="24"/>
          <w:szCs w:val="24"/>
        </w:rPr>
        <w:t>encouraging women in the sectors to build their capacity</w:t>
      </w:r>
      <w:r w:rsidRPr="00724F3B">
        <w:rPr>
          <w:rFonts w:ascii="Times New Roman" w:eastAsia="Times New Roman" w:hAnsi="Times New Roman" w:cs="Times New Roman"/>
          <w:sz w:val="24"/>
          <w:szCs w:val="24"/>
        </w:rPr>
        <w:t xml:space="preserve"> between women and children affairs bureau with zone and woreda offices</w:t>
      </w:r>
      <w:r>
        <w:rPr>
          <w:rFonts w:ascii="Times New Roman" w:hAnsi="Times New Roman" w:cs="Times New Roman"/>
          <w:sz w:val="24"/>
          <w:szCs w:val="24"/>
        </w:rPr>
        <w:t>.</w:t>
      </w:r>
      <w:r w:rsidR="000B609C">
        <w:rPr>
          <w:rFonts w:ascii="Times New Roman" w:hAnsi="Times New Roman" w:cs="Times New Roman"/>
          <w:sz w:val="24"/>
          <w:szCs w:val="24"/>
        </w:rPr>
        <w:t xml:space="preserve"> </w:t>
      </w:r>
      <w:r w:rsidR="000B609C" w:rsidRPr="000B609C">
        <w:rPr>
          <w:rFonts w:ascii="Times New Roman" w:hAnsi="Times New Roman" w:cs="Times New Roman"/>
          <w:sz w:val="24"/>
          <w:szCs w:val="24"/>
        </w:rPr>
        <w:t xml:space="preserve">It is identified in the study that absence of gender mainstreaming strategic action plan is one of the challenges obstructing of gender implementation plan in Afar regional state public sector bureaus. </w:t>
      </w:r>
      <w:r w:rsidR="000B609C" w:rsidRPr="000B609C">
        <w:rPr>
          <w:rFonts w:ascii="Times New Roman" w:hAnsi="Times New Roman" w:cs="Times New Roman"/>
          <w:bCs/>
          <w:sz w:val="24"/>
          <w:szCs w:val="24"/>
        </w:rPr>
        <w:t xml:space="preserve">There exist </w:t>
      </w:r>
      <w:r w:rsidR="000B609C" w:rsidRPr="000B609C">
        <w:rPr>
          <w:rFonts w:ascii="Times New Roman" w:hAnsi="Times New Roman" w:cs="Times New Roman"/>
          <w:bCs/>
          <w:sz w:val="24"/>
          <w:szCs w:val="24"/>
        </w:rPr>
        <w:lastRenderedPageBreak/>
        <w:t>women economic empowerment strategy by way of giving incentives or linking vulnerable women’s to small and medium enterprises as a method to implementation of gender mainstreaming but there is still huge gap that need remedy to implement gender mainstreaming plan in the region.</w:t>
      </w:r>
    </w:p>
    <w:p w14:paraId="703687B2" w14:textId="77777777" w:rsidR="000B609C" w:rsidRPr="000B609C" w:rsidRDefault="000B609C" w:rsidP="000B609C">
      <w:pPr>
        <w:spacing w:line="360" w:lineRule="auto"/>
        <w:jc w:val="both"/>
        <w:rPr>
          <w:rFonts w:ascii="Times New Roman" w:hAnsi="Times New Roman" w:cs="Times New Roman"/>
          <w:bCs/>
          <w:sz w:val="24"/>
          <w:szCs w:val="24"/>
        </w:rPr>
      </w:pPr>
      <w:r w:rsidRPr="000B609C">
        <w:rPr>
          <w:rFonts w:ascii="Times New Roman" w:hAnsi="Times New Roman" w:cs="Times New Roman"/>
          <w:bCs/>
          <w:sz w:val="24"/>
          <w:szCs w:val="24"/>
        </w:rPr>
        <w:t>One of the mainstreaming strategies in the region is of capacity building but it is identified that it is not enough and need strong follow up and mechanism and implementation and evaluation.</w:t>
      </w:r>
    </w:p>
    <w:p w14:paraId="77009A31" w14:textId="77777777" w:rsidR="000B609C" w:rsidRPr="000B609C" w:rsidRDefault="000B609C" w:rsidP="000B609C">
      <w:pPr>
        <w:spacing w:line="360" w:lineRule="auto"/>
        <w:jc w:val="both"/>
        <w:rPr>
          <w:rFonts w:ascii="Times New Roman" w:hAnsi="Times New Roman" w:cs="Times New Roman"/>
          <w:bCs/>
          <w:sz w:val="24"/>
          <w:szCs w:val="24"/>
        </w:rPr>
      </w:pPr>
      <w:r w:rsidRPr="000B609C">
        <w:rPr>
          <w:rFonts w:ascii="Times New Roman" w:hAnsi="Times New Roman" w:cs="Times New Roman"/>
          <w:bCs/>
          <w:sz w:val="24"/>
          <w:szCs w:val="24"/>
        </w:rPr>
        <w:t>The other strategy is encouraging women in the sector to build their capacity; and networking with other organizations working in the area of gender but still this strategy is also not effective.</w:t>
      </w:r>
    </w:p>
    <w:p w14:paraId="6D28449B" w14:textId="77777777" w:rsidR="000B609C" w:rsidRPr="000B609C" w:rsidRDefault="000B609C" w:rsidP="000B609C">
      <w:pPr>
        <w:spacing w:line="360" w:lineRule="auto"/>
        <w:jc w:val="both"/>
        <w:rPr>
          <w:rFonts w:ascii="Times New Roman" w:hAnsi="Times New Roman" w:cs="Times New Roman"/>
          <w:sz w:val="24"/>
          <w:szCs w:val="24"/>
        </w:rPr>
      </w:pPr>
      <w:r w:rsidRPr="000B609C">
        <w:rPr>
          <w:rFonts w:ascii="Times New Roman" w:hAnsi="Times New Roman" w:cs="Times New Roman"/>
          <w:bCs/>
          <w:sz w:val="24"/>
          <w:szCs w:val="24"/>
        </w:rPr>
        <w:t xml:space="preserve">The other strategies used in the region is affirmative action including </w:t>
      </w:r>
      <w:r w:rsidRPr="000B609C">
        <w:rPr>
          <w:rFonts w:ascii="Times New Roman" w:hAnsi="Times New Roman" w:cs="Times New Roman"/>
          <w:sz w:val="24"/>
          <w:szCs w:val="24"/>
        </w:rPr>
        <w:t>encouraging women’s from announcement to job placement and they are beneficiaries of affirmative action in that candidate competition time they have got 3 (three) marks added their results and in education and training (short and long term) they have got 5 (five) marks that has been added their result. The other strategy used in the region are awareness creation activities to change the attitude of societies as well as employee</w:t>
      </w:r>
      <w:r w:rsidRPr="000B609C">
        <w:rPr>
          <w:rFonts w:ascii="Times New Roman" w:hAnsi="Times New Roman" w:cs="Times New Roman"/>
          <w:b/>
          <w:bCs/>
          <w:sz w:val="24"/>
          <w:szCs w:val="24"/>
        </w:rPr>
        <w:t xml:space="preserve">, </w:t>
      </w:r>
      <w:r w:rsidRPr="000B609C">
        <w:rPr>
          <w:rFonts w:ascii="Times New Roman" w:hAnsi="Times New Roman" w:cs="Times New Roman"/>
          <w:sz w:val="24"/>
          <w:szCs w:val="24"/>
        </w:rPr>
        <w:t>including building women’s forums in woreda and regional sectors specially on March 8, there are discussions on gender mainstreaming and women’s empowerment and ways to increase their participation in social, economic and political spheres, though one day activity is not enough and changes a little.</w:t>
      </w:r>
    </w:p>
    <w:p w14:paraId="3CDCE36C" w14:textId="77777777" w:rsidR="000B609C" w:rsidRPr="000B609C" w:rsidRDefault="000B609C" w:rsidP="000B609C">
      <w:pPr>
        <w:spacing w:line="360" w:lineRule="auto"/>
        <w:jc w:val="both"/>
        <w:rPr>
          <w:rFonts w:ascii="Times New Roman" w:hAnsi="Times New Roman" w:cs="Times New Roman"/>
          <w:b/>
          <w:sz w:val="24"/>
          <w:szCs w:val="24"/>
        </w:rPr>
      </w:pPr>
      <w:r w:rsidRPr="000B609C">
        <w:rPr>
          <w:rFonts w:ascii="Times New Roman" w:hAnsi="Times New Roman" w:cs="Times New Roman"/>
          <w:sz w:val="24"/>
          <w:szCs w:val="24"/>
        </w:rPr>
        <w:t xml:space="preserve">However, the practices and the commitment by specially regional government were contradicted each other, in one side the top management were not practical in implementing their commitments and were not integrating gender issues in their plans, programs and projects and in the other side, the local government was not practical in implementing its commitment to increase women’s representation in senior and higher position in government organization and increasing women participation in decision making process. </w:t>
      </w:r>
    </w:p>
    <w:p w14:paraId="010D7C7B" w14:textId="77777777" w:rsidR="000B609C" w:rsidRPr="000B609C" w:rsidRDefault="000B609C" w:rsidP="000B609C">
      <w:pPr>
        <w:spacing w:line="360" w:lineRule="auto"/>
        <w:jc w:val="both"/>
        <w:rPr>
          <w:rFonts w:ascii="Times New Roman" w:hAnsi="Times New Roman" w:cs="Times New Roman"/>
          <w:sz w:val="24"/>
          <w:szCs w:val="24"/>
        </w:rPr>
      </w:pPr>
      <w:r w:rsidRPr="000B609C">
        <w:rPr>
          <w:rFonts w:ascii="Times New Roman" w:hAnsi="Times New Roman" w:cs="Times New Roman"/>
          <w:sz w:val="24"/>
          <w:szCs w:val="24"/>
        </w:rPr>
        <w:t>Furthermore, gender mainstreaming is not still practiced because of many reasons, like miss understanding of gender issues, lack the top and employee’s commitment, lack of financial and human resource as well as there was no gender focal person, all these reason affects the implementation of gender mainstreaming in public organization.</w:t>
      </w:r>
    </w:p>
    <w:p w14:paraId="7D6D30C7" w14:textId="77777777" w:rsidR="000B609C" w:rsidRPr="000B609C" w:rsidRDefault="000B609C" w:rsidP="000B609C">
      <w:pPr>
        <w:spacing w:line="360" w:lineRule="auto"/>
        <w:jc w:val="both"/>
        <w:rPr>
          <w:rFonts w:ascii="Times New Roman" w:hAnsi="Times New Roman" w:cs="Times New Roman"/>
          <w:sz w:val="24"/>
          <w:szCs w:val="24"/>
        </w:rPr>
      </w:pPr>
      <w:r w:rsidRPr="000B609C">
        <w:rPr>
          <w:rFonts w:ascii="Times New Roman" w:hAnsi="Times New Roman" w:cs="Times New Roman"/>
          <w:sz w:val="24"/>
          <w:szCs w:val="24"/>
        </w:rPr>
        <w:t xml:space="preserve">The respondents of the interview and the distributed questioners gave the reasons for such deficiency that includes Lack of awareness creation activities to change the attitude of societies as </w:t>
      </w:r>
      <w:r w:rsidRPr="000B609C">
        <w:rPr>
          <w:rFonts w:ascii="Times New Roman" w:hAnsi="Times New Roman" w:cs="Times New Roman"/>
          <w:sz w:val="24"/>
          <w:szCs w:val="24"/>
        </w:rPr>
        <w:lastRenderedPageBreak/>
        <w:t>well as employee, Lack of resource mobilization in the organizations, lack of commitment in the top level leaders, Lack of capacity building on training and skill development, Deficiency of community awareness about importance of women’s participation, Dearth of providing priority for women in education and experience, Lack of implementation of women related policies and gender mainstreaming in every policy formulation and implementation.</w:t>
      </w:r>
    </w:p>
    <w:p w14:paraId="60F5480A" w14:textId="77777777" w:rsidR="000B609C" w:rsidRPr="000B609C" w:rsidRDefault="000B609C" w:rsidP="000B609C">
      <w:pPr>
        <w:spacing w:line="360" w:lineRule="auto"/>
        <w:jc w:val="both"/>
        <w:rPr>
          <w:rFonts w:ascii="Times New Roman" w:hAnsi="Times New Roman" w:cs="Times New Roman"/>
          <w:sz w:val="24"/>
          <w:szCs w:val="24"/>
        </w:rPr>
      </w:pPr>
      <w:r w:rsidRPr="000B609C">
        <w:rPr>
          <w:rFonts w:ascii="Times New Roman" w:hAnsi="Times New Roman" w:cs="Times New Roman"/>
          <w:sz w:val="24"/>
          <w:szCs w:val="24"/>
        </w:rPr>
        <w:t>In addition, according to the interview the respondent replied that to increase the women empowerment capacity: female boarding school in Samara towns should has to collect enough student to increase the number of educated females and use effectively advantage of world food</w:t>
      </w:r>
      <w:r w:rsidRPr="000B609C">
        <w:rPr>
          <w:rFonts w:ascii="Times New Roman" w:hAnsi="Times New Roman" w:cs="Times New Roman"/>
          <w:b/>
          <w:bCs/>
          <w:sz w:val="24"/>
          <w:szCs w:val="24"/>
        </w:rPr>
        <w:t xml:space="preserve"> </w:t>
      </w:r>
      <w:r w:rsidRPr="000B609C">
        <w:rPr>
          <w:rFonts w:ascii="Times New Roman" w:hAnsi="Times New Roman" w:cs="Times New Roman"/>
          <w:sz w:val="24"/>
          <w:szCs w:val="24"/>
        </w:rPr>
        <w:t>program that it plays in owning major initiating role in women’s education participation and  if they increase their number in education they also increase in accessing employment positions and even can claim leadership position.</w:t>
      </w:r>
    </w:p>
    <w:p w14:paraId="20525A7D" w14:textId="744845F6" w:rsidR="00EA00E3" w:rsidRDefault="000B609C" w:rsidP="00EA00E3">
      <w:pPr>
        <w:spacing w:line="360" w:lineRule="auto"/>
        <w:jc w:val="both"/>
        <w:rPr>
          <w:rFonts w:ascii="Times New Roman" w:hAnsi="Times New Roman" w:cs="Times New Roman"/>
          <w:sz w:val="24"/>
          <w:szCs w:val="24"/>
        </w:rPr>
      </w:pPr>
      <w:r w:rsidRPr="000B609C">
        <w:rPr>
          <w:rFonts w:ascii="Times New Roman" w:hAnsi="Times New Roman" w:cs="Times New Roman"/>
          <w:sz w:val="24"/>
          <w:szCs w:val="24"/>
        </w:rPr>
        <w:t xml:space="preserve">The researcher argues that stakeholders </w:t>
      </w:r>
      <w:r w:rsidR="000F58B8" w:rsidRPr="000B609C">
        <w:rPr>
          <w:rFonts w:ascii="Times New Roman" w:hAnsi="Times New Roman" w:cs="Times New Roman"/>
          <w:sz w:val="24"/>
          <w:szCs w:val="24"/>
        </w:rPr>
        <w:t>play</w:t>
      </w:r>
      <w:r w:rsidRPr="000B609C">
        <w:rPr>
          <w:rFonts w:ascii="Times New Roman" w:hAnsi="Times New Roman" w:cs="Times New Roman"/>
          <w:sz w:val="24"/>
          <w:szCs w:val="24"/>
        </w:rPr>
        <w:t xml:space="preserve"> very important role for the immerging regions to cooperative with public offices to increase the practice of women’s empowerment in all sphere including leadership position and </w:t>
      </w:r>
      <w:r w:rsidR="000F58B8" w:rsidRPr="000B609C">
        <w:rPr>
          <w:rFonts w:ascii="Times New Roman" w:hAnsi="Times New Roman" w:cs="Times New Roman"/>
          <w:sz w:val="24"/>
          <w:szCs w:val="24"/>
        </w:rPr>
        <w:t>also,</w:t>
      </w:r>
      <w:r w:rsidRPr="000B609C">
        <w:rPr>
          <w:rFonts w:ascii="Times New Roman" w:hAnsi="Times New Roman" w:cs="Times New Roman"/>
          <w:sz w:val="24"/>
          <w:szCs w:val="24"/>
        </w:rPr>
        <w:t xml:space="preserve"> they support many facilities to the regions such as health, education and rural development areas but this is not sufficient for increasing gender mainstreaming for the empowerment.</w:t>
      </w:r>
    </w:p>
    <w:p w14:paraId="0A450725" w14:textId="152FD131" w:rsidR="000B609C" w:rsidRDefault="000B609C" w:rsidP="00EA00E3">
      <w:pPr>
        <w:spacing w:line="360" w:lineRule="auto"/>
        <w:jc w:val="both"/>
        <w:rPr>
          <w:rFonts w:ascii="Times New Roman" w:hAnsi="Times New Roman" w:cs="Times New Roman"/>
          <w:sz w:val="24"/>
          <w:szCs w:val="24"/>
        </w:rPr>
      </w:pPr>
    </w:p>
    <w:p w14:paraId="6678F87D" w14:textId="164950E0" w:rsidR="000B609C" w:rsidRDefault="000B609C" w:rsidP="00EA00E3">
      <w:pPr>
        <w:spacing w:line="360" w:lineRule="auto"/>
        <w:jc w:val="both"/>
        <w:rPr>
          <w:rFonts w:ascii="Times New Roman" w:hAnsi="Times New Roman" w:cs="Times New Roman"/>
          <w:sz w:val="24"/>
          <w:szCs w:val="24"/>
        </w:rPr>
      </w:pPr>
    </w:p>
    <w:p w14:paraId="15B05202" w14:textId="2F434C27" w:rsidR="000B609C" w:rsidRDefault="000B609C" w:rsidP="00EA00E3">
      <w:pPr>
        <w:spacing w:line="360" w:lineRule="auto"/>
        <w:jc w:val="both"/>
        <w:rPr>
          <w:rFonts w:ascii="Times New Roman" w:hAnsi="Times New Roman" w:cs="Times New Roman"/>
          <w:sz w:val="24"/>
          <w:szCs w:val="24"/>
        </w:rPr>
      </w:pPr>
    </w:p>
    <w:p w14:paraId="43CD52A7" w14:textId="3E42BE36" w:rsidR="000B609C" w:rsidRDefault="000B609C" w:rsidP="00EA00E3">
      <w:pPr>
        <w:spacing w:line="360" w:lineRule="auto"/>
        <w:jc w:val="both"/>
        <w:rPr>
          <w:rFonts w:ascii="Times New Roman" w:hAnsi="Times New Roman" w:cs="Times New Roman"/>
          <w:sz w:val="24"/>
          <w:szCs w:val="24"/>
        </w:rPr>
      </w:pPr>
    </w:p>
    <w:p w14:paraId="2187F536" w14:textId="45A612E1" w:rsidR="000B609C" w:rsidRDefault="000B609C" w:rsidP="00EA00E3">
      <w:pPr>
        <w:spacing w:line="360" w:lineRule="auto"/>
        <w:jc w:val="both"/>
        <w:rPr>
          <w:rFonts w:ascii="Times New Roman" w:hAnsi="Times New Roman" w:cs="Times New Roman"/>
          <w:sz w:val="24"/>
          <w:szCs w:val="24"/>
        </w:rPr>
      </w:pPr>
    </w:p>
    <w:p w14:paraId="0F2F0B05" w14:textId="41BF28AE" w:rsidR="000B609C" w:rsidRDefault="000B609C" w:rsidP="00EA00E3">
      <w:pPr>
        <w:spacing w:line="360" w:lineRule="auto"/>
        <w:jc w:val="both"/>
        <w:rPr>
          <w:rFonts w:ascii="Times New Roman" w:hAnsi="Times New Roman" w:cs="Times New Roman"/>
          <w:sz w:val="24"/>
          <w:szCs w:val="24"/>
        </w:rPr>
      </w:pPr>
    </w:p>
    <w:p w14:paraId="5D8871FA" w14:textId="53C7D48A" w:rsidR="000B609C" w:rsidRDefault="000B609C" w:rsidP="00EA00E3">
      <w:pPr>
        <w:spacing w:line="360" w:lineRule="auto"/>
        <w:jc w:val="both"/>
        <w:rPr>
          <w:rFonts w:ascii="Times New Roman" w:hAnsi="Times New Roman" w:cs="Times New Roman"/>
          <w:sz w:val="24"/>
          <w:szCs w:val="24"/>
        </w:rPr>
      </w:pPr>
    </w:p>
    <w:p w14:paraId="34319B42" w14:textId="77777777" w:rsidR="000B609C" w:rsidRDefault="000B609C" w:rsidP="00EA00E3">
      <w:pPr>
        <w:spacing w:line="360" w:lineRule="auto"/>
        <w:jc w:val="both"/>
        <w:rPr>
          <w:rFonts w:ascii="Times New Roman" w:hAnsi="Times New Roman" w:cs="Times New Roman"/>
          <w:sz w:val="24"/>
          <w:szCs w:val="24"/>
        </w:rPr>
      </w:pPr>
    </w:p>
    <w:p w14:paraId="126634E5" w14:textId="77777777" w:rsidR="00EA00E3" w:rsidRPr="009E72CF" w:rsidRDefault="00EA00E3" w:rsidP="00EA00E3">
      <w:pPr>
        <w:pStyle w:val="Heading2"/>
        <w:numPr>
          <w:ilvl w:val="1"/>
          <w:numId w:val="6"/>
        </w:numPr>
        <w:spacing w:line="360" w:lineRule="auto"/>
        <w:rPr>
          <w:rFonts w:ascii="Times New Roman" w:hAnsi="Times New Roman" w:cs="Times New Roman"/>
          <w:bCs w:val="0"/>
          <w:i w:val="0"/>
        </w:rPr>
      </w:pPr>
      <w:bookmarkStart w:id="120" w:name="_Toc483346719"/>
      <w:bookmarkStart w:id="121" w:name="_Toc484403514"/>
      <w:bookmarkStart w:id="122" w:name="_Toc485844431"/>
      <w:bookmarkStart w:id="123" w:name="_Toc534122881"/>
      <w:bookmarkEnd w:id="120"/>
      <w:bookmarkEnd w:id="121"/>
      <w:bookmarkEnd w:id="122"/>
      <w:r w:rsidRPr="009E72CF">
        <w:rPr>
          <w:rFonts w:ascii="Times New Roman" w:hAnsi="Times New Roman" w:cs="Times New Roman"/>
          <w:bCs w:val="0"/>
          <w:i w:val="0"/>
        </w:rPr>
        <w:lastRenderedPageBreak/>
        <w:t>Conclusions</w:t>
      </w:r>
      <w:bookmarkEnd w:id="123"/>
    </w:p>
    <w:p w14:paraId="7607F39B" w14:textId="44CDCB7A" w:rsidR="00EA00E3" w:rsidRDefault="00EA00E3" w:rsidP="00EA00E3">
      <w:pPr>
        <w:spacing w:line="360" w:lineRule="auto"/>
        <w:jc w:val="both"/>
        <w:rPr>
          <w:rFonts w:ascii="Times New Roman" w:hAnsi="Times New Roman" w:cs="Times New Roman"/>
          <w:sz w:val="24"/>
        </w:rPr>
      </w:pPr>
      <w:r w:rsidRPr="006C51C3">
        <w:rPr>
          <w:rFonts w:ascii="Times New Roman" w:hAnsi="Times New Roman" w:cs="Times New Roman"/>
          <w:sz w:val="24"/>
        </w:rPr>
        <w:t>Underlying this research is the simple fact that Afar region has gender mainstreaming and women</w:t>
      </w:r>
      <w:r>
        <w:rPr>
          <w:rFonts w:ascii="Times New Roman" w:hAnsi="Times New Roman" w:cs="Times New Roman"/>
          <w:sz w:val="24"/>
        </w:rPr>
        <w:t xml:space="preserve"> </w:t>
      </w:r>
      <w:r w:rsidRPr="006C51C3">
        <w:rPr>
          <w:rFonts w:ascii="Times New Roman" w:hAnsi="Times New Roman" w:cs="Times New Roman"/>
          <w:sz w:val="24"/>
        </w:rPr>
        <w:t xml:space="preserve">empowerment strategies, but enough awareness were not created, institutionalization and institutional capacity was not enough to implement it and enough resources were not mobilized to implement it. There is no shortage of ideas regarding “what to do,” but not nearly enough attention paid to “how to do,” the implementation process. </w:t>
      </w:r>
      <w:r w:rsidRPr="005C2405">
        <w:rPr>
          <w:rFonts w:ascii="Times New Roman" w:hAnsi="Times New Roman" w:cs="Times New Roman"/>
          <w:color w:val="000000" w:themeColor="text1"/>
          <w:sz w:val="24"/>
        </w:rPr>
        <w:t>The lack of gender mainstreaming implementation has been affecting women’s empowerment.</w:t>
      </w:r>
      <w:r>
        <w:rPr>
          <w:rFonts w:ascii="Times New Roman" w:hAnsi="Times New Roman" w:cs="Times New Roman"/>
          <w:sz w:val="24"/>
        </w:rPr>
        <w:t xml:space="preserve"> </w:t>
      </w:r>
      <w:r w:rsidRPr="00141C62">
        <w:rPr>
          <w:rFonts w:ascii="Times New Roman" w:hAnsi="Times New Roman" w:cs="Times New Roman"/>
          <w:sz w:val="24"/>
        </w:rPr>
        <w:t xml:space="preserve">This paper tries to identify why </w:t>
      </w:r>
      <w:r>
        <w:rPr>
          <w:rFonts w:ascii="Times New Roman" w:hAnsi="Times New Roman" w:cs="Times New Roman"/>
          <w:sz w:val="24"/>
        </w:rPr>
        <w:t xml:space="preserve">gender mainstreaming </w:t>
      </w:r>
      <w:r w:rsidRPr="00141C62">
        <w:rPr>
          <w:rFonts w:ascii="Times New Roman" w:hAnsi="Times New Roman" w:cs="Times New Roman"/>
          <w:sz w:val="24"/>
        </w:rPr>
        <w:t xml:space="preserve">implementation has been </w:t>
      </w:r>
      <w:r>
        <w:rPr>
          <w:rFonts w:ascii="Times New Roman" w:hAnsi="Times New Roman" w:cs="Times New Roman"/>
          <w:sz w:val="24"/>
        </w:rPr>
        <w:t>challenge in Afar</w:t>
      </w:r>
      <w:r w:rsidRPr="00141C62">
        <w:rPr>
          <w:rFonts w:ascii="Times New Roman" w:hAnsi="Times New Roman" w:cs="Times New Roman"/>
          <w:sz w:val="24"/>
        </w:rPr>
        <w:t xml:space="preserve">, the case </w:t>
      </w:r>
      <w:r>
        <w:rPr>
          <w:rFonts w:ascii="Times New Roman" w:hAnsi="Times New Roman" w:cs="Times New Roman"/>
          <w:sz w:val="24"/>
        </w:rPr>
        <w:t xml:space="preserve">of </w:t>
      </w:r>
      <w:r>
        <w:rPr>
          <w:rFonts w:ascii="Times New Roman" w:hAnsi="Times New Roman" w:cs="Times New Roman"/>
          <w:sz w:val="24"/>
          <w:szCs w:val="24"/>
        </w:rPr>
        <w:t xml:space="preserve">education bureau, </w:t>
      </w:r>
      <w:r>
        <w:rPr>
          <w:rFonts w:ascii="Times Roman" w:hAnsi="Times Roman" w:cs="Times Roman"/>
          <w:color w:val="000000"/>
          <w:sz w:val="24"/>
          <w:szCs w:val="24"/>
        </w:rPr>
        <w:t xml:space="preserve">women </w:t>
      </w:r>
      <w:r w:rsidR="004E6A17">
        <w:rPr>
          <w:rFonts w:ascii="Times Roman" w:hAnsi="Times Roman" w:cs="Times Roman"/>
          <w:color w:val="000000"/>
          <w:sz w:val="24"/>
          <w:szCs w:val="24"/>
        </w:rPr>
        <w:t>and social</w:t>
      </w:r>
      <w:r>
        <w:rPr>
          <w:rFonts w:ascii="Times Roman" w:hAnsi="Times Roman" w:cs="Times Roman"/>
          <w:color w:val="000000"/>
          <w:sz w:val="24"/>
          <w:szCs w:val="24"/>
        </w:rPr>
        <w:t xml:space="preserve"> affairs bureau</w:t>
      </w:r>
      <w:r>
        <w:rPr>
          <w:rFonts w:ascii="Times New Roman" w:hAnsi="Times New Roman" w:cs="Times New Roman"/>
          <w:sz w:val="24"/>
          <w:szCs w:val="24"/>
        </w:rPr>
        <w:t xml:space="preserve">, afar </w:t>
      </w:r>
      <w:r>
        <w:rPr>
          <w:rFonts w:ascii="Times Roman" w:hAnsi="Times Roman" w:cs="Times Roman"/>
          <w:color w:val="000000"/>
          <w:sz w:val="24"/>
          <w:szCs w:val="24"/>
        </w:rPr>
        <w:t xml:space="preserve">region pastoral agriculture bureau. </w:t>
      </w:r>
      <w:r w:rsidRPr="00364825">
        <w:rPr>
          <w:rFonts w:ascii="Times New Roman" w:hAnsi="Times New Roman" w:cs="Times New Roman"/>
          <w:sz w:val="24"/>
        </w:rPr>
        <w:t xml:space="preserve">From the research, it is clear that there are many missing links that hinder the smooth flow of </w:t>
      </w:r>
      <w:r>
        <w:rPr>
          <w:rFonts w:ascii="Times New Roman" w:hAnsi="Times New Roman" w:cs="Times New Roman"/>
          <w:sz w:val="24"/>
        </w:rPr>
        <w:t>gender equality and women’s empowerment in the region.</w:t>
      </w:r>
    </w:p>
    <w:p w14:paraId="2A1966EA" w14:textId="154C88BA" w:rsidR="00EA00E3" w:rsidRPr="00724F3B" w:rsidRDefault="00EA00E3" w:rsidP="00EA00E3">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As per the study finding even though local community is understanding and </w:t>
      </w:r>
      <w:r>
        <w:rPr>
          <w:rFonts w:ascii="Times Roman" w:hAnsi="Times Roman" w:cs="Times Roman"/>
          <w:color w:val="000000"/>
          <w:sz w:val="24"/>
          <w:szCs w:val="24"/>
        </w:rPr>
        <w:t>have some information about gender mainstreaming and women empowerments</w:t>
      </w:r>
      <w:r>
        <w:rPr>
          <w:rFonts w:ascii="Times New Roman" w:hAnsi="Times New Roman" w:cs="Times New Roman"/>
          <w:color w:val="000000"/>
          <w:sz w:val="24"/>
          <w:szCs w:val="24"/>
        </w:rPr>
        <w:t>, experts and political leaders and women’s are not satisfied with status queue of th</w:t>
      </w:r>
      <w:r w:rsidR="000946C1">
        <w:rPr>
          <w:rFonts w:ascii="Times New Roman" w:hAnsi="Times New Roman" w:cs="Times New Roman"/>
          <w:color w:val="000000"/>
          <w:sz w:val="24"/>
          <w:szCs w:val="24"/>
        </w:rPr>
        <w:t>at</w:t>
      </w:r>
      <w:r>
        <w:rPr>
          <w:rFonts w:ascii="Times New Roman" w:hAnsi="Times New Roman" w:cs="Times New Roman"/>
          <w:color w:val="000000"/>
          <w:sz w:val="24"/>
          <w:szCs w:val="24"/>
        </w:rPr>
        <w:t xml:space="preserve"> its implementation. The study result clearly indicates that t</w:t>
      </w:r>
      <w:r w:rsidRPr="00724F3B">
        <w:rPr>
          <w:rFonts w:ascii="Times New Roman" w:hAnsi="Times New Roman" w:cs="Times New Roman"/>
          <w:sz w:val="24"/>
          <w:szCs w:val="24"/>
        </w:rPr>
        <w:t>here is no gender department</w:t>
      </w:r>
      <w:r>
        <w:rPr>
          <w:rFonts w:ascii="Times New Roman" w:hAnsi="Times New Roman" w:cs="Times New Roman"/>
          <w:sz w:val="24"/>
          <w:szCs w:val="24"/>
        </w:rPr>
        <w:t xml:space="preserve"> in public bureaus of the region. The absence of </w:t>
      </w:r>
      <w:r w:rsidRPr="00587C9C">
        <w:rPr>
          <w:rStyle w:val="CommentSubjectChar"/>
          <w:rFonts w:ascii="Times New Roman" w:hAnsi="Times New Roman" w:cs="Times New Roman"/>
          <w:b w:val="0"/>
          <w:bCs w:val="0"/>
          <w:sz w:val="24"/>
          <w:szCs w:val="24"/>
        </w:rPr>
        <w:t>incorporation of gender perspective in the decision-making process was also identified in the study.  The study result identified that</w:t>
      </w:r>
      <w:r>
        <w:rPr>
          <w:rFonts w:ascii="Times New Roman" w:hAnsi="Times New Roman" w:cs="Times New Roman"/>
          <w:sz w:val="24"/>
          <w:szCs w:val="24"/>
        </w:rPr>
        <w:t xml:space="preserve"> </w:t>
      </w:r>
      <w:r w:rsidRPr="00724F3B">
        <w:rPr>
          <w:rFonts w:ascii="Times New Roman" w:hAnsi="Times New Roman" w:cs="Times New Roman"/>
          <w:sz w:val="24"/>
          <w:szCs w:val="24"/>
        </w:rPr>
        <w:t>the extent of systematic and continuous trainings is small and can’t increase strength of their capacity on gender equality</w:t>
      </w:r>
      <w:r>
        <w:rPr>
          <w:rFonts w:ascii="Times New Roman" w:hAnsi="Times New Roman" w:cs="Times New Roman"/>
          <w:sz w:val="24"/>
          <w:szCs w:val="24"/>
        </w:rPr>
        <w:t xml:space="preserve">. It was also identified in the study that there is no </w:t>
      </w:r>
      <w:r w:rsidRPr="00724F3B">
        <w:rPr>
          <w:rFonts w:ascii="Times New Roman" w:hAnsi="Times New Roman" w:cs="Times New Roman"/>
          <w:sz w:val="24"/>
          <w:szCs w:val="24"/>
        </w:rPr>
        <w:t>balanced representation of men and women in senior management positions</w:t>
      </w:r>
      <w:r>
        <w:rPr>
          <w:rFonts w:ascii="Times New Roman" w:hAnsi="Times New Roman" w:cs="Times New Roman"/>
          <w:sz w:val="24"/>
          <w:szCs w:val="24"/>
        </w:rPr>
        <w:t xml:space="preserve">. The study indicated that </w:t>
      </w:r>
      <w:r w:rsidRPr="00724F3B">
        <w:rPr>
          <w:rFonts w:ascii="Times New Roman" w:hAnsi="Times New Roman" w:cs="Times New Roman"/>
          <w:sz w:val="24"/>
          <w:szCs w:val="24"/>
        </w:rPr>
        <w:t xml:space="preserve">government capacity building opportunities offers </w:t>
      </w:r>
      <w:r>
        <w:rPr>
          <w:rFonts w:ascii="Times New Roman" w:hAnsi="Times New Roman" w:cs="Times New Roman"/>
          <w:sz w:val="24"/>
          <w:szCs w:val="24"/>
        </w:rPr>
        <w:t xml:space="preserve">is not enough </w:t>
      </w:r>
      <w:r w:rsidRPr="00724F3B">
        <w:rPr>
          <w:rFonts w:ascii="Times New Roman" w:hAnsi="Times New Roman" w:cs="Times New Roman"/>
          <w:sz w:val="24"/>
          <w:szCs w:val="24"/>
        </w:rPr>
        <w:t>to strengthen their knowledge on gender issues in the organization</w:t>
      </w:r>
      <w:r>
        <w:rPr>
          <w:rFonts w:ascii="Times New Roman" w:hAnsi="Times New Roman" w:cs="Times New Roman"/>
          <w:sz w:val="24"/>
          <w:szCs w:val="24"/>
        </w:rPr>
        <w:t xml:space="preserve">. The study identified that there is </w:t>
      </w:r>
      <w:r w:rsidRPr="00724F3B">
        <w:rPr>
          <w:rFonts w:ascii="Times New Roman" w:hAnsi="Times New Roman" w:cs="Times New Roman"/>
          <w:bCs/>
          <w:color w:val="000000"/>
          <w:sz w:val="24"/>
          <w:szCs w:val="24"/>
        </w:rPr>
        <w:t>no incorporat</w:t>
      </w:r>
      <w:r>
        <w:rPr>
          <w:rFonts w:ascii="Times New Roman" w:hAnsi="Times New Roman" w:cs="Times New Roman"/>
          <w:bCs/>
          <w:color w:val="000000"/>
          <w:sz w:val="24"/>
          <w:szCs w:val="24"/>
        </w:rPr>
        <w:t>ion</w:t>
      </w:r>
      <w:r w:rsidRPr="00724F3B">
        <w:rPr>
          <w:rFonts w:ascii="Times New Roman" w:hAnsi="Times New Roman" w:cs="Times New Roman"/>
          <w:bCs/>
          <w:color w:val="000000"/>
          <w:sz w:val="24"/>
          <w:szCs w:val="24"/>
        </w:rPr>
        <w:t xml:space="preserve"> gender related achievement and challenges in their work report</w:t>
      </w:r>
      <w:r>
        <w:rPr>
          <w:rFonts w:ascii="Times New Roman" w:hAnsi="Times New Roman" w:cs="Times New Roman"/>
          <w:bCs/>
          <w:color w:val="000000"/>
          <w:sz w:val="24"/>
          <w:szCs w:val="24"/>
        </w:rPr>
        <w:t xml:space="preserve">. The study was clearly identified that </w:t>
      </w:r>
      <w:r w:rsidRPr="00724F3B">
        <w:rPr>
          <w:rFonts w:ascii="Times New Roman" w:hAnsi="Times New Roman" w:cs="Times New Roman"/>
          <w:color w:val="000000"/>
          <w:sz w:val="24"/>
          <w:szCs w:val="24"/>
        </w:rPr>
        <w:t>culture have nothing to do with the determination of role played by men and women at their work place and hence it can’t be considered as a cause for work place discrimination problems to women empowerment</w:t>
      </w:r>
      <w:r>
        <w:rPr>
          <w:rFonts w:ascii="Times New Roman" w:hAnsi="Times New Roman" w:cs="Times New Roman"/>
          <w:color w:val="000000"/>
          <w:sz w:val="24"/>
          <w:szCs w:val="24"/>
        </w:rPr>
        <w:t xml:space="preserve">. In the study it is identified that </w:t>
      </w:r>
      <w:r w:rsidRPr="00724F3B">
        <w:rPr>
          <w:rFonts w:ascii="Times New Roman" w:hAnsi="Times New Roman" w:cs="Times New Roman"/>
          <w:sz w:val="24"/>
          <w:szCs w:val="24"/>
        </w:rPr>
        <w:t>men’s have given greater work recognition than women through payment and incentives</w:t>
      </w:r>
      <w:r>
        <w:rPr>
          <w:rFonts w:ascii="Times New Roman" w:hAnsi="Times New Roman" w:cs="Times New Roman"/>
          <w:sz w:val="24"/>
          <w:szCs w:val="24"/>
        </w:rPr>
        <w:t xml:space="preserve">. In the study it is also clarified that the </w:t>
      </w:r>
      <w:r w:rsidRPr="00724F3B">
        <w:rPr>
          <w:rFonts w:ascii="Times New Roman" w:hAnsi="Times New Roman" w:cs="Times New Roman"/>
          <w:color w:val="000000"/>
          <w:sz w:val="24"/>
          <w:szCs w:val="24"/>
        </w:rPr>
        <w:t>tackling measure by government were not considered as enough to avoid work place discrimination</w:t>
      </w:r>
      <w:r>
        <w:rPr>
          <w:rFonts w:ascii="Times New Roman" w:hAnsi="Times New Roman" w:cs="Times New Roman"/>
          <w:color w:val="000000"/>
          <w:sz w:val="24"/>
          <w:szCs w:val="24"/>
        </w:rPr>
        <w:t>.</w:t>
      </w:r>
    </w:p>
    <w:p w14:paraId="2B8DDE2D" w14:textId="77777777"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color w:val="000000"/>
          <w:sz w:val="24"/>
          <w:szCs w:val="24"/>
        </w:rPr>
        <w:lastRenderedPageBreak/>
        <w:t xml:space="preserve">As per the result of this study, the resources allocated by local government for gender mainstreaming is not </w:t>
      </w:r>
      <w:r w:rsidRPr="008663E4">
        <w:rPr>
          <w:rFonts w:ascii="Times New Roman" w:hAnsi="Times New Roman" w:cs="Times New Roman"/>
          <w:sz w:val="24"/>
          <w:szCs w:val="24"/>
        </w:rPr>
        <w:t>sufficien</w:t>
      </w:r>
      <w:r>
        <w:rPr>
          <w:rFonts w:ascii="Times New Roman" w:hAnsi="Times New Roman" w:cs="Times New Roman"/>
          <w:sz w:val="24"/>
          <w:szCs w:val="24"/>
        </w:rPr>
        <w:t>t</w:t>
      </w:r>
      <w:r w:rsidRPr="008663E4">
        <w:rPr>
          <w:rFonts w:ascii="Times New Roman" w:hAnsi="Times New Roman" w:cs="Times New Roman"/>
          <w:sz w:val="24"/>
          <w:szCs w:val="24"/>
        </w:rPr>
        <w:t xml:space="preserve"> </w:t>
      </w:r>
      <w:r>
        <w:rPr>
          <w:rFonts w:ascii="Times New Roman" w:hAnsi="Times New Roman" w:cs="Times New Roman"/>
          <w:sz w:val="24"/>
          <w:szCs w:val="24"/>
        </w:rPr>
        <w:t xml:space="preserve">enough to empower women’s in the Afar region. </w:t>
      </w:r>
    </w:p>
    <w:p w14:paraId="7C911C8A" w14:textId="342603BD" w:rsidR="00EA00E3" w:rsidRPr="00A46EB8" w:rsidRDefault="00EA00E3" w:rsidP="00EA00E3">
      <w:pPr>
        <w:spacing w:line="360" w:lineRule="auto"/>
        <w:jc w:val="both"/>
        <w:rPr>
          <w:rFonts w:ascii="Times New Roman" w:hAnsi="Times New Roman" w:cs="Times New Roman"/>
          <w:sz w:val="24"/>
          <w:szCs w:val="24"/>
        </w:rPr>
      </w:pPr>
      <w:r>
        <w:rPr>
          <w:rFonts w:ascii="Times New Roman" w:hAnsi="Times New Roman" w:cs="Times New Roman"/>
          <w:sz w:val="24"/>
          <w:szCs w:val="24"/>
        </w:rPr>
        <w:t>The study finding clearly indicated that afar regional stat</w:t>
      </w:r>
      <w:r w:rsidR="000946C1">
        <w:rPr>
          <w:rFonts w:ascii="Times New Roman" w:hAnsi="Times New Roman" w:cs="Times New Roman"/>
          <w:sz w:val="24"/>
          <w:szCs w:val="24"/>
        </w:rPr>
        <w:t>e</w:t>
      </w:r>
      <w:r>
        <w:rPr>
          <w:rFonts w:ascii="Times New Roman" w:hAnsi="Times New Roman" w:cs="Times New Roman"/>
          <w:sz w:val="24"/>
          <w:szCs w:val="24"/>
        </w:rPr>
        <w:t xml:space="preserve"> government have not developed enough experiences in mobilizing external funds and resources even through its budget and resources were not capable of empowering women’s. Regional government is not fixable enough to </w:t>
      </w:r>
      <w:r w:rsidRPr="00724F3B">
        <w:rPr>
          <w:rFonts w:ascii="Times New Roman" w:hAnsi="Times New Roman" w:cs="Times New Roman"/>
          <w:sz w:val="24"/>
          <w:szCs w:val="24"/>
        </w:rPr>
        <w:t>encourage women’s empowerment</w:t>
      </w:r>
      <w:r>
        <w:rPr>
          <w:rFonts w:ascii="Times New Roman" w:hAnsi="Times New Roman" w:cs="Times New Roman"/>
          <w:sz w:val="24"/>
          <w:szCs w:val="24"/>
        </w:rPr>
        <w:t xml:space="preserve">. In addition to these, local government in the region is not effective and efficient in </w:t>
      </w:r>
      <w:r w:rsidRPr="0048573D">
        <w:rPr>
          <w:rFonts w:ascii="Times New Roman" w:hAnsi="Times New Roman" w:cs="Times New Roman"/>
          <w:bCs/>
          <w:sz w:val="24"/>
        </w:rPr>
        <w:t>level and utilization extent resource mobilization</w:t>
      </w:r>
      <w:r>
        <w:rPr>
          <w:rFonts w:ascii="Times New Roman" w:hAnsi="Times New Roman" w:cs="Times New Roman"/>
          <w:bCs/>
          <w:sz w:val="24"/>
        </w:rPr>
        <w:t xml:space="preserve"> </w:t>
      </w:r>
      <w:r w:rsidRPr="0048573D">
        <w:rPr>
          <w:rFonts w:ascii="Times New Roman" w:hAnsi="Times New Roman" w:cs="Times New Roman"/>
          <w:bCs/>
          <w:sz w:val="24"/>
        </w:rPr>
        <w:t xml:space="preserve">of </w:t>
      </w:r>
      <w:r>
        <w:rPr>
          <w:rFonts w:ascii="Times New Roman" w:hAnsi="Times New Roman" w:cs="Times New Roman"/>
          <w:bCs/>
          <w:sz w:val="24"/>
        </w:rPr>
        <w:t xml:space="preserve">resources for gender mainstreaming. </w:t>
      </w:r>
    </w:p>
    <w:p w14:paraId="6600E32D" w14:textId="77777777" w:rsidR="00EA00E3" w:rsidRDefault="00EA00E3" w:rsidP="00EA00E3">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Cs/>
          <w:sz w:val="24"/>
        </w:rPr>
        <w:t xml:space="preserve">The study finding also clearly indicated that, local government is not fruitful in using the already allocated budget for gender mainstreaming but do not have problem of transferring it to other uses and local government </w:t>
      </w:r>
      <w:r>
        <w:rPr>
          <w:rFonts w:ascii="Times New Roman" w:hAnsi="Times New Roman" w:cs="Times New Roman"/>
          <w:color w:val="000000"/>
          <w:sz w:val="24"/>
          <w:szCs w:val="24"/>
        </w:rPr>
        <w:t>indeed don’t have an internal budget tracking capacity</w:t>
      </w:r>
      <w:r>
        <w:rPr>
          <w:rFonts w:ascii="Times New Roman" w:hAnsi="Times New Roman" w:cs="Times New Roman"/>
          <w:bCs/>
          <w:sz w:val="24"/>
        </w:rPr>
        <w:t xml:space="preserve"> </w:t>
      </w:r>
      <w:r>
        <w:rPr>
          <w:rFonts w:ascii="Times New Roman" w:hAnsi="Times New Roman" w:cs="Times New Roman"/>
          <w:sz w:val="24"/>
          <w:szCs w:val="24"/>
        </w:rPr>
        <w:t xml:space="preserve">  </w:t>
      </w:r>
    </w:p>
    <w:p w14:paraId="4B1817BA" w14:textId="77777777" w:rsidR="00EA00E3" w:rsidRDefault="00EA00E3" w:rsidP="00EA00E3">
      <w:pPr>
        <w:autoSpaceDE w:val="0"/>
        <w:autoSpaceDN w:val="0"/>
        <w:adjustRightInd w:val="0"/>
        <w:spacing w:after="0" w:line="360" w:lineRule="auto"/>
        <w:jc w:val="both"/>
        <w:rPr>
          <w:rFonts w:ascii="Times New Roman" w:hAnsi="Times New Roman" w:cs="Times New Roman"/>
          <w:sz w:val="24"/>
        </w:rPr>
      </w:pPr>
      <w:r>
        <w:rPr>
          <w:rFonts w:ascii="Times New Roman" w:hAnsi="Times New Roman" w:cs="Times New Roman"/>
          <w:color w:val="000000"/>
          <w:sz w:val="24"/>
          <w:szCs w:val="24"/>
        </w:rPr>
        <w:t xml:space="preserve">One of the identified implementation challenges as per this study findings is the absence of </w:t>
      </w:r>
      <w:r>
        <w:rPr>
          <w:rFonts w:ascii="Times New Roman" w:hAnsi="Times New Roman" w:cs="Times New Roman"/>
          <w:sz w:val="24"/>
        </w:rPr>
        <w:t xml:space="preserve">gender mainstreaming institutional capacity in Afar regional state government institutions. </w:t>
      </w:r>
    </w:p>
    <w:p w14:paraId="7653275D" w14:textId="4FCDB157" w:rsidR="00EA00E3" w:rsidRPr="00633C69" w:rsidRDefault="00EA00E3" w:rsidP="00EA00E3">
      <w:pPr>
        <w:spacing w:line="360" w:lineRule="auto"/>
        <w:jc w:val="both"/>
        <w:rPr>
          <w:rFonts w:ascii="Times New Roman" w:hAnsi="Times New Roman" w:cs="Times New Roman"/>
          <w:bCs/>
          <w:sz w:val="24"/>
          <w:szCs w:val="24"/>
        </w:rPr>
      </w:pPr>
      <w:r>
        <w:rPr>
          <w:rFonts w:ascii="Times New Roman" w:hAnsi="Times New Roman" w:cs="Times New Roman"/>
          <w:color w:val="000000"/>
          <w:sz w:val="24"/>
          <w:szCs w:val="24"/>
        </w:rPr>
        <w:t xml:space="preserve">The study identified absence of </w:t>
      </w:r>
      <w:r w:rsidRPr="00724F3B">
        <w:rPr>
          <w:rFonts w:ascii="Times New Roman" w:hAnsi="Times New Roman" w:cs="Times New Roman"/>
          <w:color w:val="000000"/>
          <w:sz w:val="24"/>
          <w:szCs w:val="24"/>
        </w:rPr>
        <w:t>adopted gender mainstreaming implementation mechanisms</w:t>
      </w:r>
      <w:r>
        <w:rPr>
          <w:rFonts w:ascii="Times New Roman" w:hAnsi="Times New Roman" w:cs="Times New Roman"/>
          <w:color w:val="000000"/>
          <w:sz w:val="24"/>
          <w:szCs w:val="24"/>
        </w:rPr>
        <w:t xml:space="preserve">. The study result indicated </w:t>
      </w:r>
      <w:r w:rsidRPr="00724F3B">
        <w:rPr>
          <w:rFonts w:ascii="Times New Roman" w:hAnsi="Times New Roman" w:cs="Times New Roman"/>
          <w:sz w:val="24"/>
          <w:szCs w:val="24"/>
        </w:rPr>
        <w:t xml:space="preserve">the </w:t>
      </w:r>
      <w:r>
        <w:rPr>
          <w:rFonts w:ascii="Times New Roman" w:hAnsi="Times New Roman" w:cs="Times New Roman"/>
          <w:sz w:val="24"/>
          <w:szCs w:val="24"/>
        </w:rPr>
        <w:t xml:space="preserve">absence of </w:t>
      </w:r>
      <w:r w:rsidRPr="00724F3B">
        <w:rPr>
          <w:rFonts w:ascii="Times New Roman" w:hAnsi="Times New Roman" w:cs="Times New Roman"/>
          <w:sz w:val="24"/>
          <w:szCs w:val="24"/>
        </w:rPr>
        <w:t>gender mainstreaming organizational structure at department level with sufficient experts</w:t>
      </w:r>
      <w:r>
        <w:rPr>
          <w:rFonts w:ascii="Times New Roman" w:hAnsi="Times New Roman" w:cs="Times New Roman"/>
          <w:sz w:val="24"/>
          <w:szCs w:val="24"/>
        </w:rPr>
        <w:t xml:space="preserve">. It was identified in the study that </w:t>
      </w:r>
      <w:r w:rsidRPr="00724F3B">
        <w:rPr>
          <w:rFonts w:ascii="Times New Roman" w:hAnsi="Times New Roman" w:cs="Times New Roman"/>
          <w:bCs/>
          <w:sz w:val="24"/>
          <w:szCs w:val="24"/>
        </w:rPr>
        <w:t xml:space="preserve">organization </w:t>
      </w:r>
      <w:r>
        <w:rPr>
          <w:rFonts w:ascii="Times New Roman" w:hAnsi="Times New Roman" w:cs="Times New Roman"/>
          <w:bCs/>
          <w:sz w:val="24"/>
          <w:szCs w:val="24"/>
        </w:rPr>
        <w:t xml:space="preserve">doesn’t have </w:t>
      </w:r>
      <w:r w:rsidRPr="00724F3B">
        <w:rPr>
          <w:rFonts w:ascii="Times New Roman" w:hAnsi="Times New Roman" w:cs="Times New Roman"/>
          <w:bCs/>
          <w:sz w:val="24"/>
          <w:szCs w:val="24"/>
        </w:rPr>
        <w:t>the required number of qualified senior expertise to advice on gender</w:t>
      </w:r>
      <w:r w:rsidRPr="00724F3B">
        <w:rPr>
          <w:rFonts w:ascii="Times New Roman" w:hAnsi="Times New Roman" w:cs="Times New Roman"/>
          <w:b/>
          <w:bCs/>
          <w:sz w:val="24"/>
          <w:szCs w:val="24"/>
        </w:rPr>
        <w:t xml:space="preserve"> </w:t>
      </w:r>
      <w:r w:rsidRPr="00724F3B">
        <w:rPr>
          <w:rFonts w:ascii="Times New Roman" w:hAnsi="Times New Roman" w:cs="Times New Roman"/>
          <w:bCs/>
          <w:sz w:val="24"/>
          <w:szCs w:val="24"/>
        </w:rPr>
        <w:t>mainstreaming within the organization</w:t>
      </w:r>
      <w:r>
        <w:rPr>
          <w:rFonts w:ascii="Times New Roman" w:hAnsi="Times New Roman" w:cs="Times New Roman"/>
          <w:bCs/>
          <w:sz w:val="24"/>
          <w:szCs w:val="24"/>
        </w:rPr>
        <w:t xml:space="preserve">. It is clearly identified in </w:t>
      </w:r>
      <w:r w:rsidR="00A468A3">
        <w:rPr>
          <w:rFonts w:ascii="Times New Roman" w:hAnsi="Times New Roman" w:cs="Times New Roman"/>
          <w:bCs/>
          <w:sz w:val="24"/>
          <w:szCs w:val="24"/>
        </w:rPr>
        <w:t>the</w:t>
      </w:r>
      <w:r>
        <w:rPr>
          <w:rFonts w:ascii="Times New Roman" w:hAnsi="Times New Roman" w:cs="Times New Roman"/>
          <w:bCs/>
          <w:sz w:val="24"/>
          <w:szCs w:val="24"/>
        </w:rPr>
        <w:t xml:space="preserve"> study that there is no </w:t>
      </w:r>
      <w:r w:rsidRPr="00724F3B">
        <w:rPr>
          <w:rFonts w:ascii="Times New Roman" w:hAnsi="Times New Roman" w:cs="Times New Roman"/>
          <w:bCs/>
          <w:sz w:val="24"/>
          <w:szCs w:val="24"/>
        </w:rPr>
        <w:t>gender focal persons with their full capacity to accomplish their duties</w:t>
      </w:r>
      <w:r>
        <w:rPr>
          <w:rFonts w:ascii="Times New Roman" w:hAnsi="Times New Roman" w:cs="Times New Roman"/>
          <w:bCs/>
          <w:sz w:val="24"/>
          <w:szCs w:val="24"/>
        </w:rPr>
        <w:t>.</w:t>
      </w:r>
    </w:p>
    <w:p w14:paraId="6F1A1118" w14:textId="77777777" w:rsidR="00EA00E3" w:rsidRDefault="00EA00E3" w:rsidP="00EA00E3">
      <w:pPr>
        <w:spacing w:line="360" w:lineRule="auto"/>
        <w:jc w:val="both"/>
        <w:rPr>
          <w:rFonts w:ascii="Times New Roman" w:hAnsi="Times New Roman" w:cs="Times New Roman"/>
          <w:bCs/>
          <w:sz w:val="24"/>
          <w:szCs w:val="24"/>
        </w:rPr>
      </w:pPr>
      <w:r>
        <w:rPr>
          <w:rFonts w:ascii="Times New Roman" w:hAnsi="Times New Roman" w:cs="Times New Roman"/>
          <w:sz w:val="24"/>
        </w:rPr>
        <w:t xml:space="preserve">As the study findings reveals, there is no </w:t>
      </w:r>
      <w:r w:rsidRPr="00724F3B">
        <w:rPr>
          <w:rFonts w:ascii="Times New Roman" w:hAnsi="Times New Roman" w:cs="Times New Roman"/>
          <w:color w:val="000000" w:themeColor="text1"/>
          <w:sz w:val="24"/>
          <w:szCs w:val="24"/>
        </w:rPr>
        <w:t>gender strategic action plan in the organization</w:t>
      </w:r>
      <w:r>
        <w:rPr>
          <w:rFonts w:ascii="Times New Roman" w:hAnsi="Times New Roman" w:cs="Times New Roman"/>
          <w:color w:val="000000" w:themeColor="text1"/>
          <w:sz w:val="24"/>
          <w:szCs w:val="24"/>
        </w:rPr>
        <w:t xml:space="preserve"> of afar regional state. The study result showed that there is no </w:t>
      </w:r>
      <w:r w:rsidRPr="00724F3B">
        <w:rPr>
          <w:rFonts w:ascii="Times New Roman" w:hAnsi="Times New Roman" w:cs="Times New Roman"/>
          <w:bCs/>
          <w:color w:val="000000"/>
          <w:sz w:val="24"/>
          <w:szCs w:val="24"/>
        </w:rPr>
        <w:t>emphasis on the advancement of women employee's economic power by giving incentives or linking vulnerable women with small and medium enterprises (SMEs) in the organization</w:t>
      </w:r>
      <w:r>
        <w:rPr>
          <w:rFonts w:ascii="Times New Roman" w:hAnsi="Times New Roman" w:cs="Times New Roman"/>
          <w:bCs/>
          <w:color w:val="000000"/>
          <w:sz w:val="24"/>
          <w:szCs w:val="24"/>
        </w:rPr>
        <w:t xml:space="preserve">. In the study it is </w:t>
      </w:r>
      <w:r w:rsidRPr="00724F3B">
        <w:rPr>
          <w:rFonts w:ascii="Times New Roman" w:eastAsia="Times New Roman" w:hAnsi="Times New Roman" w:cs="Times New Roman"/>
          <w:bCs/>
          <w:sz w:val="24"/>
          <w:szCs w:val="24"/>
        </w:rPr>
        <w:t>evaluated that, the organizational capacity building performance on the staff and stakeholders through appropriate and relevant gender equality training is poor</w:t>
      </w:r>
      <w:r>
        <w:rPr>
          <w:rFonts w:ascii="Times New Roman" w:eastAsia="Times New Roman" w:hAnsi="Times New Roman" w:cs="Times New Roman"/>
          <w:bCs/>
          <w:sz w:val="24"/>
          <w:szCs w:val="24"/>
        </w:rPr>
        <w:t xml:space="preserve">. One of the problems identified in the study is that </w:t>
      </w:r>
      <w:r w:rsidRPr="00724F3B">
        <w:rPr>
          <w:rFonts w:ascii="Times New Roman" w:eastAsia="Times New Roman" w:hAnsi="Times New Roman" w:cs="Times New Roman"/>
          <w:sz w:val="24"/>
          <w:szCs w:val="24"/>
        </w:rPr>
        <w:t>there is a weak coordination and networking system,</w:t>
      </w:r>
      <w:r w:rsidRPr="00724F3B">
        <w:rPr>
          <w:rFonts w:ascii="Times New Roman" w:hAnsi="Times New Roman" w:cs="Times New Roman"/>
          <w:b/>
          <w:bCs/>
          <w:color w:val="000000"/>
          <w:sz w:val="24"/>
          <w:szCs w:val="24"/>
        </w:rPr>
        <w:t xml:space="preserve"> </w:t>
      </w:r>
      <w:r w:rsidRPr="00724F3B">
        <w:rPr>
          <w:rFonts w:ascii="Times New Roman" w:hAnsi="Times New Roman" w:cs="Times New Roman"/>
          <w:bCs/>
          <w:color w:val="000000"/>
          <w:sz w:val="24"/>
          <w:szCs w:val="24"/>
        </w:rPr>
        <w:t>encouraging women in the sectors to build their capacity</w:t>
      </w:r>
      <w:r w:rsidRPr="00724F3B">
        <w:rPr>
          <w:rFonts w:ascii="Times New Roman" w:eastAsia="Times New Roman" w:hAnsi="Times New Roman" w:cs="Times New Roman"/>
          <w:sz w:val="24"/>
          <w:szCs w:val="24"/>
        </w:rPr>
        <w:t xml:space="preserve"> between women and children affairs bureau with zone and woreda offices</w:t>
      </w:r>
      <w:r>
        <w:rPr>
          <w:rFonts w:ascii="Times New Roman" w:hAnsi="Times New Roman" w:cs="Times New Roman"/>
          <w:bCs/>
          <w:sz w:val="24"/>
          <w:szCs w:val="24"/>
        </w:rPr>
        <w:t>.</w:t>
      </w:r>
    </w:p>
    <w:p w14:paraId="560EBEBA" w14:textId="77777777" w:rsidR="00EA00E3" w:rsidRPr="00F13419" w:rsidRDefault="00EA00E3" w:rsidP="00EA00E3">
      <w:pPr>
        <w:spacing w:line="360" w:lineRule="auto"/>
        <w:jc w:val="both"/>
        <w:rPr>
          <w:rFonts w:ascii="Times New Roman" w:hAnsi="Times New Roman" w:cs="Times New Roman"/>
          <w:bCs/>
          <w:sz w:val="24"/>
          <w:szCs w:val="24"/>
        </w:rPr>
      </w:pPr>
      <w:r>
        <w:rPr>
          <w:rFonts w:ascii="Times New Roman" w:hAnsi="Times New Roman" w:cs="Times New Roman"/>
          <w:color w:val="000000"/>
          <w:sz w:val="24"/>
          <w:szCs w:val="24"/>
        </w:rPr>
        <w:t xml:space="preserve">As per national gender related policy, projects and program and document, there are a number of methods were provided to enable women’s to empower themselves but as per the study finding of </w:t>
      </w:r>
      <w:r>
        <w:rPr>
          <w:rFonts w:ascii="Times New Roman" w:hAnsi="Times New Roman" w:cs="Times New Roman"/>
          <w:color w:val="000000"/>
          <w:sz w:val="24"/>
          <w:szCs w:val="24"/>
        </w:rPr>
        <w:lastRenderedPageBreak/>
        <w:t xml:space="preserve">the study, the extra point/mark given to actuate and stimulates women’s to empowerment mechanism set in provided by national gender mainstreaming policy document is not implemented in the region.    </w:t>
      </w:r>
      <w:r>
        <w:rPr>
          <w:rFonts w:ascii="Times New Roman" w:hAnsi="Times New Roman" w:cs="Times New Roman"/>
          <w:sz w:val="24"/>
        </w:rPr>
        <w:t xml:space="preserve"> </w:t>
      </w:r>
    </w:p>
    <w:p w14:paraId="0EB7CCE6" w14:textId="77777777" w:rsidR="00EA00E3" w:rsidRPr="009E72CF" w:rsidRDefault="00EA00E3" w:rsidP="00EA00E3">
      <w:pPr>
        <w:pStyle w:val="Heading2"/>
        <w:numPr>
          <w:ilvl w:val="1"/>
          <w:numId w:val="6"/>
        </w:numPr>
        <w:spacing w:line="360" w:lineRule="auto"/>
        <w:rPr>
          <w:rFonts w:ascii="Times New Roman" w:hAnsi="Times New Roman" w:cs="Times New Roman"/>
          <w:bCs w:val="0"/>
          <w:i w:val="0"/>
        </w:rPr>
      </w:pPr>
      <w:bookmarkStart w:id="124" w:name="_Toc534122882"/>
      <w:r w:rsidRPr="009E72CF">
        <w:rPr>
          <w:rFonts w:ascii="Times New Roman" w:hAnsi="Times New Roman" w:cs="Times New Roman"/>
          <w:bCs w:val="0"/>
          <w:i w:val="0"/>
        </w:rPr>
        <w:t>Recommendation for the Study</w:t>
      </w:r>
      <w:bookmarkEnd w:id="124"/>
    </w:p>
    <w:p w14:paraId="3C3C598A" w14:textId="13B0F311" w:rsidR="00EA00E3" w:rsidRPr="007312B0" w:rsidRDefault="00EA00E3" w:rsidP="00EA00E3">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current federal government is committed to change the status of Ethiopian women’s and provided a lot of gender mainstreaming mechanism and institutional provisions including constitutional provision of females right by recognizing women’s are fifty percent of the total population of the nation. Several gender related rules, regulations and legislations were provided and make the citizens enjoy their right and freedom; however, the implementation was attempted with no awareness creation, enough resources, institutional capacity and absences of strategies to implement the gender mainstreaming plan project is unsuccessful in many cases. Though, the author appreciates that the effort put in preparing and attempting to change the living and working environment in this study area for both sex and the engage the community, NGO’s and federal government in plan gender mainstreaming process, but this effort will be fruitful if it is incorporated with implementation of this vision in to practice. </w:t>
      </w:r>
    </w:p>
    <w:p w14:paraId="7243CFA2" w14:textId="77777777" w:rsidR="00EA00E3" w:rsidRDefault="00EA00E3" w:rsidP="00EA00E3">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Therefore, based on the findings of the study, the researcher proposes the following policy interventions areas in order to make the gender mainstreaming plan project of Afar regional state as a case study.</w:t>
      </w:r>
    </w:p>
    <w:p w14:paraId="2E816526" w14:textId="77777777" w:rsidR="00EA00E3" w:rsidRPr="009E72CF" w:rsidRDefault="00EA00E3" w:rsidP="009E72CF">
      <w:pPr>
        <w:pStyle w:val="Heading3"/>
        <w:numPr>
          <w:ilvl w:val="2"/>
          <w:numId w:val="6"/>
        </w:numPr>
        <w:spacing w:before="0" w:line="360" w:lineRule="auto"/>
        <w:rPr>
          <w:rFonts w:ascii="Times New Roman" w:hAnsi="Times New Roman" w:cs="Times New Roman"/>
          <w:bCs w:val="0"/>
          <w:color w:val="auto"/>
          <w:sz w:val="24"/>
        </w:rPr>
      </w:pPr>
      <w:bookmarkStart w:id="125" w:name="_Toc534122883"/>
      <w:r w:rsidRPr="009E72CF">
        <w:rPr>
          <w:rFonts w:ascii="Times New Roman" w:hAnsi="Times New Roman" w:cs="Times New Roman"/>
          <w:bCs w:val="0"/>
          <w:color w:val="auto"/>
          <w:sz w:val="24"/>
        </w:rPr>
        <w:t>Recommendation for Positive Social Change</w:t>
      </w:r>
      <w:bookmarkEnd w:id="125"/>
    </w:p>
    <w:p w14:paraId="351240D7" w14:textId="77777777" w:rsidR="00EA00E3" w:rsidRDefault="00EA00E3" w:rsidP="009E72CF">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findings of this study revealed that the challenges of implementing gender mainstreaming are: lack of staff awareness, poor resource mobilization, lack of institutional capacity and lack or dysfunctional gender mainstreaming strategies. To eradicate these challenges, the study recommended that:</w:t>
      </w:r>
    </w:p>
    <w:p w14:paraId="184E5060" w14:textId="77777777"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color w:val="000000"/>
          <w:sz w:val="24"/>
          <w:szCs w:val="24"/>
        </w:rPr>
        <w:t>There should have to strong a</w:t>
      </w:r>
      <w:r w:rsidRPr="00710A69">
        <w:rPr>
          <w:rFonts w:ascii="Times New Roman" w:hAnsi="Times New Roman" w:cs="Times New Roman"/>
          <w:sz w:val="24"/>
          <w:szCs w:val="24"/>
        </w:rPr>
        <w:t>wareness</w:t>
      </w:r>
      <w:r>
        <w:rPr>
          <w:rFonts w:ascii="Times New Roman" w:hAnsi="Times New Roman" w:cs="Times New Roman"/>
          <w:sz w:val="24"/>
          <w:szCs w:val="24"/>
        </w:rPr>
        <w:t xml:space="preserve"> creation</w:t>
      </w:r>
      <w:r w:rsidRPr="00710A69">
        <w:rPr>
          <w:rFonts w:ascii="Times New Roman" w:hAnsi="Times New Roman" w:cs="Times New Roman"/>
          <w:sz w:val="24"/>
          <w:szCs w:val="24"/>
        </w:rPr>
        <w:t xml:space="preserve"> on gender mainstreaming and women’s</w:t>
      </w:r>
      <w:r>
        <w:rPr>
          <w:rFonts w:ascii="Times New Roman" w:hAnsi="Times New Roman" w:cs="Times New Roman"/>
          <w:sz w:val="24"/>
          <w:szCs w:val="24"/>
        </w:rPr>
        <w:t xml:space="preserve"> empowerment by regional government in collaboration with national and international governments and any partners and NGO’s.</w:t>
      </w:r>
    </w:p>
    <w:p w14:paraId="0F6E254E" w14:textId="0B55D3EE" w:rsidR="00EA00E3" w:rsidRDefault="00EA00E3" w:rsidP="00EA00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regional government in collaboration with federal government should have to establish gender mainstreaming at department level at list in each regional </w:t>
      </w:r>
      <w:r w:rsidR="008728BC">
        <w:rPr>
          <w:rFonts w:ascii="Times New Roman" w:hAnsi="Times New Roman" w:cs="Times New Roman"/>
          <w:sz w:val="24"/>
          <w:szCs w:val="24"/>
        </w:rPr>
        <w:t>bureau</w:t>
      </w:r>
      <w:r>
        <w:rPr>
          <w:rFonts w:ascii="Times New Roman" w:hAnsi="Times New Roman" w:cs="Times New Roman"/>
          <w:sz w:val="24"/>
          <w:szCs w:val="24"/>
        </w:rPr>
        <w:t xml:space="preserve">. There should have to continuous and systematic education and training about gender mainstreaming for all community members, </w:t>
      </w:r>
      <w:r>
        <w:rPr>
          <w:rFonts w:ascii="Times New Roman" w:hAnsi="Times New Roman" w:cs="Times New Roman"/>
          <w:sz w:val="24"/>
          <w:szCs w:val="24"/>
        </w:rPr>
        <w:lastRenderedPageBreak/>
        <w:t xml:space="preserve">for female’s staff capacity building, and religious leaders to increase balanced representation of both sex in economic, political and social spheres of the community. </w:t>
      </w:r>
    </w:p>
    <w:p w14:paraId="0F99DE2E" w14:textId="08D0544B" w:rsidR="00EA00E3" w:rsidRPr="00724F3B" w:rsidRDefault="00EA00E3" w:rsidP="00EA00E3">
      <w:pPr>
        <w:spacing w:line="360"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Regional government should have to provide training and awareness creation environment that can facilitate equal work recognition for both sex and there should have </w:t>
      </w:r>
      <w:r w:rsidR="0030450D">
        <w:rPr>
          <w:rFonts w:ascii="Times New Roman" w:hAnsi="Times New Roman" w:cs="Times New Roman"/>
          <w:sz w:val="24"/>
          <w:szCs w:val="24"/>
        </w:rPr>
        <w:t>been</w:t>
      </w:r>
      <w:r>
        <w:rPr>
          <w:rFonts w:ascii="Times New Roman" w:hAnsi="Times New Roman" w:cs="Times New Roman"/>
          <w:sz w:val="24"/>
          <w:szCs w:val="24"/>
        </w:rPr>
        <w:t xml:space="preserve"> a system that can take </w:t>
      </w:r>
      <w:r w:rsidRPr="00724F3B">
        <w:rPr>
          <w:rFonts w:ascii="Times New Roman" w:hAnsi="Times New Roman" w:cs="Times New Roman"/>
          <w:color w:val="000000"/>
          <w:sz w:val="24"/>
          <w:szCs w:val="24"/>
        </w:rPr>
        <w:t>tackl</w:t>
      </w:r>
      <w:r>
        <w:rPr>
          <w:rFonts w:ascii="Times New Roman" w:hAnsi="Times New Roman" w:cs="Times New Roman"/>
          <w:color w:val="000000"/>
          <w:sz w:val="24"/>
          <w:szCs w:val="24"/>
        </w:rPr>
        <w:t>ing</w:t>
      </w:r>
      <w:r w:rsidRPr="00724F3B">
        <w:rPr>
          <w:rFonts w:ascii="Times New Roman" w:hAnsi="Times New Roman" w:cs="Times New Roman"/>
          <w:color w:val="000000"/>
          <w:sz w:val="24"/>
          <w:szCs w:val="24"/>
        </w:rPr>
        <w:t xml:space="preserve"> measure </w:t>
      </w:r>
      <w:r>
        <w:rPr>
          <w:rFonts w:ascii="Times New Roman" w:hAnsi="Times New Roman" w:cs="Times New Roman"/>
          <w:color w:val="000000"/>
          <w:sz w:val="24"/>
          <w:szCs w:val="24"/>
        </w:rPr>
        <w:t xml:space="preserve">to </w:t>
      </w:r>
      <w:r w:rsidRPr="00724F3B">
        <w:rPr>
          <w:rFonts w:ascii="Times New Roman" w:hAnsi="Times New Roman" w:cs="Times New Roman"/>
          <w:color w:val="000000"/>
          <w:sz w:val="24"/>
          <w:szCs w:val="24"/>
        </w:rPr>
        <w:t>avoid work place discrimination</w:t>
      </w:r>
      <w:r>
        <w:rPr>
          <w:rFonts w:ascii="Times New Roman" w:hAnsi="Times New Roman" w:cs="Times New Roman"/>
          <w:color w:val="000000"/>
          <w:sz w:val="24"/>
          <w:szCs w:val="24"/>
        </w:rPr>
        <w:t>.</w:t>
      </w:r>
      <w:r w:rsidRPr="00724F3B">
        <w:rPr>
          <w:rFonts w:ascii="Times New Roman" w:hAnsi="Times New Roman" w:cs="Times New Roman"/>
          <w:color w:val="000000"/>
          <w:sz w:val="24"/>
          <w:szCs w:val="24"/>
        </w:rPr>
        <w:t xml:space="preserve"> </w:t>
      </w:r>
    </w:p>
    <w:p w14:paraId="1CED5112" w14:textId="77777777" w:rsidR="00EA00E3" w:rsidRDefault="00EA00E3" w:rsidP="00EA00E3">
      <w:pPr>
        <w:shd w:val="clear" w:color="auto" w:fill="FFFFFF" w:themeFill="background1"/>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Regional government allocates sufficient resources </w:t>
      </w:r>
      <w:r w:rsidRPr="00724F3B">
        <w:rPr>
          <w:rFonts w:ascii="Times New Roman" w:hAnsi="Times New Roman" w:cs="Times New Roman"/>
          <w:sz w:val="24"/>
          <w:szCs w:val="24"/>
        </w:rPr>
        <w:t>to implement gender mainstreaming</w:t>
      </w:r>
      <w:r>
        <w:rPr>
          <w:rFonts w:ascii="Times New Roman" w:hAnsi="Times New Roman" w:cs="Times New Roman"/>
          <w:sz w:val="24"/>
          <w:szCs w:val="24"/>
        </w:rPr>
        <w:t xml:space="preserve"> plan and projects in the region.  Regional </w:t>
      </w:r>
      <w:r w:rsidRPr="00724F3B">
        <w:rPr>
          <w:rFonts w:ascii="Times New Roman" w:hAnsi="Times New Roman" w:cs="Times New Roman"/>
          <w:sz w:val="24"/>
          <w:szCs w:val="24"/>
        </w:rPr>
        <w:t xml:space="preserve">government </w:t>
      </w:r>
      <w:r>
        <w:rPr>
          <w:rFonts w:ascii="Times New Roman" w:hAnsi="Times New Roman" w:cs="Times New Roman"/>
          <w:sz w:val="24"/>
          <w:szCs w:val="24"/>
        </w:rPr>
        <w:t xml:space="preserve">should have to be </w:t>
      </w:r>
      <w:r w:rsidRPr="00724F3B">
        <w:rPr>
          <w:rFonts w:ascii="Times New Roman" w:hAnsi="Times New Roman" w:cs="Times New Roman"/>
          <w:sz w:val="24"/>
          <w:szCs w:val="24"/>
        </w:rPr>
        <w:t>flexible enough to encourage women’s empowerment</w:t>
      </w:r>
      <w:r>
        <w:rPr>
          <w:rFonts w:ascii="Times New Roman" w:hAnsi="Times New Roman" w:cs="Times New Roman"/>
          <w:sz w:val="24"/>
          <w:szCs w:val="24"/>
        </w:rPr>
        <w:t xml:space="preserve"> in the region. The regional government should have to increase its </w:t>
      </w:r>
      <w:r w:rsidRPr="00724F3B">
        <w:rPr>
          <w:rFonts w:ascii="Times New Roman" w:eastAsia="Times New Roman" w:hAnsi="Times New Roman" w:cs="Times New Roman"/>
          <w:sz w:val="24"/>
          <w:szCs w:val="24"/>
        </w:rPr>
        <w:t>achievement of government’s resource mobilization for gender mainstreaming</w:t>
      </w:r>
      <w:r>
        <w:rPr>
          <w:rFonts w:ascii="Times New Roman" w:eastAsia="Times New Roman" w:hAnsi="Times New Roman" w:cs="Times New Roman"/>
          <w:sz w:val="24"/>
          <w:szCs w:val="24"/>
        </w:rPr>
        <w:t xml:space="preserve"> in the region for women’s empowerment. Regional government should have to its capacity of </w:t>
      </w:r>
      <w:r w:rsidRPr="00724F3B">
        <w:rPr>
          <w:rFonts w:ascii="Times New Roman" w:hAnsi="Times New Roman" w:cs="Times New Roman"/>
          <w:sz w:val="24"/>
          <w:szCs w:val="24"/>
        </w:rPr>
        <w:t>monitoring of budget utilization for gender mainstreaming in the organization</w:t>
      </w:r>
      <w:r>
        <w:rPr>
          <w:rFonts w:ascii="Times New Roman" w:hAnsi="Times New Roman" w:cs="Times New Roman"/>
          <w:sz w:val="24"/>
          <w:szCs w:val="24"/>
        </w:rPr>
        <w:t xml:space="preserve">. The regional government should have increase and improve its </w:t>
      </w:r>
      <w:r w:rsidRPr="00724F3B">
        <w:rPr>
          <w:rFonts w:ascii="Times New Roman" w:hAnsi="Times New Roman" w:cs="Times New Roman"/>
          <w:sz w:val="24"/>
          <w:szCs w:val="24"/>
        </w:rPr>
        <w:t>efficien</w:t>
      </w:r>
      <w:r>
        <w:rPr>
          <w:rFonts w:ascii="Times New Roman" w:hAnsi="Times New Roman" w:cs="Times New Roman"/>
          <w:sz w:val="24"/>
          <w:szCs w:val="24"/>
        </w:rPr>
        <w:t xml:space="preserve">cy </w:t>
      </w:r>
      <w:r w:rsidRPr="00724F3B">
        <w:rPr>
          <w:rFonts w:ascii="Times New Roman" w:hAnsi="Times New Roman" w:cs="Times New Roman"/>
          <w:sz w:val="24"/>
          <w:szCs w:val="24"/>
        </w:rPr>
        <w:t>in utilizin</w:t>
      </w:r>
      <w:r>
        <w:rPr>
          <w:rFonts w:ascii="Times New Roman" w:hAnsi="Times New Roman" w:cs="Times New Roman"/>
          <w:sz w:val="24"/>
          <w:szCs w:val="24"/>
        </w:rPr>
        <w:t>g</w:t>
      </w:r>
      <w:r w:rsidRPr="00724F3B">
        <w:rPr>
          <w:rFonts w:ascii="Times New Roman" w:hAnsi="Times New Roman" w:cs="Times New Roman"/>
          <w:sz w:val="24"/>
          <w:szCs w:val="24"/>
        </w:rPr>
        <w:t xml:space="preserve"> resources for intended purpose</w:t>
      </w:r>
      <w:r>
        <w:rPr>
          <w:rFonts w:ascii="Times New Roman" w:hAnsi="Times New Roman" w:cs="Times New Roman"/>
          <w:sz w:val="24"/>
          <w:szCs w:val="24"/>
        </w:rPr>
        <w:t xml:space="preserve">. Regional government should have improved </w:t>
      </w:r>
      <w:r w:rsidRPr="00724F3B">
        <w:rPr>
          <w:rFonts w:ascii="Times New Roman" w:hAnsi="Times New Roman" w:cs="Times New Roman"/>
          <w:sz w:val="24"/>
          <w:szCs w:val="24"/>
        </w:rPr>
        <w:t xml:space="preserve">departments </w:t>
      </w:r>
      <w:r>
        <w:rPr>
          <w:rFonts w:ascii="Times New Roman" w:hAnsi="Times New Roman" w:cs="Times New Roman"/>
          <w:sz w:val="24"/>
          <w:szCs w:val="24"/>
        </w:rPr>
        <w:t xml:space="preserve">capacity and </w:t>
      </w:r>
      <w:r w:rsidRPr="00724F3B">
        <w:rPr>
          <w:rFonts w:ascii="Times New Roman" w:hAnsi="Times New Roman" w:cs="Times New Roman"/>
          <w:sz w:val="24"/>
          <w:szCs w:val="24"/>
        </w:rPr>
        <w:t>experiences of obtaining funds from other sources different from their local resources</w:t>
      </w:r>
      <w:r>
        <w:rPr>
          <w:rFonts w:ascii="Times New Roman" w:hAnsi="Times New Roman" w:cs="Times New Roman"/>
          <w:sz w:val="24"/>
          <w:szCs w:val="24"/>
        </w:rPr>
        <w:t xml:space="preserve">. </w:t>
      </w:r>
    </w:p>
    <w:p w14:paraId="574BE885" w14:textId="77777777" w:rsidR="00EA00E3" w:rsidRDefault="00EA00E3" w:rsidP="00EA00E3">
      <w:pPr>
        <w:spacing w:line="360" w:lineRule="auto"/>
        <w:jc w:val="both"/>
        <w:rPr>
          <w:rFonts w:ascii="Times New Roman" w:hAnsi="Times New Roman" w:cs="Times New Roman"/>
          <w:bCs/>
          <w:sz w:val="24"/>
          <w:szCs w:val="24"/>
        </w:rPr>
      </w:pPr>
      <w:r>
        <w:rPr>
          <w:rFonts w:ascii="Times New Roman" w:hAnsi="Times New Roman" w:cs="Times New Roman"/>
          <w:color w:val="000000"/>
          <w:sz w:val="24"/>
          <w:szCs w:val="24"/>
        </w:rPr>
        <w:t xml:space="preserve">Regarding institutional capacity regional government should have to </w:t>
      </w:r>
      <w:r w:rsidRPr="00724F3B">
        <w:rPr>
          <w:rFonts w:ascii="Times New Roman" w:hAnsi="Times New Roman" w:cs="Times New Roman"/>
          <w:color w:val="000000"/>
          <w:sz w:val="24"/>
          <w:szCs w:val="24"/>
        </w:rPr>
        <w:t>adopt any gender mainstreaming implementation mechanisms</w:t>
      </w:r>
      <w:r>
        <w:rPr>
          <w:rFonts w:ascii="Times New Roman" w:hAnsi="Times New Roman" w:cs="Times New Roman"/>
          <w:color w:val="000000"/>
          <w:sz w:val="24"/>
          <w:szCs w:val="24"/>
        </w:rPr>
        <w:t xml:space="preserve"> based on its cultural, social, and economic and life style. Local government in Afar region should have to increase </w:t>
      </w:r>
      <w:r w:rsidRPr="00724F3B">
        <w:rPr>
          <w:rFonts w:ascii="Times New Roman" w:hAnsi="Times New Roman" w:cs="Times New Roman"/>
          <w:sz w:val="24"/>
          <w:szCs w:val="24"/>
        </w:rPr>
        <w:t>the existence of gender mainstreaming organizational structure at department level with sufficient experts</w:t>
      </w:r>
      <w:r>
        <w:rPr>
          <w:rFonts w:ascii="Times New Roman" w:hAnsi="Times New Roman" w:cs="Times New Roman"/>
          <w:sz w:val="24"/>
          <w:szCs w:val="24"/>
        </w:rPr>
        <w:t xml:space="preserve"> for smooth implementation of gender mainstreaming projects. In addition to these regional governments should have to provide </w:t>
      </w:r>
      <w:r w:rsidRPr="00724F3B">
        <w:rPr>
          <w:rFonts w:ascii="Times New Roman" w:hAnsi="Times New Roman" w:cs="Times New Roman"/>
          <w:bCs/>
          <w:sz w:val="24"/>
          <w:szCs w:val="24"/>
        </w:rPr>
        <w:t>the required number of qualified senior expertise to advice on gender</w:t>
      </w:r>
      <w:r w:rsidRPr="00724F3B">
        <w:rPr>
          <w:rFonts w:ascii="Times New Roman" w:hAnsi="Times New Roman" w:cs="Times New Roman"/>
          <w:b/>
          <w:bCs/>
          <w:sz w:val="24"/>
          <w:szCs w:val="24"/>
        </w:rPr>
        <w:t xml:space="preserve"> </w:t>
      </w:r>
      <w:r w:rsidRPr="00724F3B">
        <w:rPr>
          <w:rFonts w:ascii="Times New Roman" w:hAnsi="Times New Roman" w:cs="Times New Roman"/>
          <w:bCs/>
          <w:sz w:val="24"/>
          <w:szCs w:val="24"/>
        </w:rPr>
        <w:t>mainstreaming within the organization</w:t>
      </w:r>
      <w:r>
        <w:rPr>
          <w:rFonts w:ascii="Times New Roman" w:hAnsi="Times New Roman" w:cs="Times New Roman"/>
          <w:bCs/>
          <w:sz w:val="24"/>
          <w:szCs w:val="24"/>
        </w:rPr>
        <w:t>s in the region.</w:t>
      </w:r>
    </w:p>
    <w:p w14:paraId="16240D03" w14:textId="2EC39672" w:rsidR="00EA00E3" w:rsidRDefault="00EA00E3" w:rsidP="00EA00E3">
      <w:pPr>
        <w:spacing w:line="360" w:lineRule="auto"/>
        <w:jc w:val="both"/>
        <w:rPr>
          <w:rFonts w:ascii="Times New Roman" w:hAnsi="Times New Roman" w:cs="Times New Roman"/>
          <w:sz w:val="24"/>
          <w:szCs w:val="24"/>
        </w:rPr>
      </w:pPr>
      <w:r>
        <w:rPr>
          <w:rFonts w:ascii="Times New Roman" w:hAnsi="Times New Roman" w:cs="Times New Roman"/>
          <w:sz w:val="24"/>
          <w:szCs w:val="24"/>
        </w:rPr>
        <w:t>In addition, t</w:t>
      </w:r>
      <w:r w:rsidRPr="002E4F79">
        <w:rPr>
          <w:rFonts w:ascii="Times New Roman" w:hAnsi="Times New Roman" w:cs="Times New Roman"/>
          <w:sz w:val="24"/>
          <w:szCs w:val="24"/>
        </w:rPr>
        <w:t>he government should provide a great emphasis</w:t>
      </w:r>
      <w:r>
        <w:rPr>
          <w:rFonts w:ascii="Times New Roman" w:hAnsi="Times New Roman" w:cs="Times New Roman"/>
          <w:sz w:val="24"/>
          <w:szCs w:val="24"/>
        </w:rPr>
        <w:t xml:space="preserve"> for</w:t>
      </w:r>
      <w:r w:rsidRPr="002E4F79">
        <w:rPr>
          <w:rFonts w:ascii="Times New Roman" w:hAnsi="Times New Roman" w:cs="Times New Roman"/>
          <w:sz w:val="24"/>
          <w:szCs w:val="24"/>
        </w:rPr>
        <w:t xml:space="preserve"> the current structure of women and </w:t>
      </w:r>
      <w:r w:rsidR="0030450D">
        <w:rPr>
          <w:rFonts w:ascii="Times New Roman" w:hAnsi="Times New Roman" w:cs="Times New Roman"/>
          <w:sz w:val="24"/>
          <w:szCs w:val="24"/>
        </w:rPr>
        <w:t xml:space="preserve">Social </w:t>
      </w:r>
      <w:r w:rsidRPr="002E4F79">
        <w:rPr>
          <w:rFonts w:ascii="Times New Roman" w:hAnsi="Times New Roman" w:cs="Times New Roman"/>
          <w:sz w:val="24"/>
          <w:szCs w:val="24"/>
        </w:rPr>
        <w:t xml:space="preserve">affairs bureau from the region up to kebele at list </w:t>
      </w:r>
      <w:r>
        <w:rPr>
          <w:rFonts w:ascii="Times New Roman" w:hAnsi="Times New Roman" w:cs="Times New Roman"/>
          <w:sz w:val="24"/>
          <w:szCs w:val="24"/>
        </w:rPr>
        <w:t xml:space="preserve">in </w:t>
      </w:r>
      <w:r w:rsidRPr="002E4F79">
        <w:rPr>
          <w:rFonts w:ascii="Times New Roman" w:hAnsi="Times New Roman" w:cs="Times New Roman"/>
          <w:sz w:val="24"/>
          <w:szCs w:val="24"/>
        </w:rPr>
        <w:t xml:space="preserve">gender focal person </w:t>
      </w:r>
      <w:r>
        <w:rPr>
          <w:rFonts w:ascii="Times New Roman" w:hAnsi="Times New Roman" w:cs="Times New Roman"/>
          <w:sz w:val="24"/>
          <w:szCs w:val="24"/>
        </w:rPr>
        <w:t>level</w:t>
      </w:r>
      <w:r w:rsidRPr="002E4F79">
        <w:rPr>
          <w:rFonts w:ascii="Times New Roman" w:hAnsi="Times New Roman" w:cs="Times New Roman"/>
          <w:sz w:val="24"/>
          <w:szCs w:val="24"/>
        </w:rPr>
        <w:t xml:space="preserve">, the chain should be strengthened and gender issue </w:t>
      </w:r>
      <w:r>
        <w:rPr>
          <w:rFonts w:ascii="Times New Roman" w:hAnsi="Times New Roman" w:cs="Times New Roman"/>
          <w:sz w:val="24"/>
          <w:szCs w:val="24"/>
        </w:rPr>
        <w:t xml:space="preserve">should have to be </w:t>
      </w:r>
      <w:r w:rsidRPr="002E4F79">
        <w:rPr>
          <w:rFonts w:ascii="Times New Roman" w:hAnsi="Times New Roman" w:cs="Times New Roman"/>
          <w:sz w:val="24"/>
          <w:szCs w:val="24"/>
        </w:rPr>
        <w:t>simply addressed up to kebele level.</w:t>
      </w:r>
    </w:p>
    <w:p w14:paraId="0013E5A4" w14:textId="77777777" w:rsidR="00EA00E3" w:rsidRPr="00724F3B" w:rsidRDefault="00EA00E3" w:rsidP="00EA00E3">
      <w:pPr>
        <w:spacing w:line="360" w:lineRule="auto"/>
        <w:jc w:val="both"/>
        <w:rPr>
          <w:rFonts w:ascii="Times New Roman" w:hAnsi="Times New Roman" w:cs="Times New Roman"/>
          <w:bCs/>
          <w:sz w:val="24"/>
          <w:szCs w:val="24"/>
        </w:rPr>
      </w:pPr>
      <w:r>
        <w:rPr>
          <w:rFonts w:ascii="Times New Roman" w:hAnsi="Times New Roman" w:cs="Times New Roman"/>
          <w:color w:val="000000" w:themeColor="text1"/>
          <w:sz w:val="24"/>
          <w:szCs w:val="24"/>
        </w:rPr>
        <w:t xml:space="preserve">Regarding strategies regional government should have to provide system for </w:t>
      </w:r>
      <w:r w:rsidRPr="00724F3B">
        <w:rPr>
          <w:rFonts w:ascii="Times New Roman" w:hAnsi="Times New Roman" w:cs="Times New Roman"/>
          <w:color w:val="000000" w:themeColor="text1"/>
          <w:sz w:val="24"/>
          <w:szCs w:val="24"/>
        </w:rPr>
        <w:t>the existence of gender strategic action plan in the organization</w:t>
      </w:r>
      <w:r>
        <w:rPr>
          <w:rFonts w:ascii="Times New Roman" w:hAnsi="Times New Roman" w:cs="Times New Roman"/>
          <w:color w:val="000000" w:themeColor="text1"/>
          <w:sz w:val="24"/>
          <w:szCs w:val="24"/>
        </w:rPr>
        <w:t xml:space="preserve">. In addition to the mentioned fact regional government should have to give strong </w:t>
      </w:r>
      <w:r w:rsidRPr="00724F3B">
        <w:rPr>
          <w:rFonts w:ascii="Times New Roman" w:hAnsi="Times New Roman" w:cs="Times New Roman"/>
          <w:bCs/>
          <w:color w:val="000000"/>
          <w:sz w:val="24"/>
          <w:szCs w:val="24"/>
        </w:rPr>
        <w:t>emphasis on the advancement of women employee's economic power by giving incentives or linking vulnerable women with smal</w:t>
      </w:r>
      <w:r>
        <w:rPr>
          <w:rFonts w:ascii="Times New Roman" w:hAnsi="Times New Roman" w:cs="Times New Roman"/>
          <w:bCs/>
          <w:color w:val="000000"/>
          <w:sz w:val="24"/>
          <w:szCs w:val="24"/>
        </w:rPr>
        <w:t>l and medium enterprises (SMEs). Regional government should have to</w:t>
      </w:r>
      <w:r w:rsidRPr="00724F3B">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improve </w:t>
      </w:r>
      <w:r w:rsidRPr="00724F3B">
        <w:rPr>
          <w:rFonts w:ascii="Times New Roman" w:eastAsia="Times New Roman" w:hAnsi="Times New Roman" w:cs="Times New Roman"/>
          <w:bCs/>
          <w:sz w:val="24"/>
          <w:szCs w:val="24"/>
        </w:rPr>
        <w:t xml:space="preserve">organizational capacity </w:t>
      </w:r>
      <w:r w:rsidRPr="00724F3B">
        <w:rPr>
          <w:rFonts w:ascii="Times New Roman" w:eastAsia="Times New Roman" w:hAnsi="Times New Roman" w:cs="Times New Roman"/>
          <w:bCs/>
          <w:sz w:val="24"/>
          <w:szCs w:val="24"/>
        </w:rPr>
        <w:lastRenderedPageBreak/>
        <w:t xml:space="preserve">building performance </w:t>
      </w:r>
      <w:r>
        <w:rPr>
          <w:rFonts w:ascii="Times New Roman" w:eastAsia="Times New Roman" w:hAnsi="Times New Roman" w:cs="Times New Roman"/>
          <w:bCs/>
          <w:sz w:val="24"/>
          <w:szCs w:val="24"/>
        </w:rPr>
        <w:t xml:space="preserve">for </w:t>
      </w:r>
      <w:r w:rsidRPr="00724F3B">
        <w:rPr>
          <w:rFonts w:ascii="Times New Roman" w:eastAsia="Times New Roman" w:hAnsi="Times New Roman" w:cs="Times New Roman"/>
          <w:bCs/>
          <w:sz w:val="24"/>
          <w:szCs w:val="24"/>
        </w:rPr>
        <w:t>the staff</w:t>
      </w:r>
      <w:r>
        <w:rPr>
          <w:rFonts w:ascii="Times New Roman" w:eastAsia="Times New Roman" w:hAnsi="Times New Roman" w:cs="Times New Roman"/>
          <w:bCs/>
          <w:sz w:val="24"/>
          <w:szCs w:val="24"/>
        </w:rPr>
        <w:t>s</w:t>
      </w:r>
      <w:r w:rsidRPr="00724F3B">
        <w:rPr>
          <w:rFonts w:ascii="Times New Roman" w:eastAsia="Times New Roman" w:hAnsi="Times New Roman" w:cs="Times New Roman"/>
          <w:bCs/>
          <w:sz w:val="24"/>
          <w:szCs w:val="24"/>
        </w:rPr>
        <w:t xml:space="preserve"> and stakeholders through appropriate and relevant gender equality trai</w:t>
      </w:r>
      <w:r>
        <w:rPr>
          <w:rFonts w:ascii="Times New Roman" w:eastAsia="Times New Roman" w:hAnsi="Times New Roman" w:cs="Times New Roman"/>
          <w:bCs/>
          <w:sz w:val="24"/>
          <w:szCs w:val="24"/>
        </w:rPr>
        <w:t xml:space="preserve">ning. There should have to strong </w:t>
      </w:r>
      <w:r w:rsidRPr="00724F3B">
        <w:rPr>
          <w:rFonts w:ascii="Times New Roman" w:eastAsia="Times New Roman" w:hAnsi="Times New Roman" w:cs="Times New Roman"/>
          <w:sz w:val="24"/>
          <w:szCs w:val="24"/>
        </w:rPr>
        <w:t>coo</w:t>
      </w:r>
      <w:r>
        <w:rPr>
          <w:rFonts w:ascii="Times New Roman" w:eastAsia="Times New Roman" w:hAnsi="Times New Roman" w:cs="Times New Roman"/>
          <w:sz w:val="24"/>
          <w:szCs w:val="24"/>
        </w:rPr>
        <w:t>rdination and networking system</w:t>
      </w:r>
      <w:r w:rsidRPr="00724F3B">
        <w:rPr>
          <w:rFonts w:ascii="Times New Roman" w:hAnsi="Times New Roman" w:cs="Times New Roman"/>
          <w:b/>
          <w:bCs/>
          <w:color w:val="000000"/>
          <w:sz w:val="24"/>
          <w:szCs w:val="24"/>
        </w:rPr>
        <w:t xml:space="preserve"> </w:t>
      </w:r>
      <w:r w:rsidRPr="00CD3DB0">
        <w:rPr>
          <w:rFonts w:ascii="Times New Roman" w:hAnsi="Times New Roman" w:cs="Times New Roman"/>
          <w:bCs/>
          <w:color w:val="000000"/>
          <w:sz w:val="24"/>
          <w:szCs w:val="24"/>
        </w:rPr>
        <w:t>that can</w:t>
      </w:r>
      <w:r>
        <w:rPr>
          <w:rFonts w:ascii="Times New Roman" w:hAnsi="Times New Roman" w:cs="Times New Roman"/>
          <w:b/>
          <w:bCs/>
          <w:color w:val="000000"/>
          <w:sz w:val="24"/>
          <w:szCs w:val="24"/>
        </w:rPr>
        <w:t xml:space="preserve"> </w:t>
      </w:r>
      <w:r w:rsidRPr="00724F3B">
        <w:rPr>
          <w:rFonts w:ascii="Times New Roman" w:hAnsi="Times New Roman" w:cs="Times New Roman"/>
          <w:bCs/>
          <w:color w:val="000000"/>
          <w:sz w:val="24"/>
          <w:szCs w:val="24"/>
        </w:rPr>
        <w:t>encouraging women in the sectors to build their capacity</w:t>
      </w:r>
      <w:r w:rsidRPr="00724F3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in the region and at national level</w:t>
      </w:r>
    </w:p>
    <w:p w14:paraId="165D64E0" w14:textId="77777777" w:rsidR="00EA00E3" w:rsidRPr="009E72CF" w:rsidRDefault="00EA00E3" w:rsidP="009E72CF">
      <w:pPr>
        <w:pStyle w:val="Heading3"/>
        <w:numPr>
          <w:ilvl w:val="2"/>
          <w:numId w:val="6"/>
        </w:numPr>
        <w:spacing w:before="0" w:line="360" w:lineRule="auto"/>
        <w:rPr>
          <w:rFonts w:ascii="Times New Roman" w:hAnsi="Times New Roman" w:cs="Times New Roman"/>
          <w:bCs w:val="0"/>
          <w:color w:val="auto"/>
          <w:sz w:val="24"/>
        </w:rPr>
      </w:pPr>
      <w:bookmarkStart w:id="126" w:name="_Toc534122884"/>
      <w:r w:rsidRPr="009E72CF">
        <w:rPr>
          <w:rFonts w:ascii="Times New Roman" w:hAnsi="Times New Roman" w:cs="Times New Roman"/>
          <w:bCs w:val="0"/>
          <w:color w:val="auto"/>
          <w:sz w:val="24"/>
        </w:rPr>
        <w:t>Recommendation for further study in the area</w:t>
      </w:r>
      <w:bookmarkEnd w:id="126"/>
    </w:p>
    <w:p w14:paraId="17F3A3DF" w14:textId="77777777" w:rsidR="00EA00E3" w:rsidRDefault="00EA00E3" w:rsidP="009E72CF">
      <w:pPr>
        <w:spacing w:line="360" w:lineRule="auto"/>
        <w:jc w:val="both"/>
      </w:pPr>
      <w:bookmarkStart w:id="127" w:name="_Hlk168985045"/>
      <w:r w:rsidRPr="00DB18D0">
        <w:rPr>
          <w:rFonts w:ascii="Times New Roman" w:hAnsi="Times New Roman" w:cs="Times New Roman"/>
          <w:sz w:val="24"/>
        </w:rPr>
        <w:t xml:space="preserve">The study suggested that research should be conducted on </w:t>
      </w:r>
      <w:r>
        <w:rPr>
          <w:rFonts w:ascii="Times New Roman" w:hAnsi="Times New Roman" w:cs="Times New Roman"/>
          <w:sz w:val="24"/>
        </w:rPr>
        <w:t xml:space="preserve">gender budgeting for better implementation of gender mainstreaming and the study recommends further study on </w:t>
      </w:r>
      <w:r w:rsidRPr="00DB18D0">
        <w:rPr>
          <w:rFonts w:ascii="Times New Roman" w:hAnsi="Times New Roman" w:cs="Times New Roman"/>
          <w:sz w:val="24"/>
        </w:rPr>
        <w:t xml:space="preserve">factors influencing policy formulation in gender mainstreaming as well as factors contributing to female marginalization in projects. </w:t>
      </w:r>
    </w:p>
    <w:p w14:paraId="4B38C3B5" w14:textId="46374AAE" w:rsidR="0041326B" w:rsidRDefault="0041326B" w:rsidP="0041326B"/>
    <w:bookmarkEnd w:id="127"/>
    <w:p w14:paraId="5238DEEF" w14:textId="6ACD5BFA" w:rsidR="00B22DB1" w:rsidRDefault="00B22DB1" w:rsidP="0041326B"/>
    <w:p w14:paraId="634E67E6" w14:textId="51F4D9EA" w:rsidR="00B22DB1" w:rsidRDefault="00B22DB1" w:rsidP="0041326B"/>
    <w:p w14:paraId="3958CD69" w14:textId="1ECD0219" w:rsidR="00B22DB1" w:rsidRDefault="00B22DB1" w:rsidP="0041326B"/>
    <w:p w14:paraId="39D64177" w14:textId="6B9A3789" w:rsidR="00B22DB1" w:rsidRDefault="00B22DB1" w:rsidP="0041326B"/>
    <w:p w14:paraId="165183A6" w14:textId="50343AF7" w:rsidR="00B22DB1" w:rsidRDefault="00B22DB1" w:rsidP="0041326B"/>
    <w:p w14:paraId="7EC6F064" w14:textId="3101244A" w:rsidR="00B22DB1" w:rsidRDefault="00B22DB1" w:rsidP="0041326B"/>
    <w:p w14:paraId="13D9FD62" w14:textId="2CDA4B8E" w:rsidR="00B22DB1" w:rsidRDefault="00B22DB1" w:rsidP="0041326B"/>
    <w:p w14:paraId="4D914DD8" w14:textId="5A642757" w:rsidR="00B22DB1" w:rsidRDefault="00B22DB1" w:rsidP="0041326B"/>
    <w:p w14:paraId="4F462692" w14:textId="51429371" w:rsidR="00B22DB1" w:rsidRDefault="00B22DB1" w:rsidP="0041326B"/>
    <w:p w14:paraId="021F3F2E" w14:textId="03C7751F" w:rsidR="00B22DB1" w:rsidRDefault="00B22DB1" w:rsidP="0041326B"/>
    <w:p w14:paraId="15E4DC97" w14:textId="07EF4B6A" w:rsidR="00B22DB1" w:rsidRDefault="00B22DB1" w:rsidP="0041326B"/>
    <w:p w14:paraId="022CDF71" w14:textId="0E84972E" w:rsidR="00B22DB1" w:rsidRDefault="00B22DB1" w:rsidP="0041326B"/>
    <w:p w14:paraId="0FA8867D" w14:textId="4F3C0FCF" w:rsidR="00B22DB1" w:rsidRDefault="00B22DB1" w:rsidP="0041326B"/>
    <w:p w14:paraId="4E3768B4" w14:textId="2A467364" w:rsidR="00B22DB1" w:rsidRDefault="00B22DB1" w:rsidP="0041326B"/>
    <w:p w14:paraId="328C546A" w14:textId="092923EF" w:rsidR="002324E5" w:rsidRDefault="002324E5" w:rsidP="0041326B"/>
    <w:p w14:paraId="0A54390E" w14:textId="206F71FA" w:rsidR="00587B00" w:rsidRDefault="00587B00" w:rsidP="0041326B"/>
    <w:p w14:paraId="6E744023" w14:textId="77777777" w:rsidR="0030450D" w:rsidRDefault="0030450D" w:rsidP="0041326B"/>
    <w:p w14:paraId="5BB8E2B9" w14:textId="77777777" w:rsidR="0041326B" w:rsidRPr="00997A79" w:rsidRDefault="0041326B" w:rsidP="0041326B">
      <w:pPr>
        <w:rPr>
          <w:rFonts w:ascii="Times New Roman" w:hAnsi="Times New Roman" w:cs="Times New Roman"/>
          <w:b/>
          <w:bCs/>
          <w:sz w:val="28"/>
          <w:szCs w:val="28"/>
        </w:rPr>
      </w:pPr>
      <w:r w:rsidRPr="00997A79">
        <w:rPr>
          <w:rFonts w:ascii="Times New Roman" w:hAnsi="Times New Roman" w:cs="Times New Roman"/>
          <w:b/>
          <w:bCs/>
          <w:sz w:val="28"/>
          <w:szCs w:val="28"/>
        </w:rPr>
        <w:lastRenderedPageBreak/>
        <w:t>References</w:t>
      </w:r>
    </w:p>
    <w:p w14:paraId="5EDEC998" w14:textId="7B615561"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 xml:space="preserve">African Institute of Management, D. a. (2009)). Ethiopia African Peer Review Mechanism: Country Self-Assessment Report. Addis Ababa: Ethiopia African Peer Review Mechanism: Country Self-Assessment </w:t>
      </w:r>
      <w:r w:rsidR="00997A79" w:rsidRPr="0041326B">
        <w:rPr>
          <w:rFonts w:ascii="Times New Roman" w:hAnsi="Times New Roman" w:cs="Times New Roman"/>
          <w:sz w:val="24"/>
          <w:szCs w:val="24"/>
        </w:rPr>
        <w:t>Report</w:t>
      </w:r>
      <w:r w:rsidRPr="0041326B">
        <w:rPr>
          <w:rFonts w:ascii="Times New Roman" w:hAnsi="Times New Roman" w:cs="Times New Roman"/>
          <w:sz w:val="24"/>
          <w:szCs w:val="24"/>
        </w:rPr>
        <w:t>.</w:t>
      </w:r>
    </w:p>
    <w:p w14:paraId="23E8A5C3" w14:textId="6EC899CD"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 xml:space="preserve">Aklilu N., N. a. (2014). Women’s workload and role in livestock production in pastoral and agro-pastoral communities of </w:t>
      </w:r>
      <w:r w:rsidR="002F5952" w:rsidRPr="0041326B">
        <w:rPr>
          <w:rFonts w:ascii="Times New Roman" w:hAnsi="Times New Roman" w:cs="Times New Roman"/>
          <w:sz w:val="24"/>
          <w:szCs w:val="24"/>
        </w:rPr>
        <w:t>Ethiopia: The</w:t>
      </w:r>
      <w:r w:rsidRPr="0041326B">
        <w:rPr>
          <w:rFonts w:ascii="Times New Roman" w:hAnsi="Times New Roman" w:cs="Times New Roman"/>
          <w:sz w:val="24"/>
          <w:szCs w:val="24"/>
        </w:rPr>
        <w:t xml:space="preserve"> case of Afar. African Journal of Agricultural Economics and Rural Development ISSN: 2141-5091 Vol. 2 (4), pp. 138-</w:t>
      </w:r>
      <w:r w:rsidR="002F5952" w:rsidRPr="0041326B">
        <w:rPr>
          <w:rFonts w:ascii="Times New Roman" w:hAnsi="Times New Roman" w:cs="Times New Roman"/>
          <w:sz w:val="24"/>
          <w:szCs w:val="24"/>
        </w:rPr>
        <w:t>146,</w:t>
      </w:r>
      <w:r w:rsidRPr="0041326B">
        <w:rPr>
          <w:rFonts w:ascii="Times New Roman" w:hAnsi="Times New Roman" w:cs="Times New Roman"/>
          <w:sz w:val="24"/>
          <w:szCs w:val="24"/>
        </w:rPr>
        <w:t xml:space="preserve"> 138-140.</w:t>
      </w:r>
    </w:p>
    <w:p w14:paraId="2F2BDFA4" w14:textId="4BE2C518"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Asfaw, A. B. (</w:t>
      </w:r>
      <w:r w:rsidR="00D40266" w:rsidRPr="0041326B">
        <w:rPr>
          <w:rFonts w:ascii="Times New Roman" w:hAnsi="Times New Roman" w:cs="Times New Roman"/>
          <w:sz w:val="24"/>
          <w:szCs w:val="24"/>
        </w:rPr>
        <w:t>2014)</w:t>
      </w:r>
      <w:r w:rsidRPr="0041326B">
        <w:rPr>
          <w:rFonts w:ascii="Times New Roman" w:hAnsi="Times New Roman" w:cs="Times New Roman"/>
          <w:sz w:val="24"/>
          <w:szCs w:val="24"/>
        </w:rPr>
        <w:t xml:space="preserve">. SCIP Gender Mainstreaming Learning </w:t>
      </w:r>
      <w:r w:rsidR="002F5952" w:rsidRPr="0041326B">
        <w:rPr>
          <w:rFonts w:ascii="Times New Roman" w:hAnsi="Times New Roman" w:cs="Times New Roman"/>
          <w:sz w:val="24"/>
          <w:szCs w:val="24"/>
        </w:rPr>
        <w:t>Assessment:</w:t>
      </w:r>
      <w:r w:rsidRPr="0041326B">
        <w:rPr>
          <w:rFonts w:ascii="Times New Roman" w:hAnsi="Times New Roman" w:cs="Times New Roman"/>
          <w:sz w:val="24"/>
          <w:szCs w:val="24"/>
        </w:rPr>
        <w:t xml:space="preserve"> Addis Ababa: SCIP.</w:t>
      </w:r>
    </w:p>
    <w:p w14:paraId="412F5A17" w14:textId="5CA16C25"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Baden, H. R. (2000). Bridge development and gender. Brighton: University of Sussex,</w:t>
      </w:r>
      <w:r w:rsidR="00381424">
        <w:rPr>
          <w:rFonts w:ascii="Times New Roman" w:hAnsi="Times New Roman" w:cs="Times New Roman"/>
          <w:sz w:val="24"/>
          <w:szCs w:val="24"/>
        </w:rPr>
        <w:t xml:space="preserve"> </w:t>
      </w:r>
      <w:r w:rsidRPr="0041326B">
        <w:rPr>
          <w:rFonts w:ascii="Times New Roman" w:hAnsi="Times New Roman" w:cs="Times New Roman"/>
          <w:sz w:val="24"/>
          <w:szCs w:val="24"/>
        </w:rPr>
        <w:t>Brighton BN1 9RE, UK.</w:t>
      </w:r>
    </w:p>
    <w:p w14:paraId="509FF115" w14:textId="504AC712"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 xml:space="preserve">CSA. (2011). Population and housing </w:t>
      </w:r>
      <w:r w:rsidR="00D40266" w:rsidRPr="0041326B">
        <w:rPr>
          <w:rFonts w:ascii="Times New Roman" w:hAnsi="Times New Roman" w:cs="Times New Roman"/>
          <w:sz w:val="24"/>
          <w:szCs w:val="24"/>
        </w:rPr>
        <w:t>Cense.</w:t>
      </w:r>
      <w:r w:rsidRPr="0041326B">
        <w:rPr>
          <w:rFonts w:ascii="Times New Roman" w:hAnsi="Times New Roman" w:cs="Times New Roman"/>
          <w:sz w:val="24"/>
          <w:szCs w:val="24"/>
        </w:rPr>
        <w:t xml:space="preserve"> Addis Ababa: Central Statistical Agency (CSA).</w:t>
      </w:r>
    </w:p>
    <w:p w14:paraId="22F08C78" w14:textId="250E770E"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Date-Bah, E. (2006). Evaluation of Gender Mainstreaming Work and impact of United Nations Assistance Mission in Sierra Leone (UNAMSIL</w:t>
      </w:r>
      <w:r w:rsidR="00D40266" w:rsidRPr="0041326B">
        <w:rPr>
          <w:rFonts w:ascii="Times New Roman" w:hAnsi="Times New Roman" w:cs="Times New Roman"/>
          <w:sz w:val="24"/>
          <w:szCs w:val="24"/>
        </w:rPr>
        <w:t>): Final</w:t>
      </w:r>
      <w:r w:rsidRPr="0041326B">
        <w:rPr>
          <w:rFonts w:ascii="Times New Roman" w:hAnsi="Times New Roman" w:cs="Times New Roman"/>
          <w:sz w:val="24"/>
          <w:szCs w:val="24"/>
        </w:rPr>
        <w:t xml:space="preserve"> Report prepared for DPKO. (UNAMSIL).</w:t>
      </w:r>
    </w:p>
    <w:p w14:paraId="0149A945" w14:textId="77777777"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Ethiopia, U. (2018). Ethiopia’s Progress Towards Eradicating Poverty: “Implementation of the Third United Nations Decade for the. Addis Ababa: UNDP Ethiopia.</w:t>
      </w:r>
    </w:p>
    <w:p w14:paraId="01EF6F19" w14:textId="33625591"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 xml:space="preserve">Etl., E. W. (2013). </w:t>
      </w:r>
      <w:r w:rsidR="00381424" w:rsidRPr="0041326B">
        <w:rPr>
          <w:rFonts w:ascii="Times New Roman" w:hAnsi="Times New Roman" w:cs="Times New Roman"/>
          <w:sz w:val="24"/>
          <w:szCs w:val="24"/>
        </w:rPr>
        <w:t>S</w:t>
      </w:r>
      <w:r w:rsidRPr="0041326B">
        <w:rPr>
          <w:rFonts w:ascii="Times New Roman" w:hAnsi="Times New Roman" w:cs="Times New Roman"/>
          <w:sz w:val="24"/>
          <w:szCs w:val="24"/>
        </w:rPr>
        <w:t>take</w:t>
      </w:r>
      <w:r w:rsidR="00381424">
        <w:rPr>
          <w:rFonts w:ascii="Times New Roman" w:hAnsi="Times New Roman" w:cs="Times New Roman"/>
          <w:sz w:val="24"/>
          <w:szCs w:val="24"/>
        </w:rPr>
        <w:t xml:space="preserve"> </w:t>
      </w:r>
      <w:r w:rsidR="00381424" w:rsidRPr="0041326B">
        <w:rPr>
          <w:rFonts w:ascii="Times New Roman" w:hAnsi="Times New Roman" w:cs="Times New Roman"/>
          <w:sz w:val="24"/>
          <w:szCs w:val="24"/>
        </w:rPr>
        <w:t>holders’</w:t>
      </w:r>
      <w:r w:rsidRPr="0041326B">
        <w:rPr>
          <w:rFonts w:ascii="Times New Roman" w:hAnsi="Times New Roman" w:cs="Times New Roman"/>
          <w:sz w:val="24"/>
          <w:szCs w:val="24"/>
        </w:rPr>
        <w:t xml:space="preserve"> workshop on integrating </w:t>
      </w:r>
      <w:r w:rsidR="00D40266" w:rsidRPr="0041326B">
        <w:rPr>
          <w:rFonts w:ascii="Times New Roman" w:hAnsi="Times New Roman" w:cs="Times New Roman"/>
          <w:sz w:val="24"/>
          <w:szCs w:val="24"/>
        </w:rPr>
        <w:t>level</w:t>
      </w:r>
      <w:r w:rsidR="00381424">
        <w:rPr>
          <w:rFonts w:ascii="Times New Roman" w:hAnsi="Times New Roman" w:cs="Times New Roman"/>
          <w:sz w:val="24"/>
          <w:szCs w:val="24"/>
        </w:rPr>
        <w:t xml:space="preserve"> </w:t>
      </w:r>
      <w:r w:rsidRPr="0041326B">
        <w:rPr>
          <w:rFonts w:ascii="Times New Roman" w:hAnsi="Times New Roman" w:cs="Times New Roman"/>
          <w:sz w:val="24"/>
          <w:szCs w:val="24"/>
        </w:rPr>
        <w:t>hoods and rights in livestock, microcredit and chain development program for empowering women. Nairobi: international livestock research institute.</w:t>
      </w:r>
    </w:p>
    <w:p w14:paraId="5985B9F2" w14:textId="7C2163CE"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 xml:space="preserve">Gender, E. I. (2016). INSTITUTIONALTRANSFORMATION Gender Mainstreaming Toolkit. </w:t>
      </w:r>
      <w:r w:rsidR="00381424" w:rsidRPr="0041326B">
        <w:rPr>
          <w:rFonts w:ascii="Times New Roman" w:hAnsi="Times New Roman" w:cs="Times New Roman"/>
          <w:sz w:val="24"/>
          <w:szCs w:val="24"/>
        </w:rPr>
        <w:t>Luxembourg:</w:t>
      </w:r>
      <w:r w:rsidRPr="0041326B">
        <w:rPr>
          <w:rFonts w:ascii="Times New Roman" w:hAnsi="Times New Roman" w:cs="Times New Roman"/>
          <w:sz w:val="24"/>
          <w:szCs w:val="24"/>
        </w:rPr>
        <w:t xml:space="preserve"> Publications Office of the European Union.</w:t>
      </w:r>
    </w:p>
    <w:p w14:paraId="7A3B502A" w14:textId="285397DC"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Hannan, C. (</w:t>
      </w:r>
      <w:r w:rsidR="00D95499" w:rsidRPr="0041326B">
        <w:rPr>
          <w:rFonts w:ascii="Times New Roman" w:hAnsi="Times New Roman" w:cs="Times New Roman"/>
          <w:sz w:val="24"/>
          <w:szCs w:val="24"/>
        </w:rPr>
        <w:t>2008)</w:t>
      </w:r>
      <w:r w:rsidRPr="0041326B">
        <w:rPr>
          <w:rFonts w:ascii="Times New Roman" w:hAnsi="Times New Roman" w:cs="Times New Roman"/>
          <w:sz w:val="24"/>
          <w:szCs w:val="24"/>
        </w:rPr>
        <w:t xml:space="preserve">. united Nations Gender </w:t>
      </w:r>
      <w:r w:rsidR="00381424" w:rsidRPr="0041326B">
        <w:rPr>
          <w:rFonts w:ascii="Times New Roman" w:hAnsi="Times New Roman" w:cs="Times New Roman"/>
          <w:sz w:val="24"/>
          <w:szCs w:val="24"/>
        </w:rPr>
        <w:t>Mainstreaming: Achievements</w:t>
      </w:r>
      <w:r w:rsidRPr="0041326B">
        <w:rPr>
          <w:rFonts w:ascii="Times New Roman" w:hAnsi="Times New Roman" w:cs="Times New Roman"/>
          <w:sz w:val="24"/>
          <w:szCs w:val="24"/>
        </w:rPr>
        <w:t xml:space="preserve"> and Challenges. GSPR Vol.1, 41-43.</w:t>
      </w:r>
    </w:p>
    <w:p w14:paraId="507F4548" w14:textId="77777777"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Hanstad, T. (1998). Designing Land Registration Systems for Developing Countries. American University International Law Review, 23.</w:t>
      </w:r>
    </w:p>
    <w:p w14:paraId="3D91B5E5" w14:textId="77777777"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lastRenderedPageBreak/>
        <w:t>hooks, b. (2000). Feminist Theory: From Margin to Center. Cambridge: MA: South End Press.</w:t>
      </w:r>
    </w:p>
    <w:p w14:paraId="19FBEAC2" w14:textId="77777777"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ISPI. (2017). STRATEGIES TO PROMOTE GENDER EQUALITY. Milan: ISPI.</w:t>
      </w:r>
    </w:p>
    <w:p w14:paraId="7069E2C6" w14:textId="77777777"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Kabeer, N. (1999). ‘Resources, Agency, Achievements: Reflections on the Measurement of Women's Empowerment’, Development &amp; Change 30(3). London: London: Verso.</w:t>
      </w:r>
    </w:p>
    <w:p w14:paraId="292DBF04" w14:textId="74102A47"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 xml:space="preserve">Messeret, T. (2010). he Attitude and Views of Parliamentarian towards Women’s Political participation and Gender Based </w:t>
      </w:r>
      <w:r w:rsidR="00381424" w:rsidRPr="0041326B">
        <w:rPr>
          <w:rFonts w:ascii="Times New Roman" w:hAnsi="Times New Roman" w:cs="Times New Roman"/>
          <w:sz w:val="24"/>
          <w:szCs w:val="24"/>
        </w:rPr>
        <w:t>Quota:</w:t>
      </w:r>
      <w:r w:rsidRPr="0041326B">
        <w:rPr>
          <w:rFonts w:ascii="Times New Roman" w:hAnsi="Times New Roman" w:cs="Times New Roman"/>
          <w:sz w:val="24"/>
          <w:szCs w:val="24"/>
        </w:rPr>
        <w:t xml:space="preserve"> Unpublished MA thesis, Institute of Gender Studies, Institute of Gender Studies, Addis Ababa.</w:t>
      </w:r>
    </w:p>
    <w:p w14:paraId="5B05C44F" w14:textId="5FB738E9"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(M</w:t>
      </w:r>
      <w:r w:rsidR="00127D42">
        <w:rPr>
          <w:rFonts w:ascii="Times New Roman" w:hAnsi="Times New Roman" w:cs="Times New Roman"/>
          <w:sz w:val="24"/>
          <w:szCs w:val="24"/>
        </w:rPr>
        <w:t>O</w:t>
      </w:r>
      <w:r w:rsidRPr="0041326B">
        <w:rPr>
          <w:rFonts w:ascii="Times New Roman" w:hAnsi="Times New Roman" w:cs="Times New Roman"/>
          <w:sz w:val="24"/>
          <w:szCs w:val="24"/>
        </w:rPr>
        <w:t>FED)., T. F. (2010). Growth and Transformation Plan (GTP). Addis Ababa: (M</w:t>
      </w:r>
      <w:r w:rsidR="00127D42">
        <w:rPr>
          <w:rFonts w:ascii="Times New Roman" w:hAnsi="Times New Roman" w:cs="Times New Roman"/>
          <w:sz w:val="24"/>
          <w:szCs w:val="24"/>
        </w:rPr>
        <w:t>O</w:t>
      </w:r>
      <w:r w:rsidRPr="0041326B">
        <w:rPr>
          <w:rFonts w:ascii="Times New Roman" w:hAnsi="Times New Roman" w:cs="Times New Roman"/>
          <w:sz w:val="24"/>
          <w:szCs w:val="24"/>
        </w:rPr>
        <w:t>FED).</w:t>
      </w:r>
    </w:p>
    <w:p w14:paraId="0748EBF6" w14:textId="1E5AC2E0"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 xml:space="preserve">N., K. (2010). Can the MDGs provide a pathway to social justice? The challenge of intersecting. New </w:t>
      </w:r>
      <w:r w:rsidR="00381424" w:rsidRPr="0041326B">
        <w:rPr>
          <w:rFonts w:ascii="Times New Roman" w:hAnsi="Times New Roman" w:cs="Times New Roman"/>
          <w:sz w:val="24"/>
          <w:szCs w:val="24"/>
        </w:rPr>
        <w:t>York:</w:t>
      </w:r>
      <w:r w:rsidRPr="0041326B">
        <w:rPr>
          <w:rFonts w:ascii="Times New Roman" w:hAnsi="Times New Roman" w:cs="Times New Roman"/>
          <w:sz w:val="24"/>
          <w:szCs w:val="24"/>
        </w:rPr>
        <w:t xml:space="preserve"> </w:t>
      </w:r>
      <w:r w:rsidR="00381424" w:rsidRPr="0041326B">
        <w:rPr>
          <w:rFonts w:ascii="Times New Roman" w:hAnsi="Times New Roman" w:cs="Times New Roman"/>
          <w:sz w:val="24"/>
          <w:szCs w:val="24"/>
        </w:rPr>
        <w:t>Institute</w:t>
      </w:r>
      <w:r w:rsidRPr="0041326B">
        <w:rPr>
          <w:rFonts w:ascii="Times New Roman" w:hAnsi="Times New Roman" w:cs="Times New Roman"/>
          <w:sz w:val="24"/>
          <w:szCs w:val="24"/>
        </w:rPr>
        <w:t xml:space="preserve"> of Development Studies. MDG-F.</w:t>
      </w:r>
    </w:p>
    <w:p w14:paraId="1390E701" w14:textId="0CB82FBF"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 xml:space="preserve">NBI. (2004). NBI Gender Mainstreaming Policy and Strategy volum 3. NBI Gender Mainstreaming Policy and Strategy </w:t>
      </w:r>
      <w:r w:rsidR="00997A79" w:rsidRPr="0041326B">
        <w:rPr>
          <w:rFonts w:ascii="Times New Roman" w:hAnsi="Times New Roman" w:cs="Times New Roman"/>
          <w:sz w:val="24"/>
          <w:szCs w:val="24"/>
        </w:rPr>
        <w:t>volum</w:t>
      </w:r>
      <w:r w:rsidRPr="0041326B">
        <w:rPr>
          <w:rFonts w:ascii="Times New Roman" w:hAnsi="Times New Roman" w:cs="Times New Roman"/>
          <w:sz w:val="24"/>
          <w:szCs w:val="24"/>
        </w:rPr>
        <w:t xml:space="preserve"> 3. Addis Ababa: NB.</w:t>
      </w:r>
    </w:p>
    <w:p w14:paraId="38FAD267" w14:textId="24DD5340"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 xml:space="preserve">NBI. (July 6-8, 2004). NBI Gender Mainstreaming Policy and Strategy volum 3. NBI Gender Mainstreaming Policy and Strategy </w:t>
      </w:r>
      <w:r w:rsidR="00997A79" w:rsidRPr="0041326B">
        <w:rPr>
          <w:rFonts w:ascii="Times New Roman" w:hAnsi="Times New Roman" w:cs="Times New Roman"/>
          <w:sz w:val="24"/>
          <w:szCs w:val="24"/>
        </w:rPr>
        <w:t>v</w:t>
      </w:r>
      <w:r w:rsidR="00997A79">
        <w:rPr>
          <w:rFonts w:ascii="Times New Roman" w:hAnsi="Times New Roman" w:cs="Times New Roman"/>
          <w:sz w:val="24"/>
          <w:szCs w:val="24"/>
        </w:rPr>
        <w:t>o</w:t>
      </w:r>
      <w:r w:rsidR="00997A79" w:rsidRPr="0041326B">
        <w:rPr>
          <w:rFonts w:ascii="Times New Roman" w:hAnsi="Times New Roman" w:cs="Times New Roman"/>
          <w:sz w:val="24"/>
          <w:szCs w:val="24"/>
        </w:rPr>
        <w:t>lum</w:t>
      </w:r>
      <w:r w:rsidRPr="0041326B">
        <w:rPr>
          <w:rFonts w:ascii="Times New Roman" w:hAnsi="Times New Roman" w:cs="Times New Roman"/>
          <w:sz w:val="24"/>
          <w:szCs w:val="24"/>
        </w:rPr>
        <w:t xml:space="preserve"> 3. Addis Ababa: NB.</w:t>
      </w:r>
    </w:p>
    <w:p w14:paraId="0966865F" w14:textId="2928903D"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 xml:space="preserve">Programme, U. N. (2012). GENDER EQUALITY AND WOMEN’S EMPOWERMENT IN PUBLIC </w:t>
      </w:r>
      <w:r w:rsidR="00997A79" w:rsidRPr="0041326B">
        <w:rPr>
          <w:rFonts w:ascii="Times New Roman" w:hAnsi="Times New Roman" w:cs="Times New Roman"/>
          <w:sz w:val="24"/>
          <w:szCs w:val="24"/>
        </w:rPr>
        <w:t>ADMINISTRATION: CAMBODIA</w:t>
      </w:r>
      <w:r w:rsidRPr="0041326B">
        <w:rPr>
          <w:rFonts w:ascii="Times New Roman" w:hAnsi="Times New Roman" w:cs="Times New Roman"/>
          <w:sz w:val="24"/>
          <w:szCs w:val="24"/>
        </w:rPr>
        <w:t xml:space="preserve"> CASE STUDY. New York: United Nations Development Programme.</w:t>
      </w:r>
    </w:p>
    <w:p w14:paraId="3D3DB2E5" w14:textId="77777777"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Reeves, H. a. (2000). Gender and Development: Concepts and Definitions. Brighton: UK: Institute of Development Studies.</w:t>
      </w:r>
    </w:p>
    <w:p w14:paraId="0304C081" w14:textId="77777777"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Risby, L. (2011). Mainstreaming Gender Equality. Nairobi: AFRICAN DEVELOPMENT BANK GROUP.</w:t>
      </w:r>
    </w:p>
    <w:p w14:paraId="6859C903" w14:textId="77777777"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Risby, L. A. (n.d.).</w:t>
      </w:r>
    </w:p>
    <w:p w14:paraId="5781621D" w14:textId="458D27B9"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Risby, L. A. (2011). mainstreaming gender equality: a road to results or a road to now</w:t>
      </w:r>
      <w:r w:rsidR="00997A79">
        <w:rPr>
          <w:rFonts w:ascii="Times New Roman" w:hAnsi="Times New Roman" w:cs="Times New Roman"/>
          <w:sz w:val="24"/>
          <w:szCs w:val="24"/>
        </w:rPr>
        <w:t xml:space="preserve"> </w:t>
      </w:r>
      <w:r w:rsidR="00381424" w:rsidRPr="0041326B">
        <w:rPr>
          <w:rFonts w:ascii="Times New Roman" w:hAnsi="Times New Roman" w:cs="Times New Roman"/>
          <w:sz w:val="24"/>
          <w:szCs w:val="24"/>
        </w:rPr>
        <w:t>here?</w:t>
      </w:r>
      <w:r w:rsidR="00381424">
        <w:rPr>
          <w:rFonts w:ascii="Times New Roman" w:hAnsi="Times New Roman" w:cs="Times New Roman"/>
          <w:sz w:val="24"/>
          <w:szCs w:val="24"/>
        </w:rPr>
        <w:t xml:space="preserve"> </w:t>
      </w:r>
      <w:r w:rsidRPr="0041326B">
        <w:rPr>
          <w:rFonts w:ascii="Times New Roman" w:hAnsi="Times New Roman" w:cs="Times New Roman"/>
          <w:sz w:val="24"/>
          <w:szCs w:val="24"/>
        </w:rPr>
        <w:t xml:space="preserve">an evaluation </w:t>
      </w:r>
      <w:r w:rsidR="00381424" w:rsidRPr="0041326B">
        <w:rPr>
          <w:rFonts w:ascii="Times New Roman" w:hAnsi="Times New Roman" w:cs="Times New Roman"/>
          <w:sz w:val="24"/>
          <w:szCs w:val="24"/>
        </w:rPr>
        <w:t>synthesis.</w:t>
      </w:r>
      <w:r w:rsidRPr="0041326B">
        <w:rPr>
          <w:rFonts w:ascii="Times New Roman" w:hAnsi="Times New Roman" w:cs="Times New Roman"/>
          <w:sz w:val="24"/>
          <w:szCs w:val="24"/>
        </w:rPr>
        <w:t xml:space="preserve"> Tunis: AFRICAN DEVELOPMENT BANK GROUP.</w:t>
      </w:r>
    </w:p>
    <w:p w14:paraId="199DE434" w14:textId="0012FD5B" w:rsidR="0041326B" w:rsidRPr="0041326B" w:rsidRDefault="00997A79"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lastRenderedPageBreak/>
        <w:t>sid</w:t>
      </w:r>
      <w:r>
        <w:rPr>
          <w:rFonts w:ascii="Times New Roman" w:hAnsi="Times New Roman" w:cs="Times New Roman"/>
          <w:sz w:val="24"/>
          <w:szCs w:val="24"/>
        </w:rPr>
        <w:t>a</w:t>
      </w:r>
      <w:r w:rsidR="0041326B" w:rsidRPr="0041326B">
        <w:rPr>
          <w:rFonts w:ascii="Times New Roman" w:hAnsi="Times New Roman" w:cs="Times New Roman"/>
          <w:sz w:val="24"/>
          <w:szCs w:val="24"/>
        </w:rPr>
        <w:t xml:space="preserve">. (FEBRUARY 2003). A Profile on Gender </w:t>
      </w:r>
      <w:r w:rsidRPr="0041326B">
        <w:rPr>
          <w:rFonts w:ascii="Times New Roman" w:hAnsi="Times New Roman" w:cs="Times New Roman"/>
          <w:sz w:val="24"/>
          <w:szCs w:val="24"/>
        </w:rPr>
        <w:t>Relations: Towards</w:t>
      </w:r>
      <w:r w:rsidR="0041326B" w:rsidRPr="0041326B">
        <w:rPr>
          <w:rFonts w:ascii="Times New Roman" w:hAnsi="Times New Roman" w:cs="Times New Roman"/>
          <w:sz w:val="24"/>
          <w:szCs w:val="24"/>
        </w:rPr>
        <w:t xml:space="preserve"> </w:t>
      </w:r>
      <w:r w:rsidRPr="0041326B">
        <w:rPr>
          <w:rFonts w:ascii="Times New Roman" w:hAnsi="Times New Roman" w:cs="Times New Roman"/>
          <w:sz w:val="24"/>
          <w:szCs w:val="24"/>
        </w:rPr>
        <w:t>Gender equality</w:t>
      </w:r>
      <w:r w:rsidR="0041326B" w:rsidRPr="0041326B">
        <w:rPr>
          <w:rFonts w:ascii="Times New Roman" w:hAnsi="Times New Roman" w:cs="Times New Roman"/>
          <w:sz w:val="24"/>
          <w:szCs w:val="24"/>
        </w:rPr>
        <w:t xml:space="preserve"> in Ethiopia. Addis Ababa: sida.</w:t>
      </w:r>
    </w:p>
    <w:p w14:paraId="5948676C" w14:textId="68299E5F"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 xml:space="preserve">Tam O’Neil, </w:t>
      </w:r>
      <w:r w:rsidR="00111A68" w:rsidRPr="0041326B">
        <w:rPr>
          <w:rFonts w:ascii="Times New Roman" w:hAnsi="Times New Roman" w:cs="Times New Roman"/>
          <w:sz w:val="24"/>
          <w:szCs w:val="24"/>
        </w:rPr>
        <w:t>A.,</w:t>
      </w:r>
      <w:r w:rsidRPr="0041326B">
        <w:rPr>
          <w:rFonts w:ascii="Times New Roman" w:hAnsi="Times New Roman" w:cs="Times New Roman"/>
          <w:sz w:val="24"/>
          <w:szCs w:val="24"/>
        </w:rPr>
        <w:t xml:space="preserve"> (2014, November 06). Progress on women’s empowerment </w:t>
      </w:r>
      <w:r w:rsidR="00111A68" w:rsidRPr="0041326B">
        <w:rPr>
          <w:rFonts w:ascii="Times New Roman" w:hAnsi="Times New Roman" w:cs="Times New Roman"/>
          <w:sz w:val="24"/>
          <w:szCs w:val="24"/>
        </w:rPr>
        <w:t>from</w:t>
      </w:r>
      <w:r w:rsidRPr="0041326B">
        <w:rPr>
          <w:rFonts w:ascii="Times New Roman" w:hAnsi="Times New Roman" w:cs="Times New Roman"/>
          <w:sz w:val="24"/>
          <w:szCs w:val="24"/>
        </w:rPr>
        <w:t xml:space="preserve"> technical fixes to political action. development progress, pp. 5-9.</w:t>
      </w:r>
    </w:p>
    <w:p w14:paraId="49B46D7B" w14:textId="021ACC35"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 xml:space="preserve">UNDP. (2010, </w:t>
      </w:r>
      <w:r w:rsidR="00452AFF" w:rsidRPr="0041326B">
        <w:rPr>
          <w:rFonts w:ascii="Times New Roman" w:hAnsi="Times New Roman" w:cs="Times New Roman"/>
          <w:sz w:val="24"/>
          <w:szCs w:val="24"/>
        </w:rPr>
        <w:t>June</w:t>
      </w:r>
      <w:r w:rsidRPr="0041326B">
        <w:rPr>
          <w:rFonts w:ascii="Times New Roman" w:hAnsi="Times New Roman" w:cs="Times New Roman"/>
          <w:sz w:val="24"/>
          <w:szCs w:val="24"/>
        </w:rPr>
        <w:t xml:space="preserve"> </w:t>
      </w:r>
      <w:r w:rsidR="00452AFF" w:rsidRPr="0041326B">
        <w:rPr>
          <w:rFonts w:ascii="Times New Roman" w:hAnsi="Times New Roman" w:cs="Times New Roman"/>
          <w:sz w:val="24"/>
          <w:szCs w:val="24"/>
        </w:rPr>
        <w:t>Monday</w:t>
      </w:r>
      <w:r w:rsidRPr="0041326B">
        <w:rPr>
          <w:rFonts w:ascii="Times New Roman" w:hAnsi="Times New Roman" w:cs="Times New Roman"/>
          <w:sz w:val="24"/>
          <w:szCs w:val="24"/>
        </w:rPr>
        <w:t xml:space="preserve">). </w:t>
      </w:r>
      <w:r w:rsidR="00452AFF" w:rsidRPr="0041326B">
        <w:rPr>
          <w:rFonts w:ascii="Times New Roman" w:hAnsi="Times New Roman" w:cs="Times New Roman"/>
          <w:sz w:val="24"/>
          <w:szCs w:val="24"/>
        </w:rPr>
        <w:t>measuring</w:t>
      </w:r>
      <w:r w:rsidRPr="0041326B">
        <w:rPr>
          <w:rFonts w:ascii="Times New Roman" w:hAnsi="Times New Roman" w:cs="Times New Roman"/>
          <w:sz w:val="24"/>
          <w:szCs w:val="24"/>
        </w:rPr>
        <w:t xml:space="preserve"> capacity. Retrieved </w:t>
      </w:r>
      <w:r w:rsidR="00452AFF" w:rsidRPr="0041326B">
        <w:rPr>
          <w:rFonts w:ascii="Times New Roman" w:hAnsi="Times New Roman" w:cs="Times New Roman"/>
          <w:sz w:val="24"/>
          <w:szCs w:val="24"/>
        </w:rPr>
        <w:t>December</w:t>
      </w:r>
      <w:r w:rsidRPr="0041326B">
        <w:rPr>
          <w:rFonts w:ascii="Times New Roman" w:hAnsi="Times New Roman" w:cs="Times New Roman"/>
          <w:sz w:val="24"/>
          <w:szCs w:val="24"/>
        </w:rPr>
        <w:t xml:space="preserve"> </w:t>
      </w:r>
      <w:r w:rsidR="00452AFF" w:rsidRPr="0041326B">
        <w:rPr>
          <w:rFonts w:ascii="Times New Roman" w:hAnsi="Times New Roman" w:cs="Times New Roman"/>
          <w:sz w:val="24"/>
          <w:szCs w:val="24"/>
        </w:rPr>
        <w:t>Sunday</w:t>
      </w:r>
      <w:r w:rsidRPr="0041326B">
        <w:rPr>
          <w:rFonts w:ascii="Times New Roman" w:hAnsi="Times New Roman" w:cs="Times New Roman"/>
          <w:sz w:val="24"/>
          <w:szCs w:val="24"/>
        </w:rPr>
        <w:t>, 2018, from Website: http://www.undp.org/capacity.</w:t>
      </w:r>
    </w:p>
    <w:p w14:paraId="29D8D9F5" w14:textId="77777777"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UNDP. (2018). Ethiopia’s Progress Towards Eradicating Poverty: “Implementation of the Third United Nations Decade for the. Addis Ababa: UNDP Ethiopia.</w:t>
      </w:r>
    </w:p>
    <w:p w14:paraId="7F2E5069" w14:textId="77777777"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UNDP, E. (2018). “Implementation of the Third United Nations Decade for the Eradication of Poverty (2018 – 2027)”. Addis Ababa: UNDP, Ethiopia.</w:t>
      </w:r>
    </w:p>
    <w:p w14:paraId="2ECFC621" w14:textId="49BB23ED" w:rsidR="0041326B" w:rsidRPr="0041326B" w:rsidRDefault="0041326B" w:rsidP="00997A79">
      <w:pPr>
        <w:spacing w:line="360" w:lineRule="auto"/>
        <w:rPr>
          <w:rFonts w:ascii="Times New Roman" w:hAnsi="Times New Roman" w:cs="Times New Roman"/>
          <w:sz w:val="24"/>
          <w:szCs w:val="24"/>
        </w:rPr>
      </w:pPr>
      <w:r w:rsidRPr="0041326B">
        <w:rPr>
          <w:rFonts w:ascii="Times New Roman" w:hAnsi="Times New Roman" w:cs="Times New Roman"/>
          <w:sz w:val="24"/>
          <w:szCs w:val="24"/>
        </w:rPr>
        <w:t xml:space="preserve">UNICEF. (2015). Gender equality and the empowerment of women and </w:t>
      </w:r>
      <w:r w:rsidR="00452AFF" w:rsidRPr="0041326B">
        <w:rPr>
          <w:rFonts w:ascii="Times New Roman" w:hAnsi="Times New Roman" w:cs="Times New Roman"/>
          <w:sz w:val="24"/>
          <w:szCs w:val="24"/>
        </w:rPr>
        <w:t>girls: The</w:t>
      </w:r>
      <w:r w:rsidRPr="0041326B">
        <w:rPr>
          <w:rFonts w:ascii="Times New Roman" w:hAnsi="Times New Roman" w:cs="Times New Roman"/>
          <w:sz w:val="24"/>
          <w:szCs w:val="24"/>
        </w:rPr>
        <w:t xml:space="preserve"> case for support. New York: UNICEF.</w:t>
      </w:r>
    </w:p>
    <w:p w14:paraId="0548525B" w14:textId="4329358B" w:rsidR="008704ED" w:rsidRDefault="0041326B" w:rsidP="00997A79">
      <w:pPr>
        <w:spacing w:line="360" w:lineRule="auto"/>
        <w:rPr>
          <w:rFonts w:ascii="Times New Roman" w:hAnsi="Times New Roman" w:cs="Times New Roman"/>
          <w:sz w:val="24"/>
          <w:szCs w:val="24"/>
        </w:rPr>
        <w:sectPr w:rsidR="008704ED" w:rsidSect="00C66742">
          <w:footerReference w:type="default" r:id="rId21"/>
          <w:pgSz w:w="12240" w:h="15840"/>
          <w:pgMar w:top="1440" w:right="1440" w:bottom="1440" w:left="1440" w:header="720" w:footer="720" w:gutter="0"/>
          <w:pgNumType w:start="1"/>
          <w:cols w:space="720"/>
          <w:docGrid w:linePitch="360"/>
        </w:sectPr>
      </w:pPr>
      <w:r w:rsidRPr="0041326B">
        <w:rPr>
          <w:rFonts w:ascii="Times New Roman" w:hAnsi="Times New Roman" w:cs="Times New Roman"/>
          <w:sz w:val="24"/>
          <w:szCs w:val="24"/>
        </w:rPr>
        <w:t>V., E. B. (</w:t>
      </w:r>
      <w:r w:rsidR="00452AFF" w:rsidRPr="0041326B">
        <w:rPr>
          <w:rFonts w:ascii="Times New Roman" w:hAnsi="Times New Roman" w:cs="Times New Roman"/>
          <w:sz w:val="24"/>
          <w:szCs w:val="24"/>
        </w:rPr>
        <w:t>2008)</w:t>
      </w:r>
      <w:r w:rsidRPr="0041326B">
        <w:rPr>
          <w:rFonts w:ascii="Times New Roman" w:hAnsi="Times New Roman" w:cs="Times New Roman"/>
          <w:sz w:val="24"/>
          <w:szCs w:val="24"/>
        </w:rPr>
        <w:t xml:space="preserve">. Strategies for Promoting Gender Equity in Developing </w:t>
      </w:r>
      <w:r w:rsidR="00452AFF" w:rsidRPr="0041326B">
        <w:rPr>
          <w:rFonts w:ascii="Times New Roman" w:hAnsi="Times New Roman" w:cs="Times New Roman"/>
          <w:sz w:val="24"/>
          <w:szCs w:val="24"/>
        </w:rPr>
        <w:t>Countries: Lessons</w:t>
      </w:r>
      <w:r w:rsidRPr="0041326B">
        <w:rPr>
          <w:rFonts w:ascii="Times New Roman" w:hAnsi="Times New Roman" w:cs="Times New Roman"/>
          <w:sz w:val="24"/>
          <w:szCs w:val="24"/>
        </w:rPr>
        <w:t xml:space="preserve">, Challenges, and Opportunities. Washington, D.C.: </w:t>
      </w:r>
      <w:r w:rsidR="00452AFF" w:rsidRPr="0041326B">
        <w:rPr>
          <w:rFonts w:ascii="Times New Roman" w:hAnsi="Times New Roman" w:cs="Times New Roman"/>
          <w:sz w:val="24"/>
          <w:szCs w:val="24"/>
        </w:rPr>
        <w:t>Woodrow</w:t>
      </w:r>
      <w:r w:rsidRPr="0041326B">
        <w:rPr>
          <w:rFonts w:ascii="Times New Roman" w:hAnsi="Times New Roman" w:cs="Times New Roman"/>
          <w:sz w:val="24"/>
          <w:szCs w:val="24"/>
        </w:rPr>
        <w:t xml:space="preserve"> Wilson </w:t>
      </w:r>
      <w:r w:rsidR="00452AFF" w:rsidRPr="0041326B">
        <w:rPr>
          <w:rFonts w:ascii="Times New Roman" w:hAnsi="Times New Roman" w:cs="Times New Roman"/>
          <w:sz w:val="24"/>
          <w:szCs w:val="24"/>
        </w:rPr>
        <w:t>international</w:t>
      </w:r>
      <w:r w:rsidRPr="0041326B">
        <w:rPr>
          <w:rFonts w:ascii="Times New Roman" w:hAnsi="Times New Roman" w:cs="Times New Roman"/>
          <w:sz w:val="24"/>
          <w:szCs w:val="24"/>
        </w:rPr>
        <w:t xml:space="preserve"> </w:t>
      </w:r>
      <w:r w:rsidR="00452AFF" w:rsidRPr="0041326B">
        <w:rPr>
          <w:rFonts w:ascii="Times New Roman" w:hAnsi="Times New Roman" w:cs="Times New Roman"/>
          <w:sz w:val="24"/>
          <w:szCs w:val="24"/>
        </w:rPr>
        <w:t>Centre</w:t>
      </w:r>
      <w:r w:rsidRPr="0041326B">
        <w:rPr>
          <w:rFonts w:ascii="Times New Roman" w:hAnsi="Times New Roman" w:cs="Times New Roman"/>
          <w:sz w:val="24"/>
          <w:szCs w:val="24"/>
        </w:rPr>
        <w:t xml:space="preserve"> for </w:t>
      </w:r>
      <w:r w:rsidR="00452AFF" w:rsidRPr="0041326B">
        <w:rPr>
          <w:rFonts w:ascii="Times New Roman" w:hAnsi="Times New Roman" w:cs="Times New Roman"/>
          <w:sz w:val="24"/>
          <w:szCs w:val="24"/>
        </w:rPr>
        <w:t>scholars</w:t>
      </w:r>
      <w:r w:rsidR="00465A08">
        <w:rPr>
          <w:rFonts w:ascii="Times New Roman" w:hAnsi="Times New Roman" w:cs="Times New Roman"/>
          <w:sz w:val="24"/>
          <w:szCs w:val="24"/>
        </w:rPr>
        <w:t>.</w:t>
      </w:r>
    </w:p>
    <w:p w14:paraId="32D6E557" w14:textId="37CE6D6A" w:rsidR="009B2A05" w:rsidRPr="008704ED" w:rsidRDefault="009B2A05" w:rsidP="00997A79">
      <w:pPr>
        <w:spacing w:line="360" w:lineRule="auto"/>
        <w:rPr>
          <w:rFonts w:ascii="Times New Roman" w:hAnsi="Times New Roman" w:cs="Times New Roman"/>
          <w:sz w:val="24"/>
          <w:szCs w:val="24"/>
        </w:rPr>
      </w:pPr>
    </w:p>
    <w:p w14:paraId="3452CB51" w14:textId="77777777" w:rsidR="00CE10B6" w:rsidRPr="00CE10B6" w:rsidRDefault="00CE10B6" w:rsidP="00CE10B6">
      <w:pPr>
        <w:keepNext/>
        <w:spacing w:after="0"/>
        <w:jc w:val="center"/>
        <w:outlineLvl w:val="0"/>
        <w:rPr>
          <w:rFonts w:ascii="Times New Roman" w:eastAsiaTheme="majorEastAsia" w:hAnsi="Times New Roman" w:cs="Times New Roman"/>
          <w:b/>
          <w:bCs/>
          <w:kern w:val="32"/>
          <w:sz w:val="24"/>
          <w:szCs w:val="24"/>
        </w:rPr>
      </w:pPr>
      <w:r w:rsidRPr="00CE10B6">
        <w:rPr>
          <w:rFonts w:ascii="Times New Roman" w:eastAsiaTheme="majorEastAsia" w:hAnsi="Times New Roman" w:cs="Times New Roman"/>
          <w:b/>
          <w:bCs/>
          <w:kern w:val="32"/>
          <w:sz w:val="24"/>
          <w:szCs w:val="24"/>
        </w:rPr>
        <w:t>Annex I: Questionnaire</w:t>
      </w:r>
    </w:p>
    <w:p w14:paraId="674EAEC7" w14:textId="77777777" w:rsidR="00CE10B6" w:rsidRPr="00CE10B6" w:rsidRDefault="00CE10B6" w:rsidP="00CE10B6">
      <w:pPr>
        <w:spacing w:after="0" w:line="360" w:lineRule="auto"/>
        <w:jc w:val="both"/>
        <w:rPr>
          <w:rFonts w:ascii="Times New Roman" w:hAnsi="Times New Roman" w:cs="Times New Roman"/>
          <w:b/>
          <w:sz w:val="24"/>
          <w:szCs w:val="24"/>
        </w:rPr>
      </w:pPr>
      <w:r w:rsidRPr="00CE10B6">
        <w:rPr>
          <w:rFonts w:ascii="Times New Roman" w:hAnsi="Times New Roman" w:cs="Times New Roman"/>
          <w:b/>
          <w:sz w:val="24"/>
          <w:szCs w:val="24"/>
        </w:rPr>
        <w:t>Dear respondent</w:t>
      </w:r>
    </w:p>
    <w:p w14:paraId="5093E5A7" w14:textId="77777777" w:rsidR="00CE10B6" w:rsidRPr="00CE10B6" w:rsidRDefault="00CE10B6" w:rsidP="00CE10B6">
      <w:pPr>
        <w:spacing w:after="0" w:line="360" w:lineRule="auto"/>
        <w:jc w:val="both"/>
        <w:rPr>
          <w:rFonts w:ascii="Times New Roman" w:hAnsi="Times New Roman" w:cs="Times New Roman"/>
          <w:sz w:val="24"/>
          <w:szCs w:val="24"/>
        </w:rPr>
      </w:pPr>
      <w:r w:rsidRPr="00CE10B6">
        <w:rPr>
          <w:rFonts w:ascii="Times New Roman" w:hAnsi="Times New Roman" w:cs="Times New Roman"/>
          <w:sz w:val="24"/>
          <w:szCs w:val="24"/>
        </w:rPr>
        <w:t xml:space="preserve">The purpose of these Questionnaires is to gather relevant information, to make good decision about study on the challenges facing the implementation of gender mainstreaming for women empowerment in the Bureau of Women and Social affair; Bureau of Education and Bureau of pastoralist. Therefore, we kindly requested your cooperation to respond to the questions raised responsibly and honestly.  </w:t>
      </w:r>
    </w:p>
    <w:p w14:paraId="54DE1DF2" w14:textId="77777777" w:rsidR="00CE10B6" w:rsidRPr="00CE10B6" w:rsidRDefault="00CE10B6" w:rsidP="00CE10B6">
      <w:pPr>
        <w:spacing w:after="0" w:line="360" w:lineRule="auto"/>
        <w:rPr>
          <w:rFonts w:ascii="Times New Roman" w:hAnsi="Times New Roman" w:cs="Times New Roman"/>
          <w:b/>
          <w:sz w:val="24"/>
          <w:szCs w:val="24"/>
        </w:rPr>
      </w:pPr>
      <w:r w:rsidRPr="00CE10B6">
        <w:rPr>
          <w:rFonts w:ascii="Times New Roman" w:hAnsi="Times New Roman" w:cs="Times New Roman"/>
          <w:b/>
          <w:sz w:val="24"/>
          <w:szCs w:val="24"/>
        </w:rPr>
        <w:t xml:space="preserve">With great respect General instruction: </w:t>
      </w:r>
    </w:p>
    <w:p w14:paraId="682FA46E" w14:textId="77777777" w:rsidR="00CE10B6" w:rsidRPr="00CE10B6" w:rsidRDefault="00CE10B6" w:rsidP="00CE10B6">
      <w:pPr>
        <w:spacing w:after="0" w:line="360" w:lineRule="auto"/>
        <w:rPr>
          <w:rFonts w:ascii="Times New Roman" w:hAnsi="Times New Roman" w:cs="Times New Roman"/>
          <w:sz w:val="24"/>
          <w:szCs w:val="24"/>
        </w:rPr>
      </w:pPr>
      <w:r w:rsidRPr="00CE10B6">
        <w:rPr>
          <w:rFonts w:ascii="Times New Roman" w:hAnsi="Times New Roman" w:cs="Times New Roman"/>
          <w:sz w:val="24"/>
          <w:szCs w:val="24"/>
        </w:rPr>
        <w:t>Dear respondent please note that;</w:t>
      </w:r>
    </w:p>
    <w:p w14:paraId="06C3EFCC" w14:textId="77777777" w:rsidR="00CE10B6" w:rsidRPr="00CE10B6" w:rsidRDefault="00CE10B6" w:rsidP="00CE10B6">
      <w:pPr>
        <w:numPr>
          <w:ilvl w:val="0"/>
          <w:numId w:val="11"/>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Do not write your name on the questionnaire.</w:t>
      </w:r>
    </w:p>
    <w:p w14:paraId="25D324CD" w14:textId="77777777" w:rsidR="00CE10B6" w:rsidRPr="00CE10B6" w:rsidRDefault="00CE10B6" w:rsidP="00CE10B6">
      <w:pPr>
        <w:numPr>
          <w:ilvl w:val="0"/>
          <w:numId w:val="11"/>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Put [√] or [X] mark in the box to indicate your response  </w:t>
      </w:r>
    </w:p>
    <w:p w14:paraId="30378F16" w14:textId="77777777" w:rsidR="00CE10B6" w:rsidRPr="00CE10B6" w:rsidRDefault="00CE10B6" w:rsidP="00CE10B6">
      <w:pPr>
        <w:numPr>
          <w:ilvl w:val="0"/>
          <w:numId w:val="11"/>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Open ended questions are answered by writing on the space</w:t>
      </w:r>
    </w:p>
    <w:p w14:paraId="5E7904D3"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b/>
          <w:sz w:val="24"/>
          <w:szCs w:val="24"/>
        </w:rPr>
        <w:t>SECTION ONE</w:t>
      </w:r>
      <w:r w:rsidRPr="00CE10B6">
        <w:rPr>
          <w:rFonts w:ascii="Times New Roman" w:hAnsi="Times New Roman" w:cs="Times New Roman"/>
          <w:sz w:val="24"/>
          <w:szCs w:val="24"/>
        </w:rPr>
        <w:t>: Background Information</w:t>
      </w:r>
    </w:p>
    <w:p w14:paraId="63BAF794" w14:textId="77777777" w:rsidR="00CE10B6" w:rsidRPr="00CE10B6" w:rsidRDefault="00CE10B6" w:rsidP="00CE10B6">
      <w:pPr>
        <w:numPr>
          <w:ilvl w:val="0"/>
          <w:numId w:val="17"/>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Gender:  </w:t>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p>
    <w:p w14:paraId="16B8DC4F" w14:textId="77777777" w:rsidR="00CE10B6" w:rsidRPr="00CE10B6" w:rsidRDefault="00CE10B6" w:rsidP="00CE10B6">
      <w:pPr>
        <w:numPr>
          <w:ilvl w:val="0"/>
          <w:numId w:val="20"/>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Male [ ]  </w:t>
      </w:r>
      <w:r w:rsidRPr="00CE10B6">
        <w:rPr>
          <w:rFonts w:ascii="Times New Roman" w:hAnsi="Times New Roman" w:cs="Times New Roman"/>
          <w:sz w:val="24"/>
          <w:szCs w:val="24"/>
          <w:lang w:val="en-GB"/>
        </w:rPr>
        <w:tab/>
        <w:t xml:space="preserve">    </w:t>
      </w:r>
    </w:p>
    <w:p w14:paraId="4CE8799F" w14:textId="77777777" w:rsidR="00CE10B6" w:rsidRPr="00CE10B6" w:rsidRDefault="00CE10B6" w:rsidP="00CE10B6">
      <w:pPr>
        <w:numPr>
          <w:ilvl w:val="0"/>
          <w:numId w:val="20"/>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Female [ ]</w:t>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p>
    <w:p w14:paraId="0D8EA813" w14:textId="77777777" w:rsidR="00CE10B6" w:rsidRPr="00CE10B6" w:rsidRDefault="00CE10B6" w:rsidP="00CE10B6">
      <w:pPr>
        <w:numPr>
          <w:ilvl w:val="0"/>
          <w:numId w:val="17"/>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Age: </w:t>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p>
    <w:p w14:paraId="34D2962D"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9B2A05">
          <w:pgSz w:w="12240" w:h="15840"/>
          <w:pgMar w:top="1440" w:right="1440" w:bottom="1440" w:left="1440" w:header="720" w:footer="720" w:gutter="0"/>
          <w:pgNumType w:fmt="lowerRoman" w:start="1"/>
          <w:cols w:space="720"/>
          <w:docGrid w:linePitch="360"/>
        </w:sectPr>
      </w:pPr>
    </w:p>
    <w:p w14:paraId="0DD81BCF" w14:textId="77777777" w:rsidR="00CE10B6" w:rsidRPr="00CE10B6" w:rsidRDefault="00CE10B6" w:rsidP="00CE10B6">
      <w:pPr>
        <w:numPr>
          <w:ilvl w:val="1"/>
          <w:numId w:val="18"/>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Below 22 years [ ] </w:t>
      </w:r>
    </w:p>
    <w:p w14:paraId="36AF9769" w14:textId="77777777" w:rsidR="00CE10B6" w:rsidRPr="00CE10B6" w:rsidRDefault="00CE10B6" w:rsidP="00CE10B6">
      <w:pPr>
        <w:numPr>
          <w:ilvl w:val="1"/>
          <w:numId w:val="18"/>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From 23 – 32 years [ ]  </w:t>
      </w:r>
    </w:p>
    <w:p w14:paraId="09506E5D" w14:textId="77777777" w:rsidR="00CE10B6" w:rsidRPr="00CE10B6" w:rsidRDefault="00CE10B6" w:rsidP="00CE10B6">
      <w:pPr>
        <w:numPr>
          <w:ilvl w:val="1"/>
          <w:numId w:val="18"/>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From33– 42 years [ ]</w:t>
      </w:r>
      <w:r w:rsidRPr="00CE10B6">
        <w:rPr>
          <w:rFonts w:ascii="Times New Roman" w:hAnsi="Times New Roman" w:cs="Times New Roman"/>
          <w:sz w:val="24"/>
          <w:szCs w:val="24"/>
          <w:lang w:val="en-GB"/>
        </w:rPr>
        <w:tab/>
      </w:r>
    </w:p>
    <w:p w14:paraId="6DA6A9BE" w14:textId="77777777" w:rsidR="00CE10B6" w:rsidRPr="00CE10B6" w:rsidRDefault="00CE10B6" w:rsidP="00CE10B6">
      <w:pPr>
        <w:numPr>
          <w:ilvl w:val="1"/>
          <w:numId w:val="18"/>
        </w:numPr>
        <w:suppressAutoHyphens/>
        <w:spacing w:after="0" w:line="360" w:lineRule="auto"/>
        <w:contextualSpacing/>
        <w:jc w:val="both"/>
        <w:rPr>
          <w:rFonts w:ascii="Times New Roman" w:hAnsi="Times New Roman" w:cs="Times New Roman"/>
          <w:sz w:val="24"/>
          <w:szCs w:val="24"/>
          <w:lang w:val="en-GB"/>
        </w:rPr>
        <w:sectPr w:rsidR="00CE10B6" w:rsidRPr="00CE10B6" w:rsidSect="00F74257">
          <w:type w:val="continuous"/>
          <w:pgSz w:w="12240" w:h="15840"/>
          <w:pgMar w:top="1134" w:right="851" w:bottom="1134" w:left="1134" w:header="720" w:footer="720" w:gutter="0"/>
          <w:cols w:num="2" w:space="0"/>
          <w:docGrid w:linePitch="360"/>
        </w:sectPr>
      </w:pPr>
      <w:r w:rsidRPr="00CE10B6">
        <w:rPr>
          <w:rFonts w:ascii="Times New Roman" w:hAnsi="Times New Roman" w:cs="Times New Roman"/>
          <w:sz w:val="24"/>
          <w:szCs w:val="24"/>
          <w:lang w:val="en-GB"/>
        </w:rPr>
        <w:t>Above42y[]</w:t>
      </w:r>
    </w:p>
    <w:p w14:paraId="2DCAD490" w14:textId="77777777" w:rsidR="00CE10B6" w:rsidRPr="00CE10B6" w:rsidRDefault="00CE10B6" w:rsidP="00CE10B6">
      <w:pPr>
        <w:numPr>
          <w:ilvl w:val="0"/>
          <w:numId w:val="17"/>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Marital status:  </w:t>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p>
    <w:p w14:paraId="59495993" w14:textId="77777777" w:rsidR="00CE10B6" w:rsidRPr="00CE10B6" w:rsidRDefault="00CE10B6" w:rsidP="00CE10B6">
      <w:pPr>
        <w:numPr>
          <w:ilvl w:val="1"/>
          <w:numId w:val="18"/>
        </w:numPr>
        <w:suppressAutoHyphens/>
        <w:spacing w:after="0" w:line="360" w:lineRule="auto"/>
        <w:contextualSpacing/>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6DFE3E42" w14:textId="77777777" w:rsidR="00CE10B6" w:rsidRPr="00CE10B6" w:rsidRDefault="00CE10B6" w:rsidP="00CE10B6">
      <w:pPr>
        <w:numPr>
          <w:ilvl w:val="0"/>
          <w:numId w:val="19"/>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Single [ ] </w:t>
      </w:r>
      <w:r w:rsidRPr="00CE10B6">
        <w:rPr>
          <w:rFonts w:ascii="Times New Roman" w:hAnsi="Times New Roman" w:cs="Times New Roman"/>
          <w:sz w:val="24"/>
          <w:szCs w:val="24"/>
          <w:lang w:val="en-GB"/>
        </w:rPr>
        <w:tab/>
      </w:r>
    </w:p>
    <w:p w14:paraId="4DA74C5B" w14:textId="77777777" w:rsidR="00CE10B6" w:rsidRPr="00CE10B6" w:rsidRDefault="00CE10B6" w:rsidP="00CE10B6">
      <w:pPr>
        <w:numPr>
          <w:ilvl w:val="0"/>
          <w:numId w:val="19"/>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Married [ ] </w:t>
      </w:r>
    </w:p>
    <w:p w14:paraId="26292BEE" w14:textId="77777777" w:rsidR="00CE10B6" w:rsidRPr="00CE10B6" w:rsidRDefault="00CE10B6" w:rsidP="00CE10B6">
      <w:pPr>
        <w:numPr>
          <w:ilvl w:val="0"/>
          <w:numId w:val="19"/>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Divorced [ ] </w:t>
      </w:r>
      <w:r w:rsidRPr="00CE10B6">
        <w:rPr>
          <w:rFonts w:ascii="Times New Roman" w:hAnsi="Times New Roman" w:cs="Times New Roman"/>
          <w:sz w:val="24"/>
          <w:szCs w:val="24"/>
          <w:lang w:val="en-GB"/>
        </w:rPr>
        <w:tab/>
      </w:r>
    </w:p>
    <w:p w14:paraId="14872061" w14:textId="77777777" w:rsidR="00CE10B6" w:rsidRPr="00CE10B6" w:rsidRDefault="00CE10B6" w:rsidP="00CE10B6">
      <w:pPr>
        <w:numPr>
          <w:ilvl w:val="0"/>
          <w:numId w:val="19"/>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Separated [ ] </w:t>
      </w:r>
    </w:p>
    <w:p w14:paraId="1EF1F7B1"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F74257">
          <w:type w:val="continuous"/>
          <w:pgSz w:w="12240" w:h="15840"/>
          <w:pgMar w:top="1440" w:right="1440" w:bottom="1440" w:left="1440" w:header="720" w:footer="720" w:gutter="0"/>
          <w:cols w:num="2" w:space="720"/>
          <w:docGrid w:linePitch="360"/>
        </w:sectPr>
      </w:pPr>
    </w:p>
    <w:p w14:paraId="43B7FB98" w14:textId="77777777" w:rsidR="00CE10B6" w:rsidRPr="00CE10B6" w:rsidRDefault="00CE10B6" w:rsidP="00CE10B6">
      <w:pPr>
        <w:numPr>
          <w:ilvl w:val="0"/>
          <w:numId w:val="17"/>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Level of education: </w:t>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p>
    <w:p w14:paraId="043BDC33" w14:textId="77777777" w:rsidR="00CE10B6" w:rsidRPr="00CE10B6" w:rsidRDefault="00CE10B6" w:rsidP="00CE10B6">
      <w:pPr>
        <w:numPr>
          <w:ilvl w:val="1"/>
          <w:numId w:val="21"/>
        </w:numPr>
        <w:suppressAutoHyphens/>
        <w:spacing w:after="0" w:line="360" w:lineRule="auto"/>
        <w:contextualSpacing/>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077B4C2D" w14:textId="77777777" w:rsidR="00CE10B6" w:rsidRPr="00CE10B6" w:rsidRDefault="00CE10B6" w:rsidP="00CE10B6">
      <w:pPr>
        <w:numPr>
          <w:ilvl w:val="0"/>
          <w:numId w:val="22"/>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Diploma [ ]</w:t>
      </w:r>
      <w:r w:rsidRPr="00CE10B6">
        <w:rPr>
          <w:rFonts w:ascii="Times New Roman" w:hAnsi="Times New Roman" w:cs="Times New Roman"/>
          <w:sz w:val="24"/>
          <w:szCs w:val="24"/>
          <w:lang w:val="en-GB"/>
        </w:rPr>
        <w:tab/>
      </w:r>
    </w:p>
    <w:p w14:paraId="2025FDF1" w14:textId="77777777" w:rsidR="00CE10B6" w:rsidRPr="00CE10B6" w:rsidRDefault="00CE10B6" w:rsidP="00CE10B6">
      <w:pPr>
        <w:numPr>
          <w:ilvl w:val="0"/>
          <w:numId w:val="22"/>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Degree [ ]  </w:t>
      </w:r>
      <w:r w:rsidRPr="00CE10B6">
        <w:rPr>
          <w:rFonts w:ascii="Times New Roman" w:hAnsi="Times New Roman" w:cs="Times New Roman"/>
          <w:sz w:val="24"/>
          <w:szCs w:val="24"/>
          <w:lang w:val="en-GB"/>
        </w:rPr>
        <w:tab/>
      </w:r>
    </w:p>
    <w:p w14:paraId="6C8BC4BD" w14:textId="77777777" w:rsidR="00CE10B6" w:rsidRPr="00CE10B6" w:rsidRDefault="00CE10B6" w:rsidP="00CE10B6">
      <w:pPr>
        <w:numPr>
          <w:ilvl w:val="0"/>
          <w:numId w:val="22"/>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Masters [ ] </w:t>
      </w:r>
      <w:r w:rsidRPr="00CE10B6">
        <w:rPr>
          <w:rFonts w:ascii="Times New Roman" w:hAnsi="Times New Roman" w:cs="Times New Roman"/>
          <w:sz w:val="24"/>
          <w:szCs w:val="24"/>
          <w:lang w:val="en-GB"/>
        </w:rPr>
        <w:tab/>
      </w:r>
    </w:p>
    <w:p w14:paraId="49077DB9" w14:textId="77777777" w:rsidR="00CE10B6" w:rsidRPr="00CE10B6" w:rsidRDefault="00CE10B6" w:rsidP="00CE10B6">
      <w:pPr>
        <w:numPr>
          <w:ilvl w:val="0"/>
          <w:numId w:val="22"/>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Doctorate Degree [ ]</w:t>
      </w:r>
    </w:p>
    <w:p w14:paraId="3F6EEDCF" w14:textId="77777777" w:rsidR="00CE10B6" w:rsidRPr="00CE10B6" w:rsidRDefault="00CE10B6" w:rsidP="00CE10B6">
      <w:pPr>
        <w:numPr>
          <w:ilvl w:val="0"/>
          <w:numId w:val="17"/>
        </w:numPr>
        <w:suppressAutoHyphens/>
        <w:spacing w:after="0" w:line="360" w:lineRule="auto"/>
        <w:contextualSpacing/>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1DA6029B" w14:textId="77777777" w:rsidR="00CE10B6" w:rsidRPr="00CE10B6" w:rsidRDefault="00CE10B6" w:rsidP="00CE10B6">
      <w:pPr>
        <w:numPr>
          <w:ilvl w:val="0"/>
          <w:numId w:val="17"/>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Years of service in the bureau: </w:t>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p>
    <w:p w14:paraId="04BEB713" w14:textId="77777777" w:rsidR="00CE10B6" w:rsidRPr="00CE10B6" w:rsidRDefault="00CE10B6" w:rsidP="00CE10B6">
      <w:pPr>
        <w:numPr>
          <w:ilvl w:val="0"/>
          <w:numId w:val="23"/>
        </w:numPr>
        <w:suppressAutoHyphens/>
        <w:spacing w:after="0" w:line="360" w:lineRule="auto"/>
        <w:contextualSpacing/>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23820150" w14:textId="77777777" w:rsidR="00CE10B6" w:rsidRPr="00CE10B6" w:rsidRDefault="00CE10B6" w:rsidP="00CE10B6">
      <w:pPr>
        <w:numPr>
          <w:ilvl w:val="0"/>
          <w:numId w:val="23"/>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Less than 4 years [ ] </w:t>
      </w:r>
      <w:r w:rsidRPr="00CE10B6">
        <w:rPr>
          <w:rFonts w:ascii="Times New Roman" w:hAnsi="Times New Roman" w:cs="Times New Roman"/>
          <w:sz w:val="24"/>
          <w:szCs w:val="24"/>
          <w:lang w:val="en-GB"/>
        </w:rPr>
        <w:tab/>
      </w:r>
    </w:p>
    <w:p w14:paraId="4D791063" w14:textId="77777777" w:rsidR="00CE10B6" w:rsidRPr="00CE10B6" w:rsidRDefault="00CE10B6" w:rsidP="00CE10B6">
      <w:pPr>
        <w:numPr>
          <w:ilvl w:val="0"/>
          <w:numId w:val="23"/>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From 5 – 10years [ ]</w:t>
      </w:r>
      <w:r w:rsidRPr="00CE10B6">
        <w:rPr>
          <w:rFonts w:ascii="Times New Roman" w:hAnsi="Times New Roman" w:cs="Times New Roman"/>
          <w:sz w:val="24"/>
          <w:szCs w:val="24"/>
          <w:lang w:val="en-GB"/>
        </w:rPr>
        <w:tab/>
      </w:r>
    </w:p>
    <w:p w14:paraId="387673E4" w14:textId="77777777" w:rsidR="00CE10B6" w:rsidRPr="00CE10B6" w:rsidRDefault="00CE10B6" w:rsidP="00CE10B6">
      <w:pPr>
        <w:numPr>
          <w:ilvl w:val="0"/>
          <w:numId w:val="23"/>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From 11– 15 years [ ]     </w:t>
      </w:r>
    </w:p>
    <w:p w14:paraId="3348C812" w14:textId="77777777" w:rsidR="00CE10B6" w:rsidRPr="00CE10B6" w:rsidRDefault="00CE10B6" w:rsidP="00CE10B6">
      <w:pPr>
        <w:numPr>
          <w:ilvl w:val="0"/>
          <w:numId w:val="23"/>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Over 16 years [ ]</w:t>
      </w:r>
    </w:p>
    <w:p w14:paraId="0A303701" w14:textId="77777777" w:rsidR="00CE10B6" w:rsidRPr="00CE10B6" w:rsidRDefault="00CE10B6" w:rsidP="00CE10B6">
      <w:pPr>
        <w:numPr>
          <w:ilvl w:val="0"/>
          <w:numId w:val="17"/>
        </w:numPr>
        <w:suppressAutoHyphens/>
        <w:spacing w:after="0" w:line="360" w:lineRule="auto"/>
        <w:contextualSpacing/>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76BADA61" w14:textId="77777777" w:rsidR="00CE10B6" w:rsidRPr="00CE10B6" w:rsidRDefault="00CE10B6" w:rsidP="00CE10B6">
      <w:pPr>
        <w:numPr>
          <w:ilvl w:val="0"/>
          <w:numId w:val="17"/>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Is there Gender department in your organization? </w:t>
      </w:r>
    </w:p>
    <w:p w14:paraId="7958C434" w14:textId="77777777" w:rsidR="00CE10B6" w:rsidRPr="00CE10B6" w:rsidRDefault="00CE10B6" w:rsidP="00CE10B6">
      <w:pPr>
        <w:numPr>
          <w:ilvl w:val="0"/>
          <w:numId w:val="24"/>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lastRenderedPageBreak/>
        <w:t xml:space="preserve">Yes [ ]  </w:t>
      </w:r>
    </w:p>
    <w:p w14:paraId="5D6C0097" w14:textId="77777777" w:rsidR="00CE10B6" w:rsidRPr="00CE10B6" w:rsidRDefault="00CE10B6" w:rsidP="00CE10B6">
      <w:pPr>
        <w:numPr>
          <w:ilvl w:val="0"/>
          <w:numId w:val="24"/>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 ]</w:t>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p>
    <w:p w14:paraId="135F8AE2"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535FB467" w14:textId="77777777" w:rsidR="00CE10B6" w:rsidRPr="00CE10B6" w:rsidRDefault="00CE10B6" w:rsidP="00CE10B6">
      <w:pPr>
        <w:numPr>
          <w:ilvl w:val="0"/>
          <w:numId w:val="17"/>
        </w:numPr>
        <w:suppressAutoHyphens/>
        <w:spacing w:after="0" w:line="360" w:lineRule="auto"/>
        <w:contextualSpacing/>
        <w:jc w:val="both"/>
        <w:rPr>
          <w:rFonts w:ascii="Times New Roman" w:hAnsi="Times New Roman" w:cs="Times New Roman"/>
          <w:sz w:val="24"/>
          <w:szCs w:val="24"/>
          <w:lang w:val="en-GB"/>
        </w:rPr>
        <w:sectPr w:rsidR="00CE10B6" w:rsidRPr="00CE10B6" w:rsidSect="00D46CB3">
          <w:footerReference w:type="default" r:id="rId22"/>
          <w:type w:val="continuous"/>
          <w:pgSz w:w="12240" w:h="15840"/>
          <w:pgMar w:top="1440" w:right="1440" w:bottom="1440" w:left="1440" w:header="720" w:footer="720" w:gutter="0"/>
          <w:pgNumType w:fmt="lowerRoman" w:start="4"/>
          <w:cols w:space="720"/>
          <w:docGrid w:linePitch="360"/>
        </w:sectPr>
      </w:pPr>
    </w:p>
    <w:p w14:paraId="1998A504" w14:textId="77777777" w:rsidR="00CE10B6" w:rsidRPr="00CE10B6" w:rsidRDefault="00CE10B6" w:rsidP="00CE10B6">
      <w:pPr>
        <w:numPr>
          <w:ilvl w:val="0"/>
          <w:numId w:val="17"/>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Is there a gender perspective in the decisions you make? </w:t>
      </w:r>
    </w:p>
    <w:p w14:paraId="0FFF5CE1" w14:textId="77777777" w:rsidR="00CE10B6" w:rsidRPr="00CE10B6" w:rsidRDefault="00CE10B6" w:rsidP="00CE10B6">
      <w:pPr>
        <w:numPr>
          <w:ilvl w:val="1"/>
          <w:numId w:val="25"/>
        </w:numPr>
        <w:suppressAutoHyphens/>
        <w:spacing w:after="0" w:line="360" w:lineRule="auto"/>
        <w:jc w:val="both"/>
        <w:rPr>
          <w:rFonts w:ascii="Times New Roman" w:hAnsi="Times New Roman" w:cs="Times New Roman"/>
          <w:sz w:val="24"/>
          <w:szCs w:val="24"/>
          <w:lang w:val="en-GB"/>
        </w:rPr>
        <w:sectPr w:rsidR="00CE10B6" w:rsidRPr="00CE10B6" w:rsidSect="00D46CB3">
          <w:type w:val="continuous"/>
          <w:pgSz w:w="12240" w:h="15840"/>
          <w:pgMar w:top="1440" w:right="1440" w:bottom="1440" w:left="1440" w:header="720" w:footer="720" w:gutter="0"/>
          <w:pgNumType w:fmt="lowerRoman" w:start="4"/>
          <w:cols w:space="720"/>
          <w:docGrid w:linePitch="360"/>
        </w:sectPr>
      </w:pPr>
    </w:p>
    <w:p w14:paraId="529ACFB8" w14:textId="77777777" w:rsidR="00CE10B6" w:rsidRPr="00CE10B6" w:rsidRDefault="00CE10B6" w:rsidP="00CE10B6">
      <w:pPr>
        <w:numPr>
          <w:ilvl w:val="1"/>
          <w:numId w:val="25"/>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Yes [ ]   </w:t>
      </w:r>
      <w:r w:rsidRPr="00CE10B6">
        <w:rPr>
          <w:rFonts w:ascii="Times New Roman" w:hAnsi="Times New Roman" w:cs="Times New Roman"/>
          <w:sz w:val="24"/>
          <w:szCs w:val="24"/>
          <w:lang w:val="en-GB"/>
        </w:rPr>
        <w:tab/>
      </w:r>
    </w:p>
    <w:p w14:paraId="181FB796" w14:textId="77777777" w:rsidR="00CE10B6" w:rsidRPr="00CE10B6" w:rsidRDefault="00CE10B6" w:rsidP="00CE10B6">
      <w:pPr>
        <w:numPr>
          <w:ilvl w:val="1"/>
          <w:numId w:val="25"/>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 ]</w:t>
      </w:r>
      <w:r w:rsidRPr="00CE10B6">
        <w:rPr>
          <w:rFonts w:ascii="Times New Roman" w:hAnsi="Times New Roman" w:cs="Times New Roman"/>
          <w:sz w:val="24"/>
          <w:szCs w:val="24"/>
          <w:lang w:val="en-GB"/>
        </w:rPr>
        <w:tab/>
      </w:r>
    </w:p>
    <w:p w14:paraId="13D2C4FE" w14:textId="77777777" w:rsidR="00CE10B6" w:rsidRPr="00CE10B6" w:rsidRDefault="00CE10B6" w:rsidP="00CE10B6">
      <w:pPr>
        <w:numPr>
          <w:ilvl w:val="1"/>
          <w:numId w:val="25"/>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r w:rsidRPr="00CE10B6">
        <w:rPr>
          <w:rFonts w:ascii="Times New Roman" w:hAnsi="Times New Roman" w:cs="Times New Roman"/>
          <w:sz w:val="24"/>
          <w:szCs w:val="24"/>
          <w:lang w:val="en-GB"/>
        </w:rPr>
        <w:t>Not sure [ ]</w:t>
      </w:r>
      <w:r w:rsidRPr="00CE10B6">
        <w:rPr>
          <w:rFonts w:ascii="Times New Roman" w:hAnsi="Times New Roman" w:cs="Times New Roman"/>
          <w:sz w:val="24"/>
          <w:szCs w:val="24"/>
          <w:lang w:val="en-GB"/>
        </w:rPr>
        <w:tab/>
      </w:r>
    </w:p>
    <w:p w14:paraId="17DC1367"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b/>
          <w:sz w:val="24"/>
          <w:szCs w:val="24"/>
        </w:rPr>
        <w:t>SECTION TWO</w:t>
      </w:r>
      <w:r w:rsidRPr="00CE10B6">
        <w:rPr>
          <w:rFonts w:ascii="Times New Roman" w:hAnsi="Times New Roman" w:cs="Times New Roman"/>
          <w:sz w:val="24"/>
          <w:szCs w:val="24"/>
        </w:rPr>
        <w:t xml:space="preserve">:   The following questions are prepared to assess the awareness of political leaders and expertise on gender mainstreaming. Please, put your mark for each question. </w:t>
      </w:r>
      <w:r w:rsidRPr="00CE10B6">
        <w:rPr>
          <w:rFonts w:ascii="Times New Roman" w:hAnsi="Times New Roman" w:cs="Times New Roman"/>
          <w:sz w:val="24"/>
          <w:szCs w:val="24"/>
        </w:rPr>
        <w:tab/>
      </w:r>
    </w:p>
    <w:p w14:paraId="70E102B3"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Do you have any awareness on Gender Mainstreaming?</w:t>
      </w:r>
    </w:p>
    <w:p w14:paraId="03317448" w14:textId="77777777" w:rsidR="00CE10B6" w:rsidRPr="00CE10B6" w:rsidRDefault="00CE10B6" w:rsidP="00CE10B6">
      <w:pPr>
        <w:numPr>
          <w:ilvl w:val="0"/>
          <w:numId w:val="2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Yes [ ]   </w:t>
      </w:r>
    </w:p>
    <w:p w14:paraId="1B46AD53" w14:textId="77777777" w:rsidR="00CE10B6" w:rsidRPr="00CE10B6" w:rsidRDefault="00CE10B6" w:rsidP="00CE10B6">
      <w:pPr>
        <w:numPr>
          <w:ilvl w:val="0"/>
          <w:numId w:val="2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 ]</w:t>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p>
    <w:p w14:paraId="0174015B"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Does the organization have a gender strategic action plan?</w:t>
      </w:r>
    </w:p>
    <w:p w14:paraId="5A64AD04" w14:textId="77777777" w:rsidR="00CE10B6" w:rsidRPr="00CE10B6" w:rsidRDefault="00CE10B6" w:rsidP="00CE10B6">
      <w:pPr>
        <w:numPr>
          <w:ilvl w:val="1"/>
          <w:numId w:val="27"/>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634E4BB1" w14:textId="77777777" w:rsidR="00CE10B6" w:rsidRPr="00CE10B6" w:rsidRDefault="00CE10B6" w:rsidP="00CE10B6">
      <w:pPr>
        <w:numPr>
          <w:ilvl w:val="1"/>
          <w:numId w:val="2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Yes [ ]   </w:t>
      </w:r>
      <w:r w:rsidRPr="00CE10B6">
        <w:rPr>
          <w:rFonts w:ascii="Times New Roman" w:hAnsi="Times New Roman" w:cs="Times New Roman"/>
          <w:sz w:val="24"/>
          <w:szCs w:val="24"/>
          <w:lang w:val="en-GB"/>
        </w:rPr>
        <w:tab/>
      </w:r>
    </w:p>
    <w:p w14:paraId="4DBAB76B" w14:textId="77777777" w:rsidR="00CE10B6" w:rsidRPr="00CE10B6" w:rsidRDefault="00CE10B6" w:rsidP="00CE10B6">
      <w:pPr>
        <w:numPr>
          <w:ilvl w:val="1"/>
          <w:numId w:val="2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 ]</w:t>
      </w:r>
      <w:r w:rsidRPr="00CE10B6">
        <w:rPr>
          <w:rFonts w:ascii="Times New Roman" w:hAnsi="Times New Roman" w:cs="Times New Roman"/>
          <w:sz w:val="24"/>
          <w:szCs w:val="24"/>
          <w:lang w:val="en-GB"/>
        </w:rPr>
        <w:tab/>
      </w:r>
    </w:p>
    <w:p w14:paraId="0F1B4FDA" w14:textId="77777777" w:rsidR="00CE10B6" w:rsidRPr="00CE10B6" w:rsidRDefault="00CE10B6" w:rsidP="00CE10B6">
      <w:pPr>
        <w:numPr>
          <w:ilvl w:val="1"/>
          <w:numId w:val="27"/>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r w:rsidRPr="00CE10B6">
        <w:rPr>
          <w:rFonts w:ascii="Times New Roman" w:hAnsi="Times New Roman" w:cs="Times New Roman"/>
          <w:sz w:val="24"/>
          <w:szCs w:val="24"/>
          <w:lang w:val="en-GB"/>
        </w:rPr>
        <w:t>Not sure [ ]</w:t>
      </w:r>
    </w:p>
    <w:p w14:paraId="25D318B7"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Does the organization strengthen capacity of all an organization staff on gender equality through systematic and continuous trainings? </w:t>
      </w:r>
    </w:p>
    <w:p w14:paraId="2E67F900" w14:textId="77777777" w:rsidR="00CE10B6" w:rsidRPr="00CE10B6" w:rsidRDefault="00CE10B6" w:rsidP="00CE10B6">
      <w:pPr>
        <w:numPr>
          <w:ilvl w:val="1"/>
          <w:numId w:val="27"/>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65C84AA4" w14:textId="77777777" w:rsidR="00CE10B6" w:rsidRPr="00CE10B6" w:rsidRDefault="00CE10B6" w:rsidP="00CE10B6">
      <w:pPr>
        <w:numPr>
          <w:ilvl w:val="0"/>
          <w:numId w:val="28"/>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No Extent [ ] </w:t>
      </w:r>
      <w:r w:rsidRPr="00CE10B6">
        <w:rPr>
          <w:rFonts w:ascii="Times New Roman" w:hAnsi="Times New Roman" w:cs="Times New Roman"/>
          <w:sz w:val="24"/>
          <w:szCs w:val="24"/>
          <w:lang w:val="en-GB"/>
        </w:rPr>
        <w:tab/>
      </w:r>
    </w:p>
    <w:p w14:paraId="4FE46705" w14:textId="77777777" w:rsidR="00CE10B6" w:rsidRPr="00CE10B6" w:rsidRDefault="00CE10B6" w:rsidP="00CE10B6">
      <w:pPr>
        <w:numPr>
          <w:ilvl w:val="0"/>
          <w:numId w:val="28"/>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Small Extent [ ]</w:t>
      </w:r>
      <w:r w:rsidRPr="00CE10B6">
        <w:rPr>
          <w:rFonts w:ascii="Times New Roman" w:hAnsi="Times New Roman" w:cs="Times New Roman"/>
          <w:sz w:val="24"/>
          <w:szCs w:val="24"/>
          <w:lang w:val="en-GB"/>
        </w:rPr>
        <w:tab/>
      </w:r>
    </w:p>
    <w:p w14:paraId="085104CF" w14:textId="77777777" w:rsidR="00CE10B6" w:rsidRPr="00CE10B6" w:rsidRDefault="00CE10B6" w:rsidP="00CE10B6">
      <w:pPr>
        <w:numPr>
          <w:ilvl w:val="0"/>
          <w:numId w:val="28"/>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Large Extent [ ]</w:t>
      </w:r>
      <w:r w:rsidRPr="00CE10B6">
        <w:rPr>
          <w:rFonts w:ascii="Times New Roman" w:hAnsi="Times New Roman" w:cs="Times New Roman"/>
          <w:sz w:val="24"/>
          <w:szCs w:val="24"/>
          <w:lang w:val="en-GB"/>
        </w:rPr>
        <w:tab/>
      </w:r>
    </w:p>
    <w:p w14:paraId="27323272" w14:textId="77777777" w:rsidR="00CE10B6" w:rsidRPr="00CE10B6" w:rsidRDefault="00CE10B6" w:rsidP="00CE10B6">
      <w:pPr>
        <w:numPr>
          <w:ilvl w:val="0"/>
          <w:numId w:val="28"/>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Very large Extent [ ]</w:t>
      </w:r>
    </w:p>
    <w:p w14:paraId="4BC61090"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0876334A"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Is there a balanced representation of men and women in senior management? </w:t>
      </w:r>
    </w:p>
    <w:p w14:paraId="399A6298" w14:textId="77777777" w:rsidR="00CE10B6" w:rsidRPr="00CE10B6" w:rsidRDefault="00CE10B6" w:rsidP="00CE10B6">
      <w:pPr>
        <w:numPr>
          <w:ilvl w:val="1"/>
          <w:numId w:val="29"/>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72C52A59" w14:textId="77777777" w:rsidR="00CE10B6" w:rsidRPr="00CE10B6" w:rsidRDefault="00CE10B6" w:rsidP="00CE10B6">
      <w:pPr>
        <w:numPr>
          <w:ilvl w:val="1"/>
          <w:numId w:val="29"/>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Yes [ ]   </w:t>
      </w:r>
      <w:r w:rsidRPr="00CE10B6">
        <w:rPr>
          <w:rFonts w:ascii="Times New Roman" w:hAnsi="Times New Roman" w:cs="Times New Roman"/>
          <w:sz w:val="24"/>
          <w:szCs w:val="24"/>
          <w:lang w:val="en-GB"/>
        </w:rPr>
        <w:tab/>
      </w:r>
    </w:p>
    <w:p w14:paraId="10F67CF7" w14:textId="77777777" w:rsidR="00CE10B6" w:rsidRPr="00CE10B6" w:rsidRDefault="00CE10B6" w:rsidP="00CE10B6">
      <w:pPr>
        <w:numPr>
          <w:ilvl w:val="1"/>
          <w:numId w:val="29"/>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 ]</w:t>
      </w:r>
      <w:r w:rsidRPr="00CE10B6">
        <w:rPr>
          <w:rFonts w:ascii="Times New Roman" w:hAnsi="Times New Roman" w:cs="Times New Roman"/>
          <w:sz w:val="24"/>
          <w:szCs w:val="24"/>
          <w:lang w:val="en-GB"/>
        </w:rPr>
        <w:tab/>
      </w:r>
    </w:p>
    <w:p w14:paraId="5B24C11B" w14:textId="77777777" w:rsidR="00CE10B6" w:rsidRPr="00CE10B6" w:rsidRDefault="00CE10B6" w:rsidP="00CE10B6">
      <w:pPr>
        <w:numPr>
          <w:ilvl w:val="1"/>
          <w:numId w:val="29"/>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r w:rsidRPr="00CE10B6">
        <w:rPr>
          <w:rFonts w:ascii="Times New Roman" w:hAnsi="Times New Roman" w:cs="Times New Roman"/>
          <w:sz w:val="24"/>
          <w:szCs w:val="24"/>
          <w:lang w:val="en-GB"/>
        </w:rPr>
        <w:t>Not sure [ ]</w:t>
      </w:r>
      <w:r w:rsidRPr="00CE10B6">
        <w:rPr>
          <w:rFonts w:ascii="Times New Roman" w:hAnsi="Times New Roman" w:cs="Times New Roman"/>
          <w:sz w:val="24"/>
          <w:szCs w:val="24"/>
          <w:lang w:val="en-GB"/>
        </w:rPr>
        <w:tab/>
      </w:r>
    </w:p>
    <w:p w14:paraId="2C111D8C"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Does the government offer capacity building opportunities to strengthen your knowledge on gender issues? </w:t>
      </w:r>
    </w:p>
    <w:p w14:paraId="27A75D8D" w14:textId="77777777" w:rsidR="00CE10B6" w:rsidRPr="00CE10B6" w:rsidRDefault="00CE10B6" w:rsidP="00CE10B6">
      <w:pPr>
        <w:numPr>
          <w:ilvl w:val="1"/>
          <w:numId w:val="30"/>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5ABCADF5" w14:textId="77777777" w:rsidR="00CE10B6" w:rsidRPr="00CE10B6" w:rsidRDefault="00CE10B6" w:rsidP="00CE10B6">
      <w:pPr>
        <w:numPr>
          <w:ilvl w:val="1"/>
          <w:numId w:val="30"/>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Yes [ ]   </w:t>
      </w:r>
      <w:r w:rsidRPr="00CE10B6">
        <w:rPr>
          <w:rFonts w:ascii="Times New Roman" w:hAnsi="Times New Roman" w:cs="Times New Roman"/>
          <w:sz w:val="24"/>
          <w:szCs w:val="24"/>
          <w:lang w:val="en-GB"/>
        </w:rPr>
        <w:tab/>
      </w:r>
    </w:p>
    <w:p w14:paraId="136A71A3" w14:textId="77777777" w:rsidR="00CE10B6" w:rsidRPr="00CE10B6" w:rsidRDefault="00CE10B6" w:rsidP="00CE10B6">
      <w:pPr>
        <w:numPr>
          <w:ilvl w:val="1"/>
          <w:numId w:val="30"/>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 ]</w:t>
      </w:r>
      <w:r w:rsidRPr="00CE10B6">
        <w:rPr>
          <w:rFonts w:ascii="Times New Roman" w:hAnsi="Times New Roman" w:cs="Times New Roman"/>
          <w:sz w:val="24"/>
          <w:szCs w:val="24"/>
          <w:lang w:val="en-GB"/>
        </w:rPr>
        <w:tab/>
      </w:r>
    </w:p>
    <w:p w14:paraId="759647B0" w14:textId="77777777" w:rsidR="00CE10B6" w:rsidRPr="00CE10B6" w:rsidRDefault="00CE10B6" w:rsidP="00CE10B6">
      <w:pPr>
        <w:numPr>
          <w:ilvl w:val="1"/>
          <w:numId w:val="30"/>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Not sure [ ]</w:t>
      </w:r>
      <w:r w:rsidRPr="00CE10B6">
        <w:rPr>
          <w:rFonts w:ascii="Times New Roman" w:hAnsi="Times New Roman" w:cs="Times New Roman"/>
          <w:sz w:val="24"/>
          <w:szCs w:val="24"/>
          <w:lang w:val="en-GB"/>
        </w:rPr>
        <w:tab/>
      </w:r>
    </w:p>
    <w:p w14:paraId="21492419"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F74257">
          <w:type w:val="continuous"/>
          <w:pgSz w:w="12240" w:h="15840"/>
          <w:pgMar w:top="1440" w:right="1440" w:bottom="1440" w:left="1440" w:header="720" w:footer="720" w:gutter="0"/>
          <w:cols w:num="2" w:space="720"/>
          <w:docGrid w:linePitch="360"/>
        </w:sectPr>
      </w:pPr>
    </w:p>
    <w:p w14:paraId="0DFAA1FC"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As part of your work do you report on gender related achievements and challenges for instance in reports and other status updates? </w:t>
      </w:r>
    </w:p>
    <w:p w14:paraId="6324FE49" w14:textId="77777777" w:rsidR="00CE10B6" w:rsidRPr="00CE10B6" w:rsidRDefault="00CE10B6" w:rsidP="00CE10B6">
      <w:pPr>
        <w:numPr>
          <w:ilvl w:val="0"/>
          <w:numId w:val="31"/>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Yes [ ]   </w:t>
      </w:r>
    </w:p>
    <w:p w14:paraId="1D3C2A23" w14:textId="77777777" w:rsidR="00CE10B6" w:rsidRPr="00CE10B6" w:rsidRDefault="00CE10B6" w:rsidP="00CE10B6">
      <w:pPr>
        <w:numPr>
          <w:ilvl w:val="0"/>
          <w:numId w:val="31"/>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 ]</w:t>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r w:rsidRPr="00CE10B6">
        <w:rPr>
          <w:rFonts w:ascii="Times New Roman" w:hAnsi="Times New Roman" w:cs="Times New Roman"/>
          <w:sz w:val="24"/>
          <w:szCs w:val="24"/>
          <w:lang w:val="en-GB"/>
        </w:rPr>
        <w:tab/>
      </w:r>
    </w:p>
    <w:p w14:paraId="28293E9B"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Does culture determine the role played by men and women in your department? </w:t>
      </w:r>
    </w:p>
    <w:p w14:paraId="51539B7F" w14:textId="77777777" w:rsidR="00CE10B6" w:rsidRPr="00CE10B6" w:rsidRDefault="00CE10B6" w:rsidP="00CE10B6">
      <w:pPr>
        <w:numPr>
          <w:ilvl w:val="1"/>
          <w:numId w:val="32"/>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0F813327" w14:textId="77777777" w:rsidR="00CE10B6" w:rsidRPr="00CE10B6" w:rsidRDefault="00CE10B6" w:rsidP="00CE10B6">
      <w:pPr>
        <w:numPr>
          <w:ilvl w:val="1"/>
          <w:numId w:val="32"/>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Yes [ ]   </w:t>
      </w:r>
      <w:r w:rsidRPr="00CE10B6">
        <w:rPr>
          <w:rFonts w:ascii="Times New Roman" w:hAnsi="Times New Roman" w:cs="Times New Roman"/>
          <w:sz w:val="24"/>
          <w:szCs w:val="24"/>
          <w:lang w:val="en-GB"/>
        </w:rPr>
        <w:tab/>
      </w:r>
    </w:p>
    <w:p w14:paraId="6A9414BD" w14:textId="77777777" w:rsidR="00CE10B6" w:rsidRPr="00CE10B6" w:rsidRDefault="00CE10B6" w:rsidP="00CE10B6">
      <w:pPr>
        <w:numPr>
          <w:ilvl w:val="1"/>
          <w:numId w:val="32"/>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 ]</w:t>
      </w:r>
      <w:r w:rsidRPr="00CE10B6">
        <w:rPr>
          <w:rFonts w:ascii="Times New Roman" w:hAnsi="Times New Roman" w:cs="Times New Roman"/>
          <w:sz w:val="24"/>
          <w:szCs w:val="24"/>
          <w:lang w:val="en-GB"/>
        </w:rPr>
        <w:tab/>
      </w:r>
    </w:p>
    <w:p w14:paraId="4DEC91FE" w14:textId="77777777" w:rsidR="00CE10B6" w:rsidRPr="00CE10B6" w:rsidRDefault="00CE10B6" w:rsidP="00CE10B6">
      <w:pPr>
        <w:numPr>
          <w:ilvl w:val="1"/>
          <w:numId w:val="32"/>
        </w:numPr>
        <w:suppressAutoHyphens/>
        <w:spacing w:after="0" w:line="360" w:lineRule="auto"/>
        <w:jc w:val="both"/>
        <w:rPr>
          <w:rFonts w:ascii="Times New Roman" w:hAnsi="Times New Roman" w:cs="Times New Roman"/>
          <w:sz w:val="24"/>
          <w:szCs w:val="24"/>
          <w:lang w:val="en-GB"/>
        </w:rPr>
        <w:sectPr w:rsidR="00CE10B6" w:rsidRPr="00CE10B6" w:rsidSect="005168FA">
          <w:type w:val="continuous"/>
          <w:pgSz w:w="12240" w:h="15840"/>
          <w:pgMar w:top="1440" w:right="1440" w:bottom="1440" w:left="1440" w:header="720" w:footer="720" w:gutter="0"/>
          <w:pgNumType w:fmt="lowerRoman" w:start="5"/>
          <w:cols w:num="2" w:space="720"/>
          <w:docGrid w:linePitch="360"/>
        </w:sectPr>
      </w:pPr>
      <w:r w:rsidRPr="00CE10B6">
        <w:rPr>
          <w:rFonts w:ascii="Times New Roman" w:hAnsi="Times New Roman" w:cs="Times New Roman"/>
          <w:sz w:val="24"/>
          <w:szCs w:val="24"/>
          <w:lang w:val="en-GB"/>
        </w:rPr>
        <w:lastRenderedPageBreak/>
        <w:t>Not sure [ ]</w:t>
      </w:r>
    </w:p>
    <w:p w14:paraId="07A9965E"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0FFA4681"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Is men’s work recognized and valued as work by payment or incentives, statistical power as compared to women? </w:t>
      </w:r>
    </w:p>
    <w:p w14:paraId="0F6F78BD" w14:textId="77777777" w:rsidR="00CE10B6" w:rsidRPr="00CE10B6" w:rsidRDefault="00CE10B6" w:rsidP="00CE10B6">
      <w:pPr>
        <w:numPr>
          <w:ilvl w:val="1"/>
          <w:numId w:val="33"/>
        </w:numPr>
        <w:suppressAutoHyphens/>
        <w:spacing w:after="0" w:line="360" w:lineRule="auto"/>
        <w:jc w:val="both"/>
        <w:rPr>
          <w:rFonts w:ascii="Times New Roman" w:hAnsi="Times New Roman" w:cs="Times New Roman"/>
          <w:sz w:val="24"/>
          <w:szCs w:val="24"/>
          <w:lang w:val="en-GB"/>
        </w:rPr>
        <w:sectPr w:rsidR="00CE10B6" w:rsidRPr="00CE10B6" w:rsidSect="00591097">
          <w:type w:val="continuous"/>
          <w:pgSz w:w="12240" w:h="15840"/>
          <w:pgMar w:top="1440" w:right="1440" w:bottom="1440" w:left="1440" w:header="720" w:footer="720" w:gutter="0"/>
          <w:pgNumType w:fmt="lowerRoman" w:start="6"/>
          <w:cols w:space="720"/>
          <w:docGrid w:linePitch="360"/>
        </w:sectPr>
      </w:pPr>
    </w:p>
    <w:p w14:paraId="4277B524" w14:textId="77777777" w:rsidR="00CE10B6" w:rsidRPr="00CE10B6" w:rsidRDefault="00CE10B6" w:rsidP="00CE10B6">
      <w:pPr>
        <w:numPr>
          <w:ilvl w:val="1"/>
          <w:numId w:val="33"/>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Yes [ ]   </w:t>
      </w:r>
      <w:r w:rsidRPr="00CE10B6">
        <w:rPr>
          <w:rFonts w:ascii="Times New Roman" w:hAnsi="Times New Roman" w:cs="Times New Roman"/>
          <w:sz w:val="24"/>
          <w:szCs w:val="24"/>
          <w:lang w:val="en-GB"/>
        </w:rPr>
        <w:tab/>
      </w:r>
    </w:p>
    <w:p w14:paraId="056CEEB0" w14:textId="77777777" w:rsidR="00CE10B6" w:rsidRPr="00CE10B6" w:rsidRDefault="00CE10B6" w:rsidP="00CE10B6">
      <w:pPr>
        <w:numPr>
          <w:ilvl w:val="1"/>
          <w:numId w:val="33"/>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 ]</w:t>
      </w:r>
      <w:r w:rsidRPr="00CE10B6">
        <w:rPr>
          <w:rFonts w:ascii="Times New Roman" w:hAnsi="Times New Roman" w:cs="Times New Roman"/>
          <w:sz w:val="24"/>
          <w:szCs w:val="24"/>
          <w:lang w:val="en-GB"/>
        </w:rPr>
        <w:tab/>
      </w:r>
    </w:p>
    <w:p w14:paraId="3F0D89CA" w14:textId="77777777" w:rsidR="00CE10B6" w:rsidRPr="00CE10B6" w:rsidRDefault="00CE10B6" w:rsidP="00CE10B6">
      <w:pPr>
        <w:numPr>
          <w:ilvl w:val="1"/>
          <w:numId w:val="33"/>
        </w:numPr>
        <w:suppressAutoHyphens/>
        <w:spacing w:after="0" w:line="360" w:lineRule="auto"/>
        <w:jc w:val="both"/>
        <w:rPr>
          <w:rFonts w:ascii="Times New Roman" w:hAnsi="Times New Roman" w:cs="Times New Roman"/>
          <w:sz w:val="24"/>
          <w:szCs w:val="24"/>
          <w:lang w:val="en-GB"/>
        </w:rPr>
        <w:sectPr w:rsidR="00CE10B6" w:rsidRPr="00CE10B6" w:rsidSect="00D94C8E">
          <w:type w:val="continuous"/>
          <w:pgSz w:w="12240" w:h="15840"/>
          <w:pgMar w:top="1440" w:right="1440" w:bottom="1440" w:left="1440" w:header="720" w:footer="720" w:gutter="0"/>
          <w:pgNumType w:fmt="lowerRoman" w:start="6"/>
          <w:cols w:num="2" w:space="720"/>
          <w:docGrid w:linePitch="360"/>
        </w:sectPr>
      </w:pPr>
      <w:r w:rsidRPr="00CE10B6">
        <w:rPr>
          <w:rFonts w:ascii="Times New Roman" w:hAnsi="Times New Roman" w:cs="Times New Roman"/>
          <w:sz w:val="24"/>
          <w:szCs w:val="24"/>
          <w:lang w:val="en-GB"/>
        </w:rPr>
        <w:t>Not sure []</w:t>
      </w:r>
    </w:p>
    <w:p w14:paraId="056BD889"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Are women discriminated at the work place on the basis of gender? </w:t>
      </w:r>
    </w:p>
    <w:p w14:paraId="155EC48E" w14:textId="77777777" w:rsidR="00CE10B6" w:rsidRPr="00CE10B6" w:rsidRDefault="00CE10B6" w:rsidP="00CE10B6">
      <w:pPr>
        <w:numPr>
          <w:ilvl w:val="1"/>
          <w:numId w:val="34"/>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6FA74BAF" w14:textId="77777777" w:rsidR="00CE10B6" w:rsidRPr="00CE10B6" w:rsidRDefault="00CE10B6" w:rsidP="00CE10B6">
      <w:pPr>
        <w:numPr>
          <w:ilvl w:val="1"/>
          <w:numId w:val="34"/>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Never [ ] </w:t>
      </w:r>
      <w:r w:rsidRPr="00CE10B6">
        <w:rPr>
          <w:rFonts w:ascii="Times New Roman" w:hAnsi="Times New Roman" w:cs="Times New Roman"/>
          <w:sz w:val="24"/>
          <w:szCs w:val="24"/>
          <w:lang w:val="en-GB"/>
        </w:rPr>
        <w:tab/>
      </w:r>
    </w:p>
    <w:p w14:paraId="000F5916" w14:textId="77777777" w:rsidR="00CE10B6" w:rsidRPr="00CE10B6" w:rsidRDefault="00CE10B6" w:rsidP="00CE10B6">
      <w:pPr>
        <w:numPr>
          <w:ilvl w:val="1"/>
          <w:numId w:val="34"/>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Rarely [ ] </w:t>
      </w:r>
      <w:r w:rsidRPr="00CE10B6">
        <w:rPr>
          <w:rFonts w:ascii="Times New Roman" w:hAnsi="Times New Roman" w:cs="Times New Roman"/>
          <w:sz w:val="24"/>
          <w:szCs w:val="24"/>
          <w:lang w:val="en-GB"/>
        </w:rPr>
        <w:tab/>
      </w:r>
    </w:p>
    <w:p w14:paraId="67D952AB" w14:textId="77777777" w:rsidR="00CE10B6" w:rsidRPr="00CE10B6" w:rsidRDefault="00CE10B6" w:rsidP="00CE10B6">
      <w:pPr>
        <w:numPr>
          <w:ilvl w:val="1"/>
          <w:numId w:val="34"/>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Sometimes [ ] </w:t>
      </w:r>
      <w:r w:rsidRPr="00CE10B6">
        <w:rPr>
          <w:rFonts w:ascii="Times New Roman" w:hAnsi="Times New Roman" w:cs="Times New Roman"/>
          <w:sz w:val="24"/>
          <w:szCs w:val="24"/>
          <w:lang w:val="en-GB"/>
        </w:rPr>
        <w:tab/>
      </w:r>
    </w:p>
    <w:p w14:paraId="17455460" w14:textId="77777777" w:rsidR="00CE10B6" w:rsidRPr="00CE10B6" w:rsidRDefault="00CE10B6" w:rsidP="00CE10B6">
      <w:pPr>
        <w:numPr>
          <w:ilvl w:val="1"/>
          <w:numId w:val="34"/>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Always [ ]</w:t>
      </w:r>
    </w:p>
    <w:p w14:paraId="59C2975A"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F74257">
          <w:type w:val="continuous"/>
          <w:pgSz w:w="12240" w:h="15840"/>
          <w:pgMar w:top="1440" w:right="1440" w:bottom="1440" w:left="1440" w:header="720" w:footer="720" w:gutter="0"/>
          <w:cols w:num="2" w:space="720"/>
          <w:docGrid w:linePitch="360"/>
        </w:sectPr>
      </w:pPr>
    </w:p>
    <w:p w14:paraId="1935458B"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How much attention does the government gives in ensuring gender equality between men and women at the work place? </w:t>
      </w:r>
    </w:p>
    <w:p w14:paraId="2BB9A3EA" w14:textId="77777777" w:rsidR="00CE10B6" w:rsidRPr="00CE10B6" w:rsidRDefault="00CE10B6" w:rsidP="00CE10B6">
      <w:pPr>
        <w:numPr>
          <w:ilvl w:val="1"/>
          <w:numId w:val="35"/>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0BD20740" w14:textId="77777777" w:rsidR="00CE10B6" w:rsidRPr="00CE10B6" w:rsidRDefault="00CE10B6" w:rsidP="00CE10B6">
      <w:pPr>
        <w:numPr>
          <w:ilvl w:val="1"/>
          <w:numId w:val="35"/>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Not at all [ ] </w:t>
      </w:r>
      <w:r w:rsidRPr="00CE10B6">
        <w:rPr>
          <w:rFonts w:ascii="Times New Roman" w:hAnsi="Times New Roman" w:cs="Times New Roman"/>
          <w:sz w:val="24"/>
          <w:szCs w:val="24"/>
          <w:lang w:val="en-GB"/>
        </w:rPr>
        <w:tab/>
      </w:r>
    </w:p>
    <w:p w14:paraId="136CE16B" w14:textId="77777777" w:rsidR="00CE10B6" w:rsidRPr="00CE10B6" w:rsidRDefault="00CE10B6" w:rsidP="00CE10B6">
      <w:pPr>
        <w:numPr>
          <w:ilvl w:val="1"/>
          <w:numId w:val="35"/>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Not enough [ ] </w:t>
      </w:r>
      <w:r w:rsidRPr="00CE10B6">
        <w:rPr>
          <w:rFonts w:ascii="Times New Roman" w:hAnsi="Times New Roman" w:cs="Times New Roman"/>
          <w:sz w:val="24"/>
          <w:szCs w:val="24"/>
          <w:lang w:val="en-GB"/>
        </w:rPr>
        <w:tab/>
      </w:r>
    </w:p>
    <w:p w14:paraId="53107E11" w14:textId="77777777" w:rsidR="00CE10B6" w:rsidRPr="00CE10B6" w:rsidRDefault="00CE10B6" w:rsidP="00CE10B6">
      <w:pPr>
        <w:numPr>
          <w:ilvl w:val="1"/>
          <w:numId w:val="35"/>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Enough [ ] </w:t>
      </w:r>
    </w:p>
    <w:p w14:paraId="3AC134DB" w14:textId="77777777" w:rsidR="00CE10B6" w:rsidRPr="00CE10B6" w:rsidRDefault="00CE10B6" w:rsidP="00CE10B6">
      <w:pPr>
        <w:numPr>
          <w:ilvl w:val="1"/>
          <w:numId w:val="35"/>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More than enough [ ]</w:t>
      </w:r>
    </w:p>
    <w:p w14:paraId="211597DE"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F74257">
          <w:type w:val="continuous"/>
          <w:pgSz w:w="12240" w:h="15840"/>
          <w:pgMar w:top="1440" w:right="1440" w:bottom="1440" w:left="1440" w:header="720" w:footer="720" w:gutter="0"/>
          <w:cols w:num="2" w:space="720"/>
          <w:docGrid w:linePitch="360"/>
        </w:sectPr>
      </w:pPr>
    </w:p>
    <w:p w14:paraId="546FDF1D"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Please indicate the extent which women supported based on Civil Service Guideline that states additional 3 points should be given for women in the competition for any job or position upgrading is properly implemented?</w:t>
      </w:r>
    </w:p>
    <w:p w14:paraId="62CF2F9A" w14:textId="77777777" w:rsidR="00CE10B6" w:rsidRPr="00CE10B6" w:rsidRDefault="00CE10B6" w:rsidP="00CE10B6">
      <w:pPr>
        <w:numPr>
          <w:ilvl w:val="1"/>
          <w:numId w:val="3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41621F81" w14:textId="77777777" w:rsidR="00CE10B6" w:rsidRPr="00CE10B6" w:rsidRDefault="00CE10B6" w:rsidP="00CE10B6">
      <w:pPr>
        <w:numPr>
          <w:ilvl w:val="1"/>
          <w:numId w:val="3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Extent [ ]</w:t>
      </w:r>
      <w:r w:rsidRPr="00CE10B6">
        <w:rPr>
          <w:rFonts w:ascii="Times New Roman" w:hAnsi="Times New Roman" w:cs="Times New Roman"/>
          <w:sz w:val="24"/>
          <w:szCs w:val="24"/>
          <w:lang w:val="en-GB"/>
        </w:rPr>
        <w:tab/>
      </w:r>
    </w:p>
    <w:p w14:paraId="6C5F7BAA" w14:textId="77777777" w:rsidR="00CE10B6" w:rsidRPr="00CE10B6" w:rsidRDefault="00CE10B6" w:rsidP="00CE10B6">
      <w:pPr>
        <w:numPr>
          <w:ilvl w:val="1"/>
          <w:numId w:val="3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Small Extent [ ]</w:t>
      </w:r>
      <w:r w:rsidRPr="00CE10B6">
        <w:rPr>
          <w:rFonts w:ascii="Times New Roman" w:hAnsi="Times New Roman" w:cs="Times New Roman"/>
          <w:sz w:val="24"/>
          <w:szCs w:val="24"/>
          <w:lang w:val="en-GB"/>
        </w:rPr>
        <w:tab/>
      </w:r>
    </w:p>
    <w:p w14:paraId="261826DD" w14:textId="77777777" w:rsidR="00CE10B6" w:rsidRPr="00CE10B6" w:rsidRDefault="00CE10B6" w:rsidP="00CE10B6">
      <w:pPr>
        <w:numPr>
          <w:ilvl w:val="1"/>
          <w:numId w:val="3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Large Extent [ ]</w:t>
      </w:r>
      <w:r w:rsidRPr="00CE10B6">
        <w:rPr>
          <w:rFonts w:ascii="Times New Roman" w:hAnsi="Times New Roman" w:cs="Times New Roman"/>
          <w:sz w:val="24"/>
          <w:szCs w:val="24"/>
          <w:lang w:val="en-GB"/>
        </w:rPr>
        <w:tab/>
      </w:r>
    </w:p>
    <w:p w14:paraId="0797BABD" w14:textId="77777777" w:rsidR="00CE10B6" w:rsidRPr="00CE10B6" w:rsidRDefault="00CE10B6" w:rsidP="00CE10B6">
      <w:pPr>
        <w:numPr>
          <w:ilvl w:val="1"/>
          <w:numId w:val="3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Very Large Extent [ ]</w:t>
      </w:r>
    </w:p>
    <w:p w14:paraId="62E39EF4"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F74257">
          <w:type w:val="continuous"/>
          <w:pgSz w:w="12240" w:h="15840"/>
          <w:pgMar w:top="1440" w:right="1440" w:bottom="1440" w:left="1440" w:header="720" w:footer="720" w:gutter="0"/>
          <w:cols w:num="2" w:space="720"/>
          <w:docGrid w:linePitch="360"/>
        </w:sectPr>
      </w:pPr>
    </w:p>
    <w:p w14:paraId="5155DC9E"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b/>
          <w:sz w:val="24"/>
          <w:szCs w:val="24"/>
        </w:rPr>
        <w:t>SECTION THREE</w:t>
      </w:r>
      <w:r w:rsidRPr="00CE10B6">
        <w:rPr>
          <w:rFonts w:ascii="Times New Roman" w:hAnsi="Times New Roman" w:cs="Times New Roman"/>
          <w:sz w:val="24"/>
          <w:szCs w:val="24"/>
        </w:rPr>
        <w:t>: The following questions are prepared to identify the influence of Resource Mobilization on the implementation of gender mainstreaming. Please, indicate your mark for each question’s answers.</w:t>
      </w:r>
    </w:p>
    <w:p w14:paraId="65FD7B67"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Kindly choose on the statement you agree with that describes how resource mobilization affects implementation of gender mainstreaming at public sectors?</w:t>
      </w:r>
    </w:p>
    <w:tbl>
      <w:tblPr>
        <w:tblStyle w:val="TableGrid"/>
        <w:tblW w:w="5000" w:type="pct"/>
        <w:tblLook w:val="04A0" w:firstRow="1" w:lastRow="0" w:firstColumn="1" w:lastColumn="0" w:noHBand="0" w:noVBand="1"/>
      </w:tblPr>
      <w:tblGrid>
        <w:gridCol w:w="4103"/>
        <w:gridCol w:w="1043"/>
        <w:gridCol w:w="813"/>
        <w:gridCol w:w="1093"/>
        <w:gridCol w:w="1069"/>
        <w:gridCol w:w="1229"/>
      </w:tblGrid>
      <w:tr w:rsidR="00CE10B6" w:rsidRPr="00CE10B6" w14:paraId="2CB4F7CB" w14:textId="77777777" w:rsidTr="0016318A">
        <w:tc>
          <w:tcPr>
            <w:tcW w:w="2196" w:type="pct"/>
          </w:tcPr>
          <w:p w14:paraId="48740EBC" w14:textId="77777777" w:rsidR="00CE10B6" w:rsidRPr="00CE10B6" w:rsidRDefault="00CE10B6" w:rsidP="00CE10B6">
            <w:pPr>
              <w:suppressAutoHyphens/>
              <w:spacing w:line="360" w:lineRule="auto"/>
              <w:jc w:val="both"/>
              <w:rPr>
                <w:rFonts w:ascii="Times New Roman" w:hAnsi="Times New Roman" w:cs="Times New Roman"/>
                <w:sz w:val="24"/>
                <w:szCs w:val="24"/>
              </w:rPr>
            </w:pPr>
            <w:r w:rsidRPr="00CE10B6">
              <w:rPr>
                <w:rFonts w:ascii="Times New Roman" w:hAnsi="Times New Roman" w:cs="Times New Roman"/>
                <w:sz w:val="24"/>
                <w:szCs w:val="24"/>
              </w:rPr>
              <w:t xml:space="preserve">Statement </w:t>
            </w:r>
            <w:r w:rsidRPr="00CE10B6">
              <w:rPr>
                <w:rFonts w:ascii="Times New Roman" w:hAnsi="Times New Roman" w:cs="Times New Roman"/>
                <w:sz w:val="24"/>
                <w:szCs w:val="24"/>
              </w:rPr>
              <w:tab/>
            </w:r>
          </w:p>
        </w:tc>
        <w:tc>
          <w:tcPr>
            <w:tcW w:w="558" w:type="pct"/>
          </w:tcPr>
          <w:p w14:paraId="276626DA" w14:textId="77777777" w:rsidR="00CE10B6" w:rsidRPr="00CE10B6" w:rsidRDefault="00CE10B6" w:rsidP="00CE10B6">
            <w:pPr>
              <w:suppressAutoHyphens/>
              <w:spacing w:line="360" w:lineRule="auto"/>
              <w:jc w:val="both"/>
              <w:rPr>
                <w:rFonts w:ascii="Times New Roman" w:hAnsi="Times New Roman" w:cs="Times New Roman"/>
                <w:sz w:val="24"/>
                <w:szCs w:val="24"/>
              </w:rPr>
            </w:pPr>
            <w:r w:rsidRPr="00CE10B6">
              <w:rPr>
                <w:rFonts w:ascii="Times New Roman" w:hAnsi="Times New Roman" w:cs="Times New Roman"/>
                <w:sz w:val="24"/>
                <w:szCs w:val="24"/>
              </w:rPr>
              <w:t>Strongly Agree</w:t>
            </w:r>
          </w:p>
        </w:tc>
        <w:tc>
          <w:tcPr>
            <w:tcW w:w="437" w:type="pct"/>
          </w:tcPr>
          <w:p w14:paraId="14ED49E5" w14:textId="77777777" w:rsidR="00CE10B6" w:rsidRPr="00CE10B6" w:rsidRDefault="00CE10B6" w:rsidP="00CE10B6">
            <w:pPr>
              <w:suppressAutoHyphens/>
              <w:spacing w:line="360" w:lineRule="auto"/>
              <w:jc w:val="both"/>
              <w:rPr>
                <w:rFonts w:ascii="Times New Roman" w:hAnsi="Times New Roman" w:cs="Times New Roman"/>
                <w:sz w:val="24"/>
                <w:szCs w:val="24"/>
              </w:rPr>
            </w:pPr>
            <w:r w:rsidRPr="00CE10B6">
              <w:rPr>
                <w:rFonts w:ascii="Times New Roman" w:hAnsi="Times New Roman" w:cs="Times New Roman"/>
                <w:sz w:val="24"/>
                <w:szCs w:val="24"/>
              </w:rPr>
              <w:t>Agree</w:t>
            </w:r>
          </w:p>
        </w:tc>
        <w:tc>
          <w:tcPr>
            <w:tcW w:w="586" w:type="pct"/>
          </w:tcPr>
          <w:p w14:paraId="6E38A1B7" w14:textId="77777777" w:rsidR="00CE10B6" w:rsidRPr="00CE10B6" w:rsidRDefault="00CE10B6" w:rsidP="00CE10B6">
            <w:pPr>
              <w:suppressAutoHyphens/>
              <w:spacing w:line="360" w:lineRule="auto"/>
              <w:jc w:val="both"/>
              <w:rPr>
                <w:rFonts w:ascii="Times New Roman" w:hAnsi="Times New Roman" w:cs="Times New Roman"/>
                <w:sz w:val="24"/>
                <w:szCs w:val="24"/>
              </w:rPr>
            </w:pPr>
            <w:r w:rsidRPr="00CE10B6">
              <w:rPr>
                <w:rFonts w:ascii="Times New Roman" w:hAnsi="Times New Roman" w:cs="Times New Roman"/>
                <w:sz w:val="24"/>
                <w:szCs w:val="24"/>
              </w:rPr>
              <w:t>No Idea</w:t>
            </w:r>
          </w:p>
        </w:tc>
        <w:tc>
          <w:tcPr>
            <w:tcW w:w="564" w:type="pct"/>
          </w:tcPr>
          <w:p w14:paraId="0DA0ED48" w14:textId="77777777" w:rsidR="00CE10B6" w:rsidRPr="00CE10B6" w:rsidRDefault="00CE10B6" w:rsidP="00CE10B6">
            <w:pPr>
              <w:suppressAutoHyphens/>
              <w:spacing w:line="360" w:lineRule="auto"/>
              <w:jc w:val="both"/>
              <w:rPr>
                <w:rFonts w:ascii="Times New Roman" w:hAnsi="Times New Roman" w:cs="Times New Roman"/>
                <w:sz w:val="24"/>
                <w:szCs w:val="24"/>
              </w:rPr>
            </w:pPr>
            <w:r w:rsidRPr="00CE10B6">
              <w:rPr>
                <w:rFonts w:ascii="Times New Roman" w:hAnsi="Times New Roman" w:cs="Times New Roman"/>
                <w:sz w:val="24"/>
                <w:szCs w:val="24"/>
              </w:rPr>
              <w:t xml:space="preserve">Disagree </w:t>
            </w:r>
          </w:p>
        </w:tc>
        <w:tc>
          <w:tcPr>
            <w:tcW w:w="659" w:type="pct"/>
          </w:tcPr>
          <w:p w14:paraId="71BBAA1C" w14:textId="77777777" w:rsidR="00CE10B6" w:rsidRPr="00CE10B6" w:rsidRDefault="00CE10B6" w:rsidP="00CE10B6">
            <w:pPr>
              <w:suppressAutoHyphens/>
              <w:spacing w:line="360" w:lineRule="auto"/>
              <w:jc w:val="both"/>
              <w:rPr>
                <w:rFonts w:ascii="Times New Roman" w:hAnsi="Times New Roman" w:cs="Times New Roman"/>
                <w:sz w:val="24"/>
                <w:szCs w:val="24"/>
              </w:rPr>
            </w:pPr>
            <w:r w:rsidRPr="00CE10B6">
              <w:rPr>
                <w:rFonts w:ascii="Times New Roman" w:hAnsi="Times New Roman" w:cs="Times New Roman"/>
                <w:sz w:val="24"/>
                <w:szCs w:val="24"/>
              </w:rPr>
              <w:t xml:space="preserve">Strongly </w:t>
            </w:r>
          </w:p>
          <w:p w14:paraId="4779F4E6" w14:textId="77777777" w:rsidR="00CE10B6" w:rsidRPr="00CE10B6" w:rsidRDefault="00CE10B6" w:rsidP="00CE10B6">
            <w:pPr>
              <w:suppressAutoHyphens/>
              <w:spacing w:line="360" w:lineRule="auto"/>
              <w:jc w:val="both"/>
              <w:rPr>
                <w:rFonts w:ascii="Times New Roman" w:hAnsi="Times New Roman" w:cs="Times New Roman"/>
                <w:sz w:val="24"/>
                <w:szCs w:val="24"/>
              </w:rPr>
            </w:pPr>
            <w:r w:rsidRPr="00CE10B6">
              <w:rPr>
                <w:rFonts w:ascii="Times New Roman" w:hAnsi="Times New Roman" w:cs="Times New Roman"/>
                <w:sz w:val="24"/>
                <w:szCs w:val="24"/>
              </w:rPr>
              <w:t>Dis agree</w:t>
            </w:r>
          </w:p>
        </w:tc>
      </w:tr>
      <w:tr w:rsidR="00CE10B6" w:rsidRPr="00CE10B6" w14:paraId="0C3E8120" w14:textId="77777777" w:rsidTr="0016318A">
        <w:tc>
          <w:tcPr>
            <w:tcW w:w="2196" w:type="pct"/>
          </w:tcPr>
          <w:p w14:paraId="3592F13A" w14:textId="77777777" w:rsidR="00CE10B6" w:rsidRPr="00CE10B6" w:rsidRDefault="00CE10B6" w:rsidP="00CE10B6">
            <w:pPr>
              <w:suppressAutoHyphens/>
              <w:spacing w:line="360" w:lineRule="auto"/>
              <w:jc w:val="both"/>
              <w:rPr>
                <w:rFonts w:ascii="Times New Roman" w:hAnsi="Times New Roman" w:cs="Times New Roman"/>
                <w:sz w:val="24"/>
                <w:szCs w:val="24"/>
              </w:rPr>
            </w:pPr>
            <w:r w:rsidRPr="00CE10B6">
              <w:rPr>
                <w:rFonts w:ascii="Times New Roman" w:hAnsi="Times New Roman" w:cs="Times New Roman"/>
                <w:sz w:val="24"/>
                <w:szCs w:val="24"/>
              </w:rPr>
              <w:t>Government allocated sufficient resources to implement gender mainstreaming plan</w:t>
            </w:r>
          </w:p>
        </w:tc>
        <w:tc>
          <w:tcPr>
            <w:tcW w:w="558" w:type="pct"/>
          </w:tcPr>
          <w:p w14:paraId="613D06AD" w14:textId="77777777" w:rsidR="00CE10B6" w:rsidRPr="00CE10B6" w:rsidRDefault="00CE10B6" w:rsidP="00CE10B6">
            <w:pPr>
              <w:suppressAutoHyphens/>
              <w:spacing w:line="360" w:lineRule="auto"/>
              <w:jc w:val="both"/>
              <w:rPr>
                <w:rFonts w:ascii="Times New Roman" w:hAnsi="Times New Roman" w:cs="Times New Roman"/>
                <w:sz w:val="24"/>
                <w:szCs w:val="24"/>
              </w:rPr>
            </w:pPr>
          </w:p>
        </w:tc>
        <w:tc>
          <w:tcPr>
            <w:tcW w:w="437" w:type="pct"/>
          </w:tcPr>
          <w:p w14:paraId="7D35F50F" w14:textId="77777777" w:rsidR="00CE10B6" w:rsidRPr="00CE10B6" w:rsidRDefault="00CE10B6" w:rsidP="00CE10B6">
            <w:pPr>
              <w:suppressAutoHyphens/>
              <w:spacing w:line="360" w:lineRule="auto"/>
              <w:jc w:val="both"/>
              <w:rPr>
                <w:rFonts w:ascii="Times New Roman" w:hAnsi="Times New Roman" w:cs="Times New Roman"/>
                <w:sz w:val="24"/>
                <w:szCs w:val="24"/>
              </w:rPr>
            </w:pPr>
          </w:p>
        </w:tc>
        <w:tc>
          <w:tcPr>
            <w:tcW w:w="586" w:type="pct"/>
          </w:tcPr>
          <w:p w14:paraId="1A0734F7" w14:textId="77777777" w:rsidR="00CE10B6" w:rsidRPr="00CE10B6" w:rsidRDefault="00CE10B6" w:rsidP="00CE10B6">
            <w:pPr>
              <w:suppressAutoHyphens/>
              <w:spacing w:line="360" w:lineRule="auto"/>
              <w:jc w:val="both"/>
              <w:rPr>
                <w:rFonts w:ascii="Times New Roman" w:hAnsi="Times New Roman" w:cs="Times New Roman"/>
                <w:sz w:val="24"/>
                <w:szCs w:val="24"/>
              </w:rPr>
            </w:pPr>
          </w:p>
        </w:tc>
        <w:tc>
          <w:tcPr>
            <w:tcW w:w="564" w:type="pct"/>
          </w:tcPr>
          <w:p w14:paraId="2187AC97" w14:textId="77777777" w:rsidR="00CE10B6" w:rsidRPr="00CE10B6" w:rsidRDefault="00CE10B6" w:rsidP="00CE10B6">
            <w:pPr>
              <w:suppressAutoHyphens/>
              <w:spacing w:line="360" w:lineRule="auto"/>
              <w:jc w:val="both"/>
              <w:rPr>
                <w:rFonts w:ascii="Times New Roman" w:hAnsi="Times New Roman" w:cs="Times New Roman"/>
                <w:sz w:val="24"/>
                <w:szCs w:val="24"/>
              </w:rPr>
            </w:pPr>
          </w:p>
        </w:tc>
        <w:tc>
          <w:tcPr>
            <w:tcW w:w="659" w:type="pct"/>
          </w:tcPr>
          <w:p w14:paraId="6CF4F3EB" w14:textId="77777777" w:rsidR="00CE10B6" w:rsidRPr="00CE10B6" w:rsidRDefault="00CE10B6" w:rsidP="00CE10B6">
            <w:pPr>
              <w:suppressAutoHyphens/>
              <w:spacing w:line="360" w:lineRule="auto"/>
              <w:jc w:val="both"/>
              <w:rPr>
                <w:rFonts w:ascii="Times New Roman" w:hAnsi="Times New Roman" w:cs="Times New Roman"/>
                <w:sz w:val="24"/>
                <w:szCs w:val="24"/>
              </w:rPr>
            </w:pPr>
          </w:p>
        </w:tc>
      </w:tr>
      <w:tr w:rsidR="00CE10B6" w:rsidRPr="00CE10B6" w14:paraId="485677C9" w14:textId="77777777" w:rsidTr="0016318A">
        <w:tc>
          <w:tcPr>
            <w:tcW w:w="2196" w:type="pct"/>
          </w:tcPr>
          <w:p w14:paraId="54EC5AC0" w14:textId="77777777" w:rsidR="00CE10B6" w:rsidRPr="00CE10B6" w:rsidRDefault="00CE10B6" w:rsidP="00CE10B6">
            <w:pPr>
              <w:suppressAutoHyphens/>
              <w:spacing w:line="360" w:lineRule="auto"/>
              <w:jc w:val="both"/>
              <w:rPr>
                <w:rFonts w:ascii="Times New Roman" w:hAnsi="Times New Roman" w:cs="Times New Roman"/>
                <w:sz w:val="24"/>
                <w:szCs w:val="24"/>
              </w:rPr>
            </w:pPr>
            <w:r w:rsidRPr="00CE10B6">
              <w:rPr>
                <w:rFonts w:ascii="Times New Roman" w:hAnsi="Times New Roman" w:cs="Times New Roman"/>
                <w:sz w:val="24"/>
                <w:szCs w:val="24"/>
              </w:rPr>
              <w:lastRenderedPageBreak/>
              <w:t>Training exposures and other opportunities are provided to female staff in order to enhance their competence and improve their abilities to assume senior positions</w:t>
            </w:r>
          </w:p>
        </w:tc>
        <w:tc>
          <w:tcPr>
            <w:tcW w:w="558" w:type="pct"/>
          </w:tcPr>
          <w:p w14:paraId="0A626573" w14:textId="77777777" w:rsidR="00CE10B6" w:rsidRPr="00CE10B6" w:rsidRDefault="00CE10B6" w:rsidP="00CE10B6">
            <w:pPr>
              <w:suppressAutoHyphens/>
              <w:spacing w:line="360" w:lineRule="auto"/>
              <w:jc w:val="both"/>
              <w:rPr>
                <w:rFonts w:ascii="Times New Roman" w:hAnsi="Times New Roman" w:cs="Times New Roman"/>
                <w:sz w:val="24"/>
                <w:szCs w:val="24"/>
              </w:rPr>
            </w:pPr>
          </w:p>
        </w:tc>
        <w:tc>
          <w:tcPr>
            <w:tcW w:w="437" w:type="pct"/>
          </w:tcPr>
          <w:p w14:paraId="7BDA9D41" w14:textId="77777777" w:rsidR="00CE10B6" w:rsidRPr="00CE10B6" w:rsidRDefault="00CE10B6" w:rsidP="00CE10B6">
            <w:pPr>
              <w:suppressAutoHyphens/>
              <w:spacing w:line="360" w:lineRule="auto"/>
              <w:jc w:val="both"/>
              <w:rPr>
                <w:rFonts w:ascii="Times New Roman" w:hAnsi="Times New Roman" w:cs="Times New Roman"/>
                <w:sz w:val="24"/>
                <w:szCs w:val="24"/>
              </w:rPr>
            </w:pPr>
          </w:p>
        </w:tc>
        <w:tc>
          <w:tcPr>
            <w:tcW w:w="586" w:type="pct"/>
          </w:tcPr>
          <w:p w14:paraId="0CCFB476" w14:textId="77777777" w:rsidR="00CE10B6" w:rsidRPr="00CE10B6" w:rsidRDefault="00CE10B6" w:rsidP="00CE10B6">
            <w:pPr>
              <w:suppressAutoHyphens/>
              <w:spacing w:line="360" w:lineRule="auto"/>
              <w:jc w:val="both"/>
              <w:rPr>
                <w:rFonts w:ascii="Times New Roman" w:hAnsi="Times New Roman" w:cs="Times New Roman"/>
                <w:sz w:val="24"/>
                <w:szCs w:val="24"/>
              </w:rPr>
            </w:pPr>
          </w:p>
        </w:tc>
        <w:tc>
          <w:tcPr>
            <w:tcW w:w="564" w:type="pct"/>
          </w:tcPr>
          <w:p w14:paraId="174AD16F" w14:textId="77777777" w:rsidR="00CE10B6" w:rsidRPr="00CE10B6" w:rsidRDefault="00CE10B6" w:rsidP="00CE10B6">
            <w:pPr>
              <w:suppressAutoHyphens/>
              <w:spacing w:line="360" w:lineRule="auto"/>
              <w:jc w:val="both"/>
              <w:rPr>
                <w:rFonts w:ascii="Times New Roman" w:hAnsi="Times New Roman" w:cs="Times New Roman"/>
                <w:sz w:val="24"/>
                <w:szCs w:val="24"/>
              </w:rPr>
            </w:pPr>
          </w:p>
        </w:tc>
        <w:tc>
          <w:tcPr>
            <w:tcW w:w="659" w:type="pct"/>
          </w:tcPr>
          <w:p w14:paraId="2C515C80" w14:textId="77777777" w:rsidR="00CE10B6" w:rsidRPr="00CE10B6" w:rsidRDefault="00CE10B6" w:rsidP="00CE10B6">
            <w:pPr>
              <w:suppressAutoHyphens/>
              <w:spacing w:line="360" w:lineRule="auto"/>
              <w:jc w:val="both"/>
              <w:rPr>
                <w:rFonts w:ascii="Times New Roman" w:hAnsi="Times New Roman" w:cs="Times New Roman"/>
                <w:sz w:val="24"/>
                <w:szCs w:val="24"/>
              </w:rPr>
            </w:pPr>
          </w:p>
        </w:tc>
      </w:tr>
    </w:tbl>
    <w:p w14:paraId="383E3954" w14:textId="77777777" w:rsidR="00CE10B6" w:rsidRPr="00CE10B6" w:rsidRDefault="00CE10B6" w:rsidP="00CE10B6">
      <w:pPr>
        <w:suppressAutoHyphens/>
        <w:spacing w:line="360" w:lineRule="auto"/>
        <w:jc w:val="both"/>
        <w:rPr>
          <w:rFonts w:ascii="Times New Roman" w:hAnsi="Times New Roman" w:cs="Times New Roman"/>
          <w:sz w:val="24"/>
          <w:szCs w:val="24"/>
        </w:rPr>
        <w:sectPr w:rsidR="00CE10B6" w:rsidRPr="00CE10B6" w:rsidSect="009D6214">
          <w:type w:val="continuous"/>
          <w:pgSz w:w="12240" w:h="15840"/>
          <w:pgMar w:top="1440" w:right="1440" w:bottom="1440" w:left="1440" w:header="720" w:footer="720" w:gutter="0"/>
          <w:pgNumType w:fmt="lowerRoman" w:start="6"/>
          <w:cols w:space="720"/>
          <w:docGrid w:linePitch="360"/>
        </w:sectPr>
      </w:pPr>
    </w:p>
    <w:tbl>
      <w:tblPr>
        <w:tblStyle w:val="TableGrid"/>
        <w:tblW w:w="5000" w:type="pct"/>
        <w:tblLook w:val="04A0" w:firstRow="1" w:lastRow="0" w:firstColumn="1" w:lastColumn="0" w:noHBand="0" w:noVBand="1"/>
      </w:tblPr>
      <w:tblGrid>
        <w:gridCol w:w="4107"/>
        <w:gridCol w:w="1043"/>
        <w:gridCol w:w="817"/>
        <w:gridCol w:w="1096"/>
        <w:gridCol w:w="1055"/>
        <w:gridCol w:w="1232"/>
      </w:tblGrid>
      <w:tr w:rsidR="00CE10B6" w:rsidRPr="00CE10B6" w14:paraId="3A8681B6" w14:textId="77777777" w:rsidTr="0016318A">
        <w:tc>
          <w:tcPr>
            <w:tcW w:w="2196" w:type="pct"/>
          </w:tcPr>
          <w:p w14:paraId="462A2727" w14:textId="77777777" w:rsidR="00CE10B6" w:rsidRPr="00CE10B6" w:rsidRDefault="00CE10B6" w:rsidP="00CE10B6">
            <w:pPr>
              <w:suppressAutoHyphens/>
              <w:spacing w:line="360" w:lineRule="auto"/>
              <w:jc w:val="both"/>
              <w:rPr>
                <w:rFonts w:ascii="Times New Roman" w:hAnsi="Times New Roman" w:cs="Times New Roman"/>
                <w:sz w:val="24"/>
                <w:szCs w:val="24"/>
              </w:rPr>
            </w:pPr>
            <w:r w:rsidRPr="00CE10B6">
              <w:rPr>
                <w:rFonts w:ascii="Times New Roman" w:hAnsi="Times New Roman" w:cs="Times New Roman"/>
                <w:sz w:val="24"/>
                <w:szCs w:val="24"/>
              </w:rPr>
              <w:t>The government has flexible terms and conditions and other benefits to encourage women to join and build their careers</w:t>
            </w:r>
          </w:p>
        </w:tc>
        <w:tc>
          <w:tcPr>
            <w:tcW w:w="558" w:type="pct"/>
          </w:tcPr>
          <w:p w14:paraId="5A2CE2A0" w14:textId="77777777" w:rsidR="00CE10B6" w:rsidRPr="00CE10B6" w:rsidRDefault="00CE10B6" w:rsidP="00CE10B6">
            <w:pPr>
              <w:suppressAutoHyphens/>
              <w:spacing w:line="360" w:lineRule="auto"/>
              <w:jc w:val="both"/>
              <w:rPr>
                <w:rFonts w:ascii="Times New Roman" w:hAnsi="Times New Roman" w:cs="Times New Roman"/>
                <w:sz w:val="24"/>
                <w:szCs w:val="24"/>
              </w:rPr>
            </w:pPr>
          </w:p>
        </w:tc>
        <w:tc>
          <w:tcPr>
            <w:tcW w:w="437" w:type="pct"/>
          </w:tcPr>
          <w:p w14:paraId="06FEFDB4" w14:textId="77777777" w:rsidR="00CE10B6" w:rsidRPr="00CE10B6" w:rsidRDefault="00CE10B6" w:rsidP="00CE10B6">
            <w:pPr>
              <w:suppressAutoHyphens/>
              <w:spacing w:line="360" w:lineRule="auto"/>
              <w:jc w:val="both"/>
              <w:rPr>
                <w:rFonts w:ascii="Times New Roman" w:hAnsi="Times New Roman" w:cs="Times New Roman"/>
                <w:sz w:val="24"/>
                <w:szCs w:val="24"/>
              </w:rPr>
            </w:pPr>
          </w:p>
        </w:tc>
        <w:tc>
          <w:tcPr>
            <w:tcW w:w="586" w:type="pct"/>
          </w:tcPr>
          <w:p w14:paraId="7F57933E" w14:textId="77777777" w:rsidR="00CE10B6" w:rsidRPr="00CE10B6" w:rsidRDefault="00CE10B6" w:rsidP="00CE10B6">
            <w:pPr>
              <w:suppressAutoHyphens/>
              <w:spacing w:line="360" w:lineRule="auto"/>
              <w:jc w:val="both"/>
              <w:rPr>
                <w:rFonts w:ascii="Times New Roman" w:hAnsi="Times New Roman" w:cs="Times New Roman"/>
                <w:sz w:val="24"/>
                <w:szCs w:val="24"/>
              </w:rPr>
            </w:pPr>
          </w:p>
        </w:tc>
        <w:tc>
          <w:tcPr>
            <w:tcW w:w="564" w:type="pct"/>
          </w:tcPr>
          <w:p w14:paraId="5DB89BD8" w14:textId="77777777" w:rsidR="00CE10B6" w:rsidRPr="00CE10B6" w:rsidRDefault="00CE10B6" w:rsidP="00CE10B6">
            <w:pPr>
              <w:suppressAutoHyphens/>
              <w:spacing w:line="360" w:lineRule="auto"/>
              <w:jc w:val="both"/>
              <w:rPr>
                <w:rFonts w:ascii="Times New Roman" w:hAnsi="Times New Roman" w:cs="Times New Roman"/>
                <w:sz w:val="24"/>
                <w:szCs w:val="24"/>
              </w:rPr>
            </w:pPr>
          </w:p>
        </w:tc>
        <w:tc>
          <w:tcPr>
            <w:tcW w:w="659" w:type="pct"/>
          </w:tcPr>
          <w:p w14:paraId="0E3FA415" w14:textId="77777777" w:rsidR="00CE10B6" w:rsidRPr="00CE10B6" w:rsidRDefault="00CE10B6" w:rsidP="00CE10B6">
            <w:pPr>
              <w:suppressAutoHyphens/>
              <w:spacing w:line="360" w:lineRule="auto"/>
              <w:jc w:val="both"/>
              <w:rPr>
                <w:rFonts w:ascii="Times New Roman" w:hAnsi="Times New Roman" w:cs="Times New Roman"/>
                <w:sz w:val="24"/>
                <w:szCs w:val="24"/>
              </w:rPr>
            </w:pPr>
          </w:p>
        </w:tc>
      </w:tr>
      <w:tr w:rsidR="00CE10B6" w:rsidRPr="00CE10B6" w14:paraId="284587AE" w14:textId="77777777" w:rsidTr="0016318A">
        <w:tc>
          <w:tcPr>
            <w:tcW w:w="2196" w:type="pct"/>
          </w:tcPr>
          <w:p w14:paraId="552AF2EA" w14:textId="77777777" w:rsidR="00CE10B6" w:rsidRPr="00CE10B6" w:rsidRDefault="00CE10B6" w:rsidP="00CE10B6">
            <w:pPr>
              <w:suppressAutoHyphens/>
              <w:spacing w:line="360" w:lineRule="auto"/>
              <w:jc w:val="both"/>
              <w:rPr>
                <w:rFonts w:ascii="Times New Roman" w:hAnsi="Times New Roman" w:cs="Times New Roman"/>
                <w:sz w:val="24"/>
                <w:szCs w:val="24"/>
              </w:rPr>
            </w:pPr>
            <w:r w:rsidRPr="00CE10B6">
              <w:rPr>
                <w:rFonts w:ascii="Times New Roman" w:hAnsi="Times New Roman" w:cs="Times New Roman"/>
                <w:sz w:val="24"/>
                <w:szCs w:val="24"/>
              </w:rPr>
              <w:t>Resource mobilization for gender mainstreaming has been fully achieved by the government</w:t>
            </w:r>
          </w:p>
        </w:tc>
        <w:tc>
          <w:tcPr>
            <w:tcW w:w="558" w:type="pct"/>
          </w:tcPr>
          <w:p w14:paraId="6BB5E601" w14:textId="77777777" w:rsidR="00CE10B6" w:rsidRPr="00CE10B6" w:rsidRDefault="00CE10B6" w:rsidP="00CE10B6">
            <w:pPr>
              <w:suppressAutoHyphens/>
              <w:spacing w:line="360" w:lineRule="auto"/>
              <w:jc w:val="both"/>
              <w:rPr>
                <w:rFonts w:ascii="Times New Roman" w:hAnsi="Times New Roman" w:cs="Times New Roman"/>
                <w:b/>
                <w:sz w:val="24"/>
                <w:szCs w:val="24"/>
              </w:rPr>
            </w:pPr>
          </w:p>
        </w:tc>
        <w:tc>
          <w:tcPr>
            <w:tcW w:w="437" w:type="pct"/>
          </w:tcPr>
          <w:p w14:paraId="3C459CE4" w14:textId="77777777" w:rsidR="00CE10B6" w:rsidRPr="00CE10B6" w:rsidRDefault="00CE10B6" w:rsidP="00CE10B6">
            <w:pPr>
              <w:suppressAutoHyphens/>
              <w:spacing w:line="360" w:lineRule="auto"/>
              <w:jc w:val="both"/>
              <w:rPr>
                <w:rFonts w:ascii="Times New Roman" w:hAnsi="Times New Roman" w:cs="Times New Roman"/>
                <w:b/>
                <w:sz w:val="24"/>
                <w:szCs w:val="24"/>
              </w:rPr>
            </w:pPr>
          </w:p>
        </w:tc>
        <w:tc>
          <w:tcPr>
            <w:tcW w:w="586" w:type="pct"/>
          </w:tcPr>
          <w:p w14:paraId="55A0994A" w14:textId="77777777" w:rsidR="00CE10B6" w:rsidRPr="00CE10B6" w:rsidRDefault="00CE10B6" w:rsidP="00CE10B6">
            <w:pPr>
              <w:suppressAutoHyphens/>
              <w:spacing w:line="360" w:lineRule="auto"/>
              <w:jc w:val="both"/>
              <w:rPr>
                <w:rFonts w:ascii="Times New Roman" w:hAnsi="Times New Roman" w:cs="Times New Roman"/>
                <w:b/>
                <w:sz w:val="24"/>
                <w:szCs w:val="24"/>
              </w:rPr>
            </w:pPr>
          </w:p>
        </w:tc>
        <w:tc>
          <w:tcPr>
            <w:tcW w:w="564" w:type="pct"/>
          </w:tcPr>
          <w:p w14:paraId="0D258A25" w14:textId="77777777" w:rsidR="00CE10B6" w:rsidRPr="00CE10B6" w:rsidRDefault="00CE10B6" w:rsidP="00CE10B6">
            <w:pPr>
              <w:suppressAutoHyphens/>
              <w:spacing w:line="360" w:lineRule="auto"/>
              <w:jc w:val="both"/>
              <w:rPr>
                <w:rFonts w:ascii="Times New Roman" w:hAnsi="Times New Roman" w:cs="Times New Roman"/>
                <w:b/>
                <w:sz w:val="24"/>
                <w:szCs w:val="24"/>
              </w:rPr>
            </w:pPr>
          </w:p>
        </w:tc>
        <w:tc>
          <w:tcPr>
            <w:tcW w:w="659" w:type="pct"/>
          </w:tcPr>
          <w:p w14:paraId="7431743F" w14:textId="77777777" w:rsidR="00CE10B6" w:rsidRPr="00CE10B6" w:rsidRDefault="00CE10B6" w:rsidP="00CE10B6">
            <w:pPr>
              <w:suppressAutoHyphens/>
              <w:spacing w:line="360" w:lineRule="auto"/>
              <w:jc w:val="both"/>
              <w:rPr>
                <w:rFonts w:ascii="Times New Roman" w:hAnsi="Times New Roman" w:cs="Times New Roman"/>
                <w:b/>
                <w:sz w:val="24"/>
                <w:szCs w:val="24"/>
              </w:rPr>
            </w:pPr>
          </w:p>
        </w:tc>
      </w:tr>
      <w:tr w:rsidR="00CE10B6" w:rsidRPr="00CE10B6" w14:paraId="5F31980E" w14:textId="77777777" w:rsidTr="0016318A">
        <w:tc>
          <w:tcPr>
            <w:tcW w:w="2196" w:type="pct"/>
          </w:tcPr>
          <w:p w14:paraId="0E72DC2E" w14:textId="77777777" w:rsidR="00CE10B6" w:rsidRPr="00CE10B6" w:rsidRDefault="00CE10B6" w:rsidP="00CE10B6">
            <w:pPr>
              <w:suppressAutoHyphens/>
              <w:spacing w:line="360" w:lineRule="auto"/>
              <w:jc w:val="both"/>
              <w:rPr>
                <w:rFonts w:ascii="Times New Roman" w:hAnsi="Times New Roman" w:cs="Times New Roman"/>
                <w:sz w:val="24"/>
                <w:szCs w:val="24"/>
              </w:rPr>
            </w:pPr>
            <w:r w:rsidRPr="00CE10B6">
              <w:rPr>
                <w:rFonts w:ascii="Times New Roman" w:hAnsi="Times New Roman" w:cs="Times New Roman"/>
                <w:sz w:val="24"/>
                <w:szCs w:val="24"/>
              </w:rPr>
              <w:t>Government offer capacity building opportunities to strengthen the knowledge on gender issues</w:t>
            </w:r>
          </w:p>
        </w:tc>
        <w:tc>
          <w:tcPr>
            <w:tcW w:w="558" w:type="pct"/>
          </w:tcPr>
          <w:p w14:paraId="67758C80" w14:textId="77777777" w:rsidR="00CE10B6" w:rsidRPr="00CE10B6" w:rsidRDefault="00CE10B6" w:rsidP="00CE10B6">
            <w:pPr>
              <w:suppressAutoHyphens/>
              <w:spacing w:line="360" w:lineRule="auto"/>
              <w:jc w:val="both"/>
              <w:rPr>
                <w:rFonts w:ascii="Times New Roman" w:hAnsi="Times New Roman" w:cs="Times New Roman"/>
                <w:b/>
                <w:sz w:val="24"/>
                <w:szCs w:val="24"/>
              </w:rPr>
            </w:pPr>
          </w:p>
        </w:tc>
        <w:tc>
          <w:tcPr>
            <w:tcW w:w="437" w:type="pct"/>
          </w:tcPr>
          <w:p w14:paraId="239C08C2" w14:textId="77777777" w:rsidR="00CE10B6" w:rsidRPr="00CE10B6" w:rsidRDefault="00CE10B6" w:rsidP="00CE10B6">
            <w:pPr>
              <w:suppressAutoHyphens/>
              <w:spacing w:line="360" w:lineRule="auto"/>
              <w:jc w:val="both"/>
              <w:rPr>
                <w:rFonts w:ascii="Times New Roman" w:hAnsi="Times New Roman" w:cs="Times New Roman"/>
                <w:b/>
                <w:sz w:val="24"/>
                <w:szCs w:val="24"/>
              </w:rPr>
            </w:pPr>
          </w:p>
        </w:tc>
        <w:tc>
          <w:tcPr>
            <w:tcW w:w="586" w:type="pct"/>
          </w:tcPr>
          <w:p w14:paraId="3408B06D" w14:textId="77777777" w:rsidR="00CE10B6" w:rsidRPr="00CE10B6" w:rsidRDefault="00CE10B6" w:rsidP="00CE10B6">
            <w:pPr>
              <w:suppressAutoHyphens/>
              <w:spacing w:line="360" w:lineRule="auto"/>
              <w:jc w:val="both"/>
              <w:rPr>
                <w:rFonts w:ascii="Times New Roman" w:hAnsi="Times New Roman" w:cs="Times New Roman"/>
                <w:b/>
                <w:sz w:val="24"/>
                <w:szCs w:val="24"/>
              </w:rPr>
            </w:pPr>
          </w:p>
        </w:tc>
        <w:tc>
          <w:tcPr>
            <w:tcW w:w="564" w:type="pct"/>
          </w:tcPr>
          <w:p w14:paraId="4C65170B" w14:textId="77777777" w:rsidR="00CE10B6" w:rsidRPr="00CE10B6" w:rsidRDefault="00CE10B6" w:rsidP="00CE10B6">
            <w:pPr>
              <w:suppressAutoHyphens/>
              <w:spacing w:line="360" w:lineRule="auto"/>
              <w:jc w:val="both"/>
              <w:rPr>
                <w:rFonts w:ascii="Times New Roman" w:hAnsi="Times New Roman" w:cs="Times New Roman"/>
                <w:b/>
                <w:sz w:val="24"/>
                <w:szCs w:val="24"/>
              </w:rPr>
            </w:pPr>
          </w:p>
        </w:tc>
        <w:tc>
          <w:tcPr>
            <w:tcW w:w="659" w:type="pct"/>
          </w:tcPr>
          <w:p w14:paraId="5D31EBD8" w14:textId="77777777" w:rsidR="00CE10B6" w:rsidRPr="00CE10B6" w:rsidRDefault="00CE10B6" w:rsidP="00CE10B6">
            <w:pPr>
              <w:suppressAutoHyphens/>
              <w:spacing w:line="360" w:lineRule="auto"/>
              <w:jc w:val="both"/>
              <w:rPr>
                <w:rFonts w:ascii="Times New Roman" w:hAnsi="Times New Roman" w:cs="Times New Roman"/>
                <w:b/>
                <w:sz w:val="24"/>
                <w:szCs w:val="24"/>
              </w:rPr>
            </w:pPr>
          </w:p>
        </w:tc>
      </w:tr>
    </w:tbl>
    <w:p w14:paraId="0CA34215"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6E2ACFCE"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Does your department truck (monitor) budget utilization for gender mainstreaming? </w:t>
      </w:r>
    </w:p>
    <w:p w14:paraId="7B730A2B" w14:textId="77777777" w:rsidR="00CE10B6" w:rsidRPr="00CE10B6" w:rsidRDefault="00CE10B6" w:rsidP="00CE10B6">
      <w:pPr>
        <w:numPr>
          <w:ilvl w:val="1"/>
          <w:numId w:val="37"/>
        </w:numPr>
        <w:suppressAutoHyphens/>
        <w:spacing w:after="0" w:line="360" w:lineRule="auto"/>
        <w:jc w:val="both"/>
        <w:rPr>
          <w:rFonts w:ascii="Times New Roman" w:hAnsi="Times New Roman" w:cs="Times New Roman"/>
          <w:sz w:val="24"/>
          <w:szCs w:val="24"/>
          <w:lang w:val="en-GB"/>
        </w:rPr>
        <w:sectPr w:rsidR="00CE10B6" w:rsidRPr="00CE10B6" w:rsidSect="009D6214">
          <w:type w:val="continuous"/>
          <w:pgSz w:w="12240" w:h="15840"/>
          <w:pgMar w:top="1440" w:right="1440" w:bottom="1440" w:left="1440" w:header="720" w:footer="720" w:gutter="0"/>
          <w:pgNumType w:fmt="lowerRoman" w:start="6"/>
          <w:cols w:space="720"/>
          <w:docGrid w:linePitch="360"/>
        </w:sectPr>
      </w:pPr>
    </w:p>
    <w:p w14:paraId="075A090A" w14:textId="77777777" w:rsidR="00CE10B6" w:rsidRPr="00CE10B6" w:rsidRDefault="00CE10B6" w:rsidP="00CE10B6">
      <w:pPr>
        <w:numPr>
          <w:ilvl w:val="1"/>
          <w:numId w:val="3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Yes [ ]   </w:t>
      </w:r>
      <w:r w:rsidRPr="00CE10B6">
        <w:rPr>
          <w:rFonts w:ascii="Times New Roman" w:hAnsi="Times New Roman" w:cs="Times New Roman"/>
          <w:sz w:val="24"/>
          <w:szCs w:val="24"/>
          <w:lang w:val="en-GB"/>
        </w:rPr>
        <w:tab/>
      </w:r>
    </w:p>
    <w:p w14:paraId="24196A06" w14:textId="77777777" w:rsidR="00CE10B6" w:rsidRPr="00CE10B6" w:rsidRDefault="00CE10B6" w:rsidP="00CE10B6">
      <w:pPr>
        <w:numPr>
          <w:ilvl w:val="1"/>
          <w:numId w:val="3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 ]</w:t>
      </w:r>
      <w:r w:rsidRPr="00CE10B6">
        <w:rPr>
          <w:rFonts w:ascii="Times New Roman" w:hAnsi="Times New Roman" w:cs="Times New Roman"/>
          <w:sz w:val="24"/>
          <w:szCs w:val="24"/>
          <w:lang w:val="en-GB"/>
        </w:rPr>
        <w:tab/>
      </w:r>
    </w:p>
    <w:p w14:paraId="7E053427" w14:textId="77777777" w:rsidR="00CE10B6" w:rsidRPr="00CE10B6" w:rsidRDefault="00CE10B6" w:rsidP="00CE10B6">
      <w:pPr>
        <w:numPr>
          <w:ilvl w:val="1"/>
          <w:numId w:val="3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Not sure [ ]</w:t>
      </w:r>
    </w:p>
    <w:p w14:paraId="28AEC36A"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F74257">
          <w:type w:val="continuous"/>
          <w:pgSz w:w="12240" w:h="15840"/>
          <w:pgMar w:top="1440" w:right="1440" w:bottom="1440" w:left="1440" w:header="720" w:footer="720" w:gutter="0"/>
          <w:cols w:num="2" w:space="720"/>
          <w:docGrid w:linePitch="360"/>
        </w:sectPr>
      </w:pPr>
    </w:p>
    <w:p w14:paraId="538B8E1A"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Does your organization transfer budget from gender mainstreaming to other program activities?</w:t>
      </w:r>
    </w:p>
    <w:p w14:paraId="2BD7580F" w14:textId="77777777" w:rsidR="00CE10B6" w:rsidRPr="00CE10B6" w:rsidRDefault="00CE10B6" w:rsidP="00CE10B6">
      <w:pPr>
        <w:numPr>
          <w:ilvl w:val="0"/>
          <w:numId w:val="38"/>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7F59FE67" w14:textId="77777777" w:rsidR="00CE10B6" w:rsidRPr="00CE10B6" w:rsidRDefault="00CE10B6" w:rsidP="00CE10B6">
      <w:pPr>
        <w:numPr>
          <w:ilvl w:val="0"/>
          <w:numId w:val="38"/>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Yes [ ]   </w:t>
      </w:r>
    </w:p>
    <w:p w14:paraId="3A81B625" w14:textId="77777777" w:rsidR="00CE10B6" w:rsidRPr="00CE10B6" w:rsidRDefault="00CE10B6" w:rsidP="00CE10B6">
      <w:pPr>
        <w:numPr>
          <w:ilvl w:val="0"/>
          <w:numId w:val="38"/>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 ]</w:t>
      </w:r>
    </w:p>
    <w:p w14:paraId="1D3585AE" w14:textId="77777777" w:rsidR="00CE10B6" w:rsidRPr="00CE10B6" w:rsidRDefault="00CE10B6" w:rsidP="00CE10B6">
      <w:pPr>
        <w:numPr>
          <w:ilvl w:val="0"/>
          <w:numId w:val="38"/>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Not sure [ ]</w:t>
      </w:r>
    </w:p>
    <w:p w14:paraId="29562EB1"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4316AA">
          <w:type w:val="continuous"/>
          <w:pgSz w:w="12240" w:h="15840"/>
          <w:pgMar w:top="1440" w:right="1440" w:bottom="1440" w:left="1440" w:header="720" w:footer="720" w:gutter="0"/>
          <w:pgNumType w:fmt="lowerRoman" w:start="8"/>
          <w:cols w:num="2" w:space="720"/>
          <w:docGrid w:linePitch="360"/>
        </w:sectPr>
      </w:pPr>
    </w:p>
    <w:p w14:paraId="6A4A04E7"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What extent of allocated budget for gender mainstreaming activities utilized annually? </w:t>
      </w:r>
    </w:p>
    <w:p w14:paraId="34AB127F" w14:textId="77777777" w:rsidR="00CE10B6" w:rsidRPr="00CE10B6" w:rsidRDefault="00CE10B6" w:rsidP="00CE10B6">
      <w:pPr>
        <w:numPr>
          <w:ilvl w:val="1"/>
          <w:numId w:val="11"/>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21F1604A" w14:textId="77777777" w:rsidR="00CE10B6" w:rsidRPr="00CE10B6" w:rsidRDefault="00CE10B6" w:rsidP="00CE10B6">
      <w:pPr>
        <w:numPr>
          <w:ilvl w:val="1"/>
          <w:numId w:val="11"/>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No Extent </w:t>
      </w:r>
      <w:r w:rsidRPr="00CE10B6">
        <w:rPr>
          <w:rFonts w:ascii="Times New Roman" w:hAnsi="Times New Roman" w:cs="Times New Roman"/>
          <w:sz w:val="24"/>
          <w:szCs w:val="24"/>
          <w:lang w:val="en-GB"/>
        </w:rPr>
        <w:tab/>
      </w:r>
    </w:p>
    <w:p w14:paraId="4407BBAB" w14:textId="77777777" w:rsidR="00CE10B6" w:rsidRPr="00CE10B6" w:rsidRDefault="00CE10B6" w:rsidP="00CE10B6">
      <w:pPr>
        <w:numPr>
          <w:ilvl w:val="1"/>
          <w:numId w:val="11"/>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Small Extent </w:t>
      </w:r>
      <w:r w:rsidRPr="00CE10B6">
        <w:rPr>
          <w:rFonts w:ascii="Times New Roman" w:hAnsi="Times New Roman" w:cs="Times New Roman"/>
          <w:sz w:val="24"/>
          <w:szCs w:val="24"/>
          <w:lang w:val="en-GB"/>
        </w:rPr>
        <w:tab/>
      </w:r>
    </w:p>
    <w:p w14:paraId="77B75F37" w14:textId="77777777" w:rsidR="00CE10B6" w:rsidRPr="00CE10B6" w:rsidRDefault="00CE10B6" w:rsidP="00CE10B6">
      <w:pPr>
        <w:numPr>
          <w:ilvl w:val="1"/>
          <w:numId w:val="11"/>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Large Extent</w:t>
      </w:r>
    </w:p>
    <w:p w14:paraId="50CCC7DA" w14:textId="77777777" w:rsidR="00CE10B6" w:rsidRPr="00CE10B6" w:rsidRDefault="00CE10B6" w:rsidP="00CE10B6">
      <w:pPr>
        <w:numPr>
          <w:ilvl w:val="1"/>
          <w:numId w:val="11"/>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Very Large Extent</w:t>
      </w:r>
    </w:p>
    <w:p w14:paraId="5B1BCE3C"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F74257">
          <w:type w:val="continuous"/>
          <w:pgSz w:w="12240" w:h="15840"/>
          <w:pgMar w:top="1440" w:right="1440" w:bottom="1440" w:left="1440" w:header="720" w:footer="720" w:gutter="0"/>
          <w:cols w:num="2" w:space="720"/>
          <w:docGrid w:linePitch="360"/>
        </w:sectPr>
      </w:pPr>
    </w:p>
    <w:p w14:paraId="54C3BE0B"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Does your department have any practice of obtaining financial support needed for gender mainstreaming from other bodies (like NGOs, CSOs, GOs...etc)? </w:t>
      </w:r>
    </w:p>
    <w:p w14:paraId="745E9B90" w14:textId="77777777" w:rsidR="00CE10B6" w:rsidRPr="00CE10B6" w:rsidRDefault="00CE10B6" w:rsidP="00CE10B6">
      <w:pPr>
        <w:numPr>
          <w:ilvl w:val="0"/>
          <w:numId w:val="39"/>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6C82CEE8" w14:textId="77777777" w:rsidR="00CE10B6" w:rsidRPr="00CE10B6" w:rsidRDefault="00CE10B6" w:rsidP="00CE10B6">
      <w:pPr>
        <w:numPr>
          <w:ilvl w:val="0"/>
          <w:numId w:val="39"/>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lastRenderedPageBreak/>
        <w:t xml:space="preserve">Yes [ ]  </w:t>
      </w:r>
    </w:p>
    <w:p w14:paraId="71489430" w14:textId="77777777" w:rsidR="00CE10B6" w:rsidRPr="00CE10B6" w:rsidRDefault="00CE10B6" w:rsidP="00CE10B6">
      <w:pPr>
        <w:numPr>
          <w:ilvl w:val="0"/>
          <w:numId w:val="39"/>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 ]</w:t>
      </w:r>
    </w:p>
    <w:p w14:paraId="0869E3A9" w14:textId="77777777" w:rsidR="00CE10B6" w:rsidRPr="00CE10B6" w:rsidRDefault="00CE10B6" w:rsidP="00CE10B6">
      <w:pPr>
        <w:numPr>
          <w:ilvl w:val="0"/>
          <w:numId w:val="39"/>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Not sure [ ]</w:t>
      </w:r>
    </w:p>
    <w:p w14:paraId="614F855D"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F74257">
          <w:type w:val="continuous"/>
          <w:pgSz w:w="12240" w:h="15840"/>
          <w:pgMar w:top="1440" w:right="1440" w:bottom="1440" w:left="1440" w:header="720" w:footer="720" w:gutter="0"/>
          <w:cols w:num="2" w:space="720"/>
          <w:docGrid w:linePitch="360"/>
        </w:sectPr>
      </w:pPr>
    </w:p>
    <w:p w14:paraId="42BC18C0"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Suggest other resource mobilization avenues that influence implementation of gender mainstreaming program</w:t>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p>
    <w:p w14:paraId="450E6108" w14:textId="77777777" w:rsidR="00CE10B6" w:rsidRPr="00CE10B6" w:rsidRDefault="00CE10B6" w:rsidP="00CE10B6">
      <w:p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b/>
          <w:sz w:val="24"/>
          <w:szCs w:val="24"/>
          <w:lang w:val="en-GB"/>
        </w:rPr>
        <w:t>SECTION FOUR</w:t>
      </w:r>
      <w:r w:rsidRPr="00CE10B6">
        <w:rPr>
          <w:rFonts w:ascii="Times New Roman" w:hAnsi="Times New Roman" w:cs="Times New Roman"/>
          <w:sz w:val="24"/>
          <w:szCs w:val="24"/>
          <w:lang w:val="en-GB"/>
        </w:rPr>
        <w:t>: The following questions are prepared to identify the influence of Institutional Capacity on the implementation of gender mainstreaming. Please, indicate your mark for each question.</w:t>
      </w:r>
    </w:p>
    <w:p w14:paraId="53AD3D3B"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sectPr w:rsidR="00CE10B6" w:rsidRPr="00CE10B6" w:rsidSect="005168FA">
          <w:type w:val="continuous"/>
          <w:pgSz w:w="12240" w:h="15840"/>
          <w:pgMar w:top="1440" w:right="1440" w:bottom="1440" w:left="1440" w:header="720" w:footer="720" w:gutter="0"/>
          <w:pgNumType w:fmt="lowerRoman" w:start="8"/>
          <w:cols w:space="720"/>
          <w:docGrid w:linePitch="360"/>
        </w:sectPr>
      </w:pPr>
    </w:p>
    <w:p w14:paraId="3812EBA8"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Has your bureau or your department adopted any gender mainstreaming strategies? </w:t>
      </w:r>
    </w:p>
    <w:p w14:paraId="48E76319" w14:textId="77777777" w:rsidR="00CE10B6" w:rsidRPr="00CE10B6" w:rsidRDefault="00CE10B6" w:rsidP="00CE10B6">
      <w:pPr>
        <w:suppressAutoHyphens/>
        <w:spacing w:after="0" w:line="360" w:lineRule="auto"/>
        <w:jc w:val="both"/>
        <w:rPr>
          <w:rFonts w:ascii="Times New Roman" w:hAnsi="Times New Roman" w:cs="Times New Roman"/>
          <w:sz w:val="24"/>
          <w:szCs w:val="24"/>
          <w:lang w:val="en-GB"/>
        </w:rPr>
        <w:sectPr w:rsidR="00CE10B6" w:rsidRPr="00CE10B6" w:rsidSect="005168FA">
          <w:type w:val="continuous"/>
          <w:pgSz w:w="12240" w:h="15840"/>
          <w:pgMar w:top="1440" w:right="1440" w:bottom="1440" w:left="1440" w:header="720" w:footer="720" w:gutter="0"/>
          <w:pgNumType w:fmt="lowerRoman" w:start="8"/>
          <w:cols w:space="720"/>
          <w:docGrid w:linePitch="360"/>
        </w:sectPr>
      </w:pPr>
    </w:p>
    <w:p w14:paraId="6FD19277" w14:textId="77777777" w:rsidR="00CE10B6" w:rsidRPr="00CE10B6" w:rsidRDefault="00CE10B6" w:rsidP="00CE10B6">
      <w:pPr>
        <w:numPr>
          <w:ilvl w:val="0"/>
          <w:numId w:val="40"/>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Yes [ ] </w:t>
      </w:r>
    </w:p>
    <w:p w14:paraId="55ECDE02" w14:textId="77777777" w:rsidR="00CE10B6" w:rsidRPr="00CE10B6" w:rsidRDefault="00CE10B6" w:rsidP="00CE10B6">
      <w:pPr>
        <w:numPr>
          <w:ilvl w:val="0"/>
          <w:numId w:val="40"/>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 ]</w:t>
      </w:r>
    </w:p>
    <w:p w14:paraId="7B0DD973" w14:textId="77777777" w:rsidR="00CE10B6" w:rsidRPr="00CE10B6" w:rsidRDefault="00CE10B6" w:rsidP="00CE10B6">
      <w:pPr>
        <w:numPr>
          <w:ilvl w:val="0"/>
          <w:numId w:val="40"/>
        </w:numPr>
        <w:suppressAutoHyphens/>
        <w:spacing w:after="0" w:line="360" w:lineRule="auto"/>
        <w:jc w:val="both"/>
        <w:rPr>
          <w:rFonts w:ascii="Times New Roman" w:hAnsi="Times New Roman" w:cs="Times New Roman"/>
          <w:sz w:val="24"/>
          <w:szCs w:val="24"/>
          <w:lang w:val="en-GB"/>
        </w:rPr>
        <w:sectPr w:rsidR="00CE10B6" w:rsidRPr="00CE10B6" w:rsidSect="00F74257">
          <w:footerReference w:type="default" r:id="rId23"/>
          <w:type w:val="continuous"/>
          <w:pgSz w:w="12240" w:h="15840"/>
          <w:pgMar w:top="1440" w:right="1440" w:bottom="1440" w:left="1440" w:header="720" w:footer="720" w:gutter="0"/>
          <w:cols w:num="2" w:space="720"/>
          <w:docGrid w:linePitch="360"/>
        </w:sectPr>
      </w:pPr>
      <w:r w:rsidRPr="00CE10B6">
        <w:rPr>
          <w:rFonts w:ascii="Times New Roman" w:hAnsi="Times New Roman" w:cs="Times New Roman"/>
          <w:sz w:val="24"/>
          <w:szCs w:val="24"/>
          <w:lang w:val="en-GB"/>
        </w:rPr>
        <w:t>Not sure [ ]</w:t>
      </w:r>
    </w:p>
    <w:p w14:paraId="5D5C121A"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Does your organization have gender mainstreaming department structure with sufficient staff?</w:t>
      </w:r>
    </w:p>
    <w:p w14:paraId="302F5D11" w14:textId="77777777" w:rsidR="00CE10B6" w:rsidRPr="00CE10B6" w:rsidRDefault="00CE10B6" w:rsidP="00CE10B6">
      <w:pPr>
        <w:numPr>
          <w:ilvl w:val="1"/>
          <w:numId w:val="17"/>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2412250D" w14:textId="77777777" w:rsidR="00CE10B6" w:rsidRPr="00CE10B6" w:rsidRDefault="00CE10B6" w:rsidP="00CE10B6">
      <w:pPr>
        <w:numPr>
          <w:ilvl w:val="1"/>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Yes [ ] </w:t>
      </w:r>
    </w:p>
    <w:p w14:paraId="67242F53" w14:textId="77777777" w:rsidR="00CE10B6" w:rsidRPr="00CE10B6" w:rsidRDefault="00CE10B6" w:rsidP="00CE10B6">
      <w:pPr>
        <w:numPr>
          <w:ilvl w:val="1"/>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 ]</w:t>
      </w:r>
    </w:p>
    <w:p w14:paraId="7238678E" w14:textId="77777777" w:rsidR="00CE10B6" w:rsidRPr="00CE10B6" w:rsidRDefault="00CE10B6" w:rsidP="00CE10B6">
      <w:pPr>
        <w:numPr>
          <w:ilvl w:val="1"/>
          <w:numId w:val="17"/>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r w:rsidRPr="00CE10B6">
        <w:rPr>
          <w:rFonts w:ascii="Times New Roman" w:hAnsi="Times New Roman" w:cs="Times New Roman"/>
          <w:sz w:val="24"/>
          <w:szCs w:val="24"/>
          <w:lang w:val="en-GB"/>
        </w:rPr>
        <w:t>Not sure [ ]</w:t>
      </w:r>
    </w:p>
    <w:p w14:paraId="78E99BB5"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Do you agree the organization has the required number of qualified senior expertise to advise on gender mainstreaming within the organization?</w:t>
      </w:r>
    </w:p>
    <w:p w14:paraId="350768F7" w14:textId="77777777" w:rsidR="00CE10B6" w:rsidRPr="00CE10B6" w:rsidRDefault="00CE10B6" w:rsidP="00CE10B6">
      <w:pPr>
        <w:numPr>
          <w:ilvl w:val="1"/>
          <w:numId w:val="17"/>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78528918" w14:textId="77777777" w:rsidR="00CE10B6" w:rsidRPr="00CE10B6" w:rsidRDefault="00CE10B6" w:rsidP="00CE10B6">
      <w:pPr>
        <w:numPr>
          <w:ilvl w:val="1"/>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Strongly Disagree [ ]</w:t>
      </w:r>
      <w:r w:rsidRPr="00CE10B6">
        <w:rPr>
          <w:rFonts w:ascii="Times New Roman" w:hAnsi="Times New Roman" w:cs="Times New Roman"/>
          <w:sz w:val="24"/>
          <w:szCs w:val="24"/>
          <w:lang w:val="en-GB"/>
        </w:rPr>
        <w:tab/>
      </w:r>
    </w:p>
    <w:p w14:paraId="116254DC" w14:textId="77777777" w:rsidR="00CE10B6" w:rsidRPr="00CE10B6" w:rsidRDefault="00CE10B6" w:rsidP="00CE10B6">
      <w:pPr>
        <w:numPr>
          <w:ilvl w:val="1"/>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Disagree [ ]</w:t>
      </w:r>
      <w:r w:rsidRPr="00CE10B6">
        <w:rPr>
          <w:rFonts w:ascii="Times New Roman" w:hAnsi="Times New Roman" w:cs="Times New Roman"/>
          <w:sz w:val="24"/>
          <w:szCs w:val="24"/>
          <w:lang w:val="en-GB"/>
        </w:rPr>
        <w:tab/>
      </w:r>
    </w:p>
    <w:p w14:paraId="045E2835" w14:textId="77777777" w:rsidR="00CE10B6" w:rsidRPr="00CE10B6" w:rsidRDefault="00CE10B6" w:rsidP="00CE10B6">
      <w:pPr>
        <w:numPr>
          <w:ilvl w:val="1"/>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Agree [ ]</w:t>
      </w:r>
    </w:p>
    <w:p w14:paraId="2B393A25" w14:textId="77777777" w:rsidR="00CE10B6" w:rsidRPr="00CE10B6" w:rsidRDefault="00CE10B6" w:rsidP="00CE10B6">
      <w:pPr>
        <w:numPr>
          <w:ilvl w:val="1"/>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Strongly Agree [ ]</w:t>
      </w:r>
    </w:p>
    <w:p w14:paraId="4D785C75"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1D7FC521"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Do think gender Focal Persons at various level of the organization can fully accomplished their Duties?</w:t>
      </w:r>
    </w:p>
    <w:p w14:paraId="49BA478C" w14:textId="77777777" w:rsidR="00CE10B6" w:rsidRPr="00CE10B6" w:rsidRDefault="00CE10B6" w:rsidP="00CE10B6">
      <w:pPr>
        <w:numPr>
          <w:ilvl w:val="1"/>
          <w:numId w:val="17"/>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0A57A76B" w14:textId="77777777" w:rsidR="00CE10B6" w:rsidRPr="00CE10B6" w:rsidRDefault="00CE10B6" w:rsidP="00CE10B6">
      <w:pPr>
        <w:numPr>
          <w:ilvl w:val="1"/>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Strongly Disagree [ ]</w:t>
      </w:r>
      <w:r w:rsidRPr="00CE10B6">
        <w:rPr>
          <w:rFonts w:ascii="Times New Roman" w:hAnsi="Times New Roman" w:cs="Times New Roman"/>
          <w:sz w:val="24"/>
          <w:szCs w:val="24"/>
          <w:lang w:val="en-GB"/>
        </w:rPr>
        <w:tab/>
      </w:r>
    </w:p>
    <w:p w14:paraId="5FBE7A61" w14:textId="77777777" w:rsidR="00CE10B6" w:rsidRPr="00CE10B6" w:rsidRDefault="00CE10B6" w:rsidP="00CE10B6">
      <w:pPr>
        <w:numPr>
          <w:ilvl w:val="1"/>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Disagree [ ]</w:t>
      </w:r>
    </w:p>
    <w:p w14:paraId="2969B228" w14:textId="77777777" w:rsidR="00CE10B6" w:rsidRPr="00CE10B6" w:rsidRDefault="00CE10B6" w:rsidP="00CE10B6">
      <w:pPr>
        <w:numPr>
          <w:ilvl w:val="1"/>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Agree [ ]</w:t>
      </w:r>
    </w:p>
    <w:p w14:paraId="56E476FB" w14:textId="77777777" w:rsidR="00CE10B6" w:rsidRPr="00CE10B6" w:rsidRDefault="00CE10B6" w:rsidP="00CE10B6">
      <w:pPr>
        <w:numPr>
          <w:ilvl w:val="1"/>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Strongly Agree [ ]</w:t>
      </w:r>
    </w:p>
    <w:p w14:paraId="15B55BD8"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F74257">
          <w:type w:val="continuous"/>
          <w:pgSz w:w="12240" w:h="15840"/>
          <w:pgMar w:top="1440" w:right="1440" w:bottom="1440" w:left="1440" w:header="720" w:footer="720" w:gutter="0"/>
          <w:cols w:num="2" w:space="720"/>
          <w:docGrid w:linePitch="360"/>
        </w:sectPr>
      </w:pPr>
    </w:p>
    <w:p w14:paraId="69912D15"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How can your organization institutionalize and maintain capacities for gender and gender mainstreaming in a sustainable manner? ____________________________________</w:t>
      </w:r>
      <w:r w:rsidRPr="00CE10B6">
        <w:rPr>
          <w:rFonts w:ascii="Times New Roman" w:hAnsi="Times New Roman" w:cs="Times New Roman"/>
          <w:sz w:val="24"/>
          <w:szCs w:val="24"/>
          <w:lang w:val="en-GB"/>
        </w:rPr>
        <w:tab/>
      </w:r>
    </w:p>
    <w:p w14:paraId="017B60A4"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What activities carried on in organizing women in cooperatives for mutual support and exchanges of Basis, ideas and empowerment of women at regional level?</w:t>
      </w:r>
    </w:p>
    <w:p w14:paraId="7537172B" w14:textId="77777777" w:rsidR="00CE10B6" w:rsidRPr="00CE10B6" w:rsidRDefault="00CE10B6" w:rsidP="00CE10B6">
      <w:pPr>
        <w:suppressAutoHyphens/>
        <w:spacing w:after="0" w:line="360" w:lineRule="auto"/>
        <w:jc w:val="both"/>
        <w:rPr>
          <w:rFonts w:ascii="Times New Roman" w:hAnsi="Times New Roman" w:cs="Times New Roman"/>
          <w:b/>
          <w:sz w:val="24"/>
          <w:szCs w:val="24"/>
        </w:rPr>
      </w:pP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p>
    <w:p w14:paraId="5D80B12D"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What factors are hindering implementation of the gender policy?</w:t>
      </w:r>
    </w:p>
    <w:p w14:paraId="2D19E796" w14:textId="77777777" w:rsidR="00CE10B6" w:rsidRPr="00CE10B6" w:rsidRDefault="00CE10B6" w:rsidP="00CE10B6">
      <w:pPr>
        <w:numPr>
          <w:ilvl w:val="0"/>
          <w:numId w:val="41"/>
        </w:num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sz w:val="24"/>
          <w:szCs w:val="24"/>
        </w:rPr>
        <w:t>Lack of institutional capacity</w:t>
      </w:r>
    </w:p>
    <w:p w14:paraId="55D62FF8" w14:textId="77777777" w:rsidR="00CE10B6" w:rsidRPr="00CE10B6" w:rsidRDefault="00CE10B6" w:rsidP="00CE10B6">
      <w:pPr>
        <w:numPr>
          <w:ilvl w:val="0"/>
          <w:numId w:val="41"/>
        </w:num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sz w:val="24"/>
          <w:szCs w:val="24"/>
        </w:rPr>
        <w:t xml:space="preserve">Lack of commitment in implementing gender mainstreaming </w:t>
      </w:r>
    </w:p>
    <w:p w14:paraId="14FB2C11" w14:textId="77777777" w:rsidR="00CE10B6" w:rsidRPr="00CE10B6" w:rsidRDefault="00CE10B6" w:rsidP="00CE10B6">
      <w:pPr>
        <w:numPr>
          <w:ilvl w:val="0"/>
          <w:numId w:val="41"/>
        </w:num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sz w:val="24"/>
          <w:szCs w:val="24"/>
        </w:rPr>
        <w:lastRenderedPageBreak/>
        <w:t xml:space="preserve">Lack of sensitization </w:t>
      </w:r>
    </w:p>
    <w:p w14:paraId="02D63C08" w14:textId="77777777" w:rsidR="00CE10B6" w:rsidRPr="00CE10B6" w:rsidRDefault="00CE10B6" w:rsidP="00CE10B6">
      <w:pPr>
        <w:numPr>
          <w:ilvl w:val="0"/>
          <w:numId w:val="41"/>
        </w:num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sz w:val="24"/>
          <w:szCs w:val="24"/>
        </w:rPr>
        <w:t xml:space="preserve">Lack of role models </w:t>
      </w:r>
    </w:p>
    <w:p w14:paraId="6FC9A6B1" w14:textId="77777777" w:rsidR="00CE10B6" w:rsidRPr="00CE10B6" w:rsidRDefault="00CE10B6" w:rsidP="00CE10B6">
      <w:pPr>
        <w:numPr>
          <w:ilvl w:val="0"/>
          <w:numId w:val="41"/>
        </w:num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sz w:val="24"/>
          <w:szCs w:val="24"/>
        </w:rPr>
        <w:t xml:space="preserve">Stereotyping </w:t>
      </w:r>
    </w:p>
    <w:p w14:paraId="260CBF74"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Does the office have a gender department or desk where all gender issues are handled?</w:t>
      </w:r>
    </w:p>
    <w:p w14:paraId="521985F4"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sz w:val="24"/>
          <w:szCs w:val="24"/>
        </w:rPr>
        <w:t>If yes, how many staffs are there and what are their duties?</w:t>
      </w:r>
    </w:p>
    <w:p w14:paraId="3834C00D" w14:textId="77777777" w:rsidR="00CE10B6" w:rsidRPr="00CE10B6" w:rsidRDefault="00CE10B6" w:rsidP="00CE10B6">
      <w:pPr>
        <w:suppressAutoHyphens/>
        <w:spacing w:after="0" w:line="360" w:lineRule="auto"/>
        <w:jc w:val="both"/>
        <w:rPr>
          <w:rFonts w:ascii="Times New Roman" w:hAnsi="Times New Roman" w:cs="Times New Roman"/>
          <w:b/>
          <w:sz w:val="24"/>
          <w:szCs w:val="24"/>
          <w:u w:val="single"/>
        </w:rPr>
      </w:pP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r w:rsidRPr="00CE10B6">
        <w:rPr>
          <w:rFonts w:ascii="Times New Roman" w:hAnsi="Times New Roman" w:cs="Times New Roman"/>
          <w:b/>
          <w:sz w:val="24"/>
          <w:szCs w:val="24"/>
          <w:u w:val="single"/>
        </w:rPr>
        <w:tab/>
      </w:r>
    </w:p>
    <w:p w14:paraId="5AB88777"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sz w:val="24"/>
          <w:szCs w:val="24"/>
        </w:rPr>
        <w:t>If no, what other methods do you use to handle gender mainstreaming issues?</w:t>
      </w:r>
    </w:p>
    <w:p w14:paraId="7431CAC7"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sectPr w:rsidR="00CE10B6" w:rsidRPr="00CE10B6" w:rsidSect="004316AA">
          <w:type w:val="continuous"/>
          <w:pgSz w:w="12240" w:h="15840"/>
          <w:pgMar w:top="1440" w:right="1440" w:bottom="1440" w:left="1440" w:header="720" w:footer="720" w:gutter="0"/>
          <w:pgNumType w:fmt="lowerRoman" w:start="9"/>
          <w:cols w:space="720"/>
          <w:docGrid w:linePitch="360"/>
        </w:sectPr>
      </w:pPr>
    </w:p>
    <w:p w14:paraId="353D195F"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sectPr w:rsidR="00CE10B6" w:rsidRPr="00CE10B6" w:rsidSect="004316AA">
          <w:type w:val="continuous"/>
          <w:pgSz w:w="12240" w:h="15840"/>
          <w:pgMar w:top="1440" w:right="1440" w:bottom="1440" w:left="1440" w:header="720" w:footer="720" w:gutter="0"/>
          <w:pgNumType w:fmt="lowerRoman" w:start="9"/>
          <w:cols w:space="720"/>
          <w:docGrid w:linePitch="360"/>
        </w:sectPr>
      </w:pPr>
    </w:p>
    <w:p w14:paraId="04032CB4"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Does gender mainstreaming have support of the management committee/team at regional level? Please explain your answer</w:t>
      </w:r>
    </w:p>
    <w:p w14:paraId="08D6AB0B" w14:textId="77777777" w:rsidR="00CE10B6" w:rsidRPr="00CE10B6" w:rsidRDefault="00CE10B6" w:rsidP="00CE10B6">
      <w:pPr>
        <w:suppressAutoHyphens/>
        <w:spacing w:after="0" w:line="360" w:lineRule="auto"/>
        <w:jc w:val="both"/>
        <w:rPr>
          <w:rFonts w:ascii="Times New Roman" w:hAnsi="Times New Roman" w:cs="Times New Roman"/>
          <w:sz w:val="24"/>
          <w:szCs w:val="24"/>
          <w:u w:val="single"/>
        </w:rPr>
      </w:pP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p>
    <w:p w14:paraId="2E6C7A92" w14:textId="77777777" w:rsidR="00CE10B6" w:rsidRPr="00CE10B6" w:rsidRDefault="00CE10B6" w:rsidP="00CE10B6">
      <w:p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Suggest the steps the Government should take to minimize the challenges of gender mainstreaming in the public sector?</w:t>
      </w:r>
    </w:p>
    <w:p w14:paraId="12A70803"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r w:rsidRPr="00CE10B6">
        <w:rPr>
          <w:rFonts w:ascii="Times New Roman" w:hAnsi="Times New Roman" w:cs="Times New Roman"/>
          <w:sz w:val="24"/>
          <w:szCs w:val="24"/>
          <w:u w:val="single"/>
        </w:rPr>
        <w:tab/>
      </w:r>
    </w:p>
    <w:p w14:paraId="2CEB0DD1"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b/>
          <w:sz w:val="24"/>
          <w:szCs w:val="24"/>
        </w:rPr>
        <w:t>SECTION FIVE</w:t>
      </w:r>
      <w:r w:rsidRPr="00CE10B6">
        <w:rPr>
          <w:rFonts w:ascii="Times New Roman" w:hAnsi="Times New Roman" w:cs="Times New Roman"/>
          <w:sz w:val="24"/>
          <w:szCs w:val="24"/>
        </w:rPr>
        <w:t>: The following questions are prepared to identify the influence of Strategies used on the implementation of gender mainstreaming. Please, indicate your mark for each question.</w:t>
      </w:r>
    </w:p>
    <w:p w14:paraId="507DE3A4"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Does your organization give emphasis on the advancement of women employee's economic power by giving incentives or linking vulnerable women with small and medium enterprises (SMEs)?</w:t>
      </w:r>
    </w:p>
    <w:p w14:paraId="0892E6D2" w14:textId="77777777" w:rsidR="00CE10B6" w:rsidRPr="00CE10B6" w:rsidRDefault="00CE10B6" w:rsidP="00CE10B6">
      <w:pPr>
        <w:numPr>
          <w:ilvl w:val="1"/>
          <w:numId w:val="42"/>
        </w:numPr>
        <w:suppressAutoHyphens/>
        <w:spacing w:after="0" w:line="360" w:lineRule="auto"/>
        <w:jc w:val="both"/>
        <w:rPr>
          <w:rFonts w:ascii="Times New Roman" w:hAnsi="Times New Roman" w:cs="Times New Roman"/>
          <w:sz w:val="24"/>
          <w:szCs w:val="24"/>
          <w:lang w:val="en-GB"/>
        </w:rPr>
        <w:sectPr w:rsidR="00CE10B6" w:rsidRPr="00CE10B6" w:rsidSect="004316AA">
          <w:footerReference w:type="default" r:id="rId24"/>
          <w:type w:val="continuous"/>
          <w:pgSz w:w="12240" w:h="15840"/>
          <w:pgMar w:top="1440" w:right="1440" w:bottom="1440" w:left="1440" w:header="720" w:footer="720" w:gutter="0"/>
          <w:pgNumType w:fmt="lowerRoman" w:start="9"/>
          <w:cols w:space="720"/>
          <w:docGrid w:linePitch="360"/>
        </w:sectPr>
      </w:pPr>
    </w:p>
    <w:p w14:paraId="06ADAA69" w14:textId="77777777" w:rsidR="00CE10B6" w:rsidRPr="00CE10B6" w:rsidRDefault="00CE10B6" w:rsidP="00CE10B6">
      <w:pPr>
        <w:numPr>
          <w:ilvl w:val="1"/>
          <w:numId w:val="42"/>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Yes [ ]   </w:t>
      </w:r>
      <w:r w:rsidRPr="00CE10B6">
        <w:rPr>
          <w:rFonts w:ascii="Times New Roman" w:hAnsi="Times New Roman" w:cs="Times New Roman"/>
          <w:sz w:val="24"/>
          <w:szCs w:val="24"/>
          <w:lang w:val="en-GB"/>
        </w:rPr>
        <w:tab/>
      </w:r>
    </w:p>
    <w:p w14:paraId="4F6F2063" w14:textId="77777777" w:rsidR="00CE10B6" w:rsidRPr="00CE10B6" w:rsidRDefault="00CE10B6" w:rsidP="00CE10B6">
      <w:pPr>
        <w:numPr>
          <w:ilvl w:val="1"/>
          <w:numId w:val="42"/>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No [ ]</w:t>
      </w:r>
      <w:r w:rsidRPr="00CE10B6">
        <w:rPr>
          <w:rFonts w:ascii="Times New Roman" w:hAnsi="Times New Roman" w:cs="Times New Roman"/>
          <w:sz w:val="24"/>
          <w:szCs w:val="24"/>
          <w:lang w:val="en-GB"/>
        </w:rPr>
        <w:tab/>
      </w:r>
    </w:p>
    <w:p w14:paraId="753A502D" w14:textId="77777777" w:rsidR="00CE10B6" w:rsidRPr="00CE10B6" w:rsidRDefault="00CE10B6" w:rsidP="00CE10B6">
      <w:pPr>
        <w:numPr>
          <w:ilvl w:val="1"/>
          <w:numId w:val="42"/>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r w:rsidRPr="00CE10B6">
        <w:rPr>
          <w:rFonts w:ascii="Times New Roman" w:hAnsi="Times New Roman" w:cs="Times New Roman"/>
          <w:sz w:val="24"/>
          <w:szCs w:val="24"/>
          <w:lang w:val="en-GB"/>
        </w:rPr>
        <w:t>Not sure [ ]</w:t>
      </w:r>
    </w:p>
    <w:p w14:paraId="5922C2DC"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How do you evaluate your organization's capacity building performance on the staff and stakeholders through appropriate and relevant Gender equality training?</w:t>
      </w:r>
    </w:p>
    <w:p w14:paraId="259A5D25"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F74257">
          <w:footerReference w:type="default" r:id="rId25"/>
          <w:type w:val="continuous"/>
          <w:pgSz w:w="12240" w:h="15840"/>
          <w:pgMar w:top="1440" w:right="1440" w:bottom="1440" w:left="1440" w:header="720" w:footer="720" w:gutter="0"/>
          <w:cols w:space="720"/>
          <w:docGrid w:linePitch="360"/>
        </w:sectPr>
      </w:pPr>
    </w:p>
    <w:p w14:paraId="2DF42B82" w14:textId="77777777" w:rsidR="00CE10B6" w:rsidRPr="00CE10B6" w:rsidRDefault="00CE10B6" w:rsidP="00CE10B6">
      <w:pPr>
        <w:numPr>
          <w:ilvl w:val="1"/>
          <w:numId w:val="17"/>
        </w:numPr>
        <w:suppressAutoHyphens/>
        <w:spacing w:after="0" w:line="360" w:lineRule="auto"/>
        <w:contextualSpacing/>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Very Poor [ ]</w:t>
      </w:r>
      <w:r w:rsidRPr="00CE10B6">
        <w:rPr>
          <w:rFonts w:ascii="Times New Roman" w:hAnsi="Times New Roman" w:cs="Times New Roman"/>
          <w:sz w:val="24"/>
          <w:szCs w:val="24"/>
          <w:lang w:val="en-GB"/>
        </w:rPr>
        <w:tab/>
      </w:r>
    </w:p>
    <w:p w14:paraId="0B35F69E" w14:textId="77777777" w:rsidR="00CE10B6" w:rsidRPr="00CE10B6" w:rsidRDefault="00CE10B6" w:rsidP="00CE10B6">
      <w:pPr>
        <w:numPr>
          <w:ilvl w:val="2"/>
          <w:numId w:val="43"/>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Poor [ ]</w:t>
      </w:r>
    </w:p>
    <w:p w14:paraId="3042BD74" w14:textId="77777777" w:rsidR="00CE10B6" w:rsidRPr="00CE10B6" w:rsidRDefault="00CE10B6" w:rsidP="00CE10B6">
      <w:pPr>
        <w:numPr>
          <w:ilvl w:val="2"/>
          <w:numId w:val="43"/>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Good [ ]</w:t>
      </w:r>
    </w:p>
    <w:p w14:paraId="0B6ACB82" w14:textId="77777777" w:rsidR="00CE10B6" w:rsidRPr="00CE10B6" w:rsidRDefault="00CE10B6" w:rsidP="00CE10B6">
      <w:pPr>
        <w:numPr>
          <w:ilvl w:val="2"/>
          <w:numId w:val="43"/>
        </w:numPr>
        <w:suppressAutoHyphens/>
        <w:spacing w:after="0" w:line="360" w:lineRule="auto"/>
        <w:jc w:val="both"/>
        <w:rPr>
          <w:rFonts w:ascii="Times New Roman" w:hAnsi="Times New Roman" w:cs="Times New Roman"/>
          <w:sz w:val="24"/>
          <w:szCs w:val="24"/>
          <w:lang w:val="en-GB"/>
        </w:rPr>
        <w:sectPr w:rsidR="00CE10B6" w:rsidRPr="00CE10B6" w:rsidSect="004316AA">
          <w:type w:val="continuous"/>
          <w:pgSz w:w="12240" w:h="15840"/>
          <w:pgMar w:top="1440" w:right="1440" w:bottom="1440" w:left="1440" w:header="720" w:footer="720" w:gutter="0"/>
          <w:pgNumType w:fmt="lowerRoman" w:start="10"/>
          <w:cols w:num="2" w:space="720"/>
          <w:docGrid w:linePitch="360"/>
        </w:sectPr>
      </w:pPr>
      <w:r w:rsidRPr="00CE10B6">
        <w:rPr>
          <w:rFonts w:ascii="Times New Roman" w:hAnsi="Times New Roman" w:cs="Times New Roman"/>
          <w:sz w:val="24"/>
          <w:szCs w:val="24"/>
          <w:lang w:val="en-GB"/>
        </w:rPr>
        <w:t>Very Good [ ]</w:t>
      </w:r>
    </w:p>
    <w:p w14:paraId="1B0DEED4"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To what extent is your organization encouraging women in the sector to build their capacity; and networking with other organizations working in the area of gender?</w:t>
      </w:r>
    </w:p>
    <w:p w14:paraId="00900220" w14:textId="77777777" w:rsidR="00CE10B6" w:rsidRPr="00CE10B6" w:rsidRDefault="00CE10B6" w:rsidP="00CE10B6">
      <w:pPr>
        <w:numPr>
          <w:ilvl w:val="1"/>
          <w:numId w:val="44"/>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2FAE4790" w14:textId="77777777" w:rsidR="00CE10B6" w:rsidRPr="00CE10B6" w:rsidRDefault="00CE10B6" w:rsidP="00CE10B6">
      <w:pPr>
        <w:numPr>
          <w:ilvl w:val="1"/>
          <w:numId w:val="44"/>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No Extent </w:t>
      </w:r>
    </w:p>
    <w:p w14:paraId="4BFC3328" w14:textId="77777777" w:rsidR="00CE10B6" w:rsidRPr="00CE10B6" w:rsidRDefault="00CE10B6" w:rsidP="00CE10B6">
      <w:pPr>
        <w:numPr>
          <w:ilvl w:val="1"/>
          <w:numId w:val="44"/>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Small Extent</w:t>
      </w:r>
    </w:p>
    <w:p w14:paraId="254374B0" w14:textId="77777777" w:rsidR="00CE10B6" w:rsidRPr="00CE10B6" w:rsidRDefault="00CE10B6" w:rsidP="00CE10B6">
      <w:pPr>
        <w:numPr>
          <w:ilvl w:val="1"/>
          <w:numId w:val="44"/>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Large Extent</w:t>
      </w:r>
    </w:p>
    <w:p w14:paraId="27E05C5B" w14:textId="77777777" w:rsidR="00CE10B6" w:rsidRPr="00CE10B6" w:rsidRDefault="00CE10B6" w:rsidP="00CE10B6">
      <w:pPr>
        <w:numPr>
          <w:ilvl w:val="1"/>
          <w:numId w:val="44"/>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Very Large Extent</w:t>
      </w:r>
    </w:p>
    <w:p w14:paraId="6543CF6C"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F74257">
          <w:type w:val="continuous"/>
          <w:pgSz w:w="12240" w:h="15840"/>
          <w:pgMar w:top="1440" w:right="1440" w:bottom="1440" w:left="1440" w:header="720" w:footer="720" w:gutter="0"/>
          <w:cols w:num="2" w:space="720"/>
          <w:docGrid w:linePitch="360"/>
        </w:sectPr>
      </w:pPr>
    </w:p>
    <w:p w14:paraId="75793D32"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lastRenderedPageBreak/>
        <w:t>What strategies should your organization use in order to strengthen advocacy and partnerships with civil societies, NGOs and other stakeholders and hence make gender mainstreaming visible and explicit in your organization?</w:t>
      </w:r>
    </w:p>
    <w:p w14:paraId="472D94A2"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sz w:val="24"/>
          <w:szCs w:val="24"/>
        </w:rPr>
        <w:tab/>
      </w:r>
      <w:r w:rsidRPr="00CE10B6">
        <w:rPr>
          <w:rFonts w:ascii="Times New Roman" w:hAnsi="Times New Roman" w:cs="Times New Roman"/>
          <w:sz w:val="24"/>
          <w:szCs w:val="24"/>
        </w:rPr>
        <w:tab/>
        <w:t>__________________________________________________________</w:t>
      </w:r>
    </w:p>
    <w:p w14:paraId="3AABF33A"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b/>
          <w:sz w:val="24"/>
          <w:szCs w:val="24"/>
        </w:rPr>
        <w:t>SECTION SIX</w:t>
      </w:r>
      <w:r w:rsidRPr="00CE10B6">
        <w:rPr>
          <w:rFonts w:ascii="Times New Roman" w:hAnsi="Times New Roman" w:cs="Times New Roman"/>
          <w:sz w:val="24"/>
          <w:szCs w:val="24"/>
        </w:rPr>
        <w:t xml:space="preserve">: The following questions are prepared to identify the challenges facing on the implementation of gender mainstreaming. Please, write your suggestion as clear as possible. </w:t>
      </w:r>
    </w:p>
    <w:p w14:paraId="719ED2E1" w14:textId="77777777" w:rsidR="00CE10B6" w:rsidRPr="00CE10B6" w:rsidRDefault="00CE10B6" w:rsidP="00CE10B6">
      <w:pPr>
        <w:numPr>
          <w:ilvl w:val="0"/>
          <w:numId w:val="17"/>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What challenges do you think that hinders the implementation of gender mainstreaming in your organization? __________________________________________</w:t>
      </w:r>
    </w:p>
    <w:p w14:paraId="750D07A2" w14:textId="77777777" w:rsidR="00CE10B6" w:rsidRPr="00CE10B6" w:rsidRDefault="00CE10B6" w:rsidP="00CE10B6">
      <w:pPr>
        <w:suppressAutoHyphens/>
        <w:spacing w:after="0" w:line="360" w:lineRule="auto"/>
        <w:jc w:val="right"/>
        <w:rPr>
          <w:rFonts w:ascii="Times New Roman" w:hAnsi="Times New Roman" w:cs="Times New Roman"/>
          <w:b/>
          <w:sz w:val="24"/>
          <w:szCs w:val="24"/>
        </w:rPr>
      </w:pPr>
      <w:r w:rsidRPr="00CE10B6">
        <w:rPr>
          <w:rFonts w:ascii="Times New Roman" w:hAnsi="Times New Roman" w:cs="Times New Roman"/>
          <w:b/>
          <w:sz w:val="24"/>
          <w:szCs w:val="24"/>
        </w:rPr>
        <w:t>Thank you for your time and cooperation!</w:t>
      </w:r>
    </w:p>
    <w:p w14:paraId="0FEAC279" w14:textId="77777777" w:rsidR="00CE10B6" w:rsidRPr="00CE10B6" w:rsidRDefault="00CE10B6" w:rsidP="00CE10B6">
      <w:pPr>
        <w:keepNext/>
        <w:spacing w:before="240" w:after="60"/>
        <w:jc w:val="center"/>
        <w:outlineLvl w:val="0"/>
        <w:rPr>
          <w:rFonts w:ascii="Times New Roman" w:eastAsiaTheme="majorEastAsia" w:hAnsi="Times New Roman" w:cs="Times New Roman"/>
          <w:b/>
          <w:bCs/>
          <w:kern w:val="32"/>
          <w:sz w:val="24"/>
          <w:szCs w:val="24"/>
        </w:rPr>
      </w:pPr>
    </w:p>
    <w:p w14:paraId="3C334FBC" w14:textId="77777777" w:rsidR="00CE10B6" w:rsidRPr="00CE10B6" w:rsidRDefault="00CE10B6" w:rsidP="00CE10B6">
      <w:pPr>
        <w:rPr>
          <w:rFonts w:ascii="Times New Roman" w:hAnsi="Times New Roman" w:cs="Times New Roman"/>
          <w:sz w:val="24"/>
          <w:szCs w:val="24"/>
        </w:rPr>
      </w:pPr>
    </w:p>
    <w:p w14:paraId="1786A67B" w14:textId="77777777" w:rsidR="00CE10B6" w:rsidRPr="00CE10B6" w:rsidRDefault="00CE10B6" w:rsidP="00CE10B6">
      <w:pPr>
        <w:rPr>
          <w:rFonts w:ascii="Times New Roman" w:hAnsi="Times New Roman" w:cs="Times New Roman"/>
          <w:sz w:val="24"/>
          <w:szCs w:val="24"/>
        </w:rPr>
      </w:pPr>
    </w:p>
    <w:p w14:paraId="23AD8597" w14:textId="77777777" w:rsidR="00CE10B6" w:rsidRPr="00CE10B6" w:rsidRDefault="00CE10B6" w:rsidP="00CE10B6">
      <w:pPr>
        <w:rPr>
          <w:rFonts w:ascii="Times New Roman" w:hAnsi="Times New Roman" w:cs="Times New Roman"/>
          <w:sz w:val="24"/>
          <w:szCs w:val="24"/>
        </w:rPr>
      </w:pPr>
    </w:p>
    <w:p w14:paraId="52EAC194" w14:textId="77777777" w:rsidR="00CE10B6" w:rsidRPr="00CE10B6" w:rsidRDefault="00CE10B6" w:rsidP="00CE10B6">
      <w:pPr>
        <w:rPr>
          <w:rFonts w:ascii="Times New Roman" w:hAnsi="Times New Roman" w:cs="Times New Roman"/>
          <w:sz w:val="24"/>
          <w:szCs w:val="24"/>
        </w:rPr>
      </w:pPr>
    </w:p>
    <w:p w14:paraId="13112ECC" w14:textId="77777777" w:rsidR="00CE10B6" w:rsidRPr="00CE10B6" w:rsidRDefault="00CE10B6" w:rsidP="00CE10B6">
      <w:pPr>
        <w:rPr>
          <w:rFonts w:ascii="Times New Roman" w:hAnsi="Times New Roman" w:cs="Times New Roman"/>
          <w:sz w:val="24"/>
          <w:szCs w:val="24"/>
        </w:rPr>
      </w:pPr>
    </w:p>
    <w:p w14:paraId="153D0E65" w14:textId="77777777" w:rsidR="00CE10B6" w:rsidRPr="00CE10B6" w:rsidRDefault="00CE10B6" w:rsidP="00CE10B6">
      <w:pPr>
        <w:rPr>
          <w:rFonts w:ascii="Times New Roman" w:hAnsi="Times New Roman" w:cs="Times New Roman"/>
          <w:sz w:val="24"/>
          <w:szCs w:val="24"/>
        </w:rPr>
      </w:pPr>
    </w:p>
    <w:p w14:paraId="625DFAB4" w14:textId="77777777" w:rsidR="00CE10B6" w:rsidRPr="00CE10B6" w:rsidRDefault="00CE10B6" w:rsidP="00CE10B6">
      <w:pPr>
        <w:rPr>
          <w:rFonts w:ascii="Times New Roman" w:hAnsi="Times New Roman" w:cs="Times New Roman"/>
          <w:sz w:val="24"/>
          <w:szCs w:val="24"/>
        </w:rPr>
      </w:pPr>
    </w:p>
    <w:p w14:paraId="4A67A634" w14:textId="77777777" w:rsidR="00CE10B6" w:rsidRPr="00CE10B6" w:rsidRDefault="00CE10B6" w:rsidP="00CE10B6">
      <w:pPr>
        <w:rPr>
          <w:rFonts w:ascii="Times New Roman" w:hAnsi="Times New Roman" w:cs="Times New Roman"/>
          <w:sz w:val="24"/>
          <w:szCs w:val="24"/>
        </w:rPr>
      </w:pPr>
    </w:p>
    <w:p w14:paraId="055FF86E" w14:textId="77777777" w:rsidR="00CE10B6" w:rsidRPr="00CE10B6" w:rsidRDefault="00CE10B6" w:rsidP="00CE10B6">
      <w:pPr>
        <w:rPr>
          <w:rFonts w:ascii="Times New Roman" w:hAnsi="Times New Roman" w:cs="Times New Roman"/>
          <w:sz w:val="24"/>
          <w:szCs w:val="24"/>
        </w:rPr>
      </w:pPr>
    </w:p>
    <w:p w14:paraId="4DCA37C7" w14:textId="77777777" w:rsidR="00CE10B6" w:rsidRPr="00CE10B6" w:rsidRDefault="00CE10B6" w:rsidP="00CE10B6">
      <w:pPr>
        <w:rPr>
          <w:rFonts w:ascii="Times New Roman" w:hAnsi="Times New Roman" w:cs="Times New Roman"/>
          <w:sz w:val="24"/>
          <w:szCs w:val="24"/>
        </w:rPr>
      </w:pPr>
    </w:p>
    <w:p w14:paraId="61CAA063" w14:textId="77777777" w:rsidR="00CE10B6" w:rsidRPr="00CE10B6" w:rsidRDefault="00CE10B6" w:rsidP="00CE10B6">
      <w:pPr>
        <w:rPr>
          <w:rFonts w:ascii="Times New Roman" w:hAnsi="Times New Roman" w:cs="Times New Roman"/>
          <w:sz w:val="24"/>
          <w:szCs w:val="24"/>
        </w:rPr>
      </w:pPr>
    </w:p>
    <w:p w14:paraId="3577E0AA" w14:textId="77777777" w:rsidR="00CE10B6" w:rsidRPr="00CE10B6" w:rsidRDefault="00CE10B6" w:rsidP="00CE10B6">
      <w:pPr>
        <w:rPr>
          <w:rFonts w:ascii="Times New Roman" w:hAnsi="Times New Roman" w:cs="Times New Roman"/>
          <w:sz w:val="24"/>
          <w:szCs w:val="24"/>
        </w:rPr>
      </w:pPr>
    </w:p>
    <w:p w14:paraId="52F2A669" w14:textId="77777777" w:rsidR="00CE10B6" w:rsidRPr="00CE10B6" w:rsidRDefault="00CE10B6" w:rsidP="00CE10B6">
      <w:pPr>
        <w:rPr>
          <w:rFonts w:ascii="Times New Roman" w:hAnsi="Times New Roman" w:cs="Times New Roman"/>
          <w:sz w:val="24"/>
          <w:szCs w:val="24"/>
        </w:rPr>
      </w:pPr>
    </w:p>
    <w:p w14:paraId="41E6DD04" w14:textId="77777777" w:rsidR="00CE10B6" w:rsidRPr="00CE10B6" w:rsidRDefault="00CE10B6" w:rsidP="00CE10B6">
      <w:pPr>
        <w:rPr>
          <w:rFonts w:ascii="Times New Roman" w:hAnsi="Times New Roman" w:cs="Times New Roman"/>
          <w:sz w:val="24"/>
          <w:szCs w:val="24"/>
        </w:rPr>
      </w:pPr>
    </w:p>
    <w:p w14:paraId="50B9B83F" w14:textId="77777777" w:rsidR="00CE10B6" w:rsidRPr="00CE10B6" w:rsidRDefault="00CE10B6" w:rsidP="00CE10B6">
      <w:pPr>
        <w:rPr>
          <w:rFonts w:ascii="Times New Roman" w:hAnsi="Times New Roman" w:cs="Times New Roman"/>
          <w:sz w:val="24"/>
          <w:szCs w:val="24"/>
        </w:rPr>
      </w:pPr>
    </w:p>
    <w:p w14:paraId="7FDE21E6" w14:textId="77777777" w:rsidR="00CE10B6" w:rsidRPr="00CE10B6" w:rsidRDefault="00CE10B6" w:rsidP="00CE10B6">
      <w:pPr>
        <w:rPr>
          <w:rFonts w:ascii="Times New Roman" w:hAnsi="Times New Roman" w:cs="Times New Roman"/>
          <w:sz w:val="24"/>
          <w:szCs w:val="24"/>
        </w:rPr>
      </w:pPr>
    </w:p>
    <w:p w14:paraId="07C76CAB" w14:textId="77777777" w:rsidR="00CE10B6" w:rsidRPr="00CE10B6" w:rsidRDefault="00CE10B6" w:rsidP="00CE10B6">
      <w:pPr>
        <w:rPr>
          <w:rFonts w:ascii="Times New Roman" w:hAnsi="Times New Roman" w:cs="Times New Roman"/>
          <w:sz w:val="24"/>
          <w:szCs w:val="24"/>
        </w:rPr>
      </w:pPr>
    </w:p>
    <w:p w14:paraId="13AEA6E0" w14:textId="77777777" w:rsidR="00CE10B6" w:rsidRPr="00CE10B6" w:rsidRDefault="00CE10B6" w:rsidP="00CE10B6">
      <w:pPr>
        <w:rPr>
          <w:rFonts w:ascii="Times New Roman" w:hAnsi="Times New Roman" w:cs="Times New Roman"/>
          <w:sz w:val="24"/>
          <w:szCs w:val="24"/>
        </w:rPr>
        <w:sectPr w:rsidR="00CE10B6" w:rsidRPr="00CE10B6" w:rsidSect="00DF4DF9">
          <w:type w:val="continuous"/>
          <w:pgSz w:w="12240" w:h="15840"/>
          <w:pgMar w:top="1440" w:right="1440" w:bottom="1440" w:left="1440" w:header="720" w:footer="720" w:gutter="0"/>
          <w:pgNumType w:fmt="lowerRoman" w:start="10"/>
          <w:cols w:space="720"/>
          <w:docGrid w:linePitch="360"/>
        </w:sectPr>
      </w:pPr>
    </w:p>
    <w:p w14:paraId="2E44A762" w14:textId="77777777" w:rsidR="00CE10B6" w:rsidRPr="00CE10B6" w:rsidRDefault="00CE10B6" w:rsidP="00CE10B6">
      <w:pPr>
        <w:keepNext/>
        <w:spacing w:before="240" w:after="60"/>
        <w:jc w:val="center"/>
        <w:outlineLvl w:val="1"/>
        <w:rPr>
          <w:rFonts w:ascii="Times New Roman" w:eastAsiaTheme="majorEastAsia" w:hAnsi="Times New Roman" w:cs="Times New Roman"/>
          <w:b/>
          <w:bCs/>
          <w:iCs/>
          <w:sz w:val="24"/>
          <w:szCs w:val="24"/>
        </w:rPr>
      </w:pPr>
      <w:r w:rsidRPr="00CE10B6">
        <w:rPr>
          <w:rFonts w:ascii="Times New Roman" w:eastAsiaTheme="majorEastAsia" w:hAnsi="Times New Roman" w:cs="Times New Roman"/>
          <w:b/>
          <w:bCs/>
          <w:iCs/>
          <w:sz w:val="24"/>
          <w:szCs w:val="24"/>
        </w:rPr>
        <w:lastRenderedPageBreak/>
        <w:t>Annex II: Interview Questions</w:t>
      </w:r>
    </w:p>
    <w:p w14:paraId="1AD6236F" w14:textId="0DDEFC6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sz w:val="24"/>
          <w:szCs w:val="24"/>
        </w:rPr>
        <w:t xml:space="preserve">For the Interview that will be Schedule for Bureau Heads, has questions to collect relevant information’s on the topic, “Challenges Facing the Implementation of Gender Mainstreaming </w:t>
      </w:r>
      <w:r w:rsidR="00C059E6" w:rsidRPr="00CE10B6">
        <w:rPr>
          <w:rFonts w:ascii="Times New Roman" w:hAnsi="Times New Roman" w:cs="Times New Roman"/>
          <w:sz w:val="24"/>
          <w:szCs w:val="24"/>
        </w:rPr>
        <w:t>for</w:t>
      </w:r>
      <w:r w:rsidRPr="00CE10B6">
        <w:rPr>
          <w:rFonts w:ascii="Times New Roman" w:hAnsi="Times New Roman" w:cs="Times New Roman"/>
          <w:sz w:val="24"/>
          <w:szCs w:val="24"/>
        </w:rPr>
        <w:t xml:space="preserve"> Women Empowerment” in partial fulfilment of my Masters of Arts degree in Political Science and International Relation. Kindly answer the questions truthfully.  For the purpose of data encoding simplicity, you’re provided Code No_______. The information given will be treated with confidentiality.</w:t>
      </w:r>
    </w:p>
    <w:p w14:paraId="241A2215"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lang w:val="en-GB"/>
        </w:rPr>
        <w:t>Do you have any awareness on Gender Mainstreaming?</w:t>
      </w:r>
    </w:p>
    <w:p w14:paraId="199A416B"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rPr>
        <w:t>Does the organization have a gender strategic action plan?</w:t>
      </w:r>
    </w:p>
    <w:p w14:paraId="4DCC6BC7"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rPr>
        <w:t xml:space="preserve">Does the organization strengthen capacity of all an organization staff on gender equality through systematic and continuous trainings? </w:t>
      </w:r>
    </w:p>
    <w:p w14:paraId="364F9D31"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rPr>
        <w:t>Is there a balanced representation of men and women in senior management?</w:t>
      </w:r>
    </w:p>
    <w:p w14:paraId="274E29DC"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rPr>
        <w:t xml:space="preserve">Does the government offer capacity building opportunities to strengthen your knowledge on gender issues? </w:t>
      </w:r>
    </w:p>
    <w:p w14:paraId="7CA89437"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lang w:val="en-GB"/>
        </w:rPr>
        <w:t xml:space="preserve">As part of your work do you report on gender related achievements and challenges for instance in reports and other status updates? </w:t>
      </w:r>
    </w:p>
    <w:p w14:paraId="6A4B0421"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lang w:val="en-GB"/>
        </w:rPr>
        <w:t xml:space="preserve">Is men’s work recognized and valued as work by payment or incentives, status or political power as compared to women? </w:t>
      </w:r>
    </w:p>
    <w:p w14:paraId="5AEA5375"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lang w:val="en-GB"/>
        </w:rPr>
        <w:t xml:space="preserve">Are women discriminated at the work place on the basis of gender? </w:t>
      </w:r>
    </w:p>
    <w:p w14:paraId="6A9097CD"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lang w:val="en-GB"/>
        </w:rPr>
        <w:t xml:space="preserve">How much attention does the government gives in ensuring gender equality </w:t>
      </w:r>
      <w:r w:rsidRPr="00CE10B6">
        <w:rPr>
          <w:rFonts w:ascii="Times New Roman" w:hAnsi="Times New Roman" w:cs="Times New Roman"/>
          <w:bCs/>
          <w:sz w:val="24"/>
          <w:szCs w:val="24"/>
          <w:lang w:val="en-GB"/>
        </w:rPr>
        <w:br/>
        <w:t xml:space="preserve">between men and women at the work place? </w:t>
      </w:r>
    </w:p>
    <w:p w14:paraId="481C8DAE"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rPr>
        <w:t>Please indicate the extent which women supported based on Civil Service Guideline that states additional 3 points should be given for women in the competition for any job or position upgrading is properly implemented?</w:t>
      </w:r>
    </w:p>
    <w:p w14:paraId="0A742FDF"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rPr>
        <w:t xml:space="preserve">Does your organization allocate sufficient resource for the implementation of gender mainstreaming plan? </w:t>
      </w:r>
    </w:p>
    <w:p w14:paraId="265D2174"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rPr>
        <w:t xml:space="preserve">Does your organization transfer budget from gender mainstreaming to </w:t>
      </w:r>
      <w:r w:rsidRPr="00CE10B6">
        <w:rPr>
          <w:rFonts w:ascii="Times New Roman" w:hAnsi="Times New Roman" w:cs="Times New Roman"/>
          <w:bCs/>
          <w:sz w:val="24"/>
          <w:szCs w:val="24"/>
        </w:rPr>
        <w:br/>
        <w:t>other program activities?</w:t>
      </w:r>
    </w:p>
    <w:p w14:paraId="5DD935C2"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rPr>
        <w:t xml:space="preserve">What extent of allocated budget for gender mainstreaming activities utilized annually? </w:t>
      </w:r>
    </w:p>
    <w:p w14:paraId="70F02C6A"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lang w:val="en-GB"/>
        </w:rPr>
        <w:t xml:space="preserve">Does your department have any practice of obtaining financial support needed for gender mainstreaming from other bodies (like NGOs, CSOs, GOs? Etc)? </w:t>
      </w:r>
    </w:p>
    <w:p w14:paraId="48E4CFA6"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rPr>
        <w:lastRenderedPageBreak/>
        <w:t xml:space="preserve">Does your organization have gender mainstreaming department structure </w:t>
      </w:r>
      <w:r w:rsidRPr="00CE10B6">
        <w:rPr>
          <w:rFonts w:ascii="Times New Roman" w:hAnsi="Times New Roman" w:cs="Times New Roman"/>
          <w:bCs/>
          <w:sz w:val="24"/>
          <w:szCs w:val="24"/>
        </w:rPr>
        <w:br/>
        <w:t>with sufficient staff?</w:t>
      </w:r>
    </w:p>
    <w:p w14:paraId="0CFEF7F0"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rPr>
        <w:t>Do you agree the organization has the required number of qualified senior expertise to advise on gender mainstreaming within the organization?</w:t>
      </w:r>
    </w:p>
    <w:p w14:paraId="2C7A637E"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rPr>
        <w:t>Do think gender Focal Persons at various level of the organization can fully accomplished their Duties?</w:t>
      </w:r>
    </w:p>
    <w:p w14:paraId="6E47A02D"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rPr>
        <w:t>How can your organization institutionalize and maintain capacities for gender and gender mainstreaming in a sustainable manner?</w:t>
      </w:r>
    </w:p>
    <w:p w14:paraId="4CD8E285"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rPr>
        <w:t>Does your organization give emphasis on the advancement of women employee's economic power by giving incentives or linking vulnerable women with small and medium enterprises (SMEs)?</w:t>
      </w:r>
    </w:p>
    <w:p w14:paraId="3776F20B" w14:textId="77777777" w:rsidR="00CE10B6" w:rsidRPr="00CE10B6" w:rsidRDefault="00CE10B6" w:rsidP="00CE10B6">
      <w:pPr>
        <w:numPr>
          <w:ilvl w:val="0"/>
          <w:numId w:val="12"/>
        </w:numPr>
        <w:suppressAutoHyphens/>
        <w:spacing w:after="0" w:line="360" w:lineRule="auto"/>
        <w:jc w:val="both"/>
        <w:rPr>
          <w:rFonts w:ascii="Times New Roman" w:hAnsi="Times New Roman" w:cs="Times New Roman"/>
          <w:bCs/>
          <w:sz w:val="24"/>
          <w:szCs w:val="24"/>
        </w:rPr>
      </w:pPr>
      <w:r w:rsidRPr="00CE10B6">
        <w:rPr>
          <w:rFonts w:ascii="Times New Roman" w:hAnsi="Times New Roman" w:cs="Times New Roman"/>
          <w:bCs/>
          <w:sz w:val="24"/>
          <w:szCs w:val="24"/>
        </w:rPr>
        <w:t>How do you evaluate your organization's capacity building performance on the staff and stakeholders through appropriate and relevant Gender equality training?</w:t>
      </w:r>
    </w:p>
    <w:p w14:paraId="69304EC9"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7D4B5719" w14:textId="77777777" w:rsidR="00CE10B6" w:rsidRPr="00CE10B6" w:rsidRDefault="00CE10B6" w:rsidP="00CE10B6">
      <w:pPr>
        <w:suppressAutoHyphens/>
        <w:spacing w:after="0" w:line="360" w:lineRule="auto"/>
        <w:jc w:val="right"/>
        <w:rPr>
          <w:rFonts w:ascii="Times New Roman" w:hAnsi="Times New Roman" w:cs="Times New Roman"/>
          <w:b/>
          <w:sz w:val="24"/>
          <w:szCs w:val="24"/>
        </w:rPr>
      </w:pPr>
      <w:r w:rsidRPr="00CE10B6">
        <w:rPr>
          <w:rFonts w:ascii="Times New Roman" w:hAnsi="Times New Roman" w:cs="Times New Roman"/>
          <w:b/>
          <w:sz w:val="24"/>
          <w:szCs w:val="24"/>
        </w:rPr>
        <w:t>Thank you for your time and cooperation!!!</w:t>
      </w:r>
    </w:p>
    <w:p w14:paraId="4E59515E" w14:textId="77777777" w:rsidR="00CE10B6" w:rsidRPr="00CE10B6" w:rsidRDefault="00CE10B6" w:rsidP="00CE10B6">
      <w:pPr>
        <w:suppressAutoHyphens/>
        <w:spacing w:after="0" w:line="360" w:lineRule="auto"/>
        <w:jc w:val="both"/>
        <w:rPr>
          <w:rFonts w:ascii="Times New Roman" w:hAnsi="Times New Roman" w:cs="Times New Roman"/>
          <w:b/>
          <w:sz w:val="24"/>
          <w:szCs w:val="24"/>
        </w:rPr>
      </w:pPr>
    </w:p>
    <w:p w14:paraId="53936395" w14:textId="77777777" w:rsidR="00CE10B6" w:rsidRPr="00CE10B6" w:rsidRDefault="00CE10B6" w:rsidP="00CE10B6">
      <w:pPr>
        <w:suppressAutoHyphens/>
        <w:spacing w:after="0" w:line="360" w:lineRule="auto"/>
        <w:jc w:val="both"/>
        <w:rPr>
          <w:rFonts w:ascii="Times New Roman" w:hAnsi="Times New Roman" w:cs="Times New Roman"/>
          <w:b/>
          <w:sz w:val="24"/>
          <w:szCs w:val="24"/>
        </w:rPr>
      </w:pPr>
    </w:p>
    <w:p w14:paraId="58601C33" w14:textId="77777777" w:rsidR="00CE10B6" w:rsidRPr="00CE10B6" w:rsidRDefault="00CE10B6" w:rsidP="00CE10B6">
      <w:pPr>
        <w:suppressAutoHyphens/>
        <w:spacing w:after="0" w:line="360" w:lineRule="auto"/>
        <w:jc w:val="both"/>
        <w:rPr>
          <w:rFonts w:ascii="Times New Roman" w:hAnsi="Times New Roman" w:cs="Times New Roman"/>
          <w:b/>
          <w:sz w:val="24"/>
          <w:szCs w:val="24"/>
        </w:rPr>
      </w:pPr>
    </w:p>
    <w:p w14:paraId="7A26BEE5" w14:textId="77777777" w:rsidR="00CE10B6" w:rsidRPr="00CE10B6" w:rsidRDefault="00CE10B6" w:rsidP="00CE10B6">
      <w:pPr>
        <w:suppressAutoHyphens/>
        <w:spacing w:after="0" w:line="360" w:lineRule="auto"/>
        <w:jc w:val="both"/>
        <w:rPr>
          <w:rFonts w:ascii="Times New Roman" w:hAnsi="Times New Roman" w:cs="Times New Roman"/>
          <w:b/>
          <w:sz w:val="24"/>
          <w:szCs w:val="24"/>
        </w:rPr>
      </w:pPr>
    </w:p>
    <w:p w14:paraId="3B764663" w14:textId="77777777" w:rsidR="00CE10B6" w:rsidRPr="00CE10B6" w:rsidRDefault="00CE10B6" w:rsidP="00CE10B6">
      <w:pPr>
        <w:suppressAutoHyphens/>
        <w:spacing w:after="0" w:line="360" w:lineRule="auto"/>
        <w:jc w:val="both"/>
        <w:rPr>
          <w:rFonts w:ascii="Times New Roman" w:hAnsi="Times New Roman" w:cs="Times New Roman"/>
          <w:b/>
          <w:sz w:val="24"/>
          <w:szCs w:val="24"/>
        </w:rPr>
      </w:pPr>
    </w:p>
    <w:p w14:paraId="43770CB8" w14:textId="77777777" w:rsidR="00CE10B6" w:rsidRPr="00CE10B6" w:rsidRDefault="00CE10B6" w:rsidP="00CE10B6">
      <w:pPr>
        <w:suppressAutoHyphens/>
        <w:spacing w:after="0" w:line="360" w:lineRule="auto"/>
        <w:jc w:val="both"/>
        <w:rPr>
          <w:rFonts w:ascii="Times New Roman" w:hAnsi="Times New Roman" w:cs="Times New Roman"/>
          <w:b/>
          <w:sz w:val="24"/>
          <w:szCs w:val="24"/>
        </w:rPr>
      </w:pPr>
    </w:p>
    <w:p w14:paraId="492FD6FE" w14:textId="77777777" w:rsidR="00CE10B6" w:rsidRPr="00CE10B6" w:rsidRDefault="00CE10B6" w:rsidP="00CE10B6">
      <w:pPr>
        <w:suppressAutoHyphens/>
        <w:spacing w:after="0" w:line="360" w:lineRule="auto"/>
        <w:jc w:val="both"/>
        <w:rPr>
          <w:rFonts w:ascii="Times New Roman" w:hAnsi="Times New Roman" w:cs="Times New Roman"/>
          <w:b/>
          <w:sz w:val="24"/>
          <w:szCs w:val="24"/>
        </w:rPr>
      </w:pPr>
    </w:p>
    <w:p w14:paraId="7C47F946" w14:textId="2F563BB1" w:rsidR="00CE10B6" w:rsidRPr="008704ED" w:rsidRDefault="00CE10B6" w:rsidP="00CE10B6">
      <w:pPr>
        <w:suppressAutoHyphens/>
        <w:spacing w:after="0" w:line="360" w:lineRule="auto"/>
        <w:jc w:val="both"/>
        <w:rPr>
          <w:rFonts w:ascii="Times New Roman" w:hAnsi="Times New Roman" w:cs="Times New Roman"/>
          <w:b/>
          <w:sz w:val="24"/>
          <w:szCs w:val="24"/>
        </w:rPr>
      </w:pPr>
    </w:p>
    <w:p w14:paraId="1A3CC2B4" w14:textId="28063F38" w:rsidR="00CE10B6" w:rsidRPr="008704ED" w:rsidRDefault="00CE10B6" w:rsidP="00CE10B6">
      <w:pPr>
        <w:suppressAutoHyphens/>
        <w:spacing w:after="0" w:line="360" w:lineRule="auto"/>
        <w:jc w:val="both"/>
        <w:rPr>
          <w:rFonts w:ascii="Times New Roman" w:hAnsi="Times New Roman" w:cs="Times New Roman"/>
          <w:b/>
          <w:sz w:val="24"/>
          <w:szCs w:val="24"/>
        </w:rPr>
      </w:pPr>
    </w:p>
    <w:p w14:paraId="12B41A4B" w14:textId="226165A5" w:rsidR="00CE10B6" w:rsidRPr="008704ED" w:rsidRDefault="00CE10B6" w:rsidP="00CE10B6">
      <w:pPr>
        <w:suppressAutoHyphens/>
        <w:spacing w:after="0" w:line="360" w:lineRule="auto"/>
        <w:jc w:val="both"/>
        <w:rPr>
          <w:rFonts w:ascii="Times New Roman" w:hAnsi="Times New Roman" w:cs="Times New Roman"/>
          <w:b/>
          <w:sz w:val="24"/>
          <w:szCs w:val="24"/>
        </w:rPr>
      </w:pPr>
    </w:p>
    <w:p w14:paraId="0D853FD7" w14:textId="4BEEC6DD" w:rsidR="00CE10B6" w:rsidRPr="008704ED" w:rsidRDefault="00CE10B6" w:rsidP="00CE10B6">
      <w:pPr>
        <w:suppressAutoHyphens/>
        <w:spacing w:after="0" w:line="360" w:lineRule="auto"/>
        <w:jc w:val="both"/>
        <w:rPr>
          <w:rFonts w:ascii="Times New Roman" w:hAnsi="Times New Roman" w:cs="Times New Roman"/>
          <w:b/>
          <w:sz w:val="24"/>
          <w:szCs w:val="24"/>
        </w:rPr>
      </w:pPr>
    </w:p>
    <w:p w14:paraId="224FE920" w14:textId="6EAF261F" w:rsidR="00CE10B6" w:rsidRPr="008704ED" w:rsidRDefault="00CE10B6" w:rsidP="00CE10B6">
      <w:pPr>
        <w:suppressAutoHyphens/>
        <w:spacing w:after="0" w:line="360" w:lineRule="auto"/>
        <w:jc w:val="both"/>
        <w:rPr>
          <w:rFonts w:ascii="Times New Roman" w:hAnsi="Times New Roman" w:cs="Times New Roman"/>
          <w:b/>
          <w:sz w:val="24"/>
          <w:szCs w:val="24"/>
        </w:rPr>
      </w:pPr>
    </w:p>
    <w:p w14:paraId="505667A0" w14:textId="1DD2426A" w:rsidR="00CE10B6" w:rsidRPr="008704ED" w:rsidRDefault="00CE10B6" w:rsidP="00CE10B6">
      <w:pPr>
        <w:suppressAutoHyphens/>
        <w:spacing w:after="0" w:line="360" w:lineRule="auto"/>
        <w:jc w:val="both"/>
        <w:rPr>
          <w:rFonts w:ascii="Times New Roman" w:hAnsi="Times New Roman" w:cs="Times New Roman"/>
          <w:b/>
          <w:sz w:val="24"/>
          <w:szCs w:val="24"/>
        </w:rPr>
      </w:pPr>
    </w:p>
    <w:p w14:paraId="745A3B7C" w14:textId="77777777" w:rsidR="00CE10B6" w:rsidRPr="00CE10B6" w:rsidRDefault="00CE10B6" w:rsidP="00CE10B6">
      <w:pPr>
        <w:suppressAutoHyphens/>
        <w:spacing w:after="0" w:line="360" w:lineRule="auto"/>
        <w:jc w:val="both"/>
        <w:rPr>
          <w:rFonts w:ascii="Times New Roman" w:hAnsi="Times New Roman" w:cs="Times New Roman"/>
          <w:b/>
          <w:sz w:val="24"/>
          <w:szCs w:val="24"/>
        </w:rPr>
      </w:pPr>
    </w:p>
    <w:p w14:paraId="7032ED3C" w14:textId="77777777" w:rsidR="00CE10B6" w:rsidRPr="00CE10B6" w:rsidRDefault="00CE10B6" w:rsidP="00CE10B6">
      <w:pPr>
        <w:keepNext/>
        <w:spacing w:before="240" w:after="60"/>
        <w:jc w:val="center"/>
        <w:outlineLvl w:val="1"/>
        <w:rPr>
          <w:rFonts w:ascii="Times New Roman" w:eastAsiaTheme="majorEastAsia" w:hAnsi="Times New Roman" w:cs="Times New Roman"/>
          <w:b/>
          <w:bCs/>
          <w:iCs/>
          <w:sz w:val="24"/>
          <w:szCs w:val="24"/>
        </w:rPr>
      </w:pPr>
      <w:r w:rsidRPr="00CE10B6">
        <w:rPr>
          <w:rFonts w:ascii="Times New Roman" w:eastAsiaTheme="majorEastAsia" w:hAnsi="Times New Roman" w:cs="Times New Roman"/>
          <w:b/>
          <w:bCs/>
          <w:iCs/>
          <w:sz w:val="24"/>
          <w:szCs w:val="24"/>
        </w:rPr>
        <w:lastRenderedPageBreak/>
        <w:t xml:space="preserve">Annex III: </w:t>
      </w:r>
      <w:r w:rsidRPr="00CE10B6">
        <w:rPr>
          <w:rFonts w:ascii="Ebrima" w:eastAsiaTheme="majorEastAsia" w:hAnsi="Ebrima" w:cs="Ebrima"/>
          <w:b/>
          <w:bCs/>
          <w:iCs/>
          <w:sz w:val="24"/>
          <w:szCs w:val="24"/>
        </w:rPr>
        <w:t>የአማሪኛ</w:t>
      </w:r>
      <w:r w:rsidRPr="00CE10B6">
        <w:rPr>
          <w:rFonts w:ascii="Times New Roman" w:eastAsiaTheme="majorEastAsia" w:hAnsi="Times New Roman" w:cs="Times New Roman"/>
          <w:b/>
          <w:bCs/>
          <w:iCs/>
          <w:sz w:val="24"/>
          <w:szCs w:val="24"/>
        </w:rPr>
        <w:t xml:space="preserve"> </w:t>
      </w:r>
      <w:r w:rsidRPr="00CE10B6">
        <w:rPr>
          <w:rFonts w:ascii="Ebrima" w:eastAsiaTheme="majorEastAsia" w:hAnsi="Ebrima" w:cs="Ebrima"/>
          <w:b/>
          <w:bCs/>
          <w:iCs/>
          <w:sz w:val="24"/>
          <w:szCs w:val="24"/>
        </w:rPr>
        <w:t>መጥይቆች</w:t>
      </w:r>
    </w:p>
    <w:p w14:paraId="6CC40BE8" w14:textId="77777777" w:rsidR="00CE10B6" w:rsidRPr="00CE10B6" w:rsidRDefault="00CE10B6" w:rsidP="00CE10B6">
      <w:pPr>
        <w:suppressAutoHyphens/>
        <w:spacing w:after="0" w:line="360" w:lineRule="auto"/>
        <w:jc w:val="both"/>
        <w:rPr>
          <w:rFonts w:ascii="Times New Roman" w:hAnsi="Times New Roman" w:cs="Times New Roman"/>
          <w:sz w:val="24"/>
          <w:szCs w:val="24"/>
        </w:rPr>
      </w:pPr>
      <w:bookmarkStart w:id="128" w:name="_Hlk166846888"/>
      <w:r w:rsidRPr="00CE10B6">
        <w:rPr>
          <w:rFonts w:ascii="Ebrima" w:hAnsi="Ebrima" w:cs="Ebrima"/>
          <w:sz w:val="24"/>
          <w:szCs w:val="24"/>
        </w:rPr>
        <w:t>ሰማራ</w:t>
      </w:r>
      <w:r w:rsidRPr="00CE10B6">
        <w:rPr>
          <w:rFonts w:ascii="Times New Roman" w:hAnsi="Times New Roman" w:cs="Times New Roman"/>
          <w:sz w:val="24"/>
          <w:szCs w:val="24"/>
        </w:rPr>
        <w:t xml:space="preserve"> </w:t>
      </w:r>
      <w:r w:rsidRPr="00CE10B6">
        <w:rPr>
          <w:rFonts w:ascii="Ebrima" w:hAnsi="Ebrima" w:cs="Ebrima"/>
          <w:sz w:val="24"/>
          <w:szCs w:val="24"/>
        </w:rPr>
        <w:t>ዩኒቨርሲቲ</w:t>
      </w:r>
    </w:p>
    <w:bookmarkEnd w:id="128"/>
    <w:p w14:paraId="3809BFE3"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Ebrima" w:hAnsi="Ebrima" w:cs="Ebrima"/>
          <w:sz w:val="24"/>
          <w:szCs w:val="24"/>
        </w:rPr>
        <w:t>የህግ</w:t>
      </w:r>
      <w:r w:rsidRPr="00CE10B6">
        <w:rPr>
          <w:rFonts w:ascii="Times New Roman" w:hAnsi="Times New Roman" w:cs="Times New Roman"/>
          <w:sz w:val="24"/>
          <w:szCs w:val="24"/>
        </w:rPr>
        <w:t xml:space="preserve"> </w:t>
      </w:r>
      <w:r w:rsidRPr="00CE10B6">
        <w:rPr>
          <w:rFonts w:ascii="Ebrima" w:hAnsi="Ebrima" w:cs="Ebrima"/>
          <w:sz w:val="24"/>
          <w:szCs w:val="24"/>
        </w:rPr>
        <w:t>እና</w:t>
      </w:r>
      <w:r w:rsidRPr="00CE10B6">
        <w:rPr>
          <w:rFonts w:ascii="Times New Roman" w:hAnsi="Times New Roman" w:cs="Times New Roman"/>
          <w:sz w:val="24"/>
          <w:szCs w:val="24"/>
        </w:rPr>
        <w:t xml:space="preserve"> </w:t>
      </w:r>
      <w:r w:rsidRPr="00CE10B6">
        <w:rPr>
          <w:rFonts w:ascii="Ebrima" w:hAnsi="Ebrima" w:cs="Ebrima"/>
          <w:sz w:val="24"/>
          <w:szCs w:val="24"/>
        </w:rPr>
        <w:t>ስነ</w:t>
      </w:r>
      <w:r w:rsidRPr="00CE10B6">
        <w:rPr>
          <w:rFonts w:ascii="Times New Roman" w:hAnsi="Times New Roman" w:cs="Times New Roman"/>
          <w:sz w:val="24"/>
          <w:szCs w:val="24"/>
        </w:rPr>
        <w:t>-</w:t>
      </w:r>
      <w:r w:rsidRPr="00CE10B6">
        <w:rPr>
          <w:rFonts w:ascii="Ebrima" w:hAnsi="Ebrima" w:cs="Ebrima"/>
          <w:sz w:val="24"/>
          <w:szCs w:val="24"/>
        </w:rPr>
        <w:t>መንግስት</w:t>
      </w:r>
      <w:r w:rsidRPr="00CE10B6">
        <w:rPr>
          <w:rFonts w:ascii="Times New Roman" w:hAnsi="Times New Roman" w:cs="Times New Roman"/>
          <w:sz w:val="24"/>
          <w:szCs w:val="24"/>
        </w:rPr>
        <w:t xml:space="preserve"> </w:t>
      </w:r>
      <w:r w:rsidRPr="00CE10B6">
        <w:rPr>
          <w:rFonts w:ascii="Ebrima" w:hAnsi="Ebrima" w:cs="Ebrima"/>
          <w:sz w:val="24"/>
          <w:szCs w:val="24"/>
        </w:rPr>
        <w:t>ትምህርት</w:t>
      </w:r>
      <w:r w:rsidRPr="00CE10B6">
        <w:rPr>
          <w:rFonts w:ascii="Times New Roman" w:hAnsi="Times New Roman" w:cs="Times New Roman"/>
          <w:sz w:val="24"/>
          <w:szCs w:val="24"/>
        </w:rPr>
        <w:t xml:space="preserve"> </w:t>
      </w:r>
      <w:r w:rsidRPr="00CE10B6">
        <w:rPr>
          <w:rFonts w:ascii="Ebrima" w:hAnsi="Ebrima" w:cs="Ebrima"/>
          <w:sz w:val="24"/>
          <w:szCs w:val="24"/>
        </w:rPr>
        <w:t>ቤት</w:t>
      </w:r>
    </w:p>
    <w:p w14:paraId="69134400" w14:textId="77777777" w:rsidR="00CE10B6" w:rsidRPr="00CE10B6" w:rsidRDefault="00CE10B6" w:rsidP="00CE10B6">
      <w:pPr>
        <w:suppressAutoHyphens/>
        <w:spacing w:after="0" w:line="360" w:lineRule="auto"/>
        <w:jc w:val="both"/>
        <w:rPr>
          <w:rFonts w:ascii="Times New Roman" w:hAnsi="Times New Roman" w:cs="Times New Roman"/>
          <w:sz w:val="24"/>
          <w:szCs w:val="24"/>
        </w:rPr>
      </w:pPr>
      <w:bookmarkStart w:id="129" w:name="_Hlk166846521"/>
      <w:r w:rsidRPr="00CE10B6">
        <w:rPr>
          <w:rFonts w:ascii="Ebrima" w:hAnsi="Ebrima" w:cs="Ebrima"/>
          <w:sz w:val="24"/>
          <w:szCs w:val="24"/>
        </w:rPr>
        <w:t>ስነ</w:t>
      </w:r>
      <w:r w:rsidRPr="00CE10B6">
        <w:rPr>
          <w:rFonts w:ascii="Times New Roman" w:hAnsi="Times New Roman" w:cs="Times New Roman"/>
          <w:sz w:val="24"/>
          <w:szCs w:val="24"/>
        </w:rPr>
        <w:t>-</w:t>
      </w:r>
      <w:r w:rsidRPr="00CE10B6">
        <w:rPr>
          <w:rFonts w:ascii="Ebrima" w:hAnsi="Ebrima" w:cs="Ebrima"/>
          <w:sz w:val="24"/>
          <w:szCs w:val="24"/>
        </w:rPr>
        <w:t>ዘጋ</w:t>
      </w:r>
      <w:r w:rsidRPr="00CE10B6">
        <w:rPr>
          <w:rFonts w:ascii="Times New Roman" w:hAnsi="Times New Roman" w:cs="Times New Roman"/>
          <w:sz w:val="24"/>
          <w:szCs w:val="24"/>
        </w:rPr>
        <w:t xml:space="preserve"> </w:t>
      </w:r>
      <w:r w:rsidRPr="00CE10B6">
        <w:rPr>
          <w:rFonts w:ascii="Ebrima" w:hAnsi="Ebrima" w:cs="Ebrima"/>
          <w:sz w:val="24"/>
          <w:szCs w:val="24"/>
        </w:rPr>
        <w:t>እና</w:t>
      </w:r>
      <w:r w:rsidRPr="00CE10B6">
        <w:rPr>
          <w:rFonts w:ascii="Times New Roman" w:hAnsi="Times New Roman" w:cs="Times New Roman"/>
          <w:sz w:val="24"/>
          <w:szCs w:val="24"/>
        </w:rPr>
        <w:t xml:space="preserve"> </w:t>
      </w:r>
      <w:r w:rsidRPr="00CE10B6">
        <w:rPr>
          <w:rFonts w:ascii="Ebrima" w:hAnsi="Ebrima" w:cs="Ebrima"/>
          <w:sz w:val="24"/>
          <w:szCs w:val="24"/>
        </w:rPr>
        <w:t>ስነ</w:t>
      </w:r>
      <w:r w:rsidRPr="00CE10B6">
        <w:rPr>
          <w:rFonts w:ascii="Times New Roman" w:hAnsi="Times New Roman" w:cs="Times New Roman"/>
          <w:sz w:val="24"/>
          <w:szCs w:val="24"/>
        </w:rPr>
        <w:t>-</w:t>
      </w:r>
      <w:r w:rsidRPr="00CE10B6">
        <w:rPr>
          <w:rFonts w:ascii="Ebrima" w:hAnsi="Ebrima" w:cs="Ebrima"/>
          <w:sz w:val="24"/>
          <w:szCs w:val="24"/>
        </w:rPr>
        <w:t>ምግበር</w:t>
      </w:r>
      <w:r w:rsidRPr="00CE10B6">
        <w:rPr>
          <w:rFonts w:ascii="Times New Roman" w:hAnsi="Times New Roman" w:cs="Times New Roman"/>
          <w:sz w:val="24"/>
          <w:szCs w:val="24"/>
        </w:rPr>
        <w:t xml:space="preserve"> </w:t>
      </w:r>
      <w:r w:rsidRPr="00CE10B6">
        <w:rPr>
          <w:rFonts w:ascii="Ebrima" w:hAnsi="Ebrima" w:cs="Ebrima"/>
          <w:sz w:val="24"/>
          <w:szCs w:val="24"/>
        </w:rPr>
        <w:t>ስራ</w:t>
      </w:r>
      <w:r w:rsidRPr="00CE10B6">
        <w:rPr>
          <w:rFonts w:ascii="Times New Roman" w:hAnsi="Times New Roman" w:cs="Times New Roman"/>
          <w:sz w:val="24"/>
          <w:szCs w:val="24"/>
        </w:rPr>
        <w:t xml:space="preserve"> </w:t>
      </w:r>
      <w:r w:rsidRPr="00CE10B6">
        <w:rPr>
          <w:rFonts w:ascii="Ebrima" w:hAnsi="Ebrima" w:cs="Ebrima"/>
          <w:sz w:val="24"/>
          <w:szCs w:val="24"/>
        </w:rPr>
        <w:t>አመራር</w:t>
      </w:r>
      <w:r w:rsidRPr="00CE10B6">
        <w:rPr>
          <w:rFonts w:ascii="Times New Roman" w:hAnsi="Times New Roman" w:cs="Times New Roman"/>
          <w:sz w:val="24"/>
          <w:szCs w:val="24"/>
        </w:rPr>
        <w:t xml:space="preserve"> </w:t>
      </w:r>
      <w:r w:rsidRPr="00CE10B6">
        <w:rPr>
          <w:rFonts w:ascii="Ebrima" w:hAnsi="Ebrima" w:cs="Ebrima"/>
          <w:sz w:val="24"/>
          <w:szCs w:val="24"/>
        </w:rPr>
        <w:t>የትምህርት</w:t>
      </w:r>
      <w:r w:rsidRPr="00CE10B6">
        <w:rPr>
          <w:rFonts w:ascii="Times New Roman" w:hAnsi="Times New Roman" w:cs="Times New Roman"/>
          <w:sz w:val="24"/>
          <w:szCs w:val="24"/>
        </w:rPr>
        <w:t xml:space="preserve"> </w:t>
      </w:r>
      <w:r w:rsidRPr="00CE10B6">
        <w:rPr>
          <w:rFonts w:ascii="Ebrima" w:hAnsi="Ebrima" w:cs="Ebrima"/>
          <w:sz w:val="24"/>
          <w:szCs w:val="24"/>
        </w:rPr>
        <w:t>ክፍል</w:t>
      </w:r>
      <w:r w:rsidRPr="00CE10B6">
        <w:rPr>
          <w:rFonts w:ascii="Times New Roman" w:hAnsi="Times New Roman" w:cs="Times New Roman"/>
          <w:sz w:val="24"/>
          <w:szCs w:val="24"/>
        </w:rPr>
        <w:t xml:space="preserve"> </w:t>
      </w:r>
      <w:bookmarkEnd w:id="129"/>
      <w:r w:rsidRPr="00CE10B6">
        <w:rPr>
          <w:rFonts w:ascii="Ebrima" w:hAnsi="Ebrima" w:cs="Ebrima"/>
          <w:sz w:val="24"/>
          <w:szCs w:val="24"/>
        </w:rPr>
        <w:t>በአፋር</w:t>
      </w:r>
      <w:r w:rsidRPr="00CE10B6">
        <w:rPr>
          <w:rFonts w:ascii="Times New Roman" w:hAnsi="Times New Roman" w:cs="Times New Roman"/>
          <w:sz w:val="24"/>
          <w:szCs w:val="24"/>
        </w:rPr>
        <w:t xml:space="preserve"> </w:t>
      </w:r>
      <w:r w:rsidRPr="00CE10B6">
        <w:rPr>
          <w:rFonts w:ascii="Ebrima" w:hAnsi="Ebrima" w:cs="Ebrima"/>
          <w:sz w:val="24"/>
          <w:szCs w:val="24"/>
        </w:rPr>
        <w:t>ብሄራዊ</w:t>
      </w:r>
      <w:r w:rsidRPr="00CE10B6">
        <w:rPr>
          <w:rFonts w:ascii="Times New Roman" w:hAnsi="Times New Roman" w:cs="Times New Roman"/>
          <w:sz w:val="24"/>
          <w:szCs w:val="24"/>
        </w:rPr>
        <w:t xml:space="preserve"> </w:t>
      </w:r>
      <w:r w:rsidRPr="00CE10B6">
        <w:rPr>
          <w:rFonts w:ascii="Ebrima" w:hAnsi="Ebrima" w:cs="Ebrima"/>
          <w:sz w:val="24"/>
          <w:szCs w:val="24"/>
        </w:rPr>
        <w:t>ክልላዊ</w:t>
      </w:r>
      <w:r w:rsidRPr="00CE10B6">
        <w:rPr>
          <w:rFonts w:ascii="Times New Roman" w:hAnsi="Times New Roman" w:cs="Times New Roman"/>
          <w:sz w:val="24"/>
          <w:szCs w:val="24"/>
        </w:rPr>
        <w:t xml:space="preserve"> </w:t>
      </w:r>
      <w:r w:rsidRPr="00CE10B6">
        <w:rPr>
          <w:rFonts w:ascii="Ebrima" w:hAnsi="Ebrima" w:cs="Ebrima"/>
          <w:sz w:val="24"/>
          <w:szCs w:val="24"/>
        </w:rPr>
        <w:t>መንግስት</w:t>
      </w:r>
      <w:r w:rsidRPr="00CE10B6">
        <w:rPr>
          <w:rFonts w:ascii="Times New Roman" w:hAnsi="Times New Roman" w:cs="Times New Roman"/>
          <w:sz w:val="24"/>
          <w:szCs w:val="24"/>
        </w:rPr>
        <w:t xml:space="preserve"> </w:t>
      </w:r>
      <w:r w:rsidRPr="00CE10B6">
        <w:rPr>
          <w:rFonts w:ascii="Ebrima" w:hAnsi="Ebrima" w:cs="Ebrima"/>
          <w:sz w:val="24"/>
          <w:szCs w:val="24"/>
        </w:rPr>
        <w:t>የመንግስት</w:t>
      </w:r>
      <w:r w:rsidRPr="00CE10B6">
        <w:rPr>
          <w:rFonts w:ascii="Times New Roman" w:hAnsi="Times New Roman" w:cs="Times New Roman"/>
          <w:sz w:val="24"/>
          <w:szCs w:val="24"/>
        </w:rPr>
        <w:t xml:space="preserve"> </w:t>
      </w:r>
      <w:r w:rsidRPr="00CE10B6">
        <w:rPr>
          <w:rFonts w:ascii="Ebrima" w:hAnsi="Ebrima" w:cs="Ebrima"/>
          <w:sz w:val="24"/>
          <w:szCs w:val="24"/>
        </w:rPr>
        <w:t>ሰራተኞች</w:t>
      </w:r>
      <w:r w:rsidRPr="00CE10B6">
        <w:rPr>
          <w:rFonts w:ascii="Times New Roman" w:hAnsi="Times New Roman" w:cs="Times New Roman"/>
          <w:sz w:val="24"/>
          <w:szCs w:val="24"/>
        </w:rPr>
        <w:t xml:space="preserve"> </w:t>
      </w:r>
      <w:r w:rsidRPr="00CE10B6">
        <w:rPr>
          <w:rFonts w:ascii="Ebrima" w:hAnsi="Ebrima" w:cs="Ebrima"/>
          <w:sz w:val="24"/>
          <w:szCs w:val="24"/>
        </w:rPr>
        <w:t>የሚሞላ</w:t>
      </w:r>
      <w:r w:rsidRPr="00CE10B6">
        <w:rPr>
          <w:rFonts w:ascii="Times New Roman" w:hAnsi="Times New Roman" w:cs="Times New Roman"/>
          <w:sz w:val="24"/>
          <w:szCs w:val="24"/>
        </w:rPr>
        <w:t xml:space="preserve"> </w:t>
      </w:r>
      <w:r w:rsidRPr="00CE10B6">
        <w:rPr>
          <w:rFonts w:ascii="Ebrima" w:hAnsi="Ebrima" w:cs="Ebrima"/>
          <w:sz w:val="24"/>
          <w:szCs w:val="24"/>
        </w:rPr>
        <w:t>መጠይቅ</w:t>
      </w:r>
      <w:r w:rsidRPr="00CE10B6">
        <w:rPr>
          <w:rFonts w:ascii="Times New Roman" w:hAnsi="Times New Roman" w:cs="Times New Roman"/>
          <w:sz w:val="24"/>
          <w:szCs w:val="24"/>
        </w:rPr>
        <w:t xml:space="preserve"> </w:t>
      </w:r>
      <w:r w:rsidRPr="00CE10B6">
        <w:rPr>
          <w:rFonts w:ascii="Ebrima" w:hAnsi="Ebrima" w:cs="Ebrima"/>
          <w:sz w:val="24"/>
          <w:szCs w:val="24"/>
        </w:rPr>
        <w:t>ይህ</w:t>
      </w:r>
      <w:r w:rsidRPr="00CE10B6">
        <w:rPr>
          <w:rFonts w:ascii="Times New Roman" w:hAnsi="Times New Roman" w:cs="Times New Roman"/>
          <w:sz w:val="24"/>
          <w:szCs w:val="24"/>
        </w:rPr>
        <w:t xml:space="preserve"> </w:t>
      </w:r>
      <w:r w:rsidRPr="00CE10B6">
        <w:rPr>
          <w:rFonts w:ascii="Ebrima" w:hAnsi="Ebrima" w:cs="Ebrima"/>
          <w:sz w:val="24"/>
          <w:szCs w:val="24"/>
        </w:rPr>
        <w:t>መጠይቅ</w:t>
      </w:r>
      <w:r w:rsidRPr="00CE10B6">
        <w:rPr>
          <w:rFonts w:ascii="Times New Roman" w:hAnsi="Times New Roman" w:cs="Times New Roman"/>
          <w:sz w:val="24"/>
          <w:szCs w:val="24"/>
        </w:rPr>
        <w:t xml:space="preserve"> </w:t>
      </w:r>
      <w:r w:rsidRPr="00CE10B6">
        <w:rPr>
          <w:rFonts w:ascii="Ebrima" w:hAnsi="Ebrima" w:cs="Ebrima"/>
          <w:sz w:val="24"/>
          <w:szCs w:val="24"/>
        </w:rPr>
        <w:t>የተዘጋጀው</w:t>
      </w:r>
      <w:r w:rsidRPr="00CE10B6">
        <w:rPr>
          <w:rFonts w:ascii="Times New Roman" w:hAnsi="Times New Roman" w:cs="Times New Roman"/>
          <w:sz w:val="24"/>
          <w:szCs w:val="24"/>
        </w:rPr>
        <w:t xml:space="preserve"> </w:t>
      </w:r>
      <w:r w:rsidRPr="00CE10B6">
        <w:rPr>
          <w:rFonts w:ascii="Ebrima" w:hAnsi="Ebrima" w:cs="Ebrima"/>
          <w:sz w:val="24"/>
          <w:szCs w:val="24"/>
        </w:rPr>
        <w:t>በሰማራ</w:t>
      </w:r>
      <w:r w:rsidRPr="00CE10B6">
        <w:rPr>
          <w:rFonts w:ascii="Times New Roman" w:hAnsi="Times New Roman" w:cs="Times New Roman"/>
          <w:sz w:val="24"/>
          <w:szCs w:val="24"/>
        </w:rPr>
        <w:t xml:space="preserve"> </w:t>
      </w:r>
      <w:r w:rsidRPr="00CE10B6">
        <w:rPr>
          <w:rFonts w:ascii="Ebrima" w:hAnsi="Ebrima" w:cs="Ebrima"/>
          <w:sz w:val="24"/>
          <w:szCs w:val="24"/>
        </w:rPr>
        <w:t>ዩኒቨርሲቲ</w:t>
      </w:r>
      <w:r w:rsidRPr="00CE10B6">
        <w:rPr>
          <w:rFonts w:ascii="Times New Roman" w:hAnsi="Times New Roman" w:cs="Times New Roman"/>
          <w:sz w:val="24"/>
          <w:szCs w:val="24"/>
        </w:rPr>
        <w:t xml:space="preserve"> </w:t>
      </w:r>
      <w:r w:rsidRPr="00CE10B6">
        <w:rPr>
          <w:rFonts w:ascii="Ebrima" w:hAnsi="Ebrima" w:cs="Ebrima"/>
          <w:sz w:val="24"/>
          <w:szCs w:val="24"/>
        </w:rPr>
        <w:t>ስነ</w:t>
      </w:r>
      <w:r w:rsidRPr="00CE10B6">
        <w:rPr>
          <w:rFonts w:ascii="Times New Roman" w:hAnsi="Times New Roman" w:cs="Times New Roman"/>
          <w:sz w:val="24"/>
          <w:szCs w:val="24"/>
        </w:rPr>
        <w:t>-</w:t>
      </w:r>
      <w:r w:rsidRPr="00CE10B6">
        <w:rPr>
          <w:rFonts w:ascii="Ebrima" w:hAnsi="Ebrima" w:cs="Ebrima"/>
          <w:sz w:val="24"/>
          <w:szCs w:val="24"/>
        </w:rPr>
        <w:t>ዘጋ</w:t>
      </w:r>
      <w:r w:rsidRPr="00CE10B6">
        <w:rPr>
          <w:rFonts w:ascii="Times New Roman" w:hAnsi="Times New Roman" w:cs="Times New Roman"/>
          <w:sz w:val="24"/>
          <w:szCs w:val="24"/>
        </w:rPr>
        <w:t xml:space="preserve"> </w:t>
      </w:r>
      <w:r w:rsidRPr="00CE10B6">
        <w:rPr>
          <w:rFonts w:ascii="Ebrima" w:hAnsi="Ebrima" w:cs="Ebrima"/>
          <w:sz w:val="24"/>
          <w:szCs w:val="24"/>
        </w:rPr>
        <w:t>እና</w:t>
      </w:r>
      <w:r w:rsidRPr="00CE10B6">
        <w:rPr>
          <w:rFonts w:ascii="Times New Roman" w:hAnsi="Times New Roman" w:cs="Times New Roman"/>
          <w:sz w:val="24"/>
          <w:szCs w:val="24"/>
        </w:rPr>
        <w:t xml:space="preserve"> </w:t>
      </w:r>
      <w:r w:rsidRPr="00CE10B6">
        <w:rPr>
          <w:rFonts w:ascii="Ebrima" w:hAnsi="Ebrima" w:cs="Ebrima"/>
          <w:sz w:val="24"/>
          <w:szCs w:val="24"/>
        </w:rPr>
        <w:t>ስነ</w:t>
      </w:r>
      <w:r w:rsidRPr="00CE10B6">
        <w:rPr>
          <w:rFonts w:ascii="Times New Roman" w:hAnsi="Times New Roman" w:cs="Times New Roman"/>
          <w:sz w:val="24"/>
          <w:szCs w:val="24"/>
        </w:rPr>
        <w:t>-</w:t>
      </w:r>
      <w:r w:rsidRPr="00CE10B6">
        <w:rPr>
          <w:rFonts w:ascii="Ebrima" w:hAnsi="Ebrima" w:cs="Ebrima"/>
          <w:sz w:val="24"/>
          <w:szCs w:val="24"/>
        </w:rPr>
        <w:t>ምግበር</w:t>
      </w:r>
      <w:r w:rsidRPr="00CE10B6">
        <w:rPr>
          <w:rFonts w:ascii="Times New Roman" w:hAnsi="Times New Roman" w:cs="Times New Roman"/>
          <w:sz w:val="24"/>
          <w:szCs w:val="24"/>
        </w:rPr>
        <w:t xml:space="preserve"> </w:t>
      </w:r>
      <w:r w:rsidRPr="00CE10B6">
        <w:rPr>
          <w:rFonts w:ascii="Ebrima" w:hAnsi="Ebrima" w:cs="Ebrima"/>
          <w:sz w:val="24"/>
          <w:szCs w:val="24"/>
        </w:rPr>
        <w:t>ስራ</w:t>
      </w:r>
      <w:r w:rsidRPr="00CE10B6">
        <w:rPr>
          <w:rFonts w:ascii="Times New Roman" w:hAnsi="Times New Roman" w:cs="Times New Roman"/>
          <w:sz w:val="24"/>
          <w:szCs w:val="24"/>
        </w:rPr>
        <w:t xml:space="preserve"> </w:t>
      </w:r>
      <w:r w:rsidRPr="00CE10B6">
        <w:rPr>
          <w:rFonts w:ascii="Ebrima" w:hAnsi="Ebrima" w:cs="Ebrima"/>
          <w:sz w:val="24"/>
          <w:szCs w:val="24"/>
        </w:rPr>
        <w:t>አመራር</w:t>
      </w:r>
      <w:r w:rsidRPr="00CE10B6">
        <w:rPr>
          <w:rFonts w:ascii="Times New Roman" w:hAnsi="Times New Roman" w:cs="Times New Roman"/>
          <w:sz w:val="24"/>
          <w:szCs w:val="24"/>
        </w:rPr>
        <w:t xml:space="preserve"> </w:t>
      </w:r>
      <w:r w:rsidRPr="00CE10B6">
        <w:rPr>
          <w:rFonts w:ascii="Ebrima" w:hAnsi="Ebrima" w:cs="Ebrima"/>
          <w:sz w:val="24"/>
          <w:szCs w:val="24"/>
        </w:rPr>
        <w:t>የትምህርት</w:t>
      </w:r>
      <w:r w:rsidRPr="00CE10B6">
        <w:rPr>
          <w:rFonts w:ascii="Times New Roman" w:hAnsi="Times New Roman" w:cs="Times New Roman"/>
          <w:sz w:val="24"/>
          <w:szCs w:val="24"/>
        </w:rPr>
        <w:t xml:space="preserve"> </w:t>
      </w:r>
      <w:r w:rsidRPr="00CE10B6">
        <w:rPr>
          <w:rFonts w:ascii="Ebrima" w:hAnsi="Ebrima" w:cs="Ebrima"/>
          <w:sz w:val="24"/>
          <w:szCs w:val="24"/>
        </w:rPr>
        <w:t>ክፍል</w:t>
      </w:r>
      <w:r w:rsidRPr="00CE10B6">
        <w:rPr>
          <w:rFonts w:ascii="Times New Roman" w:hAnsi="Times New Roman" w:cs="Times New Roman"/>
          <w:sz w:val="24"/>
          <w:szCs w:val="24"/>
        </w:rPr>
        <w:t xml:space="preserve">  </w:t>
      </w:r>
      <w:r w:rsidRPr="00CE10B6">
        <w:rPr>
          <w:rFonts w:ascii="Ebrima" w:hAnsi="Ebrima" w:cs="Ebrima"/>
          <w:sz w:val="24"/>
          <w:szCs w:val="24"/>
        </w:rPr>
        <w:t>ስር</w:t>
      </w:r>
      <w:r w:rsidRPr="00CE10B6">
        <w:rPr>
          <w:rFonts w:ascii="Times New Roman" w:hAnsi="Times New Roman" w:cs="Times New Roman"/>
          <w:sz w:val="24"/>
          <w:szCs w:val="24"/>
        </w:rPr>
        <w:t xml:space="preserve"> </w:t>
      </w:r>
      <w:r w:rsidRPr="00CE10B6">
        <w:rPr>
          <w:rFonts w:ascii="Ebrima" w:hAnsi="Ebrima" w:cs="Ebrima"/>
          <w:sz w:val="24"/>
          <w:szCs w:val="24"/>
        </w:rPr>
        <w:t>የፖሎትከል</w:t>
      </w:r>
      <w:r w:rsidRPr="00CE10B6">
        <w:rPr>
          <w:rFonts w:ascii="Times New Roman" w:hAnsi="Times New Roman" w:cs="Times New Roman"/>
          <w:sz w:val="24"/>
          <w:szCs w:val="24"/>
        </w:rPr>
        <w:t xml:space="preserve"> </w:t>
      </w:r>
      <w:r w:rsidRPr="00CE10B6">
        <w:rPr>
          <w:rFonts w:ascii="Ebrima" w:hAnsi="Ebrima" w:cs="Ebrima"/>
          <w:sz w:val="24"/>
          <w:szCs w:val="24"/>
        </w:rPr>
        <w:t>ሰይንስ</w:t>
      </w:r>
      <w:r w:rsidRPr="00CE10B6">
        <w:rPr>
          <w:rFonts w:ascii="Times New Roman" w:hAnsi="Times New Roman" w:cs="Times New Roman"/>
          <w:sz w:val="24"/>
          <w:szCs w:val="24"/>
        </w:rPr>
        <w:t xml:space="preserve"> </w:t>
      </w:r>
      <w:r w:rsidRPr="00CE10B6">
        <w:rPr>
          <w:rFonts w:ascii="Ebrima" w:hAnsi="Ebrima" w:cs="Ebrima"/>
          <w:sz w:val="24"/>
          <w:szCs w:val="24"/>
        </w:rPr>
        <w:t>እና</w:t>
      </w:r>
      <w:r w:rsidRPr="00CE10B6">
        <w:rPr>
          <w:rFonts w:ascii="Times New Roman" w:hAnsi="Times New Roman" w:cs="Times New Roman"/>
          <w:sz w:val="24"/>
          <w:szCs w:val="24"/>
        </w:rPr>
        <w:t xml:space="preserve"> </w:t>
      </w:r>
      <w:r w:rsidRPr="00CE10B6">
        <w:rPr>
          <w:rFonts w:ascii="Ebrima" w:hAnsi="Ebrima" w:cs="Ebrima"/>
          <w:sz w:val="24"/>
          <w:szCs w:val="24"/>
        </w:rPr>
        <w:t>አለማቀፍ</w:t>
      </w:r>
      <w:r w:rsidRPr="00CE10B6">
        <w:rPr>
          <w:rFonts w:ascii="Times New Roman" w:hAnsi="Times New Roman" w:cs="Times New Roman"/>
          <w:sz w:val="24"/>
          <w:szCs w:val="24"/>
        </w:rPr>
        <w:t xml:space="preserve"> </w:t>
      </w:r>
      <w:r w:rsidRPr="00CE10B6">
        <w:rPr>
          <w:rFonts w:ascii="Ebrima" w:hAnsi="Ebrima" w:cs="Ebrima"/>
          <w:sz w:val="24"/>
          <w:szCs w:val="24"/>
        </w:rPr>
        <w:t>ግንኙነት</w:t>
      </w:r>
      <w:r w:rsidRPr="00CE10B6">
        <w:rPr>
          <w:rFonts w:ascii="Times New Roman" w:hAnsi="Times New Roman" w:cs="Times New Roman"/>
          <w:sz w:val="24"/>
          <w:szCs w:val="24"/>
        </w:rPr>
        <w:t xml:space="preserve"> </w:t>
      </w:r>
      <w:r w:rsidRPr="00CE10B6">
        <w:rPr>
          <w:rFonts w:ascii="Ebrima" w:hAnsi="Ebrima" w:cs="Ebrima"/>
          <w:sz w:val="24"/>
          <w:szCs w:val="24"/>
        </w:rPr>
        <w:t>የሁለተኛ</w:t>
      </w:r>
      <w:r w:rsidRPr="00CE10B6">
        <w:rPr>
          <w:rFonts w:ascii="Times New Roman" w:hAnsi="Times New Roman" w:cs="Times New Roman"/>
          <w:sz w:val="24"/>
          <w:szCs w:val="24"/>
        </w:rPr>
        <w:t xml:space="preserve"> </w:t>
      </w:r>
      <w:r w:rsidRPr="00CE10B6">
        <w:rPr>
          <w:rFonts w:ascii="Ebrima" w:hAnsi="Ebrima" w:cs="Ebrima"/>
          <w:sz w:val="24"/>
          <w:szCs w:val="24"/>
        </w:rPr>
        <w:t>ዲግሪ</w:t>
      </w:r>
      <w:r w:rsidRPr="00CE10B6">
        <w:rPr>
          <w:rFonts w:ascii="Times New Roman" w:hAnsi="Times New Roman" w:cs="Times New Roman"/>
          <w:sz w:val="24"/>
          <w:szCs w:val="24"/>
        </w:rPr>
        <w:t xml:space="preserve"> </w:t>
      </w:r>
      <w:r w:rsidRPr="00CE10B6">
        <w:rPr>
          <w:rFonts w:ascii="Ebrima" w:hAnsi="Ebrima" w:cs="Ebrima"/>
          <w:sz w:val="24"/>
          <w:szCs w:val="24"/>
        </w:rPr>
        <w:t>ተማሪ</w:t>
      </w:r>
      <w:r w:rsidRPr="00CE10B6">
        <w:rPr>
          <w:rFonts w:ascii="Times New Roman" w:hAnsi="Times New Roman" w:cs="Times New Roman"/>
          <w:sz w:val="24"/>
          <w:szCs w:val="24"/>
        </w:rPr>
        <w:t xml:space="preserve"> </w:t>
      </w:r>
      <w:r w:rsidRPr="00CE10B6">
        <w:rPr>
          <w:rFonts w:ascii="Ebrima" w:hAnsi="Ebrima" w:cs="Ebrima"/>
          <w:sz w:val="24"/>
          <w:szCs w:val="24"/>
        </w:rPr>
        <w:t>ሲሆን፤</w:t>
      </w:r>
      <w:r w:rsidRPr="00CE10B6">
        <w:rPr>
          <w:rFonts w:ascii="Times New Roman" w:hAnsi="Times New Roman" w:cs="Times New Roman"/>
          <w:sz w:val="24"/>
          <w:szCs w:val="24"/>
        </w:rPr>
        <w:t xml:space="preserve"> </w:t>
      </w:r>
      <w:bookmarkStart w:id="130" w:name="_Hlk200624431"/>
      <w:r w:rsidRPr="00CE10B6">
        <w:rPr>
          <w:rFonts w:ascii="Ebrima" w:hAnsi="Ebrima" w:cs="Ebrima"/>
          <w:sz w:val="24"/>
          <w:szCs w:val="24"/>
        </w:rPr>
        <w:t>አላማውም</w:t>
      </w:r>
      <w:r w:rsidRPr="00CE10B6">
        <w:rPr>
          <w:rFonts w:ascii="Times New Roman" w:hAnsi="Times New Roman" w:cs="Times New Roman"/>
          <w:sz w:val="24"/>
          <w:szCs w:val="24"/>
        </w:rPr>
        <w:t xml:space="preserve"> </w:t>
      </w:r>
      <w:r w:rsidRPr="00CE10B6">
        <w:rPr>
          <w:rFonts w:ascii="Ebrima" w:hAnsi="Ebrima" w:cs="Ebrima"/>
          <w:sz w:val="24"/>
          <w:szCs w:val="24"/>
        </w:rPr>
        <w:t>የስርዐተ</w:t>
      </w:r>
      <w:r w:rsidRPr="00CE10B6">
        <w:rPr>
          <w:rFonts w:ascii="Times New Roman" w:hAnsi="Times New Roman" w:cs="Times New Roman"/>
          <w:sz w:val="24"/>
          <w:szCs w:val="24"/>
        </w:rPr>
        <w:t>-</w:t>
      </w:r>
      <w:r w:rsidRPr="00CE10B6">
        <w:rPr>
          <w:rFonts w:ascii="Ebrima" w:hAnsi="Ebrima" w:cs="Ebrima"/>
          <w:sz w:val="24"/>
          <w:szCs w:val="24"/>
        </w:rPr>
        <w:t>ጾታ</w:t>
      </w:r>
      <w:r w:rsidRPr="00CE10B6">
        <w:rPr>
          <w:rFonts w:ascii="Times New Roman" w:hAnsi="Times New Roman" w:cs="Times New Roman"/>
          <w:sz w:val="24"/>
          <w:szCs w:val="24"/>
        </w:rPr>
        <w:t xml:space="preserve"> </w:t>
      </w:r>
      <w:r w:rsidRPr="00CE10B6">
        <w:rPr>
          <w:rFonts w:ascii="Ebrima" w:hAnsi="Ebrima" w:cs="Ebrima"/>
          <w:sz w:val="24"/>
          <w:szCs w:val="24"/>
        </w:rPr>
        <w:t>እኩልነት</w:t>
      </w:r>
      <w:r w:rsidRPr="00CE10B6">
        <w:rPr>
          <w:rFonts w:ascii="Times New Roman" w:hAnsi="Times New Roman" w:cs="Times New Roman"/>
          <w:sz w:val="24"/>
          <w:szCs w:val="24"/>
        </w:rPr>
        <w:t xml:space="preserve"> </w:t>
      </w:r>
      <w:r w:rsidRPr="00CE10B6">
        <w:rPr>
          <w:rFonts w:ascii="Ebrima" w:hAnsi="Ebrima" w:cs="Ebrima"/>
          <w:sz w:val="24"/>
          <w:szCs w:val="24"/>
        </w:rPr>
        <w:t>ትግበራ</w:t>
      </w:r>
      <w:r w:rsidRPr="00CE10B6">
        <w:rPr>
          <w:rFonts w:ascii="Times New Roman" w:hAnsi="Times New Roman" w:cs="Times New Roman"/>
          <w:sz w:val="24"/>
          <w:szCs w:val="24"/>
        </w:rPr>
        <w:t xml:space="preserve"> </w:t>
      </w:r>
      <w:r w:rsidRPr="00CE10B6">
        <w:rPr>
          <w:rFonts w:ascii="Ebrima" w:hAnsi="Ebrima" w:cs="Ebrima"/>
          <w:sz w:val="24"/>
          <w:szCs w:val="24"/>
        </w:rPr>
        <w:t>እንቅፋቶች</w:t>
      </w:r>
      <w:r w:rsidRPr="00CE10B6">
        <w:rPr>
          <w:rFonts w:ascii="Times New Roman" w:hAnsi="Times New Roman" w:cs="Times New Roman"/>
          <w:sz w:val="24"/>
          <w:szCs w:val="24"/>
        </w:rPr>
        <w:t xml:space="preserve"> </w:t>
      </w:r>
      <w:r w:rsidRPr="00CE10B6">
        <w:rPr>
          <w:rFonts w:ascii="Ebrima" w:hAnsi="Ebrima" w:cs="Ebrima"/>
          <w:sz w:val="24"/>
          <w:szCs w:val="24"/>
        </w:rPr>
        <w:t>ለሴቶች</w:t>
      </w:r>
      <w:r w:rsidRPr="00CE10B6">
        <w:rPr>
          <w:rFonts w:ascii="Times New Roman" w:hAnsi="Times New Roman" w:cs="Times New Roman"/>
          <w:sz w:val="24"/>
          <w:szCs w:val="24"/>
        </w:rPr>
        <w:t xml:space="preserve"> </w:t>
      </w:r>
      <w:r w:rsidRPr="00CE10B6">
        <w:rPr>
          <w:rFonts w:ascii="Ebrima" w:hAnsi="Ebrima" w:cs="Ebrima"/>
          <w:sz w:val="24"/>
          <w:szCs w:val="24"/>
        </w:rPr>
        <w:t>አቅም</w:t>
      </w:r>
      <w:r w:rsidRPr="00CE10B6">
        <w:rPr>
          <w:rFonts w:ascii="Times New Roman" w:hAnsi="Times New Roman" w:cs="Times New Roman"/>
          <w:sz w:val="24"/>
          <w:szCs w:val="24"/>
        </w:rPr>
        <w:t xml:space="preserve"> </w:t>
      </w:r>
      <w:r w:rsidRPr="00CE10B6">
        <w:rPr>
          <w:rFonts w:ascii="Ebrima" w:hAnsi="Ebrima" w:cs="Ebrima"/>
          <w:sz w:val="24"/>
          <w:szCs w:val="24"/>
        </w:rPr>
        <w:t>መጎልበት</w:t>
      </w:r>
      <w:r w:rsidRPr="00CE10B6">
        <w:rPr>
          <w:rFonts w:ascii="Times New Roman" w:hAnsi="Times New Roman" w:cs="Times New Roman"/>
          <w:sz w:val="24"/>
          <w:szCs w:val="24"/>
        </w:rPr>
        <w:t xml:space="preserve"> </w:t>
      </w:r>
      <w:r w:rsidRPr="00CE10B6">
        <w:rPr>
          <w:rFonts w:ascii="Ebrima" w:hAnsi="Ebrima" w:cs="Ebrima"/>
          <w:sz w:val="24"/>
          <w:szCs w:val="24"/>
        </w:rPr>
        <w:t>በሚል</w:t>
      </w:r>
      <w:r w:rsidRPr="00CE10B6">
        <w:rPr>
          <w:rFonts w:ascii="Times New Roman" w:hAnsi="Times New Roman" w:cs="Times New Roman"/>
          <w:sz w:val="24"/>
          <w:szCs w:val="24"/>
        </w:rPr>
        <w:t xml:space="preserve"> </w:t>
      </w:r>
      <w:r w:rsidRPr="00CE10B6">
        <w:rPr>
          <w:rFonts w:ascii="Ebrima" w:hAnsi="Ebrima" w:cs="Ebrima"/>
          <w:sz w:val="24"/>
          <w:szCs w:val="24"/>
        </w:rPr>
        <w:t>ርዕስ</w:t>
      </w:r>
      <w:r w:rsidRPr="00CE10B6">
        <w:rPr>
          <w:rFonts w:ascii="Times New Roman" w:hAnsi="Times New Roman" w:cs="Times New Roman"/>
          <w:sz w:val="24"/>
          <w:szCs w:val="24"/>
        </w:rPr>
        <w:t xml:space="preserve"> </w:t>
      </w:r>
      <w:r w:rsidRPr="00CE10B6">
        <w:rPr>
          <w:rFonts w:ascii="Ebrima" w:hAnsi="Ebrima" w:cs="Ebrima"/>
          <w:sz w:val="24"/>
          <w:szCs w:val="24"/>
        </w:rPr>
        <w:t>ጥናት</w:t>
      </w:r>
      <w:r w:rsidRPr="00CE10B6">
        <w:rPr>
          <w:rFonts w:ascii="Times New Roman" w:hAnsi="Times New Roman" w:cs="Times New Roman"/>
          <w:sz w:val="24"/>
          <w:szCs w:val="24"/>
        </w:rPr>
        <w:t xml:space="preserve"> </w:t>
      </w:r>
      <w:r w:rsidRPr="00CE10B6">
        <w:rPr>
          <w:rFonts w:ascii="Ebrima" w:hAnsi="Ebrima" w:cs="Ebrima"/>
          <w:sz w:val="24"/>
          <w:szCs w:val="24"/>
        </w:rPr>
        <w:t>ለማድረግ</w:t>
      </w:r>
      <w:r w:rsidRPr="00CE10B6">
        <w:rPr>
          <w:rFonts w:ascii="Times New Roman" w:hAnsi="Times New Roman" w:cs="Times New Roman"/>
          <w:sz w:val="24"/>
          <w:szCs w:val="24"/>
        </w:rPr>
        <w:t xml:space="preserve"> </w:t>
      </w:r>
      <w:r w:rsidRPr="00CE10B6">
        <w:rPr>
          <w:rFonts w:ascii="Ebrima" w:hAnsi="Ebrima" w:cs="Ebrima"/>
          <w:sz w:val="24"/>
          <w:szCs w:val="24"/>
        </w:rPr>
        <w:t>ነው፡፡</w:t>
      </w:r>
      <w:bookmarkEnd w:id="130"/>
      <w:r w:rsidRPr="00CE10B6">
        <w:rPr>
          <w:rFonts w:ascii="Times New Roman" w:hAnsi="Times New Roman" w:cs="Times New Roman"/>
          <w:sz w:val="24"/>
          <w:szCs w:val="24"/>
        </w:rPr>
        <w:t xml:space="preserve"> </w:t>
      </w:r>
      <w:r w:rsidRPr="00CE10B6">
        <w:rPr>
          <w:rFonts w:ascii="Ebrima" w:hAnsi="Ebrima" w:cs="Ebrima"/>
          <w:sz w:val="24"/>
          <w:szCs w:val="24"/>
        </w:rPr>
        <w:t>የጥናቱ</w:t>
      </w:r>
      <w:r w:rsidRPr="00CE10B6">
        <w:rPr>
          <w:rFonts w:ascii="Times New Roman" w:hAnsi="Times New Roman" w:cs="Times New Roman"/>
          <w:sz w:val="24"/>
          <w:szCs w:val="24"/>
        </w:rPr>
        <w:t xml:space="preserve"> </w:t>
      </w:r>
      <w:r w:rsidRPr="00CE10B6">
        <w:rPr>
          <w:rFonts w:ascii="Ebrima" w:hAnsi="Ebrima" w:cs="Ebrima"/>
          <w:sz w:val="24"/>
          <w:szCs w:val="24"/>
        </w:rPr>
        <w:t>ውጤት</w:t>
      </w:r>
      <w:r w:rsidRPr="00CE10B6">
        <w:rPr>
          <w:rFonts w:ascii="Times New Roman" w:hAnsi="Times New Roman" w:cs="Times New Roman"/>
          <w:sz w:val="24"/>
          <w:szCs w:val="24"/>
        </w:rPr>
        <w:t xml:space="preserve"> </w:t>
      </w:r>
      <w:r w:rsidRPr="00CE10B6">
        <w:rPr>
          <w:rFonts w:ascii="Ebrima" w:hAnsi="Ebrima" w:cs="Ebrima"/>
          <w:sz w:val="24"/>
          <w:szCs w:val="24"/>
        </w:rPr>
        <w:t>በድርጅቱ</w:t>
      </w:r>
      <w:r w:rsidRPr="00CE10B6">
        <w:rPr>
          <w:rFonts w:ascii="Times New Roman" w:hAnsi="Times New Roman" w:cs="Times New Roman"/>
          <w:sz w:val="24"/>
          <w:szCs w:val="24"/>
        </w:rPr>
        <w:t xml:space="preserve"> </w:t>
      </w:r>
      <w:r w:rsidRPr="00CE10B6">
        <w:rPr>
          <w:rFonts w:ascii="Ebrima" w:hAnsi="Ebrima" w:cs="Ebrima"/>
          <w:sz w:val="24"/>
          <w:szCs w:val="24"/>
        </w:rPr>
        <w:t>ዉስጥ</w:t>
      </w:r>
      <w:r w:rsidRPr="00CE10B6">
        <w:rPr>
          <w:rFonts w:ascii="Times New Roman" w:hAnsi="Times New Roman" w:cs="Times New Roman"/>
          <w:sz w:val="24"/>
          <w:szCs w:val="24"/>
        </w:rPr>
        <w:t xml:space="preserve"> </w:t>
      </w:r>
      <w:r w:rsidRPr="00CE10B6">
        <w:rPr>
          <w:rFonts w:ascii="Ebrima" w:hAnsi="Ebrima" w:cs="Ebrima"/>
          <w:sz w:val="24"/>
          <w:szCs w:val="24"/>
        </w:rPr>
        <w:t>የስርዐተ</w:t>
      </w:r>
      <w:r w:rsidRPr="00CE10B6">
        <w:rPr>
          <w:rFonts w:ascii="Times New Roman" w:hAnsi="Times New Roman" w:cs="Times New Roman"/>
          <w:sz w:val="24"/>
          <w:szCs w:val="24"/>
        </w:rPr>
        <w:t>-</w:t>
      </w:r>
      <w:r w:rsidRPr="00CE10B6">
        <w:rPr>
          <w:rFonts w:ascii="Ebrima" w:hAnsi="Ebrima" w:cs="Ebrima"/>
          <w:sz w:val="24"/>
          <w:szCs w:val="24"/>
        </w:rPr>
        <w:t>ጾታ</w:t>
      </w:r>
      <w:r w:rsidRPr="00CE10B6">
        <w:rPr>
          <w:rFonts w:ascii="Times New Roman" w:hAnsi="Times New Roman" w:cs="Times New Roman"/>
          <w:sz w:val="24"/>
          <w:szCs w:val="24"/>
        </w:rPr>
        <w:t xml:space="preserve"> </w:t>
      </w:r>
      <w:r w:rsidRPr="00CE10B6">
        <w:rPr>
          <w:rFonts w:ascii="Ebrima" w:hAnsi="Ebrima" w:cs="Ebrima"/>
          <w:sz w:val="24"/>
          <w:szCs w:val="24"/>
        </w:rPr>
        <w:t>እኩልነት</w:t>
      </w:r>
      <w:r w:rsidRPr="00CE10B6">
        <w:rPr>
          <w:rFonts w:ascii="Times New Roman" w:hAnsi="Times New Roman" w:cs="Times New Roman"/>
          <w:sz w:val="24"/>
          <w:szCs w:val="24"/>
        </w:rPr>
        <w:t xml:space="preserve"> </w:t>
      </w:r>
      <w:r w:rsidRPr="00CE10B6">
        <w:rPr>
          <w:rFonts w:ascii="Ebrima" w:hAnsi="Ebrima" w:cs="Ebrima"/>
          <w:sz w:val="24"/>
          <w:szCs w:val="24"/>
        </w:rPr>
        <w:t>ትግበራ</w:t>
      </w:r>
      <w:r w:rsidRPr="00CE10B6">
        <w:rPr>
          <w:rFonts w:ascii="Times New Roman" w:hAnsi="Times New Roman" w:cs="Times New Roman"/>
          <w:sz w:val="24"/>
          <w:szCs w:val="24"/>
        </w:rPr>
        <w:t xml:space="preserve"> </w:t>
      </w:r>
      <w:r w:rsidRPr="00CE10B6">
        <w:rPr>
          <w:rFonts w:ascii="Ebrima" w:hAnsi="Ebrima" w:cs="Ebrima"/>
          <w:sz w:val="24"/>
          <w:szCs w:val="24"/>
        </w:rPr>
        <w:t>እንቅፋቶች</w:t>
      </w:r>
      <w:r w:rsidRPr="00CE10B6">
        <w:rPr>
          <w:rFonts w:ascii="Times New Roman" w:hAnsi="Times New Roman" w:cs="Times New Roman"/>
          <w:sz w:val="24"/>
          <w:szCs w:val="24"/>
        </w:rPr>
        <w:t xml:space="preserve"> </w:t>
      </w:r>
      <w:r w:rsidRPr="00CE10B6">
        <w:rPr>
          <w:rFonts w:ascii="Ebrima" w:hAnsi="Ebrima" w:cs="Ebrima"/>
          <w:sz w:val="24"/>
          <w:szCs w:val="24"/>
        </w:rPr>
        <w:t>የሰራተኞችን</w:t>
      </w:r>
      <w:r w:rsidRPr="00CE10B6">
        <w:rPr>
          <w:rFonts w:ascii="Times New Roman" w:hAnsi="Times New Roman" w:cs="Times New Roman"/>
          <w:sz w:val="24"/>
          <w:szCs w:val="24"/>
        </w:rPr>
        <w:t xml:space="preserve"> </w:t>
      </w:r>
      <w:r w:rsidRPr="00CE10B6">
        <w:rPr>
          <w:rFonts w:ascii="Ebrima" w:hAnsi="Ebrima" w:cs="Ebrima"/>
          <w:sz w:val="24"/>
          <w:szCs w:val="24"/>
        </w:rPr>
        <w:t>አመለካከት</w:t>
      </w:r>
      <w:r w:rsidRPr="00CE10B6">
        <w:rPr>
          <w:rFonts w:ascii="Times New Roman" w:hAnsi="Times New Roman" w:cs="Times New Roman"/>
          <w:sz w:val="24"/>
          <w:szCs w:val="24"/>
        </w:rPr>
        <w:t xml:space="preserve"> </w:t>
      </w:r>
      <w:r w:rsidRPr="00CE10B6">
        <w:rPr>
          <w:rFonts w:ascii="Ebrima" w:hAnsi="Ebrima" w:cs="Ebrima"/>
          <w:sz w:val="24"/>
          <w:szCs w:val="24"/>
        </w:rPr>
        <w:t>እንደማሳያ</w:t>
      </w:r>
      <w:r w:rsidRPr="00CE10B6">
        <w:rPr>
          <w:rFonts w:ascii="Times New Roman" w:hAnsi="Times New Roman" w:cs="Times New Roman"/>
          <w:sz w:val="24"/>
          <w:szCs w:val="24"/>
        </w:rPr>
        <w:t xml:space="preserve"> </w:t>
      </w:r>
      <w:r w:rsidRPr="00CE10B6">
        <w:rPr>
          <w:rFonts w:ascii="Ebrima" w:hAnsi="Ebrima" w:cs="Ebrima"/>
          <w:sz w:val="24"/>
          <w:szCs w:val="24"/>
        </w:rPr>
        <w:t>ይሆናል፡፡</w:t>
      </w:r>
      <w:r w:rsidRPr="00CE10B6">
        <w:rPr>
          <w:rFonts w:ascii="Times New Roman" w:hAnsi="Times New Roman" w:cs="Times New Roman"/>
          <w:sz w:val="24"/>
          <w:szCs w:val="24"/>
        </w:rPr>
        <w:t xml:space="preserve"> </w:t>
      </w:r>
      <w:r w:rsidRPr="00CE10B6">
        <w:rPr>
          <w:rFonts w:ascii="Ebrima" w:hAnsi="Ebrima" w:cs="Ebrima"/>
          <w:sz w:val="24"/>
          <w:szCs w:val="24"/>
        </w:rPr>
        <w:t>ስለዚህ</w:t>
      </w:r>
      <w:r w:rsidRPr="00CE10B6">
        <w:rPr>
          <w:rFonts w:ascii="Times New Roman" w:hAnsi="Times New Roman" w:cs="Times New Roman"/>
          <w:sz w:val="24"/>
          <w:szCs w:val="24"/>
        </w:rPr>
        <w:t xml:space="preserve"> </w:t>
      </w:r>
      <w:r w:rsidRPr="00CE10B6">
        <w:rPr>
          <w:rFonts w:ascii="Ebrima" w:hAnsi="Ebrima" w:cs="Ebrima"/>
          <w:sz w:val="24"/>
          <w:szCs w:val="24"/>
        </w:rPr>
        <w:t>የእርስዎ</w:t>
      </w:r>
      <w:r w:rsidRPr="00CE10B6">
        <w:rPr>
          <w:rFonts w:ascii="Times New Roman" w:hAnsi="Times New Roman" w:cs="Times New Roman"/>
          <w:sz w:val="24"/>
          <w:szCs w:val="24"/>
        </w:rPr>
        <w:t xml:space="preserve"> </w:t>
      </w:r>
      <w:r w:rsidRPr="00CE10B6">
        <w:rPr>
          <w:rFonts w:ascii="Ebrima" w:hAnsi="Ebrima" w:cs="Ebrima"/>
          <w:sz w:val="24"/>
          <w:szCs w:val="24"/>
        </w:rPr>
        <w:t>እውነተኛ፤</w:t>
      </w:r>
      <w:r w:rsidRPr="00CE10B6">
        <w:rPr>
          <w:rFonts w:ascii="Times New Roman" w:hAnsi="Times New Roman" w:cs="Times New Roman"/>
          <w:sz w:val="24"/>
          <w:szCs w:val="24"/>
        </w:rPr>
        <w:t xml:space="preserve"> </w:t>
      </w:r>
      <w:r w:rsidRPr="00CE10B6">
        <w:rPr>
          <w:rFonts w:ascii="Ebrima" w:hAnsi="Ebrima" w:cs="Ebrima"/>
          <w:sz w:val="24"/>
          <w:szCs w:val="24"/>
        </w:rPr>
        <w:t>ሚዛናዊ</w:t>
      </w:r>
      <w:r w:rsidRPr="00CE10B6">
        <w:rPr>
          <w:rFonts w:ascii="Times New Roman" w:hAnsi="Times New Roman" w:cs="Times New Roman"/>
          <w:sz w:val="24"/>
          <w:szCs w:val="24"/>
        </w:rPr>
        <w:t xml:space="preserve"> </w:t>
      </w:r>
      <w:r w:rsidRPr="00CE10B6">
        <w:rPr>
          <w:rFonts w:ascii="Ebrima" w:hAnsi="Ebrima" w:cs="Ebrima"/>
          <w:sz w:val="24"/>
          <w:szCs w:val="24"/>
        </w:rPr>
        <w:t>እና</w:t>
      </w:r>
      <w:r w:rsidRPr="00CE10B6">
        <w:rPr>
          <w:rFonts w:ascii="Times New Roman" w:hAnsi="Times New Roman" w:cs="Times New Roman"/>
          <w:sz w:val="24"/>
          <w:szCs w:val="24"/>
        </w:rPr>
        <w:t xml:space="preserve"> </w:t>
      </w:r>
      <w:r w:rsidRPr="00CE10B6">
        <w:rPr>
          <w:rFonts w:ascii="Ebrima" w:hAnsi="Ebrima" w:cs="Ebrima"/>
          <w:sz w:val="24"/>
          <w:szCs w:val="24"/>
        </w:rPr>
        <w:t>ወቅታዊ</w:t>
      </w:r>
      <w:r w:rsidRPr="00CE10B6">
        <w:rPr>
          <w:rFonts w:ascii="Times New Roman" w:hAnsi="Times New Roman" w:cs="Times New Roman"/>
          <w:sz w:val="24"/>
          <w:szCs w:val="24"/>
        </w:rPr>
        <w:t xml:space="preserve"> </w:t>
      </w:r>
      <w:r w:rsidRPr="00CE10B6">
        <w:rPr>
          <w:rFonts w:ascii="Ebrima" w:hAnsi="Ebrima" w:cs="Ebrima"/>
          <w:sz w:val="24"/>
          <w:szCs w:val="24"/>
        </w:rPr>
        <w:t>አስተያየት</w:t>
      </w:r>
      <w:r w:rsidRPr="00CE10B6">
        <w:rPr>
          <w:rFonts w:ascii="Times New Roman" w:hAnsi="Times New Roman" w:cs="Times New Roman"/>
          <w:sz w:val="24"/>
          <w:szCs w:val="24"/>
        </w:rPr>
        <w:t xml:space="preserve"> </w:t>
      </w:r>
      <w:r w:rsidRPr="00CE10B6">
        <w:rPr>
          <w:rFonts w:ascii="Ebrima" w:hAnsi="Ebrima" w:cs="Ebrima"/>
          <w:sz w:val="24"/>
          <w:szCs w:val="24"/>
        </w:rPr>
        <w:t>ለጥናቱ</w:t>
      </w:r>
      <w:r w:rsidRPr="00CE10B6">
        <w:rPr>
          <w:rFonts w:ascii="Times New Roman" w:hAnsi="Times New Roman" w:cs="Times New Roman"/>
          <w:sz w:val="24"/>
          <w:szCs w:val="24"/>
        </w:rPr>
        <w:t xml:space="preserve"> </w:t>
      </w:r>
      <w:r w:rsidRPr="00CE10B6">
        <w:rPr>
          <w:rFonts w:ascii="Ebrima" w:hAnsi="Ebrima" w:cs="Ebrima"/>
          <w:sz w:val="24"/>
          <w:szCs w:val="24"/>
        </w:rPr>
        <w:t>ጥራት</w:t>
      </w:r>
      <w:r w:rsidRPr="00CE10B6">
        <w:rPr>
          <w:rFonts w:ascii="Times New Roman" w:hAnsi="Times New Roman" w:cs="Times New Roman"/>
          <w:sz w:val="24"/>
          <w:szCs w:val="24"/>
        </w:rPr>
        <w:t xml:space="preserve"> </w:t>
      </w:r>
      <w:r w:rsidRPr="00CE10B6">
        <w:rPr>
          <w:rFonts w:ascii="Ebrima" w:hAnsi="Ebrima" w:cs="Ebrima"/>
          <w:sz w:val="24"/>
          <w:szCs w:val="24"/>
        </w:rPr>
        <w:t>በጣም</w:t>
      </w:r>
      <w:r w:rsidRPr="00CE10B6">
        <w:rPr>
          <w:rFonts w:ascii="Times New Roman" w:hAnsi="Times New Roman" w:cs="Times New Roman"/>
          <w:sz w:val="24"/>
          <w:szCs w:val="24"/>
        </w:rPr>
        <w:t xml:space="preserve"> </w:t>
      </w:r>
      <w:r w:rsidRPr="00CE10B6">
        <w:rPr>
          <w:rFonts w:ascii="Ebrima" w:hAnsi="Ebrima" w:cs="Ebrima"/>
          <w:sz w:val="24"/>
          <w:szCs w:val="24"/>
        </w:rPr>
        <w:t>አስፈላጊ</w:t>
      </w:r>
      <w:r w:rsidRPr="00CE10B6">
        <w:rPr>
          <w:rFonts w:ascii="Times New Roman" w:hAnsi="Times New Roman" w:cs="Times New Roman"/>
          <w:sz w:val="24"/>
          <w:szCs w:val="24"/>
        </w:rPr>
        <w:t xml:space="preserve"> </w:t>
      </w:r>
      <w:r w:rsidRPr="00CE10B6">
        <w:rPr>
          <w:rFonts w:ascii="Ebrima" w:hAnsi="Ebrima" w:cs="Ebrima"/>
          <w:sz w:val="24"/>
          <w:szCs w:val="24"/>
        </w:rPr>
        <w:t>መሆኑን</w:t>
      </w:r>
      <w:r w:rsidRPr="00CE10B6">
        <w:rPr>
          <w:rFonts w:ascii="Times New Roman" w:hAnsi="Times New Roman" w:cs="Times New Roman"/>
          <w:sz w:val="24"/>
          <w:szCs w:val="24"/>
        </w:rPr>
        <w:t xml:space="preserve"> </w:t>
      </w:r>
      <w:r w:rsidRPr="00CE10B6">
        <w:rPr>
          <w:rFonts w:ascii="Ebrima" w:hAnsi="Ebrima" w:cs="Ebrima"/>
          <w:sz w:val="24"/>
          <w:szCs w:val="24"/>
        </w:rPr>
        <w:t>አውቀው</w:t>
      </w:r>
      <w:r w:rsidRPr="00CE10B6">
        <w:rPr>
          <w:rFonts w:ascii="Times New Roman" w:hAnsi="Times New Roman" w:cs="Times New Roman"/>
          <w:sz w:val="24"/>
          <w:szCs w:val="24"/>
        </w:rPr>
        <w:t xml:space="preserve"> </w:t>
      </w:r>
      <w:r w:rsidRPr="00CE10B6">
        <w:rPr>
          <w:rFonts w:ascii="Ebrima" w:hAnsi="Ebrima" w:cs="Ebrima"/>
          <w:sz w:val="24"/>
          <w:szCs w:val="24"/>
        </w:rPr>
        <w:t>ትብብር</w:t>
      </w:r>
      <w:r w:rsidRPr="00CE10B6">
        <w:rPr>
          <w:rFonts w:ascii="Times New Roman" w:hAnsi="Times New Roman" w:cs="Times New Roman"/>
          <w:sz w:val="24"/>
          <w:szCs w:val="24"/>
        </w:rPr>
        <w:t xml:space="preserve"> </w:t>
      </w:r>
      <w:r w:rsidRPr="00CE10B6">
        <w:rPr>
          <w:rFonts w:ascii="Ebrima" w:hAnsi="Ebrima" w:cs="Ebrima"/>
          <w:sz w:val="24"/>
          <w:szCs w:val="24"/>
        </w:rPr>
        <w:t>ያደርጉልኝ</w:t>
      </w:r>
      <w:r w:rsidRPr="00CE10B6">
        <w:rPr>
          <w:rFonts w:ascii="Times New Roman" w:hAnsi="Times New Roman" w:cs="Times New Roman"/>
          <w:sz w:val="24"/>
          <w:szCs w:val="24"/>
        </w:rPr>
        <w:t xml:space="preserve"> </w:t>
      </w:r>
      <w:r w:rsidRPr="00CE10B6">
        <w:rPr>
          <w:rFonts w:ascii="Ebrima" w:hAnsi="Ebrima" w:cs="Ebrima"/>
          <w:sz w:val="24"/>
          <w:szCs w:val="24"/>
        </w:rPr>
        <w:t>ዘንድ</w:t>
      </w:r>
      <w:r w:rsidRPr="00CE10B6">
        <w:rPr>
          <w:rFonts w:ascii="Times New Roman" w:hAnsi="Times New Roman" w:cs="Times New Roman"/>
          <w:sz w:val="24"/>
          <w:szCs w:val="24"/>
        </w:rPr>
        <w:t xml:space="preserve"> </w:t>
      </w:r>
      <w:r w:rsidRPr="00CE10B6">
        <w:rPr>
          <w:rFonts w:ascii="Ebrima" w:hAnsi="Ebrima" w:cs="Ebrima"/>
          <w:sz w:val="24"/>
          <w:szCs w:val="24"/>
        </w:rPr>
        <w:t>በትህትና</w:t>
      </w:r>
      <w:r w:rsidRPr="00CE10B6">
        <w:rPr>
          <w:rFonts w:ascii="Times New Roman" w:hAnsi="Times New Roman" w:cs="Times New Roman"/>
          <w:sz w:val="24"/>
          <w:szCs w:val="24"/>
        </w:rPr>
        <w:t xml:space="preserve"> </w:t>
      </w:r>
      <w:r w:rsidRPr="00CE10B6">
        <w:rPr>
          <w:rFonts w:ascii="Ebrima" w:hAnsi="Ebrima" w:cs="Ebrima"/>
          <w:sz w:val="24"/>
          <w:szCs w:val="24"/>
        </w:rPr>
        <w:t>እጠይቃለሁ፡፡</w:t>
      </w:r>
    </w:p>
    <w:p w14:paraId="23249A5B"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Ebrima" w:hAnsi="Ebrima" w:cs="Ebrima"/>
          <w:sz w:val="24"/>
          <w:szCs w:val="24"/>
        </w:rPr>
        <w:t>በቅድሚያ</w:t>
      </w:r>
      <w:r w:rsidRPr="00CE10B6">
        <w:rPr>
          <w:rFonts w:ascii="Times New Roman" w:hAnsi="Times New Roman" w:cs="Times New Roman"/>
          <w:sz w:val="24"/>
          <w:szCs w:val="24"/>
        </w:rPr>
        <w:t xml:space="preserve"> </w:t>
      </w:r>
      <w:r w:rsidRPr="00CE10B6">
        <w:rPr>
          <w:rFonts w:ascii="Ebrima" w:hAnsi="Ebrima" w:cs="Ebrima"/>
          <w:sz w:val="24"/>
          <w:szCs w:val="24"/>
        </w:rPr>
        <w:t>ይህን</w:t>
      </w:r>
      <w:r w:rsidRPr="00CE10B6">
        <w:rPr>
          <w:rFonts w:ascii="Times New Roman" w:hAnsi="Times New Roman" w:cs="Times New Roman"/>
          <w:sz w:val="24"/>
          <w:szCs w:val="24"/>
        </w:rPr>
        <w:t xml:space="preserve"> </w:t>
      </w:r>
      <w:r w:rsidRPr="00CE10B6">
        <w:rPr>
          <w:rFonts w:ascii="Ebrima" w:hAnsi="Ebrima" w:cs="Ebrima"/>
          <w:sz w:val="24"/>
          <w:szCs w:val="24"/>
        </w:rPr>
        <w:t>መጠይቅ</w:t>
      </w:r>
      <w:r w:rsidRPr="00CE10B6">
        <w:rPr>
          <w:rFonts w:ascii="Times New Roman" w:hAnsi="Times New Roman" w:cs="Times New Roman"/>
          <w:sz w:val="24"/>
          <w:szCs w:val="24"/>
        </w:rPr>
        <w:t xml:space="preserve"> </w:t>
      </w:r>
      <w:r w:rsidRPr="00CE10B6">
        <w:rPr>
          <w:rFonts w:ascii="Ebrima" w:hAnsi="Ebrima" w:cs="Ebrima"/>
          <w:sz w:val="24"/>
          <w:szCs w:val="24"/>
        </w:rPr>
        <w:t>ለመሙላት</w:t>
      </w:r>
      <w:r w:rsidRPr="00CE10B6">
        <w:rPr>
          <w:rFonts w:ascii="Times New Roman" w:hAnsi="Times New Roman" w:cs="Times New Roman"/>
          <w:sz w:val="24"/>
          <w:szCs w:val="24"/>
        </w:rPr>
        <w:t xml:space="preserve"> </w:t>
      </w:r>
      <w:r w:rsidRPr="00CE10B6">
        <w:rPr>
          <w:rFonts w:ascii="Ebrima" w:hAnsi="Ebrima" w:cs="Ebrima"/>
          <w:sz w:val="24"/>
          <w:szCs w:val="24"/>
        </w:rPr>
        <w:t>ስለተባበሩን</w:t>
      </w:r>
      <w:r w:rsidRPr="00CE10B6">
        <w:rPr>
          <w:rFonts w:ascii="Times New Roman" w:hAnsi="Times New Roman" w:cs="Times New Roman"/>
          <w:sz w:val="24"/>
          <w:szCs w:val="24"/>
        </w:rPr>
        <w:t xml:space="preserve"> </w:t>
      </w:r>
      <w:r w:rsidRPr="00CE10B6">
        <w:rPr>
          <w:rFonts w:ascii="Ebrima" w:hAnsi="Ebrima" w:cs="Ebrima"/>
          <w:sz w:val="24"/>
          <w:szCs w:val="24"/>
        </w:rPr>
        <w:t>እያመሰገንኩ</w:t>
      </w:r>
      <w:r w:rsidRPr="00CE10B6">
        <w:rPr>
          <w:rFonts w:ascii="Times New Roman" w:hAnsi="Times New Roman" w:cs="Times New Roman"/>
          <w:sz w:val="24"/>
          <w:szCs w:val="24"/>
        </w:rPr>
        <w:t xml:space="preserve"> </w:t>
      </w:r>
      <w:r w:rsidRPr="00CE10B6">
        <w:rPr>
          <w:rFonts w:ascii="Ebrima" w:hAnsi="Ebrima" w:cs="Ebrima"/>
          <w:sz w:val="24"/>
          <w:szCs w:val="24"/>
        </w:rPr>
        <w:t>በመጠይቁ</w:t>
      </w:r>
      <w:r w:rsidRPr="00CE10B6">
        <w:rPr>
          <w:rFonts w:ascii="Times New Roman" w:hAnsi="Times New Roman" w:cs="Times New Roman"/>
          <w:sz w:val="24"/>
          <w:szCs w:val="24"/>
        </w:rPr>
        <w:t xml:space="preserve"> </w:t>
      </w:r>
      <w:r w:rsidRPr="00CE10B6">
        <w:rPr>
          <w:rFonts w:ascii="Ebrima" w:hAnsi="Ebrima" w:cs="Ebrima"/>
          <w:sz w:val="24"/>
          <w:szCs w:val="24"/>
        </w:rPr>
        <w:t>መሰረት</w:t>
      </w:r>
      <w:r w:rsidRPr="00CE10B6">
        <w:rPr>
          <w:rFonts w:ascii="Times New Roman" w:hAnsi="Times New Roman" w:cs="Times New Roman"/>
          <w:sz w:val="24"/>
          <w:szCs w:val="24"/>
        </w:rPr>
        <w:t xml:space="preserve"> </w:t>
      </w:r>
      <w:r w:rsidRPr="00CE10B6">
        <w:rPr>
          <w:rFonts w:ascii="Ebrima" w:hAnsi="Ebrima" w:cs="Ebrima"/>
          <w:sz w:val="24"/>
          <w:szCs w:val="24"/>
        </w:rPr>
        <w:t>የሚሰጡት</w:t>
      </w:r>
      <w:r w:rsidRPr="00CE10B6">
        <w:rPr>
          <w:rFonts w:ascii="Times New Roman" w:hAnsi="Times New Roman" w:cs="Times New Roman"/>
          <w:sz w:val="24"/>
          <w:szCs w:val="24"/>
        </w:rPr>
        <w:t xml:space="preserve"> </w:t>
      </w:r>
      <w:r w:rsidRPr="00CE10B6">
        <w:rPr>
          <w:rFonts w:ascii="Ebrima" w:hAnsi="Ebrima" w:cs="Ebrima"/>
          <w:sz w:val="24"/>
          <w:szCs w:val="24"/>
        </w:rPr>
        <w:t>ምላሽ</w:t>
      </w:r>
      <w:r w:rsidRPr="00CE10B6">
        <w:rPr>
          <w:rFonts w:ascii="Times New Roman" w:hAnsi="Times New Roman" w:cs="Times New Roman"/>
          <w:sz w:val="24"/>
          <w:szCs w:val="24"/>
        </w:rPr>
        <w:t xml:space="preserve"> </w:t>
      </w:r>
      <w:r w:rsidRPr="00CE10B6">
        <w:rPr>
          <w:rFonts w:ascii="Ebrima" w:hAnsi="Ebrima" w:cs="Ebrima"/>
          <w:sz w:val="24"/>
          <w:szCs w:val="24"/>
        </w:rPr>
        <w:t>ለጥናት</w:t>
      </w:r>
      <w:r w:rsidRPr="00CE10B6">
        <w:rPr>
          <w:rFonts w:ascii="Times New Roman" w:hAnsi="Times New Roman" w:cs="Times New Roman"/>
          <w:sz w:val="24"/>
          <w:szCs w:val="24"/>
        </w:rPr>
        <w:t xml:space="preserve"> </w:t>
      </w:r>
      <w:r w:rsidRPr="00CE10B6">
        <w:rPr>
          <w:rFonts w:ascii="Ebrima" w:hAnsi="Ebrima" w:cs="Ebrima"/>
          <w:sz w:val="24"/>
          <w:szCs w:val="24"/>
        </w:rPr>
        <w:t>ብቻ</w:t>
      </w:r>
      <w:r w:rsidRPr="00CE10B6">
        <w:rPr>
          <w:rFonts w:ascii="Times New Roman" w:hAnsi="Times New Roman" w:cs="Times New Roman"/>
          <w:sz w:val="24"/>
          <w:szCs w:val="24"/>
        </w:rPr>
        <w:t xml:space="preserve"> </w:t>
      </w:r>
      <w:r w:rsidRPr="00CE10B6">
        <w:rPr>
          <w:rFonts w:ascii="Ebrima" w:hAnsi="Ebrima" w:cs="Ebrima"/>
          <w:sz w:val="24"/>
          <w:szCs w:val="24"/>
        </w:rPr>
        <w:t>የሚያገለግል</w:t>
      </w:r>
      <w:r w:rsidRPr="00CE10B6">
        <w:rPr>
          <w:rFonts w:ascii="Times New Roman" w:hAnsi="Times New Roman" w:cs="Times New Roman"/>
          <w:sz w:val="24"/>
          <w:szCs w:val="24"/>
        </w:rPr>
        <w:t xml:space="preserve"> </w:t>
      </w:r>
      <w:r w:rsidRPr="00CE10B6">
        <w:rPr>
          <w:rFonts w:ascii="Ebrima" w:hAnsi="Ebrima" w:cs="Ebrima"/>
          <w:sz w:val="24"/>
          <w:szCs w:val="24"/>
        </w:rPr>
        <w:t>ስለሆነ</w:t>
      </w:r>
      <w:r w:rsidRPr="00CE10B6">
        <w:rPr>
          <w:rFonts w:ascii="Times New Roman" w:hAnsi="Times New Roman" w:cs="Times New Roman"/>
          <w:sz w:val="24"/>
          <w:szCs w:val="24"/>
        </w:rPr>
        <w:t xml:space="preserve"> </w:t>
      </w:r>
      <w:r w:rsidRPr="00CE10B6">
        <w:rPr>
          <w:rFonts w:ascii="Ebrima" w:hAnsi="Ebrima" w:cs="Ebrima"/>
          <w:sz w:val="24"/>
          <w:szCs w:val="24"/>
        </w:rPr>
        <w:t>በእርስዎ</w:t>
      </w:r>
      <w:r w:rsidRPr="00CE10B6">
        <w:rPr>
          <w:rFonts w:ascii="Times New Roman" w:hAnsi="Times New Roman" w:cs="Times New Roman"/>
          <w:sz w:val="24"/>
          <w:szCs w:val="24"/>
        </w:rPr>
        <w:t xml:space="preserve"> </w:t>
      </w:r>
      <w:r w:rsidRPr="00CE10B6">
        <w:rPr>
          <w:rFonts w:ascii="Ebrima" w:hAnsi="Ebrima" w:cs="Ebrima"/>
          <w:sz w:val="24"/>
          <w:szCs w:val="24"/>
        </w:rPr>
        <w:t>ላይ</w:t>
      </w:r>
      <w:r w:rsidRPr="00CE10B6">
        <w:rPr>
          <w:rFonts w:ascii="Times New Roman" w:hAnsi="Times New Roman" w:cs="Times New Roman"/>
          <w:sz w:val="24"/>
          <w:szCs w:val="24"/>
        </w:rPr>
        <w:t xml:space="preserve"> </w:t>
      </w:r>
      <w:r w:rsidRPr="00CE10B6">
        <w:rPr>
          <w:rFonts w:ascii="Ebrima" w:hAnsi="Ebrima" w:cs="Ebrima"/>
          <w:sz w:val="24"/>
          <w:szCs w:val="24"/>
        </w:rPr>
        <w:t>የሚፈጠር</w:t>
      </w:r>
      <w:r w:rsidRPr="00CE10B6">
        <w:rPr>
          <w:rFonts w:ascii="Times New Roman" w:hAnsi="Times New Roman" w:cs="Times New Roman"/>
          <w:sz w:val="24"/>
          <w:szCs w:val="24"/>
        </w:rPr>
        <w:t xml:space="preserve"> </w:t>
      </w:r>
      <w:r w:rsidRPr="00CE10B6">
        <w:rPr>
          <w:rFonts w:ascii="Ebrima" w:hAnsi="Ebrima" w:cs="Ebrima"/>
          <w:sz w:val="24"/>
          <w:szCs w:val="24"/>
        </w:rPr>
        <w:t>ችግር</w:t>
      </w:r>
      <w:r w:rsidRPr="00CE10B6">
        <w:rPr>
          <w:rFonts w:ascii="Times New Roman" w:hAnsi="Times New Roman" w:cs="Times New Roman"/>
          <w:sz w:val="24"/>
          <w:szCs w:val="24"/>
        </w:rPr>
        <w:t xml:space="preserve"> </w:t>
      </w:r>
      <w:r w:rsidRPr="00CE10B6">
        <w:rPr>
          <w:rFonts w:ascii="Ebrima" w:hAnsi="Ebrima" w:cs="Ebrima"/>
          <w:sz w:val="24"/>
          <w:szCs w:val="24"/>
        </w:rPr>
        <w:t>ያለመመኖሩን</w:t>
      </w:r>
      <w:r w:rsidRPr="00CE10B6">
        <w:rPr>
          <w:rFonts w:ascii="Times New Roman" w:hAnsi="Times New Roman" w:cs="Times New Roman"/>
          <w:sz w:val="24"/>
          <w:szCs w:val="24"/>
        </w:rPr>
        <w:t xml:space="preserve"> </w:t>
      </w:r>
      <w:r w:rsidRPr="00CE10B6">
        <w:rPr>
          <w:rFonts w:ascii="Ebrima" w:hAnsi="Ebrima" w:cs="Ebrima"/>
          <w:sz w:val="24"/>
          <w:szCs w:val="24"/>
        </w:rPr>
        <w:t>በቅድሚያ</w:t>
      </w:r>
      <w:r w:rsidRPr="00CE10B6">
        <w:rPr>
          <w:rFonts w:ascii="Times New Roman" w:hAnsi="Times New Roman" w:cs="Times New Roman"/>
          <w:sz w:val="24"/>
          <w:szCs w:val="24"/>
        </w:rPr>
        <w:t xml:space="preserve"> </w:t>
      </w:r>
      <w:r w:rsidRPr="00CE10B6">
        <w:rPr>
          <w:rFonts w:ascii="Ebrima" w:hAnsi="Ebrima" w:cs="Ebrima"/>
          <w:sz w:val="24"/>
          <w:szCs w:val="24"/>
        </w:rPr>
        <w:t>ላረጋግጥልዎት</w:t>
      </w:r>
      <w:r w:rsidRPr="00CE10B6">
        <w:rPr>
          <w:rFonts w:ascii="Times New Roman" w:hAnsi="Times New Roman" w:cs="Times New Roman"/>
          <w:sz w:val="24"/>
          <w:szCs w:val="24"/>
        </w:rPr>
        <w:t xml:space="preserve"> </w:t>
      </w:r>
      <w:r w:rsidRPr="00CE10B6">
        <w:rPr>
          <w:rFonts w:ascii="Ebrima" w:hAnsi="Ebrima" w:cs="Ebrima"/>
          <w:sz w:val="24"/>
          <w:szCs w:val="24"/>
        </w:rPr>
        <w:t>እወዳለሁ፡፡</w:t>
      </w:r>
    </w:p>
    <w:p w14:paraId="4E424D2E" w14:textId="77777777" w:rsidR="00CE10B6" w:rsidRPr="00CE10B6" w:rsidRDefault="00CE10B6" w:rsidP="00CE10B6">
      <w:pPr>
        <w:suppressAutoHyphens/>
        <w:spacing w:after="0" w:line="360" w:lineRule="auto"/>
        <w:jc w:val="both"/>
        <w:rPr>
          <w:rFonts w:ascii="Times New Roman" w:hAnsi="Times New Roman" w:cs="Times New Roman"/>
          <w:b/>
          <w:sz w:val="24"/>
          <w:szCs w:val="24"/>
          <w:u w:val="single"/>
        </w:rPr>
      </w:pPr>
      <w:r w:rsidRPr="00CE10B6">
        <w:rPr>
          <w:rFonts w:ascii="Ebrima" w:hAnsi="Ebrima" w:cs="Ebrima"/>
          <w:b/>
          <w:sz w:val="24"/>
          <w:szCs w:val="24"/>
          <w:u w:val="single"/>
        </w:rPr>
        <w:t>ማሳሰቢያ</w:t>
      </w:r>
    </w:p>
    <w:p w14:paraId="6097B96C" w14:textId="77777777" w:rsidR="00CE10B6" w:rsidRPr="00CE10B6" w:rsidRDefault="00CE10B6" w:rsidP="00CE10B6">
      <w:pPr>
        <w:numPr>
          <w:ilvl w:val="0"/>
          <w:numId w:val="15"/>
        </w:numPr>
        <w:suppressAutoHyphens/>
        <w:spacing w:after="0" w:line="360" w:lineRule="auto"/>
        <w:jc w:val="both"/>
        <w:rPr>
          <w:rFonts w:ascii="Times New Roman" w:hAnsi="Times New Roman" w:cs="Times New Roman"/>
          <w:sz w:val="24"/>
          <w:szCs w:val="24"/>
        </w:rPr>
      </w:pPr>
      <w:r w:rsidRPr="00CE10B6">
        <w:rPr>
          <w:rFonts w:ascii="Ebrima" w:hAnsi="Ebrima" w:cs="Ebrima"/>
          <w:sz w:val="24"/>
          <w:szCs w:val="24"/>
        </w:rPr>
        <w:t>ስምዎትን</w:t>
      </w:r>
      <w:r w:rsidRPr="00CE10B6">
        <w:rPr>
          <w:rFonts w:ascii="Times New Roman" w:hAnsi="Times New Roman" w:cs="Times New Roman"/>
          <w:sz w:val="24"/>
          <w:szCs w:val="24"/>
        </w:rPr>
        <w:t xml:space="preserve"> </w:t>
      </w:r>
      <w:r w:rsidRPr="00CE10B6">
        <w:rPr>
          <w:rFonts w:ascii="Ebrima" w:hAnsi="Ebrima" w:cs="Ebrima"/>
          <w:sz w:val="24"/>
          <w:szCs w:val="24"/>
        </w:rPr>
        <w:t>መፃፍ</w:t>
      </w:r>
      <w:r w:rsidRPr="00CE10B6">
        <w:rPr>
          <w:rFonts w:ascii="Times New Roman" w:hAnsi="Times New Roman" w:cs="Times New Roman"/>
          <w:sz w:val="24"/>
          <w:szCs w:val="24"/>
        </w:rPr>
        <w:t xml:space="preserve"> </w:t>
      </w:r>
      <w:r w:rsidRPr="00CE10B6">
        <w:rPr>
          <w:rFonts w:ascii="Ebrima" w:hAnsi="Ebrima" w:cs="Ebrima"/>
          <w:sz w:val="24"/>
          <w:szCs w:val="24"/>
        </w:rPr>
        <w:t>አይጠበቅብዎትም</w:t>
      </w:r>
    </w:p>
    <w:p w14:paraId="37B14AAA" w14:textId="77777777" w:rsidR="00CE10B6" w:rsidRPr="00CE10B6" w:rsidRDefault="00CE10B6" w:rsidP="00CE10B6">
      <w:pPr>
        <w:numPr>
          <w:ilvl w:val="0"/>
          <w:numId w:val="15"/>
        </w:numPr>
        <w:suppressAutoHyphens/>
        <w:spacing w:after="0" w:line="360" w:lineRule="auto"/>
        <w:jc w:val="both"/>
        <w:rPr>
          <w:rFonts w:ascii="Times New Roman" w:hAnsi="Times New Roman" w:cs="Times New Roman"/>
          <w:sz w:val="24"/>
          <w:szCs w:val="24"/>
        </w:rPr>
      </w:pPr>
      <w:r w:rsidRPr="00CE10B6">
        <w:rPr>
          <w:rFonts w:ascii="Ebrima" w:hAnsi="Ebrima" w:cs="Ebrima"/>
          <w:sz w:val="24"/>
          <w:szCs w:val="24"/>
        </w:rPr>
        <w:t>በሚመርጡት</w:t>
      </w:r>
      <w:r w:rsidRPr="00CE10B6">
        <w:rPr>
          <w:rFonts w:ascii="Times New Roman" w:hAnsi="Times New Roman" w:cs="Times New Roman"/>
          <w:sz w:val="24"/>
          <w:szCs w:val="24"/>
        </w:rPr>
        <w:t xml:space="preserve"> </w:t>
      </w:r>
      <w:r w:rsidRPr="00CE10B6">
        <w:rPr>
          <w:rFonts w:ascii="Ebrima" w:hAnsi="Ebrima" w:cs="Ebrima"/>
          <w:sz w:val="24"/>
          <w:szCs w:val="24"/>
        </w:rPr>
        <w:t>የመልስ</w:t>
      </w:r>
      <w:r w:rsidRPr="00CE10B6">
        <w:rPr>
          <w:rFonts w:ascii="Times New Roman" w:hAnsi="Times New Roman" w:cs="Times New Roman"/>
          <w:sz w:val="24"/>
          <w:szCs w:val="24"/>
        </w:rPr>
        <w:t xml:space="preserve"> </w:t>
      </w:r>
      <w:r w:rsidRPr="00CE10B6">
        <w:rPr>
          <w:rFonts w:ascii="Ebrima" w:hAnsi="Ebrima" w:cs="Ebrima"/>
          <w:sz w:val="24"/>
          <w:szCs w:val="24"/>
        </w:rPr>
        <w:t>መስጫ</w:t>
      </w:r>
      <w:r w:rsidRPr="00CE10B6">
        <w:rPr>
          <w:rFonts w:ascii="Times New Roman" w:hAnsi="Times New Roman" w:cs="Times New Roman"/>
          <w:sz w:val="24"/>
          <w:szCs w:val="24"/>
        </w:rPr>
        <w:t xml:space="preserve"> </w:t>
      </w:r>
      <w:r w:rsidRPr="00CE10B6">
        <w:rPr>
          <w:rFonts w:ascii="Ebrima" w:hAnsi="Ebrima" w:cs="Ebrima"/>
          <w:sz w:val="24"/>
          <w:szCs w:val="24"/>
        </w:rPr>
        <w:t>ሳጥን</w:t>
      </w:r>
      <w:r w:rsidRPr="00CE10B6">
        <w:rPr>
          <w:rFonts w:ascii="Times New Roman" w:hAnsi="Times New Roman" w:cs="Times New Roman"/>
          <w:sz w:val="24"/>
          <w:szCs w:val="24"/>
        </w:rPr>
        <w:t xml:space="preserve"> </w:t>
      </w:r>
      <w:r w:rsidRPr="00CE10B6">
        <w:rPr>
          <w:rFonts w:ascii="Ebrima" w:hAnsi="Ebrima" w:cs="Ebrima"/>
          <w:sz w:val="24"/>
          <w:szCs w:val="24"/>
        </w:rPr>
        <w:t>ውስጥ</w:t>
      </w:r>
      <w:r w:rsidRPr="00CE10B6">
        <w:rPr>
          <w:rFonts w:ascii="Times New Roman" w:hAnsi="Times New Roman" w:cs="Times New Roman"/>
          <w:sz w:val="24"/>
          <w:szCs w:val="24"/>
        </w:rPr>
        <w:t xml:space="preserve"> </w:t>
      </w:r>
      <w:r w:rsidRPr="00CE10B6">
        <w:rPr>
          <w:rFonts w:ascii="Ebrima" w:hAnsi="Ebrima" w:cs="Ebrima"/>
          <w:sz w:val="24"/>
          <w:szCs w:val="24"/>
        </w:rPr>
        <w:t>የ</w:t>
      </w:r>
      <w:r w:rsidRPr="00CE10B6">
        <w:rPr>
          <w:rFonts w:ascii="Times New Roman" w:hAnsi="Times New Roman" w:cs="Times New Roman"/>
          <w:sz w:val="24"/>
          <w:szCs w:val="24"/>
        </w:rPr>
        <w:t xml:space="preserve"> “x” </w:t>
      </w:r>
      <w:r w:rsidRPr="00CE10B6">
        <w:rPr>
          <w:rFonts w:ascii="Ebrima" w:hAnsi="Ebrima" w:cs="Ebrima"/>
          <w:sz w:val="24"/>
          <w:szCs w:val="24"/>
        </w:rPr>
        <w:t>ወይም</w:t>
      </w:r>
      <w:r w:rsidRPr="00CE10B6">
        <w:rPr>
          <w:rFonts w:ascii="Times New Roman" w:hAnsi="Times New Roman" w:cs="Times New Roman"/>
          <w:sz w:val="24"/>
          <w:szCs w:val="24"/>
        </w:rPr>
        <w:t xml:space="preserve"> </w:t>
      </w:r>
      <w:r w:rsidRPr="00CE10B6">
        <w:rPr>
          <w:rFonts w:ascii="Ebrima" w:hAnsi="Ebrima" w:cs="Ebrima"/>
          <w:sz w:val="24"/>
          <w:szCs w:val="24"/>
        </w:rPr>
        <w:t>የ</w:t>
      </w:r>
      <w:r w:rsidRPr="00CE10B6">
        <w:rPr>
          <w:rFonts w:ascii="Times New Roman" w:hAnsi="Times New Roman" w:cs="Times New Roman"/>
          <w:sz w:val="24"/>
          <w:szCs w:val="24"/>
        </w:rPr>
        <w:t xml:space="preserve"> [√]  </w:t>
      </w:r>
      <w:r w:rsidRPr="00CE10B6">
        <w:rPr>
          <w:rFonts w:ascii="Ebrima" w:hAnsi="Ebrima" w:cs="Ebrima"/>
          <w:sz w:val="24"/>
          <w:szCs w:val="24"/>
        </w:rPr>
        <w:t>ምልክት</w:t>
      </w:r>
      <w:r w:rsidRPr="00CE10B6">
        <w:rPr>
          <w:rFonts w:ascii="Times New Roman" w:hAnsi="Times New Roman" w:cs="Times New Roman"/>
          <w:sz w:val="24"/>
          <w:szCs w:val="24"/>
        </w:rPr>
        <w:t xml:space="preserve"> </w:t>
      </w:r>
      <w:r w:rsidRPr="00CE10B6">
        <w:rPr>
          <w:rFonts w:ascii="Ebrima" w:hAnsi="Ebrima" w:cs="Ebrima"/>
          <w:sz w:val="24"/>
          <w:szCs w:val="24"/>
        </w:rPr>
        <w:t>ያስቀምጡ</w:t>
      </w:r>
    </w:p>
    <w:p w14:paraId="278A1AD9" w14:textId="77777777" w:rsidR="00CE10B6" w:rsidRPr="00CE10B6" w:rsidRDefault="00CE10B6" w:rsidP="00CE10B6">
      <w:pPr>
        <w:numPr>
          <w:ilvl w:val="0"/>
          <w:numId w:val="15"/>
        </w:numPr>
        <w:suppressAutoHyphens/>
        <w:spacing w:after="0" w:line="360" w:lineRule="auto"/>
        <w:jc w:val="both"/>
        <w:rPr>
          <w:rFonts w:ascii="Times New Roman" w:hAnsi="Times New Roman" w:cs="Times New Roman"/>
          <w:sz w:val="24"/>
          <w:szCs w:val="24"/>
        </w:rPr>
      </w:pPr>
      <w:r w:rsidRPr="00CE10B6">
        <w:rPr>
          <w:rFonts w:ascii="Ebrima" w:hAnsi="Ebrima" w:cs="Ebrima"/>
          <w:sz w:val="24"/>
          <w:szCs w:val="24"/>
        </w:rPr>
        <w:t>የእርስዎን</w:t>
      </w:r>
      <w:r w:rsidRPr="00CE10B6">
        <w:rPr>
          <w:rFonts w:ascii="Times New Roman" w:hAnsi="Times New Roman" w:cs="Times New Roman"/>
          <w:sz w:val="24"/>
          <w:szCs w:val="24"/>
        </w:rPr>
        <w:t xml:space="preserve"> </w:t>
      </w:r>
      <w:r w:rsidRPr="00CE10B6">
        <w:rPr>
          <w:rFonts w:ascii="Ebrima" w:hAnsi="Ebrima" w:cs="Ebrima"/>
          <w:sz w:val="24"/>
          <w:szCs w:val="24"/>
        </w:rPr>
        <w:t>ማብራሪያ</w:t>
      </w:r>
      <w:r w:rsidRPr="00CE10B6">
        <w:rPr>
          <w:rFonts w:ascii="Times New Roman" w:hAnsi="Times New Roman" w:cs="Times New Roman"/>
          <w:sz w:val="24"/>
          <w:szCs w:val="24"/>
        </w:rPr>
        <w:t xml:space="preserve"> </w:t>
      </w:r>
      <w:r w:rsidRPr="00CE10B6">
        <w:rPr>
          <w:rFonts w:ascii="Ebrima" w:hAnsi="Ebrima" w:cs="Ebrima"/>
          <w:sz w:val="24"/>
          <w:szCs w:val="24"/>
        </w:rPr>
        <w:t>ለሚጠይቁ</w:t>
      </w:r>
      <w:r w:rsidRPr="00CE10B6">
        <w:rPr>
          <w:rFonts w:ascii="Times New Roman" w:hAnsi="Times New Roman" w:cs="Times New Roman"/>
          <w:sz w:val="24"/>
          <w:szCs w:val="24"/>
        </w:rPr>
        <w:t xml:space="preserve"> </w:t>
      </w:r>
      <w:r w:rsidRPr="00CE10B6">
        <w:rPr>
          <w:rFonts w:ascii="Ebrima" w:hAnsi="Ebrima" w:cs="Ebrima"/>
          <w:sz w:val="24"/>
          <w:szCs w:val="24"/>
        </w:rPr>
        <w:t>ጥያቄዎች</w:t>
      </w:r>
      <w:r w:rsidRPr="00CE10B6">
        <w:rPr>
          <w:rFonts w:ascii="Times New Roman" w:hAnsi="Times New Roman" w:cs="Times New Roman"/>
          <w:sz w:val="24"/>
          <w:szCs w:val="24"/>
        </w:rPr>
        <w:t xml:space="preserve"> </w:t>
      </w:r>
      <w:r w:rsidRPr="00CE10B6">
        <w:rPr>
          <w:rFonts w:ascii="Ebrima" w:hAnsi="Ebrima" w:cs="Ebrima"/>
          <w:sz w:val="24"/>
          <w:szCs w:val="24"/>
        </w:rPr>
        <w:t>ሚዛናዊ</w:t>
      </w:r>
      <w:r w:rsidRPr="00CE10B6">
        <w:rPr>
          <w:rFonts w:ascii="Times New Roman" w:hAnsi="Times New Roman" w:cs="Times New Roman"/>
          <w:sz w:val="24"/>
          <w:szCs w:val="24"/>
        </w:rPr>
        <w:t xml:space="preserve"> </w:t>
      </w:r>
      <w:r w:rsidRPr="00CE10B6">
        <w:rPr>
          <w:rFonts w:ascii="Ebrima" w:hAnsi="Ebrima" w:cs="Ebrima"/>
          <w:sz w:val="24"/>
          <w:szCs w:val="24"/>
        </w:rPr>
        <w:t>የሆነ</w:t>
      </w:r>
      <w:r w:rsidRPr="00CE10B6">
        <w:rPr>
          <w:rFonts w:ascii="Times New Roman" w:hAnsi="Times New Roman" w:cs="Times New Roman"/>
          <w:sz w:val="24"/>
          <w:szCs w:val="24"/>
        </w:rPr>
        <w:t xml:space="preserve"> </w:t>
      </w:r>
      <w:r w:rsidRPr="00CE10B6">
        <w:rPr>
          <w:rFonts w:ascii="Ebrima" w:hAnsi="Ebrima" w:cs="Ebrima"/>
          <w:sz w:val="24"/>
          <w:szCs w:val="24"/>
        </w:rPr>
        <w:t>መልስዎን</w:t>
      </w:r>
      <w:r w:rsidRPr="00CE10B6">
        <w:rPr>
          <w:rFonts w:ascii="Times New Roman" w:hAnsi="Times New Roman" w:cs="Times New Roman"/>
          <w:sz w:val="24"/>
          <w:szCs w:val="24"/>
        </w:rPr>
        <w:t xml:space="preserve"> </w:t>
      </w:r>
      <w:r w:rsidRPr="00CE10B6">
        <w:rPr>
          <w:rFonts w:ascii="Ebrima" w:hAnsi="Ebrima" w:cs="Ebrima"/>
          <w:sz w:val="24"/>
          <w:szCs w:val="24"/>
        </w:rPr>
        <w:t>በተሰጠው</w:t>
      </w:r>
      <w:r w:rsidRPr="00CE10B6">
        <w:rPr>
          <w:rFonts w:ascii="Times New Roman" w:hAnsi="Times New Roman" w:cs="Times New Roman"/>
          <w:sz w:val="24"/>
          <w:szCs w:val="24"/>
        </w:rPr>
        <w:t xml:space="preserve"> </w:t>
      </w:r>
      <w:r w:rsidRPr="00CE10B6">
        <w:rPr>
          <w:rFonts w:ascii="Ebrima" w:hAnsi="Ebrima" w:cs="Ebrima"/>
          <w:sz w:val="24"/>
          <w:szCs w:val="24"/>
        </w:rPr>
        <w:t>የመልስ</w:t>
      </w:r>
      <w:r w:rsidRPr="00CE10B6">
        <w:rPr>
          <w:rFonts w:ascii="Times New Roman" w:hAnsi="Times New Roman" w:cs="Times New Roman"/>
          <w:sz w:val="24"/>
          <w:szCs w:val="24"/>
        </w:rPr>
        <w:t xml:space="preserve"> </w:t>
      </w:r>
      <w:r w:rsidRPr="00CE10B6">
        <w:rPr>
          <w:rFonts w:ascii="Ebrima" w:hAnsi="Ebrima" w:cs="Ebrima"/>
          <w:sz w:val="24"/>
          <w:szCs w:val="24"/>
        </w:rPr>
        <w:t>መስጫ</w:t>
      </w:r>
      <w:r w:rsidRPr="00CE10B6">
        <w:rPr>
          <w:rFonts w:ascii="Times New Roman" w:hAnsi="Times New Roman" w:cs="Times New Roman"/>
          <w:sz w:val="24"/>
          <w:szCs w:val="24"/>
        </w:rPr>
        <w:t xml:space="preserve"> </w:t>
      </w:r>
      <w:r w:rsidRPr="00CE10B6">
        <w:rPr>
          <w:rFonts w:ascii="Ebrima" w:hAnsi="Ebrima" w:cs="Ebrima"/>
          <w:sz w:val="24"/>
          <w:szCs w:val="24"/>
        </w:rPr>
        <w:t>ቦታ</w:t>
      </w:r>
      <w:r w:rsidRPr="00CE10B6">
        <w:rPr>
          <w:rFonts w:ascii="Times New Roman" w:hAnsi="Times New Roman" w:cs="Times New Roman"/>
          <w:sz w:val="24"/>
          <w:szCs w:val="24"/>
        </w:rPr>
        <w:t xml:space="preserve"> </w:t>
      </w:r>
      <w:r w:rsidRPr="00CE10B6">
        <w:rPr>
          <w:rFonts w:ascii="Ebrima" w:hAnsi="Ebrima" w:cs="Ebrima"/>
          <w:sz w:val="24"/>
          <w:szCs w:val="24"/>
        </w:rPr>
        <w:t>ላይ</w:t>
      </w:r>
      <w:r w:rsidRPr="00CE10B6">
        <w:rPr>
          <w:rFonts w:ascii="Times New Roman" w:hAnsi="Times New Roman" w:cs="Times New Roman"/>
          <w:sz w:val="24"/>
          <w:szCs w:val="24"/>
        </w:rPr>
        <w:t xml:space="preserve"> </w:t>
      </w:r>
      <w:r w:rsidRPr="00CE10B6">
        <w:rPr>
          <w:rFonts w:ascii="Ebrima" w:hAnsi="Ebrima" w:cs="Ebrima"/>
          <w:sz w:val="24"/>
          <w:szCs w:val="24"/>
        </w:rPr>
        <w:t>ያስቀምጡ</w:t>
      </w:r>
    </w:p>
    <w:p w14:paraId="7834CE6C" w14:textId="77777777" w:rsidR="00CE10B6" w:rsidRPr="00CE10B6" w:rsidRDefault="00CE10B6" w:rsidP="00CE10B6">
      <w:pPr>
        <w:numPr>
          <w:ilvl w:val="0"/>
          <w:numId w:val="15"/>
        </w:numPr>
        <w:suppressAutoHyphens/>
        <w:spacing w:after="0" w:line="360" w:lineRule="auto"/>
        <w:jc w:val="both"/>
        <w:rPr>
          <w:rFonts w:ascii="Times New Roman" w:hAnsi="Times New Roman" w:cs="Times New Roman"/>
          <w:sz w:val="24"/>
          <w:szCs w:val="24"/>
        </w:rPr>
      </w:pPr>
      <w:r w:rsidRPr="00CE10B6">
        <w:rPr>
          <w:rFonts w:ascii="Ebrima" w:hAnsi="Ebrima" w:cs="Ebrima"/>
          <w:sz w:val="24"/>
          <w:szCs w:val="24"/>
        </w:rPr>
        <w:t>የሞሉትን</w:t>
      </w:r>
      <w:r w:rsidRPr="00CE10B6">
        <w:rPr>
          <w:rFonts w:ascii="Times New Roman" w:hAnsi="Times New Roman" w:cs="Times New Roman"/>
          <w:sz w:val="24"/>
          <w:szCs w:val="24"/>
        </w:rPr>
        <w:t xml:space="preserve"> </w:t>
      </w:r>
      <w:r w:rsidRPr="00CE10B6">
        <w:rPr>
          <w:rFonts w:ascii="Ebrima" w:hAnsi="Ebrima" w:cs="Ebrima"/>
          <w:sz w:val="24"/>
          <w:szCs w:val="24"/>
        </w:rPr>
        <w:t>መጠይቅ</w:t>
      </w:r>
      <w:r w:rsidRPr="00CE10B6">
        <w:rPr>
          <w:rFonts w:ascii="Times New Roman" w:hAnsi="Times New Roman" w:cs="Times New Roman"/>
          <w:sz w:val="24"/>
          <w:szCs w:val="24"/>
        </w:rPr>
        <w:t xml:space="preserve"> </w:t>
      </w:r>
      <w:r w:rsidRPr="00CE10B6">
        <w:rPr>
          <w:rFonts w:ascii="Ebrima" w:hAnsi="Ebrima" w:cs="Ebrima"/>
          <w:sz w:val="24"/>
          <w:szCs w:val="24"/>
        </w:rPr>
        <w:t>በተቻለ</w:t>
      </w:r>
      <w:r w:rsidRPr="00CE10B6">
        <w:rPr>
          <w:rFonts w:ascii="Times New Roman" w:hAnsi="Times New Roman" w:cs="Times New Roman"/>
          <w:sz w:val="24"/>
          <w:szCs w:val="24"/>
        </w:rPr>
        <w:t xml:space="preserve"> </w:t>
      </w:r>
      <w:r w:rsidRPr="00CE10B6">
        <w:rPr>
          <w:rFonts w:ascii="Ebrima" w:hAnsi="Ebrima" w:cs="Ebrima"/>
          <w:sz w:val="24"/>
          <w:szCs w:val="24"/>
        </w:rPr>
        <w:t>ፍጥነት</w:t>
      </w:r>
      <w:r w:rsidRPr="00CE10B6">
        <w:rPr>
          <w:rFonts w:ascii="Times New Roman" w:hAnsi="Times New Roman" w:cs="Times New Roman"/>
          <w:sz w:val="24"/>
          <w:szCs w:val="24"/>
        </w:rPr>
        <w:t xml:space="preserve"> </w:t>
      </w:r>
      <w:r w:rsidRPr="00CE10B6">
        <w:rPr>
          <w:rFonts w:ascii="Ebrima" w:hAnsi="Ebrima" w:cs="Ebrima"/>
          <w:sz w:val="24"/>
          <w:szCs w:val="24"/>
        </w:rPr>
        <w:t>ይመልሱ</w:t>
      </w:r>
    </w:p>
    <w:p w14:paraId="1CDFEC0A" w14:textId="77777777" w:rsidR="00CE10B6" w:rsidRPr="00CE10B6" w:rsidRDefault="00CE10B6" w:rsidP="00CE10B6">
      <w:pPr>
        <w:numPr>
          <w:ilvl w:val="0"/>
          <w:numId w:val="15"/>
        </w:numPr>
        <w:suppressAutoHyphens/>
        <w:spacing w:after="0" w:line="360" w:lineRule="auto"/>
        <w:jc w:val="both"/>
        <w:rPr>
          <w:rFonts w:ascii="Times New Roman" w:hAnsi="Times New Roman" w:cs="Times New Roman"/>
          <w:sz w:val="24"/>
          <w:szCs w:val="24"/>
        </w:rPr>
      </w:pPr>
      <w:r w:rsidRPr="00CE10B6">
        <w:rPr>
          <w:rFonts w:ascii="Ebrima" w:hAnsi="Ebrima" w:cs="Ebrima"/>
          <w:sz w:val="24"/>
          <w:szCs w:val="24"/>
        </w:rPr>
        <w:t>ተጨማሪ</w:t>
      </w:r>
      <w:r w:rsidRPr="00CE10B6">
        <w:rPr>
          <w:rFonts w:ascii="Times New Roman" w:hAnsi="Times New Roman" w:cs="Times New Roman"/>
          <w:sz w:val="24"/>
          <w:szCs w:val="24"/>
        </w:rPr>
        <w:t xml:space="preserve"> </w:t>
      </w:r>
      <w:r w:rsidRPr="00CE10B6">
        <w:rPr>
          <w:rFonts w:ascii="Ebrima" w:hAnsi="Ebrima" w:cs="Ebrima"/>
          <w:sz w:val="24"/>
          <w:szCs w:val="24"/>
        </w:rPr>
        <w:t>ማብራሪያ</w:t>
      </w:r>
      <w:r w:rsidRPr="00CE10B6">
        <w:rPr>
          <w:rFonts w:ascii="Times New Roman" w:hAnsi="Times New Roman" w:cs="Times New Roman"/>
          <w:sz w:val="24"/>
          <w:szCs w:val="24"/>
        </w:rPr>
        <w:t xml:space="preserve"> </w:t>
      </w:r>
      <w:r w:rsidRPr="00CE10B6">
        <w:rPr>
          <w:rFonts w:ascii="Ebrima" w:hAnsi="Ebrima" w:cs="Ebrima"/>
          <w:sz w:val="24"/>
          <w:szCs w:val="24"/>
        </w:rPr>
        <w:t>ወይንም</w:t>
      </w:r>
      <w:r w:rsidRPr="00CE10B6">
        <w:rPr>
          <w:rFonts w:ascii="Times New Roman" w:hAnsi="Times New Roman" w:cs="Times New Roman"/>
          <w:sz w:val="24"/>
          <w:szCs w:val="24"/>
        </w:rPr>
        <w:t xml:space="preserve"> </w:t>
      </w:r>
      <w:r w:rsidRPr="00CE10B6">
        <w:rPr>
          <w:rFonts w:ascii="Ebrima" w:hAnsi="Ebrima" w:cs="Ebrima"/>
          <w:sz w:val="24"/>
          <w:szCs w:val="24"/>
        </w:rPr>
        <w:t>መረጃ</w:t>
      </w:r>
      <w:r w:rsidRPr="00CE10B6">
        <w:rPr>
          <w:rFonts w:ascii="Times New Roman" w:hAnsi="Times New Roman" w:cs="Times New Roman"/>
          <w:sz w:val="24"/>
          <w:szCs w:val="24"/>
        </w:rPr>
        <w:t xml:space="preserve"> </w:t>
      </w:r>
      <w:r w:rsidRPr="00CE10B6">
        <w:rPr>
          <w:rFonts w:ascii="Ebrima" w:hAnsi="Ebrima" w:cs="Ebrima"/>
          <w:sz w:val="24"/>
          <w:szCs w:val="24"/>
        </w:rPr>
        <w:t>ካለዎት</w:t>
      </w:r>
      <w:r w:rsidRPr="00CE10B6">
        <w:rPr>
          <w:rFonts w:ascii="Times New Roman" w:hAnsi="Times New Roman" w:cs="Times New Roman"/>
          <w:sz w:val="24"/>
          <w:szCs w:val="24"/>
        </w:rPr>
        <w:t xml:space="preserve"> </w:t>
      </w:r>
      <w:r w:rsidRPr="00CE10B6">
        <w:rPr>
          <w:rFonts w:ascii="Ebrima" w:hAnsi="Ebrima" w:cs="Ebrima"/>
          <w:sz w:val="24"/>
          <w:szCs w:val="24"/>
        </w:rPr>
        <w:t>በሚከተለው</w:t>
      </w:r>
      <w:r w:rsidRPr="00CE10B6">
        <w:rPr>
          <w:rFonts w:ascii="Times New Roman" w:hAnsi="Times New Roman" w:cs="Times New Roman"/>
          <w:sz w:val="24"/>
          <w:szCs w:val="24"/>
        </w:rPr>
        <w:t xml:space="preserve"> </w:t>
      </w:r>
      <w:r w:rsidRPr="00CE10B6">
        <w:rPr>
          <w:rFonts w:ascii="Ebrima" w:hAnsi="Ebrima" w:cs="Ebrima"/>
          <w:sz w:val="24"/>
          <w:szCs w:val="24"/>
        </w:rPr>
        <w:t>አድራሻ</w:t>
      </w:r>
      <w:r w:rsidRPr="00CE10B6">
        <w:rPr>
          <w:rFonts w:ascii="Times New Roman" w:hAnsi="Times New Roman" w:cs="Times New Roman"/>
          <w:sz w:val="24"/>
          <w:szCs w:val="24"/>
        </w:rPr>
        <w:t xml:space="preserve"> </w:t>
      </w:r>
      <w:r w:rsidRPr="00CE10B6">
        <w:rPr>
          <w:rFonts w:ascii="Ebrima" w:hAnsi="Ebrima" w:cs="Ebrima"/>
          <w:sz w:val="24"/>
          <w:szCs w:val="24"/>
        </w:rPr>
        <w:t>ሊሰጡኝ</w:t>
      </w:r>
      <w:r w:rsidRPr="00CE10B6">
        <w:rPr>
          <w:rFonts w:ascii="Times New Roman" w:hAnsi="Times New Roman" w:cs="Times New Roman"/>
          <w:sz w:val="24"/>
          <w:szCs w:val="24"/>
        </w:rPr>
        <w:t xml:space="preserve"> </w:t>
      </w:r>
      <w:r w:rsidRPr="00CE10B6">
        <w:rPr>
          <w:rFonts w:ascii="Ebrima" w:hAnsi="Ebrima" w:cs="Ebrima"/>
          <w:sz w:val="24"/>
          <w:szCs w:val="24"/>
        </w:rPr>
        <w:t>ይችላሉ</w:t>
      </w:r>
      <w:r w:rsidRPr="00CE10B6">
        <w:rPr>
          <w:rFonts w:ascii="Times New Roman" w:hAnsi="Times New Roman" w:cs="Times New Roman"/>
          <w:sz w:val="24"/>
          <w:szCs w:val="24"/>
        </w:rPr>
        <w:t xml:space="preserve">  </w:t>
      </w:r>
    </w:p>
    <w:p w14:paraId="556EF733" w14:textId="77777777" w:rsidR="00CE10B6" w:rsidRPr="00CE10B6" w:rsidRDefault="00CE10B6" w:rsidP="00CE10B6">
      <w:pPr>
        <w:suppressAutoHyphens/>
        <w:spacing w:after="0" w:line="360" w:lineRule="auto"/>
        <w:jc w:val="both"/>
        <w:rPr>
          <w:rFonts w:ascii="Times New Roman" w:hAnsi="Times New Roman" w:cs="Times New Roman"/>
          <w:b/>
          <w:sz w:val="24"/>
          <w:szCs w:val="24"/>
        </w:rPr>
      </w:pPr>
      <w:r w:rsidRPr="00CE10B6">
        <w:rPr>
          <w:rFonts w:ascii="Ebrima" w:hAnsi="Ebrima" w:cs="Ebrima"/>
          <w:b/>
          <w:sz w:val="24"/>
          <w:szCs w:val="24"/>
        </w:rPr>
        <w:t>ክፍል</w:t>
      </w:r>
      <w:r w:rsidRPr="00CE10B6">
        <w:rPr>
          <w:rFonts w:ascii="Times New Roman" w:hAnsi="Times New Roman" w:cs="Times New Roman"/>
          <w:b/>
          <w:sz w:val="24"/>
          <w:szCs w:val="24"/>
        </w:rPr>
        <w:t xml:space="preserve"> </w:t>
      </w:r>
      <w:r w:rsidRPr="00CE10B6">
        <w:rPr>
          <w:rFonts w:ascii="Ebrima" w:hAnsi="Ebrima" w:cs="Ebrima"/>
          <w:b/>
          <w:sz w:val="24"/>
          <w:szCs w:val="24"/>
        </w:rPr>
        <w:t>አንድ</w:t>
      </w:r>
    </w:p>
    <w:p w14:paraId="1D0E48E1"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sz w:val="24"/>
          <w:szCs w:val="24"/>
        </w:rPr>
        <w:t xml:space="preserve">     </w:t>
      </w:r>
      <w:r w:rsidRPr="00CE10B6">
        <w:rPr>
          <w:rFonts w:ascii="Ebrima" w:hAnsi="Ebrima" w:cs="Ebrima"/>
          <w:sz w:val="24"/>
          <w:szCs w:val="24"/>
        </w:rPr>
        <w:t>የሰራተኞችን</w:t>
      </w:r>
      <w:r w:rsidRPr="00CE10B6">
        <w:rPr>
          <w:rFonts w:ascii="Times New Roman" w:hAnsi="Times New Roman" w:cs="Times New Roman"/>
          <w:sz w:val="24"/>
          <w:szCs w:val="24"/>
        </w:rPr>
        <w:t xml:space="preserve"> </w:t>
      </w:r>
      <w:r w:rsidRPr="00CE10B6">
        <w:rPr>
          <w:rFonts w:ascii="Ebrima" w:hAnsi="Ebrima" w:cs="Ebrima"/>
          <w:sz w:val="24"/>
          <w:szCs w:val="24"/>
        </w:rPr>
        <w:t>የግል</w:t>
      </w:r>
      <w:r w:rsidRPr="00CE10B6">
        <w:rPr>
          <w:rFonts w:ascii="Times New Roman" w:hAnsi="Times New Roman" w:cs="Times New Roman"/>
          <w:sz w:val="24"/>
          <w:szCs w:val="24"/>
        </w:rPr>
        <w:t xml:space="preserve"> </w:t>
      </w:r>
      <w:r w:rsidRPr="00CE10B6">
        <w:rPr>
          <w:rFonts w:ascii="Ebrima" w:hAnsi="Ebrima" w:cs="Ebrima"/>
          <w:sz w:val="24"/>
          <w:szCs w:val="24"/>
        </w:rPr>
        <w:t>ሁኔታ</w:t>
      </w:r>
      <w:r w:rsidRPr="00CE10B6">
        <w:rPr>
          <w:rFonts w:ascii="Times New Roman" w:hAnsi="Times New Roman" w:cs="Times New Roman"/>
          <w:sz w:val="24"/>
          <w:szCs w:val="24"/>
        </w:rPr>
        <w:t xml:space="preserve"> </w:t>
      </w:r>
      <w:r w:rsidRPr="00CE10B6">
        <w:rPr>
          <w:rFonts w:ascii="Ebrima" w:hAnsi="Ebrima" w:cs="Ebrima"/>
          <w:sz w:val="24"/>
          <w:szCs w:val="24"/>
        </w:rPr>
        <w:t>የሚመለከቱ</w:t>
      </w:r>
      <w:r w:rsidRPr="00CE10B6">
        <w:rPr>
          <w:rFonts w:ascii="Times New Roman" w:hAnsi="Times New Roman" w:cs="Times New Roman"/>
          <w:sz w:val="24"/>
          <w:szCs w:val="24"/>
        </w:rPr>
        <w:t xml:space="preserve"> </w:t>
      </w:r>
      <w:r w:rsidRPr="00CE10B6">
        <w:rPr>
          <w:rFonts w:ascii="Ebrima" w:hAnsi="Ebrima" w:cs="Ebrima"/>
          <w:sz w:val="24"/>
          <w:szCs w:val="24"/>
        </w:rPr>
        <w:t>ጥያቄዎች</w:t>
      </w:r>
    </w:p>
    <w:p w14:paraId="480EA20D"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rPr>
      </w:pPr>
      <w:r w:rsidRPr="00CE10B6">
        <w:rPr>
          <w:rFonts w:ascii="Ebrima" w:hAnsi="Ebrima" w:cs="Ebrima"/>
          <w:sz w:val="24"/>
          <w:szCs w:val="24"/>
        </w:rPr>
        <w:t>ፆታ</w:t>
      </w:r>
    </w:p>
    <w:p w14:paraId="746B9D0B" w14:textId="77777777" w:rsidR="00CE10B6" w:rsidRPr="00CE10B6" w:rsidRDefault="00CE10B6" w:rsidP="00CE10B6">
      <w:pPr>
        <w:numPr>
          <w:ilvl w:val="0"/>
          <w:numId w:val="45"/>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noProof/>
          <w:sz w:val="24"/>
          <w:szCs w:val="24"/>
        </w:rPr>
        <mc:AlternateContent>
          <mc:Choice Requires="wpg">
            <w:drawing>
              <wp:anchor distT="0" distB="0" distL="114300" distR="114300" simplePos="0" relativeHeight="251659264" behindDoc="0" locked="0" layoutInCell="1" allowOverlap="1" wp14:anchorId="6ADADDE1" wp14:editId="697EE7B0">
                <wp:simplePos x="0" y="0"/>
                <wp:positionH relativeFrom="column">
                  <wp:posOffset>1285240</wp:posOffset>
                </wp:positionH>
                <wp:positionV relativeFrom="paragraph">
                  <wp:posOffset>42545</wp:posOffset>
                </wp:positionV>
                <wp:extent cx="400050" cy="508635"/>
                <wp:effectExtent l="0" t="0" r="19050" b="24765"/>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050" cy="508635"/>
                          <a:chOff x="3464" y="12718"/>
                          <a:chExt cx="630" cy="801"/>
                        </a:xfrm>
                      </wpg:grpSpPr>
                      <wps:wsp>
                        <wps:cNvPr id="33" name="Rounded Rectangle 14"/>
                        <wps:cNvSpPr>
                          <a:spLocks noChangeArrowheads="1"/>
                        </wps:cNvSpPr>
                        <wps:spPr bwMode="auto">
                          <a:xfrm>
                            <a:off x="3464" y="12718"/>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4" name="Rounded Rectangle 14"/>
                        <wps:cNvSpPr>
                          <a:spLocks noChangeArrowheads="1"/>
                        </wps:cNvSpPr>
                        <wps:spPr bwMode="auto">
                          <a:xfrm>
                            <a:off x="3464" y="13234"/>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C885EE" id="Group 32" o:spid="_x0000_s1026" style="position:absolute;margin-left:101.2pt;margin-top:3.35pt;width:31.5pt;height:40.05pt;z-index:251659264" coordorigin="3464,12718" coordsize="630,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">
                <v:roundrect id="Rounded Rectangle 14" o:spid="_x0000_s1027" style="position:absolute;left:3464;top:12718;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"/>
                <v:roundrect id="Rounded Rectangle 14" o:spid="_x0000_s1028" style="position:absolute;left:3464;top:13234;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"/>
              </v:group>
            </w:pict>
          </mc:Fallback>
        </mc:AlternateConten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ወንድ</w:t>
      </w:r>
      <w:r w:rsidRPr="00CE10B6">
        <w:rPr>
          <w:rFonts w:ascii="Times New Roman" w:hAnsi="Times New Roman" w:cs="Times New Roman"/>
          <w:sz w:val="24"/>
          <w:szCs w:val="24"/>
          <w:lang w:val="en-GB"/>
        </w:rPr>
        <w:t xml:space="preserve">       </w:t>
      </w:r>
    </w:p>
    <w:p w14:paraId="5F74A468" w14:textId="77777777" w:rsidR="00CE10B6" w:rsidRPr="00CE10B6" w:rsidRDefault="00CE10B6" w:rsidP="00CE10B6">
      <w:pPr>
        <w:numPr>
          <w:ilvl w:val="0"/>
          <w:numId w:val="4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ሴት</w:t>
      </w:r>
      <w:r w:rsidRPr="00CE10B6">
        <w:rPr>
          <w:rFonts w:ascii="Times New Roman" w:hAnsi="Times New Roman" w:cs="Times New Roman"/>
          <w:sz w:val="24"/>
          <w:szCs w:val="24"/>
          <w:lang w:val="en-GB"/>
        </w:rPr>
        <w:t xml:space="preserve">   </w:t>
      </w:r>
    </w:p>
    <w:p w14:paraId="18D41BE6"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rPr>
      </w:pPr>
      <w:r w:rsidRPr="00CE10B6">
        <w:rPr>
          <w:rFonts w:ascii="Ebrima" w:hAnsi="Ebrima" w:cs="Ebrima"/>
          <w:sz w:val="24"/>
          <w:szCs w:val="24"/>
        </w:rPr>
        <w:t>እድሜ</w:t>
      </w:r>
    </w:p>
    <w:p w14:paraId="1C3F1289" w14:textId="77777777" w:rsidR="00CE10B6" w:rsidRPr="00CE10B6" w:rsidRDefault="00CE10B6" w:rsidP="00CE10B6">
      <w:pPr>
        <w:numPr>
          <w:ilvl w:val="0"/>
          <w:numId w:val="46"/>
        </w:numPr>
        <w:suppressAutoHyphens/>
        <w:spacing w:after="0" w:line="360" w:lineRule="auto"/>
        <w:jc w:val="both"/>
        <w:rPr>
          <w:rFonts w:ascii="Times New Roman" w:hAnsi="Times New Roman" w:cs="Times New Roman"/>
          <w:sz w:val="24"/>
          <w:szCs w:val="24"/>
          <w:lang w:val="en-GB"/>
        </w:rPr>
        <w:sectPr w:rsidR="00CE10B6" w:rsidRPr="00CE10B6" w:rsidSect="00DF4DF9">
          <w:type w:val="continuous"/>
          <w:pgSz w:w="12240" w:h="15840"/>
          <w:pgMar w:top="1440" w:right="1440" w:bottom="1440" w:left="1440" w:header="720" w:footer="720" w:gutter="0"/>
          <w:pgNumType w:fmt="lowerRoman" w:start="10"/>
          <w:cols w:space="720"/>
          <w:docGrid w:linePitch="360"/>
        </w:sectPr>
      </w:pPr>
    </w:p>
    <w:p w14:paraId="3AB6CC4A" w14:textId="77777777" w:rsidR="00CE10B6" w:rsidRPr="00CE10B6" w:rsidRDefault="00CE10B6" w:rsidP="00CE10B6">
      <w:pPr>
        <w:numPr>
          <w:ilvl w:val="0"/>
          <w:numId w:val="4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11C80768" w14:textId="77777777" w:rsidR="00CE10B6" w:rsidRPr="00CE10B6" w:rsidRDefault="00CE10B6" w:rsidP="00CE10B6">
      <w:pPr>
        <w:numPr>
          <w:ilvl w:val="0"/>
          <w:numId w:val="4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noProof/>
          <w:sz w:val="24"/>
          <w:szCs w:val="24"/>
        </w:rPr>
        <w:lastRenderedPageBreak/>
        <mc:AlternateContent>
          <mc:Choice Requires="wpg">
            <w:drawing>
              <wp:anchor distT="0" distB="0" distL="114300" distR="114300" simplePos="0" relativeHeight="251660288" behindDoc="0" locked="0" layoutInCell="1" allowOverlap="1" wp14:anchorId="448B3AF5" wp14:editId="2C6191B0">
                <wp:simplePos x="0" y="0"/>
                <wp:positionH relativeFrom="column">
                  <wp:posOffset>2317115</wp:posOffset>
                </wp:positionH>
                <wp:positionV relativeFrom="paragraph">
                  <wp:posOffset>-17145</wp:posOffset>
                </wp:positionV>
                <wp:extent cx="3340735" cy="793750"/>
                <wp:effectExtent l="0" t="0" r="12065" b="2540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40735" cy="793750"/>
                          <a:chOff x="4208" y="1413"/>
                          <a:chExt cx="5261" cy="1250"/>
                        </a:xfrm>
                      </wpg:grpSpPr>
                      <wps:wsp>
                        <wps:cNvPr id="26" name="Rounded Rectangle 11"/>
                        <wps:cNvSpPr>
                          <a:spLocks noChangeArrowheads="1"/>
                        </wps:cNvSpPr>
                        <wps:spPr bwMode="auto">
                          <a:xfrm>
                            <a:off x="4208" y="1481"/>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8" name="Rounded Rectangle 11"/>
                        <wps:cNvSpPr>
                          <a:spLocks noChangeArrowheads="1"/>
                        </wps:cNvSpPr>
                        <wps:spPr bwMode="auto">
                          <a:xfrm>
                            <a:off x="4208" y="1916"/>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9" name="Rounded Rectangle 11"/>
                        <wps:cNvSpPr>
                          <a:spLocks noChangeArrowheads="1"/>
                        </wps:cNvSpPr>
                        <wps:spPr bwMode="auto">
                          <a:xfrm>
                            <a:off x="4208" y="2378"/>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0" name="Rounded Rectangle 11"/>
                        <wps:cNvSpPr>
                          <a:spLocks noChangeArrowheads="1"/>
                        </wps:cNvSpPr>
                        <wps:spPr bwMode="auto">
                          <a:xfrm>
                            <a:off x="8839" y="1413"/>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1" name="Rounded Rectangle 11"/>
                        <wps:cNvSpPr>
                          <a:spLocks noChangeArrowheads="1"/>
                        </wps:cNvSpPr>
                        <wps:spPr bwMode="auto">
                          <a:xfrm>
                            <a:off x="8839" y="1916"/>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E9C9BF" id="Group 25" o:spid="_x0000_s1026" style="position:absolute;margin-left:182.45pt;margin-top:-1.35pt;width:263.05pt;height:62.5pt;z-index:251660288" coordorigin="4208,1413" coordsize="5261,1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">
                <v:roundrect id="Rounded Rectangle 11" o:spid="_x0000_s1027" style="position:absolute;left:4208;top:1481;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"/>
                <v:roundrect id="Rounded Rectangle 11" o:spid="_x0000_s1028" style="position:absolute;left:4208;top:1916;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"/>
                <v:roundrect id="Rounded Rectangle 11" o:spid="_x0000_s1029" style="position:absolute;left:4208;top:2378;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"/>
                <v:roundrect id="Rounded Rectangle 11" o:spid="_x0000_s1030" style="position:absolute;left:8839;top:1413;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"/>
                <v:roundrect id="Rounded Rectangle 11" o:spid="_x0000_s1031" style="position:absolute;left:8839;top:1916;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"/>
              </v:group>
            </w:pict>
          </mc:Fallback>
        </mc:AlternateContent>
      </w:r>
      <w:r w:rsidRPr="00CE10B6">
        <w:rPr>
          <w:rFonts w:ascii="Ebrima" w:hAnsi="Ebrima" w:cs="Ebrima"/>
          <w:sz w:val="24"/>
          <w:szCs w:val="24"/>
          <w:lang w:val="en-GB"/>
        </w:rPr>
        <w:t>ከ</w:t>
      </w:r>
      <w:r w:rsidRPr="00CE10B6">
        <w:rPr>
          <w:rFonts w:ascii="Times New Roman" w:hAnsi="Times New Roman" w:cs="Times New Roman"/>
          <w:sz w:val="24"/>
          <w:szCs w:val="24"/>
          <w:lang w:val="en-GB"/>
        </w:rPr>
        <w:t xml:space="preserve"> 25 </w:t>
      </w:r>
      <w:r w:rsidRPr="00CE10B6">
        <w:rPr>
          <w:rFonts w:ascii="Ebrima" w:hAnsi="Ebrima" w:cs="Ebrima"/>
          <w:sz w:val="24"/>
          <w:szCs w:val="24"/>
          <w:lang w:val="en-GB"/>
        </w:rPr>
        <w:t>አመት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በታች</w:t>
      </w:r>
      <w:r w:rsidRPr="00CE10B6">
        <w:rPr>
          <w:rFonts w:ascii="Times New Roman" w:hAnsi="Times New Roman" w:cs="Times New Roman"/>
          <w:sz w:val="24"/>
          <w:szCs w:val="24"/>
          <w:lang w:val="en-GB"/>
        </w:rPr>
        <w:t xml:space="preserve">         </w:t>
      </w:r>
    </w:p>
    <w:p w14:paraId="41D0D010" w14:textId="77777777" w:rsidR="00CE10B6" w:rsidRPr="00CE10B6" w:rsidRDefault="00CE10B6" w:rsidP="00CE10B6">
      <w:pPr>
        <w:numPr>
          <w:ilvl w:val="0"/>
          <w:numId w:val="4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ከ</w:t>
      </w:r>
      <w:r w:rsidRPr="00CE10B6">
        <w:rPr>
          <w:rFonts w:ascii="Times New Roman" w:hAnsi="Times New Roman" w:cs="Times New Roman"/>
          <w:sz w:val="24"/>
          <w:szCs w:val="24"/>
          <w:lang w:val="en-GB"/>
        </w:rPr>
        <w:t xml:space="preserve"> 25 </w:t>
      </w:r>
      <w:r w:rsidRPr="00CE10B6">
        <w:rPr>
          <w:rFonts w:ascii="Ebrima" w:hAnsi="Ebrima" w:cs="Ebrima"/>
          <w:sz w:val="24"/>
          <w:szCs w:val="24"/>
          <w:lang w:val="en-GB"/>
        </w:rPr>
        <w:t>እስከ</w:t>
      </w:r>
      <w:r w:rsidRPr="00CE10B6">
        <w:rPr>
          <w:rFonts w:ascii="Times New Roman" w:hAnsi="Times New Roman" w:cs="Times New Roman"/>
          <w:sz w:val="24"/>
          <w:szCs w:val="24"/>
          <w:lang w:val="en-GB"/>
        </w:rPr>
        <w:t xml:space="preserve"> 34         </w:t>
      </w:r>
    </w:p>
    <w:p w14:paraId="02CAC0E5" w14:textId="77777777" w:rsidR="00CE10B6" w:rsidRPr="00CE10B6" w:rsidRDefault="00CE10B6" w:rsidP="00CE10B6">
      <w:pPr>
        <w:numPr>
          <w:ilvl w:val="0"/>
          <w:numId w:val="4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ከ</w:t>
      </w:r>
      <w:r w:rsidRPr="00CE10B6">
        <w:rPr>
          <w:rFonts w:ascii="Times New Roman" w:hAnsi="Times New Roman" w:cs="Times New Roman"/>
          <w:sz w:val="24"/>
          <w:szCs w:val="24"/>
          <w:lang w:val="en-GB"/>
        </w:rPr>
        <w:t xml:space="preserve"> 34 </w:t>
      </w:r>
      <w:r w:rsidRPr="00CE10B6">
        <w:rPr>
          <w:rFonts w:ascii="Ebrima" w:hAnsi="Ebrima" w:cs="Ebrima"/>
          <w:sz w:val="24"/>
          <w:szCs w:val="24"/>
          <w:lang w:val="en-GB"/>
        </w:rPr>
        <w:t>እስከ</w:t>
      </w:r>
      <w:r w:rsidRPr="00CE10B6">
        <w:rPr>
          <w:rFonts w:ascii="Times New Roman" w:hAnsi="Times New Roman" w:cs="Times New Roman"/>
          <w:sz w:val="24"/>
          <w:szCs w:val="24"/>
          <w:lang w:val="en-GB"/>
        </w:rPr>
        <w:t xml:space="preserve"> 44                      </w:t>
      </w:r>
    </w:p>
    <w:p w14:paraId="3756C4D1" w14:textId="77777777" w:rsidR="00CE10B6" w:rsidRPr="00CE10B6" w:rsidRDefault="00CE10B6" w:rsidP="00CE10B6">
      <w:pPr>
        <w:numPr>
          <w:ilvl w:val="0"/>
          <w:numId w:val="4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ከ</w:t>
      </w:r>
      <w:r w:rsidRPr="00CE10B6">
        <w:rPr>
          <w:rFonts w:ascii="Times New Roman" w:hAnsi="Times New Roman" w:cs="Times New Roman"/>
          <w:sz w:val="24"/>
          <w:szCs w:val="24"/>
          <w:lang w:val="en-GB"/>
        </w:rPr>
        <w:t xml:space="preserve"> 45 </w:t>
      </w:r>
      <w:r w:rsidRPr="00CE10B6">
        <w:rPr>
          <w:rFonts w:ascii="Ebrima" w:hAnsi="Ebrima" w:cs="Ebrima"/>
          <w:sz w:val="24"/>
          <w:szCs w:val="24"/>
          <w:lang w:val="en-GB"/>
        </w:rPr>
        <w:t>እስከ</w:t>
      </w:r>
      <w:r w:rsidRPr="00CE10B6">
        <w:rPr>
          <w:rFonts w:ascii="Times New Roman" w:hAnsi="Times New Roman" w:cs="Times New Roman"/>
          <w:sz w:val="24"/>
          <w:szCs w:val="24"/>
          <w:lang w:val="en-GB"/>
        </w:rPr>
        <w:t xml:space="preserve"> 54 </w:t>
      </w:r>
    </w:p>
    <w:p w14:paraId="16C9658A" w14:textId="77777777" w:rsidR="00CE10B6" w:rsidRPr="00CE10B6" w:rsidRDefault="00CE10B6" w:rsidP="00CE10B6">
      <w:pPr>
        <w:numPr>
          <w:ilvl w:val="0"/>
          <w:numId w:val="4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ከ</w:t>
      </w:r>
      <w:r w:rsidRPr="00CE10B6">
        <w:rPr>
          <w:rFonts w:ascii="Times New Roman" w:hAnsi="Times New Roman" w:cs="Times New Roman"/>
          <w:sz w:val="24"/>
          <w:szCs w:val="24"/>
          <w:lang w:val="en-GB"/>
        </w:rPr>
        <w:t xml:space="preserve"> 55 </w:t>
      </w:r>
      <w:r w:rsidRPr="00CE10B6">
        <w:rPr>
          <w:rFonts w:ascii="Ebrima" w:hAnsi="Ebrima" w:cs="Ebrima"/>
          <w:sz w:val="24"/>
          <w:szCs w:val="24"/>
          <w:lang w:val="en-GB"/>
        </w:rPr>
        <w:t>በላይ</w:t>
      </w:r>
    </w:p>
    <w:p w14:paraId="474920EB"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rPr>
        <w:sectPr w:rsidR="00CE10B6" w:rsidRPr="00CE10B6" w:rsidSect="00DF4DF9">
          <w:type w:val="continuous"/>
          <w:pgSz w:w="12240" w:h="15840"/>
          <w:pgMar w:top="1440" w:right="1440" w:bottom="1440" w:left="1440" w:header="720" w:footer="720" w:gutter="0"/>
          <w:pgNumType w:fmt="lowerRoman" w:start="13"/>
          <w:cols w:num="2" w:space="720"/>
          <w:docGrid w:linePitch="360"/>
        </w:sectPr>
      </w:pPr>
    </w:p>
    <w:p w14:paraId="5B80C3A4"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noProof/>
          <w:sz w:val="24"/>
          <w:szCs w:val="24"/>
        </w:rPr>
        <mc:AlternateContent>
          <mc:Choice Requires="wpg">
            <w:drawing>
              <wp:anchor distT="0" distB="0" distL="114300" distR="114300" simplePos="0" relativeHeight="251661312" behindDoc="0" locked="0" layoutInCell="1" allowOverlap="1" wp14:anchorId="361EC7C2" wp14:editId="55E22781">
                <wp:simplePos x="0" y="0"/>
                <wp:positionH relativeFrom="column">
                  <wp:posOffset>1300480</wp:posOffset>
                </wp:positionH>
                <wp:positionV relativeFrom="paragraph">
                  <wp:posOffset>400685</wp:posOffset>
                </wp:positionV>
                <wp:extent cx="4300220" cy="483235"/>
                <wp:effectExtent l="0" t="0" r="24130" b="12065"/>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00220" cy="483235"/>
                          <a:chOff x="3488" y="3410"/>
                          <a:chExt cx="6772" cy="761"/>
                        </a:xfrm>
                      </wpg:grpSpPr>
                      <wps:wsp>
                        <wps:cNvPr id="21" name="Rounded Rectangle 8"/>
                        <wps:cNvSpPr>
                          <a:spLocks noChangeArrowheads="1"/>
                        </wps:cNvSpPr>
                        <wps:spPr bwMode="auto">
                          <a:xfrm>
                            <a:off x="3488" y="3410"/>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2" name="Rounded Rectangle 8"/>
                        <wps:cNvSpPr>
                          <a:spLocks noChangeArrowheads="1"/>
                        </wps:cNvSpPr>
                        <wps:spPr bwMode="auto">
                          <a:xfrm>
                            <a:off x="3488" y="3886"/>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3" name="Rounded Rectangle 8"/>
                        <wps:cNvSpPr>
                          <a:spLocks noChangeArrowheads="1"/>
                        </wps:cNvSpPr>
                        <wps:spPr bwMode="auto">
                          <a:xfrm>
                            <a:off x="9630" y="3410"/>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4" name="Rounded Rectangle 8"/>
                        <wps:cNvSpPr>
                          <a:spLocks noChangeArrowheads="1"/>
                        </wps:cNvSpPr>
                        <wps:spPr bwMode="auto">
                          <a:xfrm>
                            <a:off x="9630" y="3886"/>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1483DC" id="Group 20" o:spid="_x0000_s1026" style="position:absolute;margin-left:102.4pt;margin-top:31.55pt;width:338.6pt;height:38.05pt;z-index:251661312" coordorigin="3488,3410" coordsize="6772,7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">
                <v:roundrect id="Rounded Rectangle 8" o:spid="_x0000_s1027" style="position:absolute;left:3488;top:3410;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"/>
                <v:roundrect id="Rounded Rectangle 8" o:spid="_x0000_s1028" style="position:absolute;left:3488;top:3886;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"/>
                <v:roundrect id="Rounded Rectangle 8" o:spid="_x0000_s1029" style="position:absolute;left:9630;top:3410;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"/>
                <v:roundrect id="Rounded Rectangle 8" o:spid="_x0000_s1030" style="position:absolute;left:9630;top:3886;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"/>
              </v:group>
            </w:pict>
          </mc:Fallback>
        </mc:AlternateContent>
      </w:r>
      <w:r w:rsidRPr="00CE10B6">
        <w:rPr>
          <w:rFonts w:ascii="Ebrima" w:hAnsi="Ebrima" w:cs="Ebrima"/>
          <w:sz w:val="24"/>
          <w:szCs w:val="24"/>
        </w:rPr>
        <w:t>የጋብቻ</w:t>
      </w:r>
      <w:r w:rsidRPr="00CE10B6">
        <w:rPr>
          <w:rFonts w:ascii="Times New Roman" w:hAnsi="Times New Roman" w:cs="Times New Roman"/>
          <w:sz w:val="24"/>
          <w:szCs w:val="24"/>
        </w:rPr>
        <w:t xml:space="preserve"> </w:t>
      </w:r>
      <w:r w:rsidRPr="00CE10B6">
        <w:rPr>
          <w:rFonts w:ascii="Ebrima" w:hAnsi="Ebrima" w:cs="Ebrima"/>
          <w:sz w:val="24"/>
          <w:szCs w:val="24"/>
        </w:rPr>
        <w:t>ሁኔታ</w:t>
      </w:r>
    </w:p>
    <w:p w14:paraId="75DE5679"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6DA84F5F" w14:textId="77777777" w:rsidR="00CE10B6" w:rsidRPr="00CE10B6" w:rsidRDefault="00CE10B6" w:rsidP="00CE10B6">
      <w:pPr>
        <w:numPr>
          <w:ilvl w:val="0"/>
          <w:numId w:val="47"/>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ያገባ</w:t>
      </w:r>
      <w:r w:rsidRPr="00CE10B6">
        <w:rPr>
          <w:rFonts w:ascii="Times New Roman" w:hAnsi="Times New Roman" w:cs="Times New Roman"/>
          <w:sz w:val="24"/>
          <w:szCs w:val="24"/>
          <w:lang w:val="en-GB"/>
        </w:rPr>
        <w:t xml:space="preserve">      </w:t>
      </w:r>
    </w:p>
    <w:p w14:paraId="6CF9F39C" w14:textId="77777777" w:rsidR="00CE10B6" w:rsidRPr="00CE10B6" w:rsidRDefault="00CE10B6" w:rsidP="00CE10B6">
      <w:pPr>
        <w:numPr>
          <w:ilvl w:val="0"/>
          <w:numId w:val="47"/>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ያላገባ</w:t>
      </w:r>
      <w:r w:rsidRPr="00CE10B6">
        <w:rPr>
          <w:rFonts w:ascii="Times New Roman" w:hAnsi="Times New Roman" w:cs="Times New Roman"/>
          <w:sz w:val="24"/>
          <w:szCs w:val="24"/>
          <w:lang w:val="en-GB"/>
        </w:rPr>
        <w:t xml:space="preserve">      </w:t>
      </w:r>
    </w:p>
    <w:p w14:paraId="4C038A80" w14:textId="77777777" w:rsidR="00CE10B6" w:rsidRPr="00CE10B6" w:rsidRDefault="00CE10B6" w:rsidP="00CE10B6">
      <w:pPr>
        <w:numPr>
          <w:ilvl w:val="0"/>
          <w:numId w:val="47"/>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የፈታ</w:t>
      </w:r>
      <w:r w:rsidRPr="00CE10B6">
        <w:rPr>
          <w:rFonts w:ascii="Times New Roman" w:hAnsi="Times New Roman" w:cs="Times New Roman"/>
          <w:sz w:val="24"/>
          <w:szCs w:val="24"/>
          <w:lang w:val="en-GB"/>
        </w:rPr>
        <w:t>/</w:t>
      </w:r>
      <w:r w:rsidRPr="00CE10B6">
        <w:rPr>
          <w:rFonts w:ascii="Ebrima" w:hAnsi="Ebrima" w:cs="Ebrima"/>
          <w:sz w:val="24"/>
          <w:szCs w:val="24"/>
          <w:lang w:val="en-GB"/>
        </w:rPr>
        <w:t>ች</w:t>
      </w:r>
      <w:r w:rsidRPr="00CE10B6">
        <w:rPr>
          <w:rFonts w:ascii="Times New Roman" w:hAnsi="Times New Roman" w:cs="Times New Roman"/>
          <w:sz w:val="24"/>
          <w:szCs w:val="24"/>
          <w:lang w:val="en-GB"/>
        </w:rPr>
        <w:t xml:space="preserve">      </w:t>
      </w:r>
    </w:p>
    <w:p w14:paraId="3EE540D1" w14:textId="77777777" w:rsidR="00CE10B6" w:rsidRPr="00CE10B6" w:rsidRDefault="00CE10B6" w:rsidP="00CE10B6">
      <w:pPr>
        <w:numPr>
          <w:ilvl w:val="0"/>
          <w:numId w:val="47"/>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በሞት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ምክንያት</w:t>
      </w:r>
      <w:r w:rsidRPr="00CE10B6">
        <w:rPr>
          <w:rFonts w:ascii="Times New Roman" w:hAnsi="Times New Roman" w:cs="Times New Roman"/>
          <w:sz w:val="24"/>
          <w:szCs w:val="24"/>
          <w:lang w:val="en-GB"/>
        </w:rPr>
        <w:t xml:space="preserve">      </w:t>
      </w:r>
    </w:p>
    <w:p w14:paraId="7BF4767A"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rPr>
        <w:sectPr w:rsidR="00CE10B6" w:rsidRPr="00CE10B6" w:rsidSect="00F74257">
          <w:type w:val="continuous"/>
          <w:pgSz w:w="12240" w:h="15840"/>
          <w:pgMar w:top="1440" w:right="1440" w:bottom="1440" w:left="1440" w:header="720" w:footer="720" w:gutter="0"/>
          <w:cols w:num="2" w:space="720"/>
          <w:docGrid w:linePitch="360"/>
        </w:sectPr>
      </w:pPr>
    </w:p>
    <w:p w14:paraId="6C721D61"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noProof/>
          <w:sz w:val="24"/>
          <w:szCs w:val="24"/>
        </w:rPr>
        <mc:AlternateContent>
          <mc:Choice Requires="wpg">
            <w:drawing>
              <wp:anchor distT="0" distB="0" distL="114300" distR="114300" simplePos="0" relativeHeight="251662336" behindDoc="0" locked="0" layoutInCell="1" allowOverlap="1" wp14:anchorId="60126B62" wp14:editId="3DAE818B">
                <wp:simplePos x="0" y="0"/>
                <wp:positionH relativeFrom="column">
                  <wp:posOffset>2028825</wp:posOffset>
                </wp:positionH>
                <wp:positionV relativeFrom="paragraph">
                  <wp:posOffset>263525</wp:posOffset>
                </wp:positionV>
                <wp:extent cx="3571875" cy="485140"/>
                <wp:effectExtent l="0" t="0" r="28575" b="1016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71875" cy="485140"/>
                          <a:chOff x="4635" y="4833"/>
                          <a:chExt cx="5625" cy="764"/>
                        </a:xfrm>
                      </wpg:grpSpPr>
                      <wps:wsp>
                        <wps:cNvPr id="16" name="AutoShape 18"/>
                        <wps:cNvSpPr>
                          <a:spLocks noChangeArrowheads="1"/>
                        </wps:cNvSpPr>
                        <wps:spPr bwMode="auto">
                          <a:xfrm>
                            <a:off x="4635" y="4833"/>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 name="AutoShape 19"/>
                        <wps:cNvSpPr>
                          <a:spLocks noChangeArrowheads="1"/>
                        </wps:cNvSpPr>
                        <wps:spPr bwMode="auto">
                          <a:xfrm>
                            <a:off x="4635" y="5312"/>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 name="AutoShape 20"/>
                        <wps:cNvSpPr>
                          <a:spLocks noChangeArrowheads="1"/>
                        </wps:cNvSpPr>
                        <wps:spPr bwMode="auto">
                          <a:xfrm>
                            <a:off x="9630" y="4833"/>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 name="AutoShape 21"/>
                        <wps:cNvSpPr>
                          <a:spLocks noChangeArrowheads="1"/>
                        </wps:cNvSpPr>
                        <wps:spPr bwMode="auto">
                          <a:xfrm>
                            <a:off x="9630" y="5312"/>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357DBA" id="Group 15" o:spid="_x0000_s1026" style="position:absolute;margin-left:159.75pt;margin-top:20.75pt;width:281.25pt;height:38.2pt;z-index:251662336" coordorigin="4635,4833" coordsize="5625,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">
                <v:roundrect id="AutoShape 18" o:spid="_x0000_s1027" style="position:absolute;left:4635;top:4833;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"/>
                <v:roundrect id="AutoShape 19" o:spid="_x0000_s1028" style="position:absolute;left:4635;top:5312;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"/>
                <v:roundrect id="AutoShape 20" o:spid="_x0000_s1029" style="position:absolute;left:9630;top:4833;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"/>
                <v:roundrect id="AutoShape 21" o:spid="_x0000_s1030" style="position:absolute;left:9630;top:5312;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"/>
              </v:group>
            </w:pict>
          </mc:Fallback>
        </mc:AlternateContent>
      </w:r>
      <w:r w:rsidRPr="00CE10B6">
        <w:rPr>
          <w:rFonts w:ascii="Ebrima" w:hAnsi="Ebrima" w:cs="Ebrima"/>
          <w:sz w:val="24"/>
          <w:szCs w:val="24"/>
          <w:lang w:val="en-GB"/>
        </w:rPr>
        <w:t>የትምህርት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ዝግጅት</w:t>
      </w:r>
      <w:r w:rsidRPr="00CE10B6">
        <w:rPr>
          <w:rFonts w:ascii="Times New Roman" w:hAnsi="Times New Roman" w:cs="Times New Roman"/>
          <w:sz w:val="24"/>
          <w:szCs w:val="24"/>
          <w:lang w:val="en-GB"/>
        </w:rPr>
        <w:t xml:space="preserve"> </w:t>
      </w:r>
    </w:p>
    <w:p w14:paraId="70DE0434"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F74257">
          <w:type w:val="continuous"/>
          <w:pgSz w:w="12240" w:h="15840"/>
          <w:pgMar w:top="1440" w:right="1440" w:bottom="1440" w:left="1440" w:header="720" w:footer="720" w:gutter="0"/>
          <w:cols w:space="720"/>
          <w:docGrid w:linePitch="360"/>
        </w:sectPr>
      </w:pPr>
    </w:p>
    <w:p w14:paraId="1054235F" w14:textId="77777777" w:rsidR="00CE10B6" w:rsidRPr="00CE10B6" w:rsidRDefault="00CE10B6" w:rsidP="00CE10B6">
      <w:pPr>
        <w:numPr>
          <w:ilvl w:val="0"/>
          <w:numId w:val="48"/>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ዲፕሎማ</w:t>
      </w:r>
      <w:r w:rsidRPr="00CE10B6">
        <w:rPr>
          <w:rFonts w:ascii="Times New Roman" w:hAnsi="Times New Roman" w:cs="Times New Roman"/>
          <w:sz w:val="24"/>
          <w:szCs w:val="24"/>
          <w:lang w:val="en-GB"/>
        </w:rPr>
        <w:t xml:space="preserve">              </w:t>
      </w:r>
    </w:p>
    <w:p w14:paraId="06DDBD52" w14:textId="77777777" w:rsidR="00CE10B6" w:rsidRPr="00CE10B6" w:rsidRDefault="00CE10B6" w:rsidP="00CE10B6">
      <w:pPr>
        <w:numPr>
          <w:ilvl w:val="0"/>
          <w:numId w:val="48"/>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የመጀመሪያ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ዲግሪ</w:t>
      </w:r>
      <w:r w:rsidRPr="00CE10B6">
        <w:rPr>
          <w:rFonts w:ascii="Times New Roman" w:hAnsi="Times New Roman" w:cs="Times New Roman"/>
          <w:sz w:val="24"/>
          <w:szCs w:val="24"/>
          <w:lang w:val="en-GB"/>
        </w:rPr>
        <w:t xml:space="preserve">           </w:t>
      </w:r>
    </w:p>
    <w:p w14:paraId="03B4A30C" w14:textId="77777777" w:rsidR="00CE10B6" w:rsidRPr="00CE10B6" w:rsidRDefault="00CE10B6" w:rsidP="00CE10B6">
      <w:pPr>
        <w:numPr>
          <w:ilvl w:val="0"/>
          <w:numId w:val="48"/>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የሁለተኛ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ዲግሪ</w:t>
      </w:r>
      <w:r w:rsidRPr="00CE10B6">
        <w:rPr>
          <w:rFonts w:ascii="Times New Roman" w:hAnsi="Times New Roman" w:cs="Times New Roman"/>
          <w:sz w:val="24"/>
          <w:szCs w:val="24"/>
          <w:lang w:val="en-GB"/>
        </w:rPr>
        <w:t xml:space="preserve">          </w:t>
      </w:r>
    </w:p>
    <w:p w14:paraId="43DFB5F0" w14:textId="77777777" w:rsidR="00CE10B6" w:rsidRPr="00CE10B6" w:rsidRDefault="00CE10B6" w:rsidP="00CE10B6">
      <w:pPr>
        <w:numPr>
          <w:ilvl w:val="0"/>
          <w:numId w:val="48"/>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ዶክትሬት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ዲግሪ</w:t>
      </w:r>
    </w:p>
    <w:p w14:paraId="785382F6"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rPr>
        <w:sectPr w:rsidR="00CE10B6" w:rsidRPr="00CE10B6" w:rsidSect="00F74257">
          <w:type w:val="continuous"/>
          <w:pgSz w:w="12240" w:h="15840"/>
          <w:pgMar w:top="1440" w:right="1440" w:bottom="1440" w:left="1440" w:header="720" w:footer="720" w:gutter="0"/>
          <w:cols w:num="2" w:space="720"/>
          <w:docGrid w:linePitch="360"/>
        </w:sectPr>
      </w:pPr>
    </w:p>
    <w:p w14:paraId="36D42236"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በሚሰሩበት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ዉስጥ</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ያለዎት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የስረ</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ልምድ</w:t>
      </w:r>
    </w:p>
    <w:p w14:paraId="03313B6D"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F74257">
          <w:type w:val="continuous"/>
          <w:pgSz w:w="12240" w:h="15840"/>
          <w:pgMar w:top="1440" w:right="1440" w:bottom="1440" w:left="1440" w:header="720" w:footer="720" w:gutter="0"/>
          <w:cols w:space="720"/>
          <w:docGrid w:linePitch="360"/>
        </w:sectPr>
      </w:pPr>
    </w:p>
    <w:p w14:paraId="12C174DB" w14:textId="77777777" w:rsidR="00CE10B6" w:rsidRPr="00CE10B6" w:rsidRDefault="00CE10B6" w:rsidP="00CE10B6">
      <w:pPr>
        <w:numPr>
          <w:ilvl w:val="0"/>
          <w:numId w:val="49"/>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noProof/>
          <w:sz w:val="24"/>
          <w:szCs w:val="24"/>
        </w:rPr>
        <mc:AlternateContent>
          <mc:Choice Requires="wpg">
            <w:drawing>
              <wp:anchor distT="0" distB="0" distL="114300" distR="114300" simplePos="0" relativeHeight="251663360" behindDoc="0" locked="0" layoutInCell="1" allowOverlap="1" wp14:anchorId="6AAC7D65" wp14:editId="76538BF7">
                <wp:simplePos x="0" y="0"/>
                <wp:positionH relativeFrom="column">
                  <wp:posOffset>2096770</wp:posOffset>
                </wp:positionH>
                <wp:positionV relativeFrom="paragraph">
                  <wp:posOffset>-6350</wp:posOffset>
                </wp:positionV>
                <wp:extent cx="3658870" cy="459740"/>
                <wp:effectExtent l="0" t="0" r="17780" b="1651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58870" cy="459740"/>
                          <a:chOff x="4997" y="6394"/>
                          <a:chExt cx="5762" cy="724"/>
                        </a:xfrm>
                      </wpg:grpSpPr>
                      <wps:wsp>
                        <wps:cNvPr id="8" name="AutoShape 23"/>
                        <wps:cNvSpPr>
                          <a:spLocks noChangeArrowheads="1"/>
                        </wps:cNvSpPr>
                        <wps:spPr bwMode="auto">
                          <a:xfrm>
                            <a:off x="4997" y="6394"/>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 name="AutoShape 24"/>
                        <wps:cNvSpPr>
                          <a:spLocks noChangeArrowheads="1"/>
                        </wps:cNvSpPr>
                        <wps:spPr bwMode="auto">
                          <a:xfrm>
                            <a:off x="4997" y="6833"/>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 name="AutoShape 25"/>
                        <wps:cNvSpPr>
                          <a:spLocks noChangeArrowheads="1"/>
                        </wps:cNvSpPr>
                        <wps:spPr bwMode="auto">
                          <a:xfrm>
                            <a:off x="10129" y="6394"/>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 name="AutoShape 26"/>
                        <wps:cNvSpPr>
                          <a:spLocks noChangeArrowheads="1"/>
                        </wps:cNvSpPr>
                        <wps:spPr bwMode="auto">
                          <a:xfrm>
                            <a:off x="10129" y="6833"/>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6501B5" id="Group 7" o:spid="_x0000_s1026" style="position:absolute;margin-left:165.1pt;margin-top:-.5pt;width:288.1pt;height:36.2pt;z-index:251663360" coordorigin="4997,6394" coordsize="5762,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">
                <v:roundrect id="AutoShape 23" o:spid="_x0000_s1027" style="position:absolute;left:4997;top:6394;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"/>
                <v:roundrect id="AutoShape 24" o:spid="_x0000_s1028" style="position:absolute;left:4997;top:6833;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"/>
                <v:roundrect id="AutoShape 25" o:spid="_x0000_s1029" style="position:absolute;left:10129;top:6394;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"/>
                <v:roundrect id="AutoShape 26" o:spid="_x0000_s1030" style="position:absolute;left:10129;top:6833;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"/>
              </v:group>
            </w:pict>
          </mc:Fallback>
        </mc:AlternateContent>
      </w:r>
      <w:r w:rsidRPr="00CE10B6">
        <w:rPr>
          <w:rFonts w:ascii="Ebrima" w:hAnsi="Ebrima" w:cs="Ebrima"/>
          <w:sz w:val="24"/>
          <w:szCs w:val="24"/>
          <w:lang w:val="en-GB"/>
        </w:rPr>
        <w:t>ከ</w:t>
      </w:r>
      <w:r w:rsidRPr="00CE10B6">
        <w:rPr>
          <w:rFonts w:ascii="Times New Roman" w:hAnsi="Times New Roman" w:cs="Times New Roman"/>
          <w:sz w:val="24"/>
          <w:szCs w:val="24"/>
          <w:lang w:val="en-GB"/>
        </w:rPr>
        <w:t xml:space="preserve"> 4 </w:t>
      </w:r>
      <w:r w:rsidRPr="00CE10B6">
        <w:rPr>
          <w:rFonts w:ascii="Ebrima" w:hAnsi="Ebrima" w:cs="Ebrima"/>
          <w:sz w:val="24"/>
          <w:szCs w:val="24"/>
          <w:lang w:val="en-GB"/>
        </w:rPr>
        <w:t>አመት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በታች</w:t>
      </w:r>
      <w:r w:rsidRPr="00CE10B6">
        <w:rPr>
          <w:rFonts w:ascii="Times New Roman" w:hAnsi="Times New Roman" w:cs="Times New Roman"/>
          <w:sz w:val="24"/>
          <w:szCs w:val="24"/>
          <w:lang w:val="en-GB"/>
        </w:rPr>
        <w:t xml:space="preserve">        </w:t>
      </w:r>
    </w:p>
    <w:p w14:paraId="22ACA824" w14:textId="77777777" w:rsidR="00CE10B6" w:rsidRPr="00CE10B6" w:rsidRDefault="00CE10B6" w:rsidP="00CE10B6">
      <w:pPr>
        <w:numPr>
          <w:ilvl w:val="0"/>
          <w:numId w:val="49"/>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ከ</w:t>
      </w:r>
      <w:r w:rsidRPr="00CE10B6">
        <w:rPr>
          <w:rFonts w:ascii="Times New Roman" w:hAnsi="Times New Roman" w:cs="Times New Roman"/>
          <w:sz w:val="24"/>
          <w:szCs w:val="24"/>
          <w:lang w:val="en-GB"/>
        </w:rPr>
        <w:t xml:space="preserve"> 5 </w:t>
      </w:r>
      <w:r w:rsidRPr="00CE10B6">
        <w:rPr>
          <w:rFonts w:ascii="Ebrima" w:hAnsi="Ebrima" w:cs="Ebrima"/>
          <w:sz w:val="24"/>
          <w:szCs w:val="24"/>
          <w:lang w:val="en-GB"/>
        </w:rPr>
        <w:t>እስከ</w:t>
      </w:r>
      <w:r w:rsidRPr="00CE10B6">
        <w:rPr>
          <w:rFonts w:ascii="Times New Roman" w:hAnsi="Times New Roman" w:cs="Times New Roman"/>
          <w:sz w:val="24"/>
          <w:szCs w:val="24"/>
          <w:lang w:val="en-GB"/>
        </w:rPr>
        <w:t xml:space="preserve"> 10 </w:t>
      </w:r>
      <w:r w:rsidRPr="00CE10B6">
        <w:rPr>
          <w:rFonts w:ascii="Ebrima" w:hAnsi="Ebrima" w:cs="Ebrima"/>
          <w:sz w:val="24"/>
          <w:szCs w:val="24"/>
          <w:lang w:val="en-GB"/>
        </w:rPr>
        <w:t>አመት</w:t>
      </w:r>
      <w:r w:rsidRPr="00CE10B6">
        <w:rPr>
          <w:rFonts w:ascii="Times New Roman" w:hAnsi="Times New Roman" w:cs="Times New Roman"/>
          <w:sz w:val="24"/>
          <w:szCs w:val="24"/>
          <w:lang w:val="en-GB"/>
        </w:rPr>
        <w:t xml:space="preserve">      </w:t>
      </w:r>
    </w:p>
    <w:p w14:paraId="54BB287F" w14:textId="77777777" w:rsidR="00CE10B6" w:rsidRPr="00CE10B6" w:rsidRDefault="00CE10B6" w:rsidP="00CE10B6">
      <w:pPr>
        <w:numPr>
          <w:ilvl w:val="0"/>
          <w:numId w:val="49"/>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ከ</w:t>
      </w:r>
      <w:r w:rsidRPr="00CE10B6">
        <w:rPr>
          <w:rFonts w:ascii="Times New Roman" w:hAnsi="Times New Roman" w:cs="Times New Roman"/>
          <w:sz w:val="24"/>
          <w:szCs w:val="24"/>
          <w:lang w:val="en-GB"/>
        </w:rPr>
        <w:t xml:space="preserve"> 11 </w:t>
      </w:r>
      <w:r w:rsidRPr="00CE10B6">
        <w:rPr>
          <w:rFonts w:ascii="Ebrima" w:hAnsi="Ebrima" w:cs="Ebrima"/>
          <w:sz w:val="24"/>
          <w:szCs w:val="24"/>
          <w:lang w:val="en-GB"/>
        </w:rPr>
        <w:t>እስከ</w:t>
      </w:r>
      <w:r w:rsidRPr="00CE10B6">
        <w:rPr>
          <w:rFonts w:ascii="Times New Roman" w:hAnsi="Times New Roman" w:cs="Times New Roman"/>
          <w:sz w:val="24"/>
          <w:szCs w:val="24"/>
          <w:lang w:val="en-GB"/>
        </w:rPr>
        <w:t xml:space="preserve"> 15 </w:t>
      </w:r>
      <w:r w:rsidRPr="00CE10B6">
        <w:rPr>
          <w:rFonts w:ascii="Ebrima" w:hAnsi="Ebrima" w:cs="Ebrima"/>
          <w:sz w:val="24"/>
          <w:szCs w:val="24"/>
          <w:lang w:val="en-GB"/>
        </w:rPr>
        <w:t>አመት</w:t>
      </w:r>
      <w:r w:rsidRPr="00CE10B6">
        <w:rPr>
          <w:rFonts w:ascii="Times New Roman" w:hAnsi="Times New Roman" w:cs="Times New Roman"/>
          <w:sz w:val="24"/>
          <w:szCs w:val="24"/>
          <w:lang w:val="en-GB"/>
        </w:rPr>
        <w:t xml:space="preserve">   </w:t>
      </w:r>
    </w:p>
    <w:p w14:paraId="2B0D6B8D" w14:textId="77777777" w:rsidR="00CE10B6" w:rsidRPr="00CE10B6" w:rsidRDefault="00CE10B6" w:rsidP="00CE10B6">
      <w:pPr>
        <w:numPr>
          <w:ilvl w:val="0"/>
          <w:numId w:val="49"/>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ከ</w:t>
      </w:r>
      <w:r w:rsidRPr="00CE10B6">
        <w:rPr>
          <w:rFonts w:ascii="Times New Roman" w:hAnsi="Times New Roman" w:cs="Times New Roman"/>
          <w:sz w:val="24"/>
          <w:szCs w:val="24"/>
          <w:lang w:val="en-GB"/>
        </w:rPr>
        <w:t xml:space="preserve"> 16 </w:t>
      </w:r>
      <w:r w:rsidRPr="00CE10B6">
        <w:rPr>
          <w:rFonts w:ascii="Ebrima" w:hAnsi="Ebrima" w:cs="Ebrima"/>
          <w:sz w:val="24"/>
          <w:szCs w:val="24"/>
          <w:lang w:val="en-GB"/>
        </w:rPr>
        <w:t>አመት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በላይ</w:t>
      </w:r>
    </w:p>
    <w:p w14:paraId="3CE3CAC7"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09E703DF"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በቢሮአችሁ</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ዉስጥ</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የስርአተ</w:t>
      </w:r>
      <w:r w:rsidRPr="00CE10B6">
        <w:rPr>
          <w:rFonts w:ascii="Times New Roman" w:hAnsi="Times New Roman" w:cs="Times New Roman"/>
          <w:sz w:val="24"/>
          <w:szCs w:val="24"/>
          <w:lang w:val="en-GB"/>
        </w:rPr>
        <w:t>-</w:t>
      </w:r>
      <w:r w:rsidRPr="00CE10B6">
        <w:rPr>
          <w:rFonts w:ascii="Ebrima" w:hAnsi="Ebrima" w:cs="Ebrima"/>
          <w:sz w:val="24"/>
          <w:szCs w:val="24"/>
          <w:lang w:val="en-GB"/>
        </w:rPr>
        <w:t>ጾታ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ክፍል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አለ</w:t>
      </w:r>
    </w:p>
    <w:p w14:paraId="7E8C31BD" w14:textId="77777777" w:rsidR="00CE10B6" w:rsidRPr="00CE10B6" w:rsidRDefault="00CE10B6" w:rsidP="00CE10B6">
      <w:pPr>
        <w:numPr>
          <w:ilvl w:val="0"/>
          <w:numId w:val="50"/>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noProof/>
          <w:sz w:val="24"/>
          <w:szCs w:val="24"/>
        </w:rPr>
        <mc:AlternateContent>
          <mc:Choice Requires="wpg">
            <w:drawing>
              <wp:anchor distT="0" distB="0" distL="114300" distR="114300" simplePos="0" relativeHeight="251664384" behindDoc="0" locked="0" layoutInCell="1" allowOverlap="1" wp14:anchorId="7E2D81BB" wp14:editId="32D6DEA4">
                <wp:simplePos x="0" y="0"/>
                <wp:positionH relativeFrom="column">
                  <wp:posOffset>1445895</wp:posOffset>
                </wp:positionH>
                <wp:positionV relativeFrom="paragraph">
                  <wp:posOffset>17780</wp:posOffset>
                </wp:positionV>
                <wp:extent cx="400050" cy="474345"/>
                <wp:effectExtent l="0" t="0" r="19050" b="20955"/>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050" cy="474345"/>
                          <a:chOff x="3717" y="7771"/>
                          <a:chExt cx="630" cy="747"/>
                        </a:xfrm>
                      </wpg:grpSpPr>
                      <wps:wsp>
                        <wps:cNvPr id="14" name="Rounded Rectangle 25"/>
                        <wps:cNvSpPr>
                          <a:spLocks noChangeArrowheads="1"/>
                        </wps:cNvSpPr>
                        <wps:spPr bwMode="auto">
                          <a:xfrm>
                            <a:off x="3717" y="7771"/>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 name="Rounded Rectangle 25"/>
                        <wps:cNvSpPr>
                          <a:spLocks noChangeArrowheads="1"/>
                        </wps:cNvSpPr>
                        <wps:spPr bwMode="auto">
                          <a:xfrm>
                            <a:off x="3717" y="8233"/>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5E1D5D" id="Group 13" o:spid="_x0000_s1026" style="position:absolute;margin-left:113.85pt;margin-top:1.4pt;width:31.5pt;height:37.35pt;z-index:251664384" coordorigin="3717,7771" coordsize="630,7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">
                <v:roundrect id="Rounded Rectangle 25" o:spid="_x0000_s1027" style="position:absolute;left:3717;top:7771;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"/>
                <v:roundrect id="Rounded Rectangle 25" o:spid="_x0000_s1028" style="position:absolute;left:3717;top:8233;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"/>
              </v:group>
            </w:pict>
          </mc:Fallback>
        </mc:AlternateContent>
      </w:r>
      <w:r w:rsidRPr="00CE10B6">
        <w:rPr>
          <w:rFonts w:ascii="Ebrima" w:hAnsi="Ebrima" w:cs="Ebrima"/>
          <w:sz w:val="24"/>
          <w:szCs w:val="24"/>
          <w:lang w:val="en-GB"/>
        </w:rPr>
        <w:t>አወ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አለ</w:t>
      </w:r>
      <w:r w:rsidRPr="00CE10B6">
        <w:rPr>
          <w:rFonts w:ascii="Times New Roman" w:hAnsi="Times New Roman" w:cs="Times New Roman"/>
          <w:sz w:val="24"/>
          <w:szCs w:val="24"/>
          <w:lang w:val="en-GB"/>
        </w:rPr>
        <w:t xml:space="preserve">        </w:t>
      </w:r>
    </w:p>
    <w:p w14:paraId="635D148C" w14:textId="77777777" w:rsidR="00CE10B6" w:rsidRPr="00CE10B6" w:rsidRDefault="00CE10B6" w:rsidP="00CE10B6">
      <w:pPr>
        <w:numPr>
          <w:ilvl w:val="0"/>
          <w:numId w:val="50"/>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የለም</w:t>
      </w:r>
      <w:r w:rsidRPr="00CE10B6">
        <w:rPr>
          <w:rFonts w:ascii="Times New Roman" w:hAnsi="Times New Roman" w:cs="Times New Roman"/>
          <w:sz w:val="24"/>
          <w:szCs w:val="24"/>
          <w:lang w:val="en-GB"/>
        </w:rPr>
        <w:t xml:space="preserve"> </w:t>
      </w:r>
    </w:p>
    <w:p w14:paraId="04EA267D"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noProof/>
          <w:sz w:val="24"/>
          <w:szCs w:val="24"/>
        </w:rPr>
        <mc:AlternateContent>
          <mc:Choice Requires="wpg">
            <w:drawing>
              <wp:anchor distT="0" distB="0" distL="114300" distR="114300" simplePos="0" relativeHeight="251665408" behindDoc="0" locked="0" layoutInCell="1" allowOverlap="1" wp14:anchorId="78280F38" wp14:editId="33DCC8C9">
                <wp:simplePos x="0" y="0"/>
                <wp:positionH relativeFrom="column">
                  <wp:posOffset>1131570</wp:posOffset>
                </wp:positionH>
                <wp:positionV relativeFrom="paragraph">
                  <wp:posOffset>252730</wp:posOffset>
                </wp:positionV>
                <wp:extent cx="4385945" cy="474345"/>
                <wp:effectExtent l="0" t="0" r="14605" b="20955"/>
                <wp:wrapNone/>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85945" cy="474345"/>
                          <a:chOff x="3222" y="9034"/>
                          <a:chExt cx="6907" cy="747"/>
                        </a:xfrm>
                      </wpg:grpSpPr>
                      <wps:wsp>
                        <wps:cNvPr id="36" name="AutoShape 33"/>
                        <wps:cNvSpPr>
                          <a:spLocks noChangeArrowheads="1"/>
                        </wps:cNvSpPr>
                        <wps:spPr bwMode="auto">
                          <a:xfrm>
                            <a:off x="3222" y="9496"/>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7" name="AutoShape 34"/>
                        <wps:cNvSpPr>
                          <a:spLocks noChangeArrowheads="1"/>
                        </wps:cNvSpPr>
                        <wps:spPr bwMode="auto">
                          <a:xfrm>
                            <a:off x="3222" y="9034"/>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8" name="AutoShape 35"/>
                        <wps:cNvSpPr>
                          <a:spLocks noChangeArrowheads="1"/>
                        </wps:cNvSpPr>
                        <wps:spPr bwMode="auto">
                          <a:xfrm>
                            <a:off x="9499" y="9034"/>
                            <a:ext cx="630" cy="2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8C8F29" id="Group 35" o:spid="_x0000_s1026" style="position:absolute;margin-left:89.1pt;margin-top:19.9pt;width:345.35pt;height:37.35pt;z-index:251665408" coordorigin="3222,9034" coordsize="6907,7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">
                <v:roundrect id="AutoShape 33" o:spid="_x0000_s1027" style="position:absolute;left:3222;top:9496;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"/>
                <v:roundrect id="AutoShape 34" o:spid="_x0000_s1028" style="position:absolute;left:3222;top:9034;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"/>
                <v:roundrect id="AutoShape 35" o:spid="_x0000_s1029" style="position:absolute;left:9499;top:9034;width:630;height: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"/>
              </v:group>
            </w:pict>
          </mc:Fallback>
        </mc:AlternateContent>
      </w:r>
      <w:r w:rsidRPr="00CE10B6">
        <w:rPr>
          <w:rFonts w:ascii="Ebrima" w:hAnsi="Ebrima" w:cs="Ebrima"/>
          <w:sz w:val="24"/>
          <w:szCs w:val="24"/>
          <w:lang w:val="en-GB"/>
        </w:rPr>
        <w:t>ዉሳኔ</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ስትወስን</w:t>
      </w:r>
      <w:r w:rsidRPr="00CE10B6">
        <w:rPr>
          <w:rFonts w:ascii="Times New Roman" w:hAnsi="Times New Roman" w:cs="Times New Roman"/>
          <w:sz w:val="24"/>
          <w:szCs w:val="24"/>
          <w:lang w:val="en-GB"/>
        </w:rPr>
        <w:t>/</w:t>
      </w:r>
      <w:r w:rsidRPr="00CE10B6">
        <w:rPr>
          <w:rFonts w:ascii="Ebrima" w:hAnsi="Ebrima" w:cs="Ebrima"/>
          <w:sz w:val="24"/>
          <w:szCs w:val="24"/>
          <w:lang w:val="en-GB"/>
        </w:rPr>
        <w:t>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የስርአተ</w:t>
      </w:r>
      <w:r w:rsidRPr="00CE10B6">
        <w:rPr>
          <w:rFonts w:ascii="Times New Roman" w:hAnsi="Times New Roman" w:cs="Times New Roman"/>
          <w:sz w:val="24"/>
          <w:szCs w:val="24"/>
          <w:lang w:val="en-GB"/>
        </w:rPr>
        <w:t>-</w:t>
      </w:r>
      <w:r w:rsidRPr="00CE10B6">
        <w:rPr>
          <w:rFonts w:ascii="Ebrima" w:hAnsi="Ebrima" w:cs="Ebrima"/>
          <w:sz w:val="24"/>
          <w:szCs w:val="24"/>
          <w:lang w:val="en-GB"/>
        </w:rPr>
        <w:t>ጾታን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ታሳቢ</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ያደረገ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ነዉን</w:t>
      </w:r>
    </w:p>
    <w:p w14:paraId="25D344E8" w14:textId="77777777" w:rsidR="00CE10B6" w:rsidRPr="00CE10B6" w:rsidRDefault="00CE10B6" w:rsidP="00CE10B6">
      <w:pPr>
        <w:numPr>
          <w:ilvl w:val="0"/>
          <w:numId w:val="51"/>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3507344D" w14:textId="77777777" w:rsidR="00CE10B6" w:rsidRPr="00CE10B6" w:rsidRDefault="00CE10B6" w:rsidP="00CE10B6">
      <w:pPr>
        <w:numPr>
          <w:ilvl w:val="0"/>
          <w:numId w:val="51"/>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አወ</w:t>
      </w:r>
      <w:r w:rsidRPr="00CE10B6">
        <w:rPr>
          <w:rFonts w:ascii="Times New Roman" w:hAnsi="Times New Roman" w:cs="Times New Roman"/>
          <w:sz w:val="24"/>
          <w:szCs w:val="24"/>
          <w:lang w:val="en-GB"/>
        </w:rPr>
        <w:t xml:space="preserve">  </w:t>
      </w:r>
    </w:p>
    <w:p w14:paraId="706E3467" w14:textId="77777777" w:rsidR="00CE10B6" w:rsidRPr="00CE10B6" w:rsidRDefault="00CE10B6" w:rsidP="00CE10B6">
      <w:pPr>
        <w:numPr>
          <w:ilvl w:val="0"/>
          <w:numId w:val="51"/>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አይደለም</w:t>
      </w:r>
    </w:p>
    <w:p w14:paraId="4EDD49BB" w14:textId="77777777" w:rsidR="00CE10B6" w:rsidRPr="00CE10B6" w:rsidRDefault="00CE10B6" w:rsidP="00CE10B6">
      <w:pPr>
        <w:numPr>
          <w:ilvl w:val="0"/>
          <w:numId w:val="51"/>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እርግጠኛ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አይደለሁም</w:t>
      </w:r>
      <w:r w:rsidRPr="00CE10B6">
        <w:rPr>
          <w:rFonts w:ascii="Times New Roman" w:hAnsi="Times New Roman" w:cs="Times New Roman"/>
          <w:sz w:val="24"/>
          <w:szCs w:val="24"/>
          <w:lang w:val="en-GB"/>
        </w:rPr>
        <w:t xml:space="preserve"> </w:t>
      </w:r>
    </w:p>
    <w:p w14:paraId="1A625D95"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F74257">
          <w:type w:val="continuous"/>
          <w:pgSz w:w="12240" w:h="15840"/>
          <w:pgMar w:top="1440" w:right="1440" w:bottom="1440" w:left="1440" w:header="720" w:footer="720" w:gutter="0"/>
          <w:cols w:num="2" w:space="720"/>
          <w:docGrid w:linePitch="360"/>
        </w:sectPr>
      </w:pPr>
    </w:p>
    <w:p w14:paraId="4AACDE04" w14:textId="77777777" w:rsidR="00CE10B6" w:rsidRPr="00CE10B6" w:rsidRDefault="00CE10B6" w:rsidP="00CE10B6">
      <w:pPr>
        <w:suppressAutoHyphens/>
        <w:spacing w:after="0" w:line="360" w:lineRule="auto"/>
        <w:jc w:val="both"/>
        <w:rPr>
          <w:rFonts w:ascii="Times New Roman" w:hAnsi="Times New Roman" w:cs="Times New Roman"/>
          <w:b/>
          <w:sz w:val="24"/>
          <w:szCs w:val="24"/>
        </w:rPr>
      </w:pPr>
      <w:r w:rsidRPr="00CE10B6">
        <w:rPr>
          <w:rFonts w:ascii="Ebrima" w:hAnsi="Ebrima" w:cs="Ebrima"/>
          <w:b/>
          <w:sz w:val="24"/>
          <w:szCs w:val="24"/>
        </w:rPr>
        <w:t>ክፍል</w:t>
      </w:r>
      <w:r w:rsidRPr="00CE10B6">
        <w:rPr>
          <w:rFonts w:ascii="Times New Roman" w:hAnsi="Times New Roman" w:cs="Times New Roman"/>
          <w:b/>
          <w:sz w:val="24"/>
          <w:szCs w:val="24"/>
        </w:rPr>
        <w:t>-</w:t>
      </w:r>
      <w:r w:rsidRPr="00CE10B6">
        <w:rPr>
          <w:rFonts w:ascii="Ebrima" w:hAnsi="Ebrima" w:cs="Ebrima"/>
          <w:b/>
          <w:sz w:val="24"/>
          <w:szCs w:val="24"/>
        </w:rPr>
        <w:t>ሁለት</w:t>
      </w:r>
    </w:p>
    <w:p w14:paraId="64CE24D4"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Ebrima" w:hAnsi="Ebrima" w:cs="Ebrima"/>
          <w:sz w:val="24"/>
          <w:szCs w:val="24"/>
        </w:rPr>
        <w:t>ከዚህ</w:t>
      </w:r>
      <w:r w:rsidRPr="00CE10B6">
        <w:rPr>
          <w:rFonts w:ascii="Times New Roman" w:hAnsi="Times New Roman" w:cs="Times New Roman"/>
          <w:sz w:val="24"/>
          <w:szCs w:val="24"/>
        </w:rPr>
        <w:t xml:space="preserve"> </w:t>
      </w:r>
      <w:r w:rsidRPr="00CE10B6">
        <w:rPr>
          <w:rFonts w:ascii="Ebrima" w:hAnsi="Ebrima" w:cs="Ebrima"/>
          <w:sz w:val="24"/>
          <w:szCs w:val="24"/>
        </w:rPr>
        <w:t>በታች</w:t>
      </w:r>
      <w:r w:rsidRPr="00CE10B6">
        <w:rPr>
          <w:rFonts w:ascii="Times New Roman" w:hAnsi="Times New Roman" w:cs="Times New Roman"/>
          <w:sz w:val="24"/>
          <w:szCs w:val="24"/>
        </w:rPr>
        <w:t xml:space="preserve"> </w:t>
      </w:r>
      <w:r w:rsidRPr="00CE10B6">
        <w:rPr>
          <w:rFonts w:ascii="Ebrima" w:hAnsi="Ebrima" w:cs="Ebrima"/>
          <w:sz w:val="24"/>
          <w:szCs w:val="24"/>
        </w:rPr>
        <w:t>የተዘጋጁት</w:t>
      </w:r>
      <w:r w:rsidRPr="00CE10B6">
        <w:rPr>
          <w:rFonts w:ascii="Times New Roman" w:hAnsi="Times New Roman" w:cs="Times New Roman"/>
          <w:sz w:val="24"/>
          <w:szCs w:val="24"/>
        </w:rPr>
        <w:t xml:space="preserve"> </w:t>
      </w:r>
      <w:r w:rsidRPr="00CE10B6">
        <w:rPr>
          <w:rFonts w:ascii="Ebrima" w:hAnsi="Ebrima" w:cs="Ebrima"/>
          <w:sz w:val="24"/>
          <w:szCs w:val="24"/>
        </w:rPr>
        <w:t>መጠይቆች</w:t>
      </w:r>
      <w:r w:rsidRPr="00CE10B6">
        <w:rPr>
          <w:rFonts w:ascii="Times New Roman" w:hAnsi="Times New Roman" w:cs="Times New Roman"/>
          <w:sz w:val="24"/>
          <w:szCs w:val="24"/>
        </w:rPr>
        <w:t xml:space="preserve"> </w:t>
      </w:r>
      <w:r w:rsidRPr="00CE10B6">
        <w:rPr>
          <w:rFonts w:ascii="Ebrima" w:hAnsi="Ebrima" w:cs="Ebrima"/>
          <w:sz w:val="24"/>
          <w:szCs w:val="24"/>
        </w:rPr>
        <w:t>በቢሮው</w:t>
      </w:r>
      <w:r w:rsidRPr="00CE10B6">
        <w:rPr>
          <w:rFonts w:ascii="Times New Roman" w:hAnsi="Times New Roman" w:cs="Times New Roman"/>
          <w:sz w:val="24"/>
          <w:szCs w:val="24"/>
        </w:rPr>
        <w:t xml:space="preserve"> </w:t>
      </w:r>
      <w:r w:rsidRPr="00CE10B6">
        <w:rPr>
          <w:rFonts w:ascii="Ebrima" w:hAnsi="Ebrima" w:cs="Ebrima"/>
          <w:sz w:val="24"/>
          <w:szCs w:val="24"/>
        </w:rPr>
        <w:t>ያሉት</w:t>
      </w:r>
      <w:r w:rsidRPr="00CE10B6">
        <w:rPr>
          <w:rFonts w:ascii="Times New Roman" w:hAnsi="Times New Roman" w:cs="Times New Roman"/>
          <w:sz w:val="24"/>
          <w:szCs w:val="24"/>
        </w:rPr>
        <w:t xml:space="preserve"> </w:t>
      </w:r>
      <w:r w:rsidRPr="00CE10B6">
        <w:rPr>
          <w:rFonts w:ascii="Ebrima" w:hAnsi="Ebrima" w:cs="Ebrima"/>
          <w:sz w:val="24"/>
          <w:szCs w:val="24"/>
        </w:rPr>
        <w:t>የፖለቲካ</w:t>
      </w:r>
      <w:r w:rsidRPr="00CE10B6">
        <w:rPr>
          <w:rFonts w:ascii="Times New Roman" w:hAnsi="Times New Roman" w:cs="Times New Roman"/>
          <w:sz w:val="24"/>
          <w:szCs w:val="24"/>
        </w:rPr>
        <w:t xml:space="preserve"> </w:t>
      </w:r>
      <w:r w:rsidRPr="00CE10B6">
        <w:rPr>
          <w:rFonts w:ascii="Ebrima" w:hAnsi="Ebrima" w:cs="Ebrima"/>
          <w:sz w:val="24"/>
          <w:szCs w:val="24"/>
        </w:rPr>
        <w:t>አመራሮችና</w:t>
      </w:r>
      <w:r w:rsidRPr="00CE10B6">
        <w:rPr>
          <w:rFonts w:ascii="Times New Roman" w:hAnsi="Times New Roman" w:cs="Times New Roman"/>
          <w:sz w:val="24"/>
          <w:szCs w:val="24"/>
        </w:rPr>
        <w:t xml:space="preserve"> </w:t>
      </w:r>
      <w:r w:rsidRPr="00CE10B6">
        <w:rPr>
          <w:rFonts w:ascii="Ebrima" w:hAnsi="Ebrima" w:cs="Ebrima"/>
          <w:sz w:val="24"/>
          <w:szCs w:val="24"/>
        </w:rPr>
        <w:t>ባለሙያዎች</w:t>
      </w:r>
      <w:r w:rsidRPr="00CE10B6">
        <w:rPr>
          <w:rFonts w:ascii="Times New Roman" w:hAnsi="Times New Roman" w:cs="Times New Roman"/>
          <w:sz w:val="24"/>
          <w:szCs w:val="24"/>
        </w:rPr>
        <w:t xml:space="preserve"> </w:t>
      </w:r>
      <w:r w:rsidRPr="00CE10B6">
        <w:rPr>
          <w:rFonts w:ascii="Ebrima" w:hAnsi="Ebrima" w:cs="Ebrima"/>
          <w:sz w:val="24"/>
          <w:szCs w:val="24"/>
        </w:rPr>
        <w:t>በስርዓተ</w:t>
      </w:r>
      <w:r w:rsidRPr="00CE10B6">
        <w:rPr>
          <w:rFonts w:ascii="Times New Roman" w:hAnsi="Times New Roman" w:cs="Times New Roman"/>
          <w:sz w:val="24"/>
          <w:szCs w:val="24"/>
        </w:rPr>
        <w:t>-</w:t>
      </w:r>
      <w:r w:rsidRPr="00CE10B6">
        <w:rPr>
          <w:rFonts w:ascii="Ebrima" w:hAnsi="Ebrima" w:cs="Ebrima"/>
          <w:sz w:val="24"/>
          <w:szCs w:val="24"/>
        </w:rPr>
        <w:t>ፆታ</w:t>
      </w:r>
      <w:r w:rsidRPr="00CE10B6">
        <w:rPr>
          <w:rFonts w:ascii="Times New Roman" w:hAnsi="Times New Roman" w:cs="Times New Roman"/>
          <w:sz w:val="24"/>
          <w:szCs w:val="24"/>
        </w:rPr>
        <w:t xml:space="preserve"> </w:t>
      </w:r>
      <w:r w:rsidRPr="00CE10B6">
        <w:rPr>
          <w:rFonts w:ascii="Ebrima" w:hAnsi="Ebrima" w:cs="Ebrima"/>
          <w:sz w:val="24"/>
          <w:szCs w:val="24"/>
        </w:rPr>
        <w:t>ጉዳይ</w:t>
      </w:r>
      <w:r w:rsidRPr="00CE10B6">
        <w:rPr>
          <w:rFonts w:ascii="Times New Roman" w:hAnsi="Times New Roman" w:cs="Times New Roman"/>
          <w:sz w:val="24"/>
          <w:szCs w:val="24"/>
        </w:rPr>
        <w:t xml:space="preserve"> </w:t>
      </w:r>
      <w:r w:rsidRPr="00CE10B6">
        <w:rPr>
          <w:rFonts w:ascii="Ebrima" w:hAnsi="Ebrima" w:cs="Ebrima"/>
          <w:sz w:val="24"/>
          <w:szCs w:val="24"/>
        </w:rPr>
        <w:t>ያላቸውን</w:t>
      </w:r>
      <w:r w:rsidRPr="00CE10B6">
        <w:rPr>
          <w:rFonts w:ascii="Times New Roman" w:hAnsi="Times New Roman" w:cs="Times New Roman"/>
          <w:sz w:val="24"/>
          <w:szCs w:val="24"/>
        </w:rPr>
        <w:t xml:space="preserve"> </w:t>
      </w:r>
      <w:r w:rsidRPr="00CE10B6">
        <w:rPr>
          <w:rFonts w:ascii="Ebrima" w:hAnsi="Ebrima" w:cs="Ebrima"/>
          <w:sz w:val="24"/>
          <w:szCs w:val="24"/>
        </w:rPr>
        <w:t>የግንዛቤ</w:t>
      </w:r>
      <w:r w:rsidRPr="00CE10B6">
        <w:rPr>
          <w:rFonts w:ascii="Times New Roman" w:hAnsi="Times New Roman" w:cs="Times New Roman"/>
          <w:sz w:val="24"/>
          <w:szCs w:val="24"/>
        </w:rPr>
        <w:t xml:space="preserve"> </w:t>
      </w:r>
      <w:r w:rsidRPr="00CE10B6">
        <w:rPr>
          <w:rFonts w:ascii="Ebrima" w:hAnsi="Ebrima" w:cs="Ebrima"/>
          <w:sz w:val="24"/>
          <w:szCs w:val="24"/>
        </w:rPr>
        <w:t>ደረጃ</w:t>
      </w:r>
      <w:r w:rsidRPr="00CE10B6">
        <w:rPr>
          <w:rFonts w:ascii="Times New Roman" w:hAnsi="Times New Roman" w:cs="Times New Roman"/>
          <w:sz w:val="24"/>
          <w:szCs w:val="24"/>
        </w:rPr>
        <w:t xml:space="preserve"> </w:t>
      </w:r>
      <w:r w:rsidRPr="00CE10B6">
        <w:rPr>
          <w:rFonts w:ascii="Ebrima" w:hAnsi="Ebrima" w:cs="Ebrima"/>
          <w:sz w:val="24"/>
          <w:szCs w:val="24"/>
        </w:rPr>
        <w:t>የሚመለከቱ</w:t>
      </w:r>
      <w:r w:rsidRPr="00CE10B6">
        <w:rPr>
          <w:rFonts w:ascii="Times New Roman" w:hAnsi="Times New Roman" w:cs="Times New Roman"/>
          <w:sz w:val="24"/>
          <w:szCs w:val="24"/>
        </w:rPr>
        <w:t xml:space="preserve"> </w:t>
      </w:r>
      <w:r w:rsidRPr="00CE10B6">
        <w:rPr>
          <w:rFonts w:ascii="Ebrima" w:hAnsi="Ebrima" w:cs="Ebrima"/>
          <w:sz w:val="24"/>
          <w:szCs w:val="24"/>
        </w:rPr>
        <w:t>ናቸው፡፡ስለሆነም</w:t>
      </w:r>
      <w:r w:rsidRPr="00CE10B6">
        <w:rPr>
          <w:rFonts w:ascii="Times New Roman" w:hAnsi="Times New Roman" w:cs="Times New Roman"/>
          <w:sz w:val="24"/>
          <w:szCs w:val="24"/>
        </w:rPr>
        <w:t xml:space="preserve"> </w:t>
      </w:r>
      <w:r w:rsidRPr="00CE10B6">
        <w:rPr>
          <w:rFonts w:ascii="Ebrima" w:hAnsi="Ebrima" w:cs="Ebrima"/>
          <w:sz w:val="24"/>
          <w:szCs w:val="24"/>
        </w:rPr>
        <w:t>በእርስዎ</w:t>
      </w:r>
      <w:r w:rsidRPr="00CE10B6">
        <w:rPr>
          <w:rFonts w:ascii="Times New Roman" w:hAnsi="Times New Roman" w:cs="Times New Roman"/>
          <w:sz w:val="24"/>
          <w:szCs w:val="24"/>
        </w:rPr>
        <w:t xml:space="preserve"> </w:t>
      </w:r>
      <w:r w:rsidRPr="00CE10B6">
        <w:rPr>
          <w:rFonts w:ascii="Ebrima" w:hAnsi="Ebrima" w:cs="Ebrima"/>
          <w:sz w:val="24"/>
          <w:szCs w:val="24"/>
        </w:rPr>
        <w:t>ግንዛቤ</w:t>
      </w:r>
      <w:r w:rsidRPr="00CE10B6">
        <w:rPr>
          <w:rFonts w:ascii="Times New Roman" w:hAnsi="Times New Roman" w:cs="Times New Roman"/>
          <w:sz w:val="24"/>
          <w:szCs w:val="24"/>
        </w:rPr>
        <w:t xml:space="preserve"> </w:t>
      </w:r>
      <w:r w:rsidRPr="00CE10B6">
        <w:rPr>
          <w:rFonts w:ascii="Ebrima" w:hAnsi="Ebrima" w:cs="Ebrima"/>
          <w:sz w:val="24"/>
          <w:szCs w:val="24"/>
        </w:rPr>
        <w:t>መሰረት</w:t>
      </w:r>
      <w:r w:rsidRPr="00CE10B6">
        <w:rPr>
          <w:rFonts w:ascii="Times New Roman" w:hAnsi="Times New Roman" w:cs="Times New Roman"/>
          <w:sz w:val="24"/>
          <w:szCs w:val="24"/>
        </w:rPr>
        <w:t xml:space="preserve"> </w:t>
      </w:r>
      <w:r w:rsidRPr="00CE10B6">
        <w:rPr>
          <w:rFonts w:ascii="Ebrima" w:hAnsi="Ebrima" w:cs="Ebrima"/>
          <w:sz w:val="24"/>
          <w:szCs w:val="24"/>
        </w:rPr>
        <w:t>ለመጠይቆቹ</w:t>
      </w:r>
      <w:r w:rsidRPr="00CE10B6">
        <w:rPr>
          <w:rFonts w:ascii="Times New Roman" w:hAnsi="Times New Roman" w:cs="Times New Roman"/>
          <w:sz w:val="24"/>
          <w:szCs w:val="24"/>
        </w:rPr>
        <w:t xml:space="preserve"> </w:t>
      </w:r>
      <w:r w:rsidRPr="00CE10B6">
        <w:rPr>
          <w:rFonts w:ascii="Ebrima" w:hAnsi="Ebrima" w:cs="Ebrima"/>
          <w:sz w:val="24"/>
          <w:szCs w:val="24"/>
        </w:rPr>
        <w:t>መልስ</w:t>
      </w:r>
      <w:r w:rsidRPr="00CE10B6">
        <w:rPr>
          <w:rFonts w:ascii="Times New Roman" w:hAnsi="Times New Roman" w:cs="Times New Roman"/>
          <w:sz w:val="24"/>
          <w:szCs w:val="24"/>
        </w:rPr>
        <w:t xml:space="preserve"> </w:t>
      </w:r>
      <w:r w:rsidRPr="00CE10B6">
        <w:rPr>
          <w:rFonts w:ascii="Ebrima" w:hAnsi="Ebrima" w:cs="Ebrima"/>
          <w:sz w:val="24"/>
          <w:szCs w:val="24"/>
        </w:rPr>
        <w:t>ይስጡ፡፡</w:t>
      </w:r>
    </w:p>
    <w:p w14:paraId="5367D000"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ስለስርዓተ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ትኩረት</w:t>
      </w:r>
      <w:r w:rsidRPr="00CE10B6">
        <w:rPr>
          <w:rFonts w:ascii="Times New Roman" w:hAnsi="Times New Roman" w:cs="Times New Roman"/>
          <w:sz w:val="24"/>
          <w:szCs w:val="24"/>
          <w:lang w:val="en-GB"/>
        </w:rPr>
        <w:t xml:space="preserve"> (gender mainstreaming) </w:t>
      </w:r>
      <w:r w:rsidRPr="00CE10B6">
        <w:rPr>
          <w:rFonts w:ascii="Ebrima" w:hAnsi="Ebrima" w:cs="Ebrima"/>
          <w:sz w:val="24"/>
          <w:szCs w:val="24"/>
          <w:lang w:val="en-GB"/>
        </w:rPr>
        <w:t>በቂ</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ግንዛቤ</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አለዎት</w:t>
      </w:r>
      <w:r w:rsidRPr="00CE10B6">
        <w:rPr>
          <w:rFonts w:ascii="Times New Roman" w:hAnsi="Times New Roman" w:cs="Times New Roman"/>
          <w:sz w:val="24"/>
          <w:szCs w:val="24"/>
          <w:lang w:val="en-GB"/>
        </w:rPr>
        <w:t>?</w:t>
      </w:r>
    </w:p>
    <w:p w14:paraId="50A37AEC" w14:textId="77777777" w:rsidR="00CE10B6" w:rsidRPr="00CE10B6" w:rsidRDefault="00CE10B6" w:rsidP="00CE10B6">
      <w:pPr>
        <w:numPr>
          <w:ilvl w:val="0"/>
          <w:numId w:val="52"/>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አዎ</w:t>
      </w:r>
      <w:r w:rsidRPr="00CE10B6">
        <w:rPr>
          <w:rFonts w:ascii="Times New Roman" w:hAnsi="Times New Roman" w:cs="Times New Roman"/>
          <w:sz w:val="24"/>
          <w:szCs w:val="24"/>
          <w:lang w:val="en-GB"/>
        </w:rPr>
        <w:t xml:space="preserve"> [ ] </w:t>
      </w:r>
    </w:p>
    <w:p w14:paraId="2AAF914B" w14:textId="77777777" w:rsidR="00CE10B6" w:rsidRPr="00CE10B6" w:rsidRDefault="00CE10B6" w:rsidP="00CE10B6">
      <w:pPr>
        <w:numPr>
          <w:ilvl w:val="0"/>
          <w:numId w:val="52"/>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የለኝም</w:t>
      </w:r>
      <w:r w:rsidRPr="00CE10B6">
        <w:rPr>
          <w:rFonts w:ascii="Times New Roman" w:hAnsi="Times New Roman" w:cs="Times New Roman"/>
          <w:sz w:val="24"/>
          <w:szCs w:val="24"/>
          <w:lang w:val="en-GB"/>
        </w:rPr>
        <w:t xml:space="preserve"> [ ]</w:t>
      </w:r>
    </w:p>
    <w:p w14:paraId="2C65B0C1"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DF4DF9">
          <w:type w:val="continuous"/>
          <w:pgSz w:w="12240" w:h="15840"/>
          <w:pgMar w:top="1440" w:right="1440" w:bottom="1440" w:left="1440" w:header="720" w:footer="720" w:gutter="0"/>
          <w:pgNumType w:fmt="lowerRoman" w:start="14"/>
          <w:cols w:space="720"/>
          <w:docGrid w:linePitch="360"/>
        </w:sectPr>
      </w:pPr>
    </w:p>
    <w:p w14:paraId="543AB307"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lastRenderedPageBreak/>
        <w:t>እርስዎ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የተመደቡበት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ወይም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የሚሰሩበት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መስረያ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በተመለከተ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ስተራራቴጅያዊ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የድርጊት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መርሀ</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ግብር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እቅድ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አለው</w:t>
      </w:r>
      <w:r w:rsidRPr="00CE10B6">
        <w:rPr>
          <w:rFonts w:ascii="Times New Roman" w:hAnsi="Times New Roman" w:cs="Times New Roman"/>
          <w:sz w:val="24"/>
          <w:szCs w:val="24"/>
          <w:lang w:val="en-GB"/>
        </w:rPr>
        <w:t xml:space="preserve">? </w:t>
      </w:r>
    </w:p>
    <w:p w14:paraId="6AF3085B" w14:textId="77777777" w:rsidR="00CE10B6" w:rsidRPr="00CE10B6" w:rsidRDefault="00CE10B6" w:rsidP="00CE10B6">
      <w:pPr>
        <w:numPr>
          <w:ilvl w:val="0"/>
          <w:numId w:val="53"/>
        </w:numPr>
        <w:suppressAutoHyphens/>
        <w:spacing w:after="0" w:line="360" w:lineRule="auto"/>
        <w:jc w:val="both"/>
        <w:rPr>
          <w:rFonts w:ascii="Times New Roman" w:hAnsi="Times New Roman" w:cs="Times New Roman"/>
          <w:sz w:val="24"/>
          <w:szCs w:val="24"/>
          <w:lang w:val="en-GB"/>
        </w:rPr>
        <w:sectPr w:rsidR="00CE10B6" w:rsidRPr="00CE10B6" w:rsidSect="00DF4DF9">
          <w:type w:val="continuous"/>
          <w:pgSz w:w="12240" w:h="15840"/>
          <w:pgMar w:top="1440" w:right="1440" w:bottom="1440" w:left="1440" w:header="720" w:footer="720" w:gutter="0"/>
          <w:pgNumType w:fmt="lowerRoman" w:start="14"/>
          <w:cols w:space="720"/>
          <w:docGrid w:linePitch="360"/>
        </w:sectPr>
      </w:pPr>
    </w:p>
    <w:p w14:paraId="08946BB8" w14:textId="77777777" w:rsidR="00CE10B6" w:rsidRPr="00CE10B6" w:rsidRDefault="00CE10B6" w:rsidP="00CE10B6">
      <w:pPr>
        <w:numPr>
          <w:ilvl w:val="0"/>
          <w:numId w:val="53"/>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አዎ</w:t>
      </w:r>
      <w:r w:rsidRPr="00CE10B6">
        <w:rPr>
          <w:rFonts w:ascii="Times New Roman" w:hAnsi="Times New Roman" w:cs="Times New Roman"/>
          <w:sz w:val="24"/>
          <w:szCs w:val="24"/>
          <w:lang w:val="en-GB"/>
        </w:rPr>
        <w:t xml:space="preserve"> [ ] </w:t>
      </w:r>
    </w:p>
    <w:p w14:paraId="40F5319C" w14:textId="77777777" w:rsidR="00CE10B6" w:rsidRPr="00CE10B6" w:rsidRDefault="00CE10B6" w:rsidP="00CE10B6">
      <w:pPr>
        <w:numPr>
          <w:ilvl w:val="0"/>
          <w:numId w:val="53"/>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የለውም</w:t>
      </w:r>
      <w:r w:rsidRPr="00CE10B6">
        <w:rPr>
          <w:rFonts w:ascii="Times New Roman" w:hAnsi="Times New Roman" w:cs="Times New Roman"/>
          <w:sz w:val="24"/>
          <w:szCs w:val="24"/>
          <w:lang w:val="en-GB"/>
        </w:rPr>
        <w:t xml:space="preserve"> [ ]</w:t>
      </w:r>
    </w:p>
    <w:p w14:paraId="197CF741" w14:textId="77777777" w:rsidR="00CE10B6" w:rsidRPr="00CE10B6" w:rsidRDefault="00CE10B6" w:rsidP="00CE10B6">
      <w:pPr>
        <w:numPr>
          <w:ilvl w:val="0"/>
          <w:numId w:val="53"/>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እርግጠኛ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አይደለሁም</w:t>
      </w:r>
      <w:r w:rsidRPr="00CE10B6">
        <w:rPr>
          <w:rFonts w:ascii="Times New Roman" w:hAnsi="Times New Roman" w:cs="Times New Roman"/>
          <w:sz w:val="24"/>
          <w:szCs w:val="24"/>
          <w:lang w:val="en-GB"/>
        </w:rPr>
        <w:t xml:space="preserve"> [ ] </w:t>
      </w:r>
    </w:p>
    <w:p w14:paraId="6A263A53" w14:textId="77777777" w:rsidR="00CE10B6" w:rsidRPr="00CE10B6" w:rsidRDefault="00CE10B6" w:rsidP="00CE10B6">
      <w:pPr>
        <w:numPr>
          <w:ilvl w:val="0"/>
          <w:numId w:val="13"/>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57986774"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እኩልነት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ለማጠናከር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ቤቱ</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ባልደረቦች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ተከታታይነት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ያለውና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ተለዋዋጭ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የሆነ</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የአቅም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ግንባታ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ስልጠና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በማዘጋጀት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ስልጠና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ይሰጣል</w:t>
      </w:r>
      <w:r w:rsidRPr="00CE10B6">
        <w:rPr>
          <w:rFonts w:ascii="Times New Roman" w:hAnsi="Times New Roman" w:cs="Times New Roman"/>
          <w:sz w:val="24"/>
          <w:szCs w:val="24"/>
          <w:lang w:val="en-GB"/>
        </w:rPr>
        <w:t>?</w:t>
      </w:r>
    </w:p>
    <w:p w14:paraId="0CC5BD29" w14:textId="77777777" w:rsidR="00CE10B6" w:rsidRPr="00CE10B6" w:rsidRDefault="00CE10B6" w:rsidP="00CE10B6">
      <w:pPr>
        <w:numPr>
          <w:ilvl w:val="0"/>
          <w:numId w:val="54"/>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18F69694" w14:textId="77777777" w:rsidR="00CE10B6" w:rsidRPr="00CE10B6" w:rsidRDefault="00CE10B6" w:rsidP="00CE10B6">
      <w:pPr>
        <w:numPr>
          <w:ilvl w:val="0"/>
          <w:numId w:val="54"/>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አይሰጥም</w:t>
      </w:r>
      <w:r w:rsidRPr="00CE10B6">
        <w:rPr>
          <w:rFonts w:ascii="Times New Roman" w:hAnsi="Times New Roman" w:cs="Times New Roman"/>
          <w:sz w:val="24"/>
          <w:szCs w:val="24"/>
          <w:lang w:val="en-GB"/>
        </w:rPr>
        <w:t xml:space="preserve"> [ ]</w:t>
      </w:r>
    </w:p>
    <w:p w14:paraId="46FB6696" w14:textId="77777777" w:rsidR="00CE10B6" w:rsidRPr="00CE10B6" w:rsidRDefault="00CE10B6" w:rsidP="00CE10B6">
      <w:pPr>
        <w:numPr>
          <w:ilvl w:val="0"/>
          <w:numId w:val="54"/>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በትንሹ</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ይሰጣል</w:t>
      </w:r>
      <w:r w:rsidRPr="00CE10B6">
        <w:rPr>
          <w:rFonts w:ascii="Times New Roman" w:hAnsi="Times New Roman" w:cs="Times New Roman"/>
          <w:sz w:val="24"/>
          <w:szCs w:val="24"/>
          <w:lang w:val="en-GB"/>
        </w:rPr>
        <w:t xml:space="preserve"> [ ]</w:t>
      </w:r>
    </w:p>
    <w:p w14:paraId="359B5286" w14:textId="77777777" w:rsidR="00CE10B6" w:rsidRPr="00CE10B6" w:rsidRDefault="00CE10B6" w:rsidP="00CE10B6">
      <w:pPr>
        <w:numPr>
          <w:ilvl w:val="0"/>
          <w:numId w:val="54"/>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በበቂ</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ሁኔታ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ይሰጣል</w:t>
      </w:r>
      <w:r w:rsidRPr="00CE10B6">
        <w:rPr>
          <w:rFonts w:ascii="Times New Roman" w:hAnsi="Times New Roman" w:cs="Times New Roman"/>
          <w:sz w:val="24"/>
          <w:szCs w:val="24"/>
          <w:lang w:val="en-GB"/>
        </w:rPr>
        <w:t xml:space="preserve"> [ ]</w:t>
      </w:r>
    </w:p>
    <w:p w14:paraId="22B9A3D7" w14:textId="77777777" w:rsidR="00CE10B6" w:rsidRPr="00CE10B6" w:rsidRDefault="00CE10B6" w:rsidP="00CE10B6">
      <w:pPr>
        <w:numPr>
          <w:ilvl w:val="0"/>
          <w:numId w:val="54"/>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ከበቂ</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በላይ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ይሰጣል</w:t>
      </w:r>
      <w:r w:rsidRPr="00CE10B6">
        <w:rPr>
          <w:rFonts w:ascii="Times New Roman" w:hAnsi="Times New Roman" w:cs="Times New Roman"/>
          <w:sz w:val="24"/>
          <w:szCs w:val="24"/>
          <w:lang w:val="en-GB"/>
        </w:rPr>
        <w:t xml:space="preserve"> [ ]</w:t>
      </w:r>
    </w:p>
    <w:p w14:paraId="46CF3BAF" w14:textId="77777777" w:rsidR="00CE10B6" w:rsidRPr="00CE10B6" w:rsidRDefault="00CE10B6" w:rsidP="00CE10B6">
      <w:pPr>
        <w:numPr>
          <w:ilvl w:val="0"/>
          <w:numId w:val="13"/>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1731747B"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በተጠኑ</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ቁልፍ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የአመራር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ቦታዎች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በሴቶችና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በወንዶች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መካካል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ውክልና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ተመጣጣኝ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ብለው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ያምናሉ</w:t>
      </w:r>
      <w:r w:rsidRPr="00CE10B6">
        <w:rPr>
          <w:rFonts w:ascii="Times New Roman" w:hAnsi="Times New Roman" w:cs="Times New Roman"/>
          <w:sz w:val="24"/>
          <w:szCs w:val="24"/>
          <w:lang w:val="en-GB"/>
        </w:rPr>
        <w:t xml:space="preserve">? </w:t>
      </w:r>
    </w:p>
    <w:p w14:paraId="5F4E463C" w14:textId="77777777" w:rsidR="00CE10B6" w:rsidRPr="00CE10B6" w:rsidRDefault="00CE10B6" w:rsidP="00CE10B6">
      <w:pPr>
        <w:numPr>
          <w:ilvl w:val="0"/>
          <w:numId w:val="55"/>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58E94470" w14:textId="77777777" w:rsidR="00CE10B6" w:rsidRPr="00CE10B6" w:rsidRDefault="00CE10B6" w:rsidP="00CE10B6">
      <w:pPr>
        <w:numPr>
          <w:ilvl w:val="0"/>
          <w:numId w:val="5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አዎ</w:t>
      </w:r>
      <w:r w:rsidRPr="00CE10B6">
        <w:rPr>
          <w:rFonts w:ascii="Times New Roman" w:hAnsi="Times New Roman" w:cs="Times New Roman"/>
          <w:sz w:val="24"/>
          <w:szCs w:val="24"/>
          <w:lang w:val="en-GB"/>
        </w:rPr>
        <w:t xml:space="preserve"> [ ]</w:t>
      </w:r>
    </w:p>
    <w:p w14:paraId="07F351F6" w14:textId="77777777" w:rsidR="00CE10B6" w:rsidRPr="00CE10B6" w:rsidRDefault="00CE10B6" w:rsidP="00CE10B6">
      <w:pPr>
        <w:numPr>
          <w:ilvl w:val="0"/>
          <w:numId w:val="5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አለምንም</w:t>
      </w:r>
      <w:r w:rsidRPr="00CE10B6">
        <w:rPr>
          <w:rFonts w:ascii="Times New Roman" w:hAnsi="Times New Roman" w:cs="Times New Roman"/>
          <w:sz w:val="24"/>
          <w:szCs w:val="24"/>
          <w:lang w:val="en-GB"/>
        </w:rPr>
        <w:t xml:space="preserve"> [ ]</w:t>
      </w:r>
    </w:p>
    <w:p w14:paraId="1C9BF29B" w14:textId="77777777" w:rsidR="00CE10B6" w:rsidRPr="00CE10B6" w:rsidRDefault="00CE10B6" w:rsidP="00CE10B6">
      <w:pPr>
        <w:numPr>
          <w:ilvl w:val="0"/>
          <w:numId w:val="5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እርግጠኛ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አይደለሁም</w:t>
      </w:r>
      <w:r w:rsidRPr="00CE10B6">
        <w:rPr>
          <w:rFonts w:ascii="Times New Roman" w:hAnsi="Times New Roman" w:cs="Times New Roman"/>
          <w:sz w:val="24"/>
          <w:szCs w:val="24"/>
          <w:lang w:val="en-GB"/>
        </w:rPr>
        <w:t xml:space="preserve"> [ ]</w:t>
      </w:r>
    </w:p>
    <w:p w14:paraId="25B6EC8B" w14:textId="77777777" w:rsidR="00CE10B6" w:rsidRPr="00CE10B6" w:rsidRDefault="00CE10B6" w:rsidP="00CE10B6">
      <w:pPr>
        <w:numPr>
          <w:ilvl w:val="0"/>
          <w:numId w:val="13"/>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759D47DD"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መንግስት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ስርኣተ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በተመለከተ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ያለዎትን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እውቀትና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ግንዛቤ</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ለማሳደግ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የሚያስችል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የአቅም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ግንባታ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ስልጠና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እየሰጠን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ብለው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ያስባሉ</w:t>
      </w:r>
      <w:r w:rsidRPr="00CE10B6">
        <w:rPr>
          <w:rFonts w:ascii="Times New Roman" w:hAnsi="Times New Roman" w:cs="Times New Roman"/>
          <w:sz w:val="24"/>
          <w:szCs w:val="24"/>
          <w:lang w:val="en-GB"/>
        </w:rPr>
        <w:t xml:space="preserve">? </w:t>
      </w:r>
    </w:p>
    <w:p w14:paraId="2DDAF268" w14:textId="77777777" w:rsidR="00CE10B6" w:rsidRPr="00CE10B6" w:rsidRDefault="00CE10B6" w:rsidP="00CE10B6">
      <w:pPr>
        <w:numPr>
          <w:ilvl w:val="0"/>
          <w:numId w:val="5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439242D8" w14:textId="77777777" w:rsidR="00CE10B6" w:rsidRPr="00CE10B6" w:rsidRDefault="00CE10B6" w:rsidP="00CE10B6">
      <w:pPr>
        <w:numPr>
          <w:ilvl w:val="0"/>
          <w:numId w:val="5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አዎ</w:t>
      </w:r>
      <w:r w:rsidRPr="00CE10B6">
        <w:rPr>
          <w:rFonts w:ascii="Times New Roman" w:hAnsi="Times New Roman" w:cs="Times New Roman"/>
          <w:sz w:val="24"/>
          <w:szCs w:val="24"/>
          <w:lang w:val="en-GB"/>
        </w:rPr>
        <w:t xml:space="preserve"> [ ]</w:t>
      </w:r>
    </w:p>
    <w:p w14:paraId="5D1B21BF" w14:textId="77777777" w:rsidR="00CE10B6" w:rsidRPr="00CE10B6" w:rsidRDefault="00CE10B6" w:rsidP="00CE10B6">
      <w:pPr>
        <w:numPr>
          <w:ilvl w:val="0"/>
          <w:numId w:val="5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አለምንም</w:t>
      </w:r>
      <w:r w:rsidRPr="00CE10B6">
        <w:rPr>
          <w:rFonts w:ascii="Times New Roman" w:hAnsi="Times New Roman" w:cs="Times New Roman"/>
          <w:sz w:val="24"/>
          <w:szCs w:val="24"/>
          <w:lang w:val="en-GB"/>
        </w:rPr>
        <w:t xml:space="preserve"> [ ]</w:t>
      </w:r>
    </w:p>
    <w:p w14:paraId="74EA8EF3" w14:textId="77777777" w:rsidR="00CE10B6" w:rsidRPr="00CE10B6" w:rsidRDefault="00CE10B6" w:rsidP="00CE10B6">
      <w:pPr>
        <w:numPr>
          <w:ilvl w:val="0"/>
          <w:numId w:val="5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እርግጠኛ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አይደለሁም</w:t>
      </w:r>
      <w:r w:rsidRPr="00CE10B6">
        <w:rPr>
          <w:rFonts w:ascii="Times New Roman" w:hAnsi="Times New Roman" w:cs="Times New Roman"/>
          <w:sz w:val="24"/>
          <w:szCs w:val="24"/>
          <w:lang w:val="en-GB"/>
        </w:rPr>
        <w:t xml:space="preserve"> [ ]</w:t>
      </w:r>
    </w:p>
    <w:p w14:paraId="657AF610"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393EB255"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በተወከሉበት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ሀላፊነት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በሀላፊነትዎ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ምክንያት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ያከናወኑትን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ተግባር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ሪፖርት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ሲያቀርቡ</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የስርኣተ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ጉዳይ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ክንውኖችን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ወይም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ችግሮችን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በሪፖርትዎ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አካተው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ያቀርባሉ</w:t>
      </w:r>
      <w:r w:rsidRPr="00CE10B6">
        <w:rPr>
          <w:rFonts w:ascii="Times New Roman" w:hAnsi="Times New Roman" w:cs="Times New Roman"/>
          <w:sz w:val="24"/>
          <w:szCs w:val="24"/>
          <w:lang w:val="en-GB"/>
        </w:rPr>
        <w:t xml:space="preserve">? </w:t>
      </w:r>
    </w:p>
    <w:p w14:paraId="354C3DA6" w14:textId="77777777" w:rsidR="00CE10B6" w:rsidRPr="00CE10B6" w:rsidRDefault="00CE10B6" w:rsidP="00CE10B6">
      <w:pPr>
        <w:numPr>
          <w:ilvl w:val="0"/>
          <w:numId w:val="57"/>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አዎ</w:t>
      </w:r>
      <w:r w:rsidRPr="00CE10B6">
        <w:rPr>
          <w:rFonts w:ascii="Times New Roman" w:hAnsi="Times New Roman" w:cs="Times New Roman"/>
          <w:sz w:val="24"/>
          <w:szCs w:val="24"/>
          <w:lang w:val="en-GB"/>
        </w:rPr>
        <w:t xml:space="preserve"> [ ] </w:t>
      </w:r>
    </w:p>
    <w:p w14:paraId="48E5C9D1" w14:textId="77777777" w:rsidR="00CE10B6" w:rsidRPr="00CE10B6" w:rsidRDefault="00CE10B6" w:rsidP="00CE10B6">
      <w:pPr>
        <w:numPr>
          <w:ilvl w:val="0"/>
          <w:numId w:val="57"/>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አላቀርብም</w:t>
      </w:r>
      <w:r w:rsidRPr="00CE10B6">
        <w:rPr>
          <w:rFonts w:ascii="Times New Roman" w:hAnsi="Times New Roman" w:cs="Times New Roman"/>
          <w:sz w:val="24"/>
          <w:szCs w:val="24"/>
          <w:lang w:val="en-GB"/>
        </w:rPr>
        <w:t xml:space="preserve"> [ ]</w:t>
      </w:r>
      <w:r w:rsidRPr="00CE10B6">
        <w:rPr>
          <w:rFonts w:ascii="Times New Roman" w:hAnsi="Times New Roman" w:cs="Times New Roman"/>
          <w:sz w:val="24"/>
          <w:szCs w:val="24"/>
          <w:lang w:val="en-GB"/>
        </w:rPr>
        <w:tab/>
      </w:r>
    </w:p>
    <w:p w14:paraId="327C3FD4"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እርስዎ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ተመድበው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በሚሰሩበት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ክፍል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ባህል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በሴቶችና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በወንዶች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መካከል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ባለው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ሚና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ላይ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ተፅዕኖ</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ያሳድራል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ብለው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ያስባሉ</w:t>
      </w:r>
      <w:r w:rsidRPr="00CE10B6">
        <w:rPr>
          <w:rFonts w:ascii="Times New Roman" w:hAnsi="Times New Roman" w:cs="Times New Roman"/>
          <w:sz w:val="24"/>
          <w:szCs w:val="24"/>
          <w:lang w:val="en-GB"/>
        </w:rPr>
        <w:t xml:space="preserve">? </w:t>
      </w:r>
    </w:p>
    <w:p w14:paraId="63A966E1" w14:textId="77777777" w:rsidR="00CE10B6" w:rsidRPr="00CE10B6" w:rsidRDefault="00CE10B6" w:rsidP="00CE10B6">
      <w:pPr>
        <w:numPr>
          <w:ilvl w:val="0"/>
          <w:numId w:val="58"/>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74DCAEC9" w14:textId="77777777" w:rsidR="00CE10B6" w:rsidRPr="00CE10B6" w:rsidRDefault="00CE10B6" w:rsidP="00CE10B6">
      <w:pPr>
        <w:numPr>
          <w:ilvl w:val="0"/>
          <w:numId w:val="58"/>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አዎ</w:t>
      </w:r>
      <w:r w:rsidRPr="00CE10B6">
        <w:rPr>
          <w:rFonts w:ascii="Times New Roman" w:hAnsi="Times New Roman" w:cs="Times New Roman"/>
          <w:sz w:val="24"/>
          <w:szCs w:val="24"/>
          <w:lang w:val="en-GB"/>
        </w:rPr>
        <w:t xml:space="preserve"> [ ]</w:t>
      </w:r>
    </w:p>
    <w:p w14:paraId="512A482F" w14:textId="77777777" w:rsidR="00CE10B6" w:rsidRPr="00CE10B6" w:rsidRDefault="00CE10B6" w:rsidP="00CE10B6">
      <w:pPr>
        <w:numPr>
          <w:ilvl w:val="0"/>
          <w:numId w:val="58"/>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አያሳድርም</w:t>
      </w:r>
      <w:r w:rsidRPr="00CE10B6">
        <w:rPr>
          <w:rFonts w:ascii="Times New Roman" w:hAnsi="Times New Roman" w:cs="Times New Roman"/>
          <w:sz w:val="24"/>
          <w:szCs w:val="24"/>
          <w:lang w:val="en-GB"/>
        </w:rPr>
        <w:t xml:space="preserve"> [ ]</w:t>
      </w:r>
    </w:p>
    <w:p w14:paraId="5E2013F4" w14:textId="77777777" w:rsidR="00CE10B6" w:rsidRPr="00CE10B6" w:rsidRDefault="00CE10B6" w:rsidP="00CE10B6">
      <w:pPr>
        <w:numPr>
          <w:ilvl w:val="0"/>
          <w:numId w:val="58"/>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እርግጠኛ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አይደለሁም</w:t>
      </w:r>
      <w:r w:rsidRPr="00CE10B6">
        <w:rPr>
          <w:rFonts w:ascii="Times New Roman" w:hAnsi="Times New Roman" w:cs="Times New Roman"/>
          <w:sz w:val="24"/>
          <w:szCs w:val="24"/>
          <w:lang w:val="en-GB"/>
        </w:rPr>
        <w:t xml:space="preserve"> [ ]</w:t>
      </w:r>
    </w:p>
    <w:p w14:paraId="0FAA7287"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18F85453"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የወንዶች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ከሴቶች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በበለጠ</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በማበረታቻ፤</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በክፍያና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በፖለቲካ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ስልጣን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የበለጠ</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እውቅና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እየተሰጠው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ያስባሉ</w:t>
      </w:r>
      <w:r w:rsidRPr="00CE10B6">
        <w:rPr>
          <w:rFonts w:ascii="Times New Roman" w:hAnsi="Times New Roman" w:cs="Times New Roman"/>
          <w:sz w:val="24"/>
          <w:szCs w:val="24"/>
          <w:lang w:val="en-GB"/>
        </w:rPr>
        <w:t xml:space="preserve">? </w:t>
      </w:r>
    </w:p>
    <w:p w14:paraId="09C7BF3C" w14:textId="77777777" w:rsidR="00CE10B6" w:rsidRPr="00CE10B6" w:rsidRDefault="00CE10B6" w:rsidP="00CE10B6">
      <w:pPr>
        <w:numPr>
          <w:ilvl w:val="0"/>
          <w:numId w:val="59"/>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4F00146C" w14:textId="77777777" w:rsidR="00CE10B6" w:rsidRPr="00CE10B6" w:rsidRDefault="00CE10B6" w:rsidP="00CE10B6">
      <w:pPr>
        <w:numPr>
          <w:ilvl w:val="0"/>
          <w:numId w:val="59"/>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511C52D8" w14:textId="77777777" w:rsidR="00CE10B6" w:rsidRPr="00CE10B6" w:rsidRDefault="00CE10B6" w:rsidP="00CE10B6">
      <w:pPr>
        <w:numPr>
          <w:ilvl w:val="0"/>
          <w:numId w:val="59"/>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lastRenderedPageBreak/>
        <w:t>አዎ</w:t>
      </w:r>
      <w:r w:rsidRPr="00CE10B6">
        <w:rPr>
          <w:rFonts w:ascii="Times New Roman" w:hAnsi="Times New Roman" w:cs="Times New Roman"/>
          <w:sz w:val="24"/>
          <w:szCs w:val="24"/>
          <w:lang w:val="en-GB"/>
        </w:rPr>
        <w:t xml:space="preserve"> [ ]</w:t>
      </w:r>
    </w:p>
    <w:p w14:paraId="46A2F99E" w14:textId="77777777" w:rsidR="00CE10B6" w:rsidRPr="00CE10B6" w:rsidRDefault="00CE10B6" w:rsidP="00CE10B6">
      <w:pPr>
        <w:numPr>
          <w:ilvl w:val="0"/>
          <w:numId w:val="59"/>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አላስብም</w:t>
      </w:r>
      <w:r w:rsidRPr="00CE10B6">
        <w:rPr>
          <w:rFonts w:ascii="Times New Roman" w:hAnsi="Times New Roman" w:cs="Times New Roman"/>
          <w:sz w:val="24"/>
          <w:szCs w:val="24"/>
          <w:lang w:val="en-GB"/>
        </w:rPr>
        <w:t xml:space="preserve"> [ ]</w:t>
      </w:r>
    </w:p>
    <w:p w14:paraId="754EF15F" w14:textId="77777777" w:rsidR="00CE10B6" w:rsidRPr="00CE10B6" w:rsidRDefault="00CE10B6" w:rsidP="00CE10B6">
      <w:pPr>
        <w:numPr>
          <w:ilvl w:val="0"/>
          <w:numId w:val="59"/>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እርግጠኛ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አይደለሁም</w:t>
      </w:r>
      <w:r w:rsidRPr="00CE10B6">
        <w:rPr>
          <w:rFonts w:ascii="Times New Roman" w:hAnsi="Times New Roman" w:cs="Times New Roman"/>
          <w:sz w:val="24"/>
          <w:szCs w:val="24"/>
          <w:lang w:val="en-GB"/>
        </w:rPr>
        <w:t xml:space="preserve"> [ ]</w:t>
      </w:r>
    </w:p>
    <w:p w14:paraId="708EB495"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987DB5">
          <w:type w:val="continuous"/>
          <w:pgSz w:w="12240" w:h="15840"/>
          <w:pgMar w:top="1440" w:right="1440" w:bottom="1440" w:left="1440" w:header="720" w:footer="720" w:gutter="0"/>
          <w:pgNumType w:fmt="lowerRoman" w:start="15"/>
          <w:cols w:num="2" w:space="720"/>
          <w:docGrid w:linePitch="360"/>
        </w:sectPr>
      </w:pPr>
    </w:p>
    <w:p w14:paraId="2DB2A7B3"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ሴቶች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ቦታ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በፆታቸው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ምክንያት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መገለል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ወይም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መድሎ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ይደርስባቸዋል</w:t>
      </w:r>
      <w:r w:rsidRPr="00CE10B6">
        <w:rPr>
          <w:rFonts w:ascii="Times New Roman" w:hAnsi="Times New Roman" w:cs="Times New Roman"/>
          <w:sz w:val="24"/>
          <w:szCs w:val="24"/>
          <w:lang w:val="en-GB"/>
        </w:rPr>
        <w:t xml:space="preserve">? </w:t>
      </w:r>
    </w:p>
    <w:p w14:paraId="39D84356" w14:textId="77777777" w:rsidR="00CE10B6" w:rsidRPr="00CE10B6" w:rsidRDefault="00CE10B6" w:rsidP="00CE10B6">
      <w:pPr>
        <w:numPr>
          <w:ilvl w:val="0"/>
          <w:numId w:val="60"/>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389C14C2" w14:textId="77777777" w:rsidR="00CE10B6" w:rsidRPr="00CE10B6" w:rsidRDefault="00CE10B6" w:rsidP="00CE10B6">
      <w:pPr>
        <w:numPr>
          <w:ilvl w:val="0"/>
          <w:numId w:val="60"/>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በፍፁም</w:t>
      </w:r>
      <w:r w:rsidRPr="00CE10B6">
        <w:rPr>
          <w:rFonts w:ascii="Times New Roman" w:hAnsi="Times New Roman" w:cs="Times New Roman"/>
          <w:sz w:val="24"/>
          <w:szCs w:val="24"/>
          <w:lang w:val="en-GB"/>
        </w:rPr>
        <w:t xml:space="preserve"> [ ]</w:t>
      </w:r>
    </w:p>
    <w:p w14:paraId="56D51A23" w14:textId="77777777" w:rsidR="00CE10B6" w:rsidRPr="00CE10B6" w:rsidRDefault="00CE10B6" w:rsidP="00CE10B6">
      <w:pPr>
        <w:numPr>
          <w:ilvl w:val="0"/>
          <w:numId w:val="60"/>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እንዳጋጣሚ</w:t>
      </w:r>
      <w:r w:rsidRPr="00CE10B6">
        <w:rPr>
          <w:rFonts w:ascii="Times New Roman" w:hAnsi="Times New Roman" w:cs="Times New Roman"/>
          <w:sz w:val="24"/>
          <w:szCs w:val="24"/>
          <w:lang w:val="en-GB"/>
        </w:rPr>
        <w:t xml:space="preserve"> [ ] </w:t>
      </w:r>
    </w:p>
    <w:p w14:paraId="48588B61" w14:textId="77777777" w:rsidR="00CE10B6" w:rsidRPr="00CE10B6" w:rsidRDefault="00CE10B6" w:rsidP="00CE10B6">
      <w:pPr>
        <w:numPr>
          <w:ilvl w:val="0"/>
          <w:numId w:val="60"/>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አልፎ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አልፎ</w:t>
      </w:r>
      <w:r w:rsidRPr="00CE10B6">
        <w:rPr>
          <w:rFonts w:ascii="Times New Roman" w:hAnsi="Times New Roman" w:cs="Times New Roman"/>
          <w:sz w:val="24"/>
          <w:szCs w:val="24"/>
          <w:lang w:val="en-GB"/>
        </w:rPr>
        <w:t xml:space="preserve"> [ ] </w:t>
      </w:r>
    </w:p>
    <w:p w14:paraId="07E7D9D7" w14:textId="77777777" w:rsidR="00CE10B6" w:rsidRPr="00CE10B6" w:rsidRDefault="00CE10B6" w:rsidP="00CE10B6">
      <w:pPr>
        <w:numPr>
          <w:ilvl w:val="0"/>
          <w:numId w:val="60"/>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ብዙውን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ጊዜ</w:t>
      </w:r>
      <w:r w:rsidRPr="00CE10B6">
        <w:rPr>
          <w:rFonts w:ascii="Times New Roman" w:hAnsi="Times New Roman" w:cs="Times New Roman"/>
          <w:sz w:val="24"/>
          <w:szCs w:val="24"/>
          <w:lang w:val="en-GB"/>
        </w:rPr>
        <w:t xml:space="preserve"> [ ]</w:t>
      </w:r>
    </w:p>
    <w:p w14:paraId="649CB929"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6B78529A"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ቦታ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በወንዶችና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በሴቶች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መካከል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እኩልነተ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እንዲረጋገጥ</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መንግስት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ያህል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በትኩረት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እያሰራ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 xml:space="preserve">? </w:t>
      </w:r>
    </w:p>
    <w:p w14:paraId="0205CFB1" w14:textId="77777777" w:rsidR="00CE10B6" w:rsidRPr="00CE10B6" w:rsidRDefault="00CE10B6" w:rsidP="00CE10B6">
      <w:pPr>
        <w:numPr>
          <w:ilvl w:val="0"/>
          <w:numId w:val="65"/>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33FD6296" w14:textId="77777777" w:rsidR="00CE10B6" w:rsidRPr="00CE10B6" w:rsidRDefault="00CE10B6" w:rsidP="00CE10B6">
      <w:pPr>
        <w:numPr>
          <w:ilvl w:val="0"/>
          <w:numId w:val="6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ምንም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እየስራ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አይደለም</w:t>
      </w:r>
      <w:r w:rsidRPr="00CE10B6">
        <w:rPr>
          <w:rFonts w:ascii="Times New Roman" w:hAnsi="Times New Roman" w:cs="Times New Roman"/>
          <w:sz w:val="24"/>
          <w:szCs w:val="24"/>
          <w:lang w:val="en-GB"/>
        </w:rPr>
        <w:t xml:space="preserve"> [ ] </w:t>
      </w:r>
    </w:p>
    <w:p w14:paraId="1ABBF18F" w14:textId="77777777" w:rsidR="00CE10B6" w:rsidRPr="00CE10B6" w:rsidRDefault="00CE10B6" w:rsidP="00CE10B6">
      <w:pPr>
        <w:numPr>
          <w:ilvl w:val="0"/>
          <w:numId w:val="6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በቂ</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ትኩረት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አልሰጠም</w:t>
      </w:r>
      <w:r w:rsidRPr="00CE10B6">
        <w:rPr>
          <w:rFonts w:ascii="Times New Roman" w:hAnsi="Times New Roman" w:cs="Times New Roman"/>
          <w:sz w:val="24"/>
          <w:szCs w:val="24"/>
          <w:lang w:val="en-GB"/>
        </w:rPr>
        <w:t xml:space="preserve"> [ ]</w:t>
      </w:r>
    </w:p>
    <w:p w14:paraId="372EB5FE" w14:textId="77777777" w:rsidR="00CE10B6" w:rsidRPr="00CE10B6" w:rsidRDefault="00CE10B6" w:rsidP="00CE10B6">
      <w:pPr>
        <w:numPr>
          <w:ilvl w:val="0"/>
          <w:numId w:val="6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በቂ</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ትኩረት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ሰጥቷል</w:t>
      </w:r>
      <w:r w:rsidRPr="00CE10B6">
        <w:rPr>
          <w:rFonts w:ascii="Times New Roman" w:hAnsi="Times New Roman" w:cs="Times New Roman"/>
          <w:sz w:val="24"/>
          <w:szCs w:val="24"/>
          <w:lang w:val="en-GB"/>
        </w:rPr>
        <w:t xml:space="preserve"> [ ] </w:t>
      </w:r>
    </w:p>
    <w:p w14:paraId="1608B036" w14:textId="77777777" w:rsidR="00CE10B6" w:rsidRPr="00CE10B6" w:rsidRDefault="00CE10B6" w:rsidP="00CE10B6">
      <w:pPr>
        <w:numPr>
          <w:ilvl w:val="0"/>
          <w:numId w:val="65"/>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r w:rsidRPr="00CE10B6">
        <w:rPr>
          <w:rFonts w:ascii="Ebrima" w:hAnsi="Ebrima" w:cs="Ebrima"/>
          <w:sz w:val="24"/>
          <w:szCs w:val="24"/>
          <w:lang w:val="en-GB"/>
        </w:rPr>
        <w:t>ከበቂ</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በላይ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ትኩረት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ሰጥቷል</w:t>
      </w:r>
      <w:r w:rsidRPr="00CE10B6">
        <w:rPr>
          <w:rFonts w:ascii="Times New Roman" w:hAnsi="Times New Roman" w:cs="Times New Roman"/>
          <w:sz w:val="24"/>
          <w:szCs w:val="24"/>
          <w:lang w:val="en-GB"/>
        </w:rPr>
        <w:t xml:space="preserve"> []  </w:t>
      </w:r>
    </w:p>
    <w:p w14:paraId="665CC069"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ሴቶች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ከወንዶች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ጋር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ቅጥር፤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ለውስጥ</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መደብ</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ለትምህርት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ሲወዳደሩ</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ሲቪል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ሰርቪስ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ሚኒስቴር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ተጨማሪ</w:t>
      </w:r>
      <w:r w:rsidRPr="00CE10B6">
        <w:rPr>
          <w:rFonts w:ascii="Times New Roman" w:hAnsi="Times New Roman" w:cs="Times New Roman"/>
          <w:sz w:val="24"/>
          <w:szCs w:val="24"/>
          <w:lang w:val="en-GB"/>
        </w:rPr>
        <w:t xml:space="preserve"> 3-</w:t>
      </w:r>
      <w:r w:rsidRPr="00CE10B6">
        <w:rPr>
          <w:rFonts w:ascii="Ebrima" w:hAnsi="Ebrima" w:cs="Ebrima"/>
          <w:sz w:val="24"/>
          <w:szCs w:val="24"/>
          <w:lang w:val="en-GB"/>
        </w:rPr>
        <w:t>ነጥብ</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ለሴቶች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እንድጨመር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ያወጣው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ህግ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በእርስዎ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ተግበራዊ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ይደረጋል</w:t>
      </w:r>
      <w:r w:rsidRPr="00CE10B6">
        <w:rPr>
          <w:rFonts w:ascii="Times New Roman" w:hAnsi="Times New Roman" w:cs="Times New Roman"/>
          <w:sz w:val="24"/>
          <w:szCs w:val="24"/>
          <w:lang w:val="en-GB"/>
        </w:rPr>
        <w:t xml:space="preserve">? </w:t>
      </w:r>
    </w:p>
    <w:p w14:paraId="0F4E7036" w14:textId="77777777" w:rsidR="00CE10B6" w:rsidRPr="00CE10B6" w:rsidRDefault="00CE10B6" w:rsidP="00CE10B6">
      <w:pPr>
        <w:numPr>
          <w:ilvl w:val="1"/>
          <w:numId w:val="61"/>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4F3388F4" w14:textId="77777777" w:rsidR="00CE10B6" w:rsidRPr="00CE10B6" w:rsidRDefault="00CE10B6" w:rsidP="00CE10B6">
      <w:pPr>
        <w:numPr>
          <w:ilvl w:val="1"/>
          <w:numId w:val="61"/>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አይደረገም</w:t>
      </w:r>
      <w:r w:rsidRPr="00CE10B6">
        <w:rPr>
          <w:rFonts w:ascii="Times New Roman" w:hAnsi="Times New Roman" w:cs="Times New Roman"/>
          <w:sz w:val="24"/>
          <w:szCs w:val="24"/>
          <w:lang w:val="en-GB"/>
        </w:rPr>
        <w:t xml:space="preserve"> [ ]</w:t>
      </w:r>
    </w:p>
    <w:p w14:paraId="0719E178" w14:textId="77777777" w:rsidR="00CE10B6" w:rsidRPr="00CE10B6" w:rsidRDefault="00CE10B6" w:rsidP="00CE10B6">
      <w:pPr>
        <w:numPr>
          <w:ilvl w:val="0"/>
          <w:numId w:val="61"/>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አልፎ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አልፎ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ተግባራዊ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ይደረጋል</w:t>
      </w:r>
      <w:r w:rsidRPr="00CE10B6">
        <w:rPr>
          <w:rFonts w:ascii="Times New Roman" w:hAnsi="Times New Roman" w:cs="Times New Roman"/>
          <w:sz w:val="24"/>
          <w:szCs w:val="24"/>
          <w:lang w:val="en-GB"/>
        </w:rPr>
        <w:t xml:space="preserve"> [ ] </w:t>
      </w:r>
    </w:p>
    <w:p w14:paraId="06EB707E" w14:textId="77777777" w:rsidR="00CE10B6" w:rsidRPr="00CE10B6" w:rsidRDefault="00CE10B6" w:rsidP="00CE10B6">
      <w:pPr>
        <w:numPr>
          <w:ilvl w:val="0"/>
          <w:numId w:val="61"/>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በበቂ</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ሁኔታ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ተግባራዊ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ይደረጋል</w:t>
      </w:r>
      <w:r w:rsidRPr="00CE10B6">
        <w:rPr>
          <w:rFonts w:ascii="Times New Roman" w:hAnsi="Times New Roman" w:cs="Times New Roman"/>
          <w:sz w:val="24"/>
          <w:szCs w:val="24"/>
          <w:lang w:val="en-GB"/>
        </w:rPr>
        <w:t xml:space="preserve"> [ ]   </w:t>
      </w:r>
    </w:p>
    <w:p w14:paraId="11475895" w14:textId="77777777" w:rsidR="00CE10B6" w:rsidRPr="00CE10B6" w:rsidRDefault="00CE10B6" w:rsidP="00CE10B6">
      <w:pPr>
        <w:numPr>
          <w:ilvl w:val="0"/>
          <w:numId w:val="61"/>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ከበቂ</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በላይ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ተግባራዊ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ይደረጋል</w:t>
      </w:r>
      <w:r w:rsidRPr="00CE10B6">
        <w:rPr>
          <w:rFonts w:ascii="Times New Roman" w:hAnsi="Times New Roman" w:cs="Times New Roman"/>
          <w:sz w:val="24"/>
          <w:szCs w:val="24"/>
          <w:lang w:val="en-GB"/>
        </w:rPr>
        <w:t xml:space="preserve"> [ ]</w:t>
      </w:r>
    </w:p>
    <w:p w14:paraId="791E188D" w14:textId="77777777" w:rsidR="00CE10B6" w:rsidRPr="00CE10B6" w:rsidRDefault="00CE10B6" w:rsidP="00CE10B6">
      <w:pPr>
        <w:suppressAutoHyphens/>
        <w:spacing w:after="0" w:line="360" w:lineRule="auto"/>
        <w:jc w:val="both"/>
        <w:rPr>
          <w:rFonts w:ascii="Times New Roman" w:hAnsi="Times New Roman" w:cs="Times New Roman"/>
          <w:b/>
          <w:sz w:val="24"/>
          <w:szCs w:val="24"/>
        </w:rPr>
        <w:sectPr w:rsidR="00CE10B6" w:rsidRPr="00CE10B6" w:rsidSect="00F74257">
          <w:type w:val="continuous"/>
          <w:pgSz w:w="12240" w:h="15840"/>
          <w:pgMar w:top="1440" w:right="1440" w:bottom="1440" w:left="1440" w:header="720" w:footer="720" w:gutter="0"/>
          <w:cols w:num="2" w:space="720"/>
          <w:docGrid w:linePitch="360"/>
        </w:sectPr>
      </w:pPr>
    </w:p>
    <w:p w14:paraId="12A0E3EB"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Ebrima" w:hAnsi="Ebrima" w:cs="Ebrima"/>
          <w:b/>
          <w:sz w:val="24"/>
          <w:szCs w:val="24"/>
        </w:rPr>
        <w:t>ክፍል</w:t>
      </w:r>
      <w:r w:rsidRPr="00CE10B6">
        <w:rPr>
          <w:rFonts w:ascii="Times New Roman" w:hAnsi="Times New Roman" w:cs="Times New Roman"/>
          <w:b/>
          <w:sz w:val="24"/>
          <w:szCs w:val="24"/>
        </w:rPr>
        <w:t>-</w:t>
      </w:r>
      <w:r w:rsidRPr="00CE10B6">
        <w:rPr>
          <w:rFonts w:ascii="Ebrima" w:hAnsi="Ebrima" w:cs="Ebrima"/>
          <w:b/>
          <w:sz w:val="24"/>
          <w:szCs w:val="24"/>
        </w:rPr>
        <w:t>ሶስት</w:t>
      </w:r>
    </w:p>
    <w:p w14:paraId="41546A3D"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Ebrima" w:hAnsi="Ebrima" w:cs="Ebrima"/>
          <w:sz w:val="24"/>
          <w:szCs w:val="24"/>
        </w:rPr>
        <w:t>የሚከተሉት</w:t>
      </w:r>
      <w:r w:rsidRPr="00CE10B6">
        <w:rPr>
          <w:rFonts w:ascii="Times New Roman" w:hAnsi="Times New Roman" w:cs="Times New Roman"/>
          <w:sz w:val="24"/>
          <w:szCs w:val="24"/>
        </w:rPr>
        <w:t xml:space="preserve"> </w:t>
      </w:r>
      <w:r w:rsidRPr="00CE10B6">
        <w:rPr>
          <w:rFonts w:ascii="Ebrima" w:hAnsi="Ebrima" w:cs="Ebrima"/>
          <w:sz w:val="24"/>
          <w:szCs w:val="24"/>
        </w:rPr>
        <w:t>መጠይቆች</w:t>
      </w:r>
      <w:r w:rsidRPr="00CE10B6">
        <w:rPr>
          <w:rFonts w:ascii="Times New Roman" w:hAnsi="Times New Roman" w:cs="Times New Roman"/>
          <w:sz w:val="24"/>
          <w:szCs w:val="24"/>
        </w:rPr>
        <w:t xml:space="preserve"> </w:t>
      </w:r>
      <w:r w:rsidRPr="00CE10B6">
        <w:rPr>
          <w:rFonts w:ascii="Ebrima" w:hAnsi="Ebrima" w:cs="Ebrima"/>
          <w:sz w:val="24"/>
          <w:szCs w:val="24"/>
        </w:rPr>
        <w:t>የተዘጋጁት</w:t>
      </w:r>
      <w:r w:rsidRPr="00CE10B6">
        <w:rPr>
          <w:rFonts w:ascii="Times New Roman" w:hAnsi="Times New Roman" w:cs="Times New Roman"/>
          <w:sz w:val="24"/>
          <w:szCs w:val="24"/>
        </w:rPr>
        <w:t xml:space="preserve"> </w:t>
      </w:r>
      <w:r w:rsidRPr="00CE10B6">
        <w:rPr>
          <w:rFonts w:ascii="Ebrima" w:hAnsi="Ebrima" w:cs="Ebrima"/>
          <w:sz w:val="24"/>
          <w:szCs w:val="24"/>
        </w:rPr>
        <w:t>ስርዓተ</w:t>
      </w:r>
      <w:r w:rsidRPr="00CE10B6">
        <w:rPr>
          <w:rFonts w:ascii="Times New Roman" w:hAnsi="Times New Roman" w:cs="Times New Roman"/>
          <w:sz w:val="24"/>
          <w:szCs w:val="24"/>
        </w:rPr>
        <w:t xml:space="preserve"> </w:t>
      </w:r>
      <w:r w:rsidRPr="00CE10B6">
        <w:rPr>
          <w:rFonts w:ascii="Ebrima" w:hAnsi="Ebrima" w:cs="Ebrima"/>
          <w:sz w:val="24"/>
          <w:szCs w:val="24"/>
        </w:rPr>
        <w:t>ፆታን</w:t>
      </w:r>
      <w:r w:rsidRPr="00CE10B6">
        <w:rPr>
          <w:rFonts w:ascii="Times New Roman" w:hAnsi="Times New Roman" w:cs="Times New Roman"/>
          <w:sz w:val="24"/>
          <w:szCs w:val="24"/>
        </w:rPr>
        <w:t xml:space="preserve"> </w:t>
      </w:r>
      <w:r w:rsidRPr="00CE10B6">
        <w:rPr>
          <w:rFonts w:ascii="Ebrima" w:hAnsi="Ebrima" w:cs="Ebrima"/>
          <w:sz w:val="24"/>
          <w:szCs w:val="24"/>
        </w:rPr>
        <w:t>ያማከለ</w:t>
      </w:r>
      <w:r w:rsidRPr="00CE10B6">
        <w:rPr>
          <w:rFonts w:ascii="Times New Roman" w:hAnsi="Times New Roman" w:cs="Times New Roman"/>
          <w:sz w:val="24"/>
          <w:szCs w:val="24"/>
        </w:rPr>
        <w:t xml:space="preserve"> </w:t>
      </w:r>
      <w:r w:rsidRPr="00CE10B6">
        <w:rPr>
          <w:rFonts w:ascii="Ebrima" w:hAnsi="Ebrima" w:cs="Ebrima"/>
          <w:sz w:val="24"/>
          <w:szCs w:val="24"/>
        </w:rPr>
        <w:t>የሀብት</w:t>
      </w:r>
      <w:r w:rsidRPr="00CE10B6">
        <w:rPr>
          <w:rFonts w:ascii="Times New Roman" w:hAnsi="Times New Roman" w:cs="Times New Roman"/>
          <w:sz w:val="24"/>
          <w:szCs w:val="24"/>
        </w:rPr>
        <w:t xml:space="preserve"> </w:t>
      </w:r>
      <w:r w:rsidRPr="00CE10B6">
        <w:rPr>
          <w:rFonts w:ascii="Ebrima" w:hAnsi="Ebrima" w:cs="Ebrima"/>
          <w:sz w:val="24"/>
          <w:szCs w:val="24"/>
        </w:rPr>
        <w:t>አመዳደብ</w:t>
      </w:r>
      <w:r w:rsidRPr="00CE10B6">
        <w:rPr>
          <w:rFonts w:ascii="Times New Roman" w:hAnsi="Times New Roman" w:cs="Times New Roman"/>
          <w:sz w:val="24"/>
          <w:szCs w:val="24"/>
        </w:rPr>
        <w:t xml:space="preserve"> </w:t>
      </w:r>
      <w:r w:rsidRPr="00CE10B6">
        <w:rPr>
          <w:rFonts w:ascii="Ebrima" w:hAnsi="Ebrima" w:cs="Ebrima"/>
          <w:sz w:val="24"/>
          <w:szCs w:val="24"/>
        </w:rPr>
        <w:t>መኖሩ</w:t>
      </w:r>
      <w:r w:rsidRPr="00CE10B6">
        <w:rPr>
          <w:rFonts w:ascii="Times New Roman" w:hAnsi="Times New Roman" w:cs="Times New Roman"/>
          <w:sz w:val="24"/>
          <w:szCs w:val="24"/>
        </w:rPr>
        <w:t xml:space="preserve"> </w:t>
      </w:r>
      <w:r w:rsidRPr="00CE10B6">
        <w:rPr>
          <w:rFonts w:ascii="Ebrima" w:hAnsi="Ebrima" w:cs="Ebrima"/>
          <w:sz w:val="24"/>
          <w:szCs w:val="24"/>
        </w:rPr>
        <w:t>ወይም</w:t>
      </w:r>
      <w:r w:rsidRPr="00CE10B6">
        <w:rPr>
          <w:rFonts w:ascii="Times New Roman" w:hAnsi="Times New Roman" w:cs="Times New Roman"/>
          <w:sz w:val="24"/>
          <w:szCs w:val="24"/>
        </w:rPr>
        <w:t xml:space="preserve"> </w:t>
      </w:r>
      <w:r w:rsidRPr="00CE10B6">
        <w:rPr>
          <w:rFonts w:ascii="Ebrima" w:hAnsi="Ebrima" w:cs="Ebrima"/>
          <w:sz w:val="24"/>
          <w:szCs w:val="24"/>
        </w:rPr>
        <w:t>አለመኖሩን</w:t>
      </w:r>
      <w:r w:rsidRPr="00CE10B6">
        <w:rPr>
          <w:rFonts w:ascii="Times New Roman" w:hAnsi="Times New Roman" w:cs="Times New Roman"/>
          <w:sz w:val="24"/>
          <w:szCs w:val="24"/>
        </w:rPr>
        <w:t xml:space="preserve"> </w:t>
      </w:r>
      <w:r w:rsidRPr="00CE10B6">
        <w:rPr>
          <w:rFonts w:ascii="Ebrima" w:hAnsi="Ebrima" w:cs="Ebrima"/>
          <w:sz w:val="24"/>
          <w:szCs w:val="24"/>
        </w:rPr>
        <w:t>በመለየት</w:t>
      </w:r>
      <w:r w:rsidRPr="00CE10B6">
        <w:rPr>
          <w:rFonts w:ascii="Times New Roman" w:hAnsi="Times New Roman" w:cs="Times New Roman"/>
          <w:sz w:val="24"/>
          <w:szCs w:val="24"/>
        </w:rPr>
        <w:t xml:space="preserve"> </w:t>
      </w:r>
      <w:r w:rsidRPr="00CE10B6">
        <w:rPr>
          <w:rFonts w:ascii="Ebrima" w:hAnsi="Ebrima" w:cs="Ebrima"/>
          <w:sz w:val="24"/>
          <w:szCs w:val="24"/>
        </w:rPr>
        <w:t>ላይ</w:t>
      </w:r>
      <w:r w:rsidRPr="00CE10B6">
        <w:rPr>
          <w:rFonts w:ascii="Times New Roman" w:hAnsi="Times New Roman" w:cs="Times New Roman"/>
          <w:sz w:val="24"/>
          <w:szCs w:val="24"/>
        </w:rPr>
        <w:t xml:space="preserve"> </w:t>
      </w:r>
      <w:r w:rsidRPr="00CE10B6">
        <w:rPr>
          <w:rFonts w:ascii="Ebrima" w:hAnsi="Ebrima" w:cs="Ebrima"/>
          <w:sz w:val="24"/>
          <w:szCs w:val="24"/>
        </w:rPr>
        <w:t>ትኩረት</w:t>
      </w:r>
      <w:r w:rsidRPr="00CE10B6">
        <w:rPr>
          <w:rFonts w:ascii="Times New Roman" w:hAnsi="Times New Roman" w:cs="Times New Roman"/>
          <w:sz w:val="24"/>
          <w:szCs w:val="24"/>
        </w:rPr>
        <w:t xml:space="preserve"> </w:t>
      </w:r>
      <w:r w:rsidRPr="00CE10B6">
        <w:rPr>
          <w:rFonts w:ascii="Ebrima" w:hAnsi="Ebrima" w:cs="Ebrima"/>
          <w:sz w:val="24"/>
          <w:szCs w:val="24"/>
        </w:rPr>
        <w:t>ያደራጉ</w:t>
      </w:r>
      <w:r w:rsidRPr="00CE10B6">
        <w:rPr>
          <w:rFonts w:ascii="Times New Roman" w:hAnsi="Times New Roman" w:cs="Times New Roman"/>
          <w:sz w:val="24"/>
          <w:szCs w:val="24"/>
        </w:rPr>
        <w:t xml:space="preserve"> </w:t>
      </w:r>
      <w:r w:rsidRPr="00CE10B6">
        <w:rPr>
          <w:rFonts w:ascii="Ebrima" w:hAnsi="Ebrima" w:cs="Ebrima"/>
          <w:sz w:val="24"/>
          <w:szCs w:val="24"/>
        </w:rPr>
        <w:t>ናቸው፡፡</w:t>
      </w:r>
      <w:r w:rsidRPr="00CE10B6">
        <w:rPr>
          <w:rFonts w:ascii="Times New Roman" w:hAnsi="Times New Roman" w:cs="Times New Roman"/>
          <w:sz w:val="24"/>
          <w:szCs w:val="24"/>
        </w:rPr>
        <w:t xml:space="preserve"> </w:t>
      </w:r>
      <w:r w:rsidRPr="00CE10B6">
        <w:rPr>
          <w:rFonts w:ascii="Ebrima" w:hAnsi="Ebrima" w:cs="Ebrima"/>
          <w:sz w:val="24"/>
          <w:szCs w:val="24"/>
        </w:rPr>
        <w:t>ስለሆነም</w:t>
      </w:r>
      <w:r w:rsidRPr="00CE10B6">
        <w:rPr>
          <w:rFonts w:ascii="Times New Roman" w:hAnsi="Times New Roman" w:cs="Times New Roman"/>
          <w:sz w:val="24"/>
          <w:szCs w:val="24"/>
        </w:rPr>
        <w:t xml:space="preserve"> </w:t>
      </w:r>
      <w:r w:rsidRPr="00CE10B6">
        <w:rPr>
          <w:rFonts w:ascii="Ebrima" w:hAnsi="Ebrima" w:cs="Ebrima"/>
          <w:sz w:val="24"/>
          <w:szCs w:val="24"/>
        </w:rPr>
        <w:t>በእርስዎ</w:t>
      </w:r>
      <w:r w:rsidRPr="00CE10B6">
        <w:rPr>
          <w:rFonts w:ascii="Times New Roman" w:hAnsi="Times New Roman" w:cs="Times New Roman"/>
          <w:sz w:val="24"/>
          <w:szCs w:val="24"/>
        </w:rPr>
        <w:t xml:space="preserve"> </w:t>
      </w:r>
      <w:r w:rsidRPr="00CE10B6">
        <w:rPr>
          <w:rFonts w:ascii="Ebrima" w:hAnsi="Ebrima" w:cs="Ebrima"/>
          <w:sz w:val="24"/>
          <w:szCs w:val="24"/>
        </w:rPr>
        <w:t>ግንዛቤ</w:t>
      </w:r>
      <w:r w:rsidRPr="00CE10B6">
        <w:rPr>
          <w:rFonts w:ascii="Times New Roman" w:hAnsi="Times New Roman" w:cs="Times New Roman"/>
          <w:sz w:val="24"/>
          <w:szCs w:val="24"/>
        </w:rPr>
        <w:t xml:space="preserve"> </w:t>
      </w:r>
      <w:r w:rsidRPr="00CE10B6">
        <w:rPr>
          <w:rFonts w:ascii="Ebrima" w:hAnsi="Ebrima" w:cs="Ebrima"/>
          <w:sz w:val="24"/>
          <w:szCs w:val="24"/>
        </w:rPr>
        <w:t>መሰረት</w:t>
      </w:r>
      <w:r w:rsidRPr="00CE10B6">
        <w:rPr>
          <w:rFonts w:ascii="Times New Roman" w:hAnsi="Times New Roman" w:cs="Times New Roman"/>
          <w:sz w:val="24"/>
          <w:szCs w:val="24"/>
        </w:rPr>
        <w:t xml:space="preserve"> </w:t>
      </w:r>
      <w:r w:rsidRPr="00CE10B6">
        <w:rPr>
          <w:rFonts w:ascii="Ebrima" w:hAnsi="Ebrima" w:cs="Ebrima"/>
          <w:sz w:val="24"/>
          <w:szCs w:val="24"/>
        </w:rPr>
        <w:t>መልስ</w:t>
      </w:r>
      <w:r w:rsidRPr="00CE10B6">
        <w:rPr>
          <w:rFonts w:ascii="Times New Roman" w:hAnsi="Times New Roman" w:cs="Times New Roman"/>
          <w:sz w:val="24"/>
          <w:szCs w:val="24"/>
        </w:rPr>
        <w:t xml:space="preserve"> </w:t>
      </w:r>
      <w:r w:rsidRPr="00CE10B6">
        <w:rPr>
          <w:rFonts w:ascii="Ebrima" w:hAnsi="Ebrima" w:cs="Ebrima"/>
          <w:sz w:val="24"/>
          <w:szCs w:val="24"/>
        </w:rPr>
        <w:t>ይስጡ፡፡</w:t>
      </w:r>
    </w:p>
    <w:p w14:paraId="5E7C8505"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የሀብት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ክፍፍል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ፍትሃዊ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አለመሆን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ያህል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ማዕከል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በማድረግ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የሴቶችን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አቅም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መጎልበትን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ለማምጣት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የሚደረገውን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ጥረት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ተፅዕኖ</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እንድሚያሳድር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ከታች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የተገለፁትን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ሀሳቦች</w:t>
      </w:r>
      <w:r w:rsidRPr="00CE10B6">
        <w:rPr>
          <w:rFonts w:ascii="Times New Roman" w:hAnsi="Times New Roman" w:cs="Times New Roman"/>
          <w:sz w:val="24"/>
          <w:szCs w:val="24"/>
          <w:lang w:val="en-GB"/>
        </w:rPr>
        <w:t>"1=</w:t>
      </w:r>
      <w:r w:rsidRPr="00CE10B6">
        <w:rPr>
          <w:rFonts w:ascii="Ebrima" w:hAnsi="Ebrima" w:cs="Ebrima"/>
          <w:sz w:val="24"/>
          <w:szCs w:val="24"/>
          <w:lang w:val="en-GB"/>
        </w:rPr>
        <w:t>በጣምእስማማሉ</w:t>
      </w:r>
      <w:r w:rsidRPr="00CE10B6">
        <w:rPr>
          <w:rFonts w:ascii="Times New Roman" w:hAnsi="Times New Roman" w:cs="Times New Roman"/>
          <w:sz w:val="24"/>
          <w:szCs w:val="24"/>
          <w:lang w:val="en-GB"/>
        </w:rPr>
        <w:t>"</w:t>
      </w:r>
      <w:r w:rsidRPr="00CE10B6">
        <w:rPr>
          <w:rFonts w:ascii="Ebrima" w:hAnsi="Ebrima" w:cs="Ebrima"/>
          <w:sz w:val="24"/>
          <w:szCs w:val="24"/>
          <w:lang w:val="en-GB"/>
        </w:rPr>
        <w:t>፤</w:t>
      </w:r>
      <w:r w:rsidRPr="00CE10B6">
        <w:rPr>
          <w:rFonts w:ascii="Times New Roman" w:hAnsi="Times New Roman" w:cs="Times New Roman"/>
          <w:sz w:val="24"/>
          <w:szCs w:val="24"/>
          <w:lang w:val="en-GB"/>
        </w:rPr>
        <w:t>"2=</w:t>
      </w:r>
      <w:r w:rsidRPr="00CE10B6">
        <w:rPr>
          <w:rFonts w:ascii="Ebrima" w:hAnsi="Ebrima" w:cs="Ebrima"/>
          <w:sz w:val="24"/>
          <w:szCs w:val="24"/>
          <w:lang w:val="en-GB"/>
        </w:rPr>
        <w:t>እስማማለሁ</w:t>
      </w:r>
      <w:r w:rsidRPr="00CE10B6">
        <w:rPr>
          <w:rFonts w:ascii="Times New Roman" w:hAnsi="Times New Roman" w:cs="Times New Roman"/>
          <w:sz w:val="24"/>
          <w:szCs w:val="24"/>
          <w:lang w:val="en-GB"/>
        </w:rPr>
        <w:t>"</w:t>
      </w:r>
      <w:r w:rsidRPr="00CE10B6">
        <w:rPr>
          <w:rFonts w:ascii="Ebrima" w:hAnsi="Ebrima" w:cs="Ebrima"/>
          <w:sz w:val="24"/>
          <w:szCs w:val="24"/>
          <w:lang w:val="en-GB"/>
        </w:rPr>
        <w:t>፤</w:t>
      </w:r>
      <w:r w:rsidRPr="00CE10B6">
        <w:rPr>
          <w:rFonts w:ascii="Times New Roman" w:hAnsi="Times New Roman" w:cs="Times New Roman"/>
          <w:sz w:val="24"/>
          <w:szCs w:val="24"/>
          <w:lang w:val="en-GB"/>
        </w:rPr>
        <w:t>"3=</w:t>
      </w:r>
      <w:r w:rsidRPr="00CE10B6">
        <w:rPr>
          <w:rFonts w:ascii="Ebrima" w:hAnsi="Ebrima" w:cs="Ebrima"/>
          <w:sz w:val="24"/>
          <w:szCs w:val="24"/>
          <w:lang w:val="en-GB"/>
        </w:rPr>
        <w:t>ሀሳብየለኝም</w:t>
      </w:r>
      <w:r w:rsidRPr="00CE10B6">
        <w:rPr>
          <w:rFonts w:ascii="Times New Roman" w:hAnsi="Times New Roman" w:cs="Times New Roman"/>
          <w:sz w:val="24"/>
          <w:szCs w:val="24"/>
          <w:lang w:val="en-GB"/>
        </w:rPr>
        <w:t>"</w:t>
      </w:r>
      <w:r w:rsidRPr="00CE10B6">
        <w:rPr>
          <w:rFonts w:ascii="Ebrima" w:hAnsi="Ebrima" w:cs="Ebrima"/>
          <w:sz w:val="24"/>
          <w:szCs w:val="24"/>
          <w:lang w:val="en-GB"/>
        </w:rPr>
        <w:t>፤</w:t>
      </w:r>
      <w:r w:rsidRPr="00CE10B6">
        <w:rPr>
          <w:rFonts w:ascii="Times New Roman" w:hAnsi="Times New Roman" w:cs="Times New Roman"/>
          <w:sz w:val="24"/>
          <w:szCs w:val="24"/>
          <w:lang w:val="en-GB"/>
        </w:rPr>
        <w:t>"4=</w:t>
      </w:r>
      <w:r w:rsidRPr="00CE10B6">
        <w:rPr>
          <w:rFonts w:ascii="Ebrima" w:hAnsi="Ebrima" w:cs="Ebrima"/>
          <w:sz w:val="24"/>
          <w:szCs w:val="24"/>
          <w:lang w:val="en-GB"/>
        </w:rPr>
        <w:t>አልስማማም</w:t>
      </w:r>
      <w:r w:rsidRPr="00CE10B6">
        <w:rPr>
          <w:rFonts w:ascii="Times New Roman" w:hAnsi="Times New Roman" w:cs="Times New Roman"/>
          <w:sz w:val="24"/>
          <w:szCs w:val="24"/>
          <w:lang w:val="en-GB"/>
        </w:rPr>
        <w:t>"</w:t>
      </w:r>
      <w:r w:rsidRPr="00CE10B6">
        <w:rPr>
          <w:rFonts w:ascii="Ebrima" w:hAnsi="Ebrima" w:cs="Ebrima"/>
          <w:sz w:val="24"/>
          <w:szCs w:val="24"/>
          <w:lang w:val="en-GB"/>
        </w:rPr>
        <w:t>እና</w:t>
      </w:r>
      <w:r w:rsidRPr="00CE10B6">
        <w:rPr>
          <w:rFonts w:ascii="Times New Roman" w:hAnsi="Times New Roman" w:cs="Times New Roman"/>
          <w:sz w:val="24"/>
          <w:szCs w:val="24"/>
          <w:lang w:val="en-GB"/>
        </w:rPr>
        <w:t>"5=</w:t>
      </w:r>
      <w:r w:rsidRPr="00CE10B6">
        <w:rPr>
          <w:rFonts w:ascii="Ebrima" w:hAnsi="Ebrima" w:cs="Ebrima"/>
          <w:sz w:val="24"/>
          <w:szCs w:val="24"/>
          <w:lang w:val="en-GB"/>
        </w:rPr>
        <w:t>በጣም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አልስማማም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በማለት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መልስ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ይስጡ</w:t>
      </w:r>
    </w:p>
    <w:tbl>
      <w:tblPr>
        <w:tblStyle w:val="TableGrid"/>
        <w:tblW w:w="5000" w:type="pct"/>
        <w:tblLook w:val="04A0" w:firstRow="1" w:lastRow="0" w:firstColumn="1" w:lastColumn="0" w:noHBand="0" w:noVBand="1"/>
      </w:tblPr>
      <w:tblGrid>
        <w:gridCol w:w="706"/>
        <w:gridCol w:w="6033"/>
        <w:gridCol w:w="479"/>
        <w:gridCol w:w="492"/>
        <w:gridCol w:w="492"/>
        <w:gridCol w:w="574"/>
        <w:gridCol w:w="574"/>
      </w:tblGrid>
      <w:tr w:rsidR="00CE10B6" w:rsidRPr="00CE10B6" w14:paraId="46A768E1" w14:textId="77777777" w:rsidTr="0016318A">
        <w:tc>
          <w:tcPr>
            <w:tcW w:w="378" w:type="pct"/>
          </w:tcPr>
          <w:p w14:paraId="6A07E901"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Ebrima" w:hAnsi="Ebrima" w:cs="Ebrima"/>
                <w:sz w:val="24"/>
                <w:szCs w:val="24"/>
                <w:lang w:val="en-GB"/>
              </w:rPr>
              <w:t>ተ</w:t>
            </w:r>
            <w:r w:rsidRPr="00CE10B6">
              <w:rPr>
                <w:rFonts w:ascii="Times New Roman" w:hAnsi="Times New Roman" w:cs="Times New Roman"/>
                <w:sz w:val="24"/>
                <w:szCs w:val="24"/>
                <w:lang w:val="en-GB"/>
              </w:rPr>
              <w:t>.</w:t>
            </w:r>
            <w:r w:rsidRPr="00CE10B6">
              <w:rPr>
                <w:rFonts w:ascii="Ebrima" w:hAnsi="Ebrima" w:cs="Ebrima"/>
                <w:sz w:val="24"/>
                <w:szCs w:val="24"/>
                <w:lang w:val="en-GB"/>
              </w:rPr>
              <w:t>ቁ</w:t>
            </w:r>
          </w:p>
        </w:tc>
        <w:tc>
          <w:tcPr>
            <w:tcW w:w="3226" w:type="pct"/>
          </w:tcPr>
          <w:p w14:paraId="4C82C38C"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Ebrima" w:hAnsi="Ebrima" w:cs="Ebrima"/>
                <w:sz w:val="24"/>
                <w:szCs w:val="24"/>
                <w:lang w:val="en-GB"/>
              </w:rPr>
              <w:t>ሀሳብ</w:t>
            </w:r>
          </w:p>
        </w:tc>
        <w:tc>
          <w:tcPr>
            <w:tcW w:w="256" w:type="pct"/>
          </w:tcPr>
          <w:p w14:paraId="4F94B92F"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1</w:t>
            </w:r>
          </w:p>
        </w:tc>
        <w:tc>
          <w:tcPr>
            <w:tcW w:w="263" w:type="pct"/>
          </w:tcPr>
          <w:p w14:paraId="17912C6C"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2</w:t>
            </w:r>
          </w:p>
        </w:tc>
        <w:tc>
          <w:tcPr>
            <w:tcW w:w="263" w:type="pct"/>
          </w:tcPr>
          <w:p w14:paraId="3761F7BD"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3</w:t>
            </w:r>
          </w:p>
        </w:tc>
        <w:tc>
          <w:tcPr>
            <w:tcW w:w="307" w:type="pct"/>
          </w:tcPr>
          <w:p w14:paraId="4469D298"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4</w:t>
            </w:r>
          </w:p>
        </w:tc>
        <w:tc>
          <w:tcPr>
            <w:tcW w:w="307" w:type="pct"/>
          </w:tcPr>
          <w:p w14:paraId="2AC0EF41"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5</w:t>
            </w:r>
          </w:p>
        </w:tc>
      </w:tr>
      <w:tr w:rsidR="00CE10B6" w:rsidRPr="00CE10B6" w14:paraId="34745E08" w14:textId="77777777" w:rsidTr="0016318A">
        <w:tc>
          <w:tcPr>
            <w:tcW w:w="378" w:type="pct"/>
          </w:tcPr>
          <w:p w14:paraId="1F6F5888"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19.1</w:t>
            </w:r>
          </w:p>
        </w:tc>
        <w:tc>
          <w:tcPr>
            <w:tcW w:w="3226" w:type="pct"/>
          </w:tcPr>
          <w:p w14:paraId="0DA41640"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የእርስዎ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ጾታን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ጉዳይ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ለማጠናከር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የሚያስችል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በቂ</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ሀብት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እየመደበና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ተግባራዊ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እያደረገ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p>
        </w:tc>
        <w:tc>
          <w:tcPr>
            <w:tcW w:w="256" w:type="pct"/>
          </w:tcPr>
          <w:p w14:paraId="6AF65B9B"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263" w:type="pct"/>
          </w:tcPr>
          <w:p w14:paraId="082538A8"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263" w:type="pct"/>
          </w:tcPr>
          <w:p w14:paraId="16FB3583"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307" w:type="pct"/>
          </w:tcPr>
          <w:p w14:paraId="3E40AA12"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307" w:type="pct"/>
          </w:tcPr>
          <w:p w14:paraId="51C95951"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r>
    </w:tbl>
    <w:p w14:paraId="6F481811"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sectPr w:rsidR="00CE10B6" w:rsidRPr="00CE10B6" w:rsidSect="00F74257">
          <w:footerReference w:type="default" r:id="rId26"/>
          <w:type w:val="continuous"/>
          <w:pgSz w:w="12240" w:h="15840"/>
          <w:pgMar w:top="1440" w:right="1440" w:bottom="1440" w:left="1440" w:header="720" w:footer="720" w:gutter="0"/>
          <w:cols w:space="720"/>
          <w:docGrid w:linePitch="360"/>
        </w:sectPr>
      </w:pPr>
    </w:p>
    <w:tbl>
      <w:tblPr>
        <w:tblStyle w:val="TableGrid"/>
        <w:tblW w:w="5000" w:type="pct"/>
        <w:tblLook w:val="04A0" w:firstRow="1" w:lastRow="0" w:firstColumn="1" w:lastColumn="0" w:noHBand="0" w:noVBand="1"/>
      </w:tblPr>
      <w:tblGrid>
        <w:gridCol w:w="706"/>
        <w:gridCol w:w="6033"/>
        <w:gridCol w:w="479"/>
        <w:gridCol w:w="492"/>
        <w:gridCol w:w="492"/>
        <w:gridCol w:w="574"/>
        <w:gridCol w:w="574"/>
      </w:tblGrid>
      <w:tr w:rsidR="00CE10B6" w:rsidRPr="00CE10B6" w14:paraId="2FA4C6D4" w14:textId="77777777" w:rsidTr="0016318A">
        <w:tc>
          <w:tcPr>
            <w:tcW w:w="378" w:type="pct"/>
          </w:tcPr>
          <w:p w14:paraId="3BD04919"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lastRenderedPageBreak/>
              <w:t>19.2</w:t>
            </w:r>
          </w:p>
        </w:tc>
        <w:tc>
          <w:tcPr>
            <w:tcW w:w="3226" w:type="pct"/>
          </w:tcPr>
          <w:p w14:paraId="409126EA"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የሴት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ባለሙያዎችን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አቅም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ለማሻሻልና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ሀላፊነት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ቦታ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ለማምጣት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የሚያስችል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ስልጠናና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ሌሎች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እድሎች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ይሰጣሉ</w:t>
            </w:r>
          </w:p>
        </w:tc>
        <w:tc>
          <w:tcPr>
            <w:tcW w:w="256" w:type="pct"/>
          </w:tcPr>
          <w:p w14:paraId="1B8EA8E4"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263" w:type="pct"/>
          </w:tcPr>
          <w:p w14:paraId="4AF1EA0D"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263" w:type="pct"/>
          </w:tcPr>
          <w:p w14:paraId="3DACC98B"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307" w:type="pct"/>
          </w:tcPr>
          <w:p w14:paraId="28BCA4A7"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307" w:type="pct"/>
          </w:tcPr>
          <w:p w14:paraId="68055543"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r>
      <w:tr w:rsidR="00CE10B6" w:rsidRPr="00CE10B6" w14:paraId="13961001" w14:textId="77777777" w:rsidTr="0016318A">
        <w:tc>
          <w:tcPr>
            <w:tcW w:w="378" w:type="pct"/>
          </w:tcPr>
          <w:p w14:paraId="5F6C8489"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19.3</w:t>
            </w:r>
          </w:p>
        </w:tc>
        <w:tc>
          <w:tcPr>
            <w:tcW w:w="3226" w:type="pct"/>
          </w:tcPr>
          <w:p w14:paraId="61256D95"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Ebrima" w:hAnsi="Ebrima" w:cs="Ebrima"/>
                <w:sz w:val="24"/>
                <w:szCs w:val="24"/>
                <w:lang w:val="en-GB"/>
              </w:rPr>
              <w:t>መንግስት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የሴቶችን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አቅምና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ሙያዊ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እውቀት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ማሻሻል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የሚያስችል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ተለዋዋጭና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ቀጣይነት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የአቅም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ግንባታ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ስልት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እየተገበረ</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p>
        </w:tc>
        <w:tc>
          <w:tcPr>
            <w:tcW w:w="256" w:type="pct"/>
          </w:tcPr>
          <w:p w14:paraId="73E9E9F5"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263" w:type="pct"/>
          </w:tcPr>
          <w:p w14:paraId="6FC14D5E"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263" w:type="pct"/>
          </w:tcPr>
          <w:p w14:paraId="65C2089B"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307" w:type="pct"/>
          </w:tcPr>
          <w:p w14:paraId="5FD10D14"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307" w:type="pct"/>
          </w:tcPr>
          <w:p w14:paraId="71EFB23F"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r>
      <w:tr w:rsidR="00CE10B6" w:rsidRPr="00CE10B6" w14:paraId="6A60B61E" w14:textId="77777777" w:rsidTr="0016318A">
        <w:tc>
          <w:tcPr>
            <w:tcW w:w="378" w:type="pct"/>
          </w:tcPr>
          <w:p w14:paraId="7EF0A63D"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19.4</w:t>
            </w:r>
          </w:p>
        </w:tc>
        <w:tc>
          <w:tcPr>
            <w:tcW w:w="3226" w:type="pct"/>
          </w:tcPr>
          <w:p w14:paraId="712674FB"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Ebrima" w:hAnsi="Ebrima" w:cs="Ebrima"/>
                <w:sz w:val="24"/>
                <w:szCs w:val="24"/>
                <w:lang w:val="en-GB"/>
              </w:rPr>
              <w:t>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ማእከል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ያደረገ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ስራን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መተግበር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የሚያስችል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በቂ</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በጀት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በመመደብ</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ስራውን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ስኬታማ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እያደረገ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p>
        </w:tc>
        <w:tc>
          <w:tcPr>
            <w:tcW w:w="256" w:type="pct"/>
          </w:tcPr>
          <w:p w14:paraId="6B62C714"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263" w:type="pct"/>
          </w:tcPr>
          <w:p w14:paraId="477C3AE2"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263" w:type="pct"/>
          </w:tcPr>
          <w:p w14:paraId="03EBCA3F"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307" w:type="pct"/>
          </w:tcPr>
          <w:p w14:paraId="07BA73B6"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307" w:type="pct"/>
          </w:tcPr>
          <w:p w14:paraId="16F5AFA9"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r>
      <w:tr w:rsidR="00CE10B6" w:rsidRPr="00CE10B6" w14:paraId="36F51B87" w14:textId="77777777" w:rsidTr="0016318A">
        <w:tc>
          <w:tcPr>
            <w:tcW w:w="378" w:type="pct"/>
          </w:tcPr>
          <w:p w14:paraId="1B3780EE"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19.5</w:t>
            </w:r>
          </w:p>
        </w:tc>
        <w:tc>
          <w:tcPr>
            <w:tcW w:w="3226" w:type="pct"/>
          </w:tcPr>
          <w:p w14:paraId="3B59F0BF"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r w:rsidRPr="00CE10B6">
              <w:rPr>
                <w:rFonts w:ascii="Ebrima" w:hAnsi="Ebrima" w:cs="Ebrima"/>
                <w:sz w:val="24"/>
                <w:szCs w:val="24"/>
                <w:lang w:val="en-GB"/>
              </w:rPr>
              <w:t>ስለስርዓተ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ህብረተሰቡ</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አዎንታዊ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ግንዛቤ</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መጨበጥ</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የሚያስቸል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የአቅም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ግንባታ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ስራዎችን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መንግስት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ትኩረት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ሰጥቶ</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እየሰራ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 xml:space="preserve"> </w:t>
            </w:r>
          </w:p>
        </w:tc>
        <w:tc>
          <w:tcPr>
            <w:tcW w:w="256" w:type="pct"/>
          </w:tcPr>
          <w:p w14:paraId="04759167"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263" w:type="pct"/>
          </w:tcPr>
          <w:p w14:paraId="2D57D0DF"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263" w:type="pct"/>
          </w:tcPr>
          <w:p w14:paraId="1CF4B42F"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307" w:type="pct"/>
          </w:tcPr>
          <w:p w14:paraId="72B13940"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c>
          <w:tcPr>
            <w:tcW w:w="307" w:type="pct"/>
          </w:tcPr>
          <w:p w14:paraId="13EE45B6" w14:textId="77777777" w:rsidR="00CE10B6" w:rsidRPr="00CE10B6" w:rsidRDefault="00CE10B6" w:rsidP="00CE10B6">
            <w:pPr>
              <w:suppressAutoHyphens/>
              <w:spacing w:line="360" w:lineRule="auto"/>
              <w:jc w:val="both"/>
              <w:rPr>
                <w:rFonts w:ascii="Times New Roman" w:hAnsi="Times New Roman" w:cs="Times New Roman"/>
                <w:sz w:val="24"/>
                <w:szCs w:val="24"/>
                <w:lang w:val="en-GB"/>
              </w:rPr>
            </w:pPr>
          </w:p>
        </w:tc>
      </w:tr>
    </w:tbl>
    <w:p w14:paraId="742DDDA9" w14:textId="77777777" w:rsidR="00CE10B6" w:rsidRPr="00CE10B6" w:rsidRDefault="00CE10B6" w:rsidP="00CE10B6">
      <w:pPr>
        <w:suppressAutoHyphens/>
        <w:spacing w:after="0" w:line="360" w:lineRule="auto"/>
        <w:jc w:val="both"/>
        <w:rPr>
          <w:rFonts w:ascii="Times New Roman" w:hAnsi="Times New Roman" w:cs="Times New Roman"/>
          <w:sz w:val="24"/>
          <w:szCs w:val="24"/>
          <w:lang w:val="en-GB"/>
        </w:rPr>
      </w:pPr>
    </w:p>
    <w:p w14:paraId="1E9D9183"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እርስዎ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የሚሰሩበት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ክፍል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የተመደበ</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ሀብት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ለተቀመጠለት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ዓላማ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ስለመዋሉ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በየጊዜው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ክትትል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ያድርጋል</w:t>
      </w:r>
      <w:r w:rsidRPr="00CE10B6">
        <w:rPr>
          <w:rFonts w:ascii="Times New Roman" w:hAnsi="Times New Roman" w:cs="Times New Roman"/>
          <w:sz w:val="24"/>
          <w:szCs w:val="24"/>
          <w:lang w:val="en-GB"/>
        </w:rPr>
        <w:t>?</w:t>
      </w:r>
    </w:p>
    <w:p w14:paraId="1DE3FE79" w14:textId="77777777" w:rsidR="00CE10B6" w:rsidRPr="00CE10B6" w:rsidRDefault="00CE10B6" w:rsidP="00CE10B6">
      <w:pPr>
        <w:numPr>
          <w:ilvl w:val="0"/>
          <w:numId w:val="62"/>
        </w:numPr>
        <w:suppressAutoHyphens/>
        <w:spacing w:after="0" w:line="360" w:lineRule="auto"/>
        <w:jc w:val="both"/>
        <w:rPr>
          <w:rFonts w:ascii="Times New Roman" w:hAnsi="Times New Roman" w:cs="Times New Roman"/>
          <w:sz w:val="24"/>
          <w:szCs w:val="24"/>
          <w:lang w:val="en-GB"/>
        </w:rPr>
        <w:sectPr w:rsidR="00CE10B6" w:rsidRPr="00CE10B6" w:rsidSect="00987DB5">
          <w:type w:val="continuous"/>
          <w:pgSz w:w="12240" w:h="15840"/>
          <w:pgMar w:top="1440" w:right="1440" w:bottom="1440" w:left="1440" w:header="720" w:footer="720" w:gutter="0"/>
          <w:pgNumType w:fmt="lowerRoman" w:start="16"/>
          <w:cols w:space="720"/>
          <w:docGrid w:linePitch="360"/>
        </w:sectPr>
      </w:pPr>
    </w:p>
    <w:p w14:paraId="4EA61E0E" w14:textId="77777777" w:rsidR="00CE10B6" w:rsidRPr="00CE10B6" w:rsidRDefault="00CE10B6" w:rsidP="00CE10B6">
      <w:pPr>
        <w:numPr>
          <w:ilvl w:val="0"/>
          <w:numId w:val="62"/>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ያድርጋል</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r w:rsidRPr="00CE10B6">
        <w:rPr>
          <w:rFonts w:ascii="Times New Roman" w:hAnsi="Times New Roman" w:cs="Times New Roman"/>
          <w:sz w:val="24"/>
          <w:szCs w:val="24"/>
          <w:lang w:val="en-GB"/>
        </w:rPr>
        <w:t xml:space="preserve"> </w:t>
      </w:r>
    </w:p>
    <w:p w14:paraId="55DBDE78" w14:textId="77777777" w:rsidR="00CE10B6" w:rsidRPr="00CE10B6" w:rsidRDefault="00CE10B6" w:rsidP="00CE10B6">
      <w:pPr>
        <w:numPr>
          <w:ilvl w:val="0"/>
          <w:numId w:val="62"/>
        </w:numPr>
        <w:suppressAutoHyphens/>
        <w:spacing w:after="0" w:line="360" w:lineRule="auto"/>
        <w:jc w:val="both"/>
        <w:rPr>
          <w:rFonts w:ascii="Times New Roman" w:hAnsi="Times New Roman" w:cs="Times New Roman"/>
          <w:bCs/>
          <w:sz w:val="24"/>
          <w:szCs w:val="24"/>
          <w:lang w:val="en-GB"/>
        </w:rPr>
      </w:pPr>
      <w:r w:rsidRPr="00CE10B6">
        <w:rPr>
          <w:rFonts w:ascii="Ebrima" w:hAnsi="Ebrima" w:cs="Ebrima"/>
          <w:sz w:val="24"/>
          <w:szCs w:val="24"/>
          <w:lang w:val="en-GB"/>
        </w:rPr>
        <w:t>አያድርግም</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6EF28432" w14:textId="77777777" w:rsidR="00CE10B6" w:rsidRPr="00CE10B6" w:rsidRDefault="00CE10B6" w:rsidP="00CE10B6">
      <w:pPr>
        <w:numPr>
          <w:ilvl w:val="0"/>
          <w:numId w:val="62"/>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እርግጠኛ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ኤደለሁም</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68C673DD"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2057CF50"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ለስርኣተ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የተመደበን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ሀብት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ወይም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በጀት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ለሌሎች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ቤቱ</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መረሃ</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ግብሮች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እንድዛወር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ያድርጋል</w:t>
      </w:r>
      <w:r w:rsidRPr="00CE10B6">
        <w:rPr>
          <w:rFonts w:ascii="Times New Roman" w:hAnsi="Times New Roman" w:cs="Times New Roman"/>
          <w:sz w:val="24"/>
          <w:szCs w:val="24"/>
          <w:lang w:val="en-GB"/>
        </w:rPr>
        <w:t>?</w:t>
      </w:r>
    </w:p>
    <w:p w14:paraId="63B8E45C" w14:textId="77777777" w:rsidR="00CE10B6" w:rsidRPr="00CE10B6" w:rsidRDefault="00CE10B6" w:rsidP="00CE10B6">
      <w:pPr>
        <w:numPr>
          <w:ilvl w:val="0"/>
          <w:numId w:val="63"/>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471D9562" w14:textId="77777777" w:rsidR="00CE10B6" w:rsidRPr="00CE10B6" w:rsidRDefault="00CE10B6" w:rsidP="00CE10B6">
      <w:pPr>
        <w:numPr>
          <w:ilvl w:val="0"/>
          <w:numId w:val="63"/>
        </w:numPr>
        <w:suppressAutoHyphens/>
        <w:spacing w:after="0" w:line="360" w:lineRule="auto"/>
        <w:jc w:val="both"/>
        <w:rPr>
          <w:rFonts w:ascii="Times New Roman" w:hAnsi="Times New Roman" w:cs="Times New Roman"/>
          <w:bCs/>
          <w:sz w:val="24"/>
          <w:szCs w:val="24"/>
          <w:lang w:val="en-GB"/>
        </w:rPr>
      </w:pPr>
      <w:r w:rsidRPr="00CE10B6">
        <w:rPr>
          <w:rFonts w:ascii="Ebrima" w:hAnsi="Ebrima" w:cs="Ebrima"/>
          <w:sz w:val="24"/>
          <w:szCs w:val="24"/>
          <w:lang w:val="en-GB"/>
        </w:rPr>
        <w:t>ያድርጋል</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54F8A306" w14:textId="77777777" w:rsidR="00CE10B6" w:rsidRPr="00CE10B6" w:rsidRDefault="00CE10B6" w:rsidP="00CE10B6">
      <w:pPr>
        <w:numPr>
          <w:ilvl w:val="0"/>
          <w:numId w:val="63"/>
        </w:numPr>
        <w:suppressAutoHyphens/>
        <w:spacing w:after="0" w:line="360" w:lineRule="auto"/>
        <w:jc w:val="both"/>
        <w:rPr>
          <w:rFonts w:ascii="Times New Roman" w:hAnsi="Times New Roman" w:cs="Times New Roman"/>
          <w:bCs/>
          <w:sz w:val="24"/>
          <w:szCs w:val="24"/>
          <w:lang w:val="en-GB"/>
        </w:rPr>
      </w:pPr>
      <w:r w:rsidRPr="00CE10B6">
        <w:rPr>
          <w:rFonts w:ascii="Ebrima" w:hAnsi="Ebrima" w:cs="Ebrima"/>
          <w:sz w:val="24"/>
          <w:szCs w:val="24"/>
          <w:lang w:val="en-GB"/>
        </w:rPr>
        <w:t>አያደርግም</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6192EF86" w14:textId="77777777" w:rsidR="00CE10B6" w:rsidRPr="00CE10B6" w:rsidRDefault="00CE10B6" w:rsidP="00CE10B6">
      <w:pPr>
        <w:numPr>
          <w:ilvl w:val="0"/>
          <w:numId w:val="63"/>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እርግጠኛ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ኤደለሁም</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5CFBD96B"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44D0D3BC"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በየዓመቱ</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ጉዳይ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ለማሳከት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ያህል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በጀት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ይመደባል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ብለው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ያስባሉ</w:t>
      </w:r>
      <w:r w:rsidRPr="00CE10B6">
        <w:rPr>
          <w:rFonts w:ascii="Times New Roman" w:hAnsi="Times New Roman" w:cs="Times New Roman"/>
          <w:sz w:val="24"/>
          <w:szCs w:val="24"/>
          <w:lang w:val="en-GB"/>
        </w:rPr>
        <w:t>?</w:t>
      </w:r>
    </w:p>
    <w:p w14:paraId="1A57A26C" w14:textId="77777777" w:rsidR="00CE10B6" w:rsidRPr="00CE10B6" w:rsidRDefault="00CE10B6" w:rsidP="00CE10B6">
      <w:pPr>
        <w:numPr>
          <w:ilvl w:val="0"/>
          <w:numId w:val="64"/>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2EFEDBE2" w14:textId="77777777" w:rsidR="00CE10B6" w:rsidRPr="00CE10B6" w:rsidRDefault="00CE10B6" w:rsidP="00CE10B6">
      <w:pPr>
        <w:numPr>
          <w:ilvl w:val="0"/>
          <w:numId w:val="64"/>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ምንም</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r w:rsidRPr="00CE10B6">
        <w:rPr>
          <w:rFonts w:ascii="Times New Roman" w:hAnsi="Times New Roman" w:cs="Times New Roman"/>
          <w:sz w:val="24"/>
          <w:szCs w:val="24"/>
          <w:lang w:val="en-GB"/>
        </w:rPr>
        <w:t xml:space="preserve"> </w:t>
      </w:r>
    </w:p>
    <w:p w14:paraId="02462DFE" w14:textId="77777777" w:rsidR="00CE10B6" w:rsidRPr="00CE10B6" w:rsidRDefault="00CE10B6" w:rsidP="00CE10B6">
      <w:pPr>
        <w:numPr>
          <w:ilvl w:val="0"/>
          <w:numId w:val="64"/>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በጣም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ጥቂት</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r w:rsidRPr="00CE10B6">
        <w:rPr>
          <w:rFonts w:ascii="Times New Roman" w:hAnsi="Times New Roman" w:cs="Times New Roman"/>
          <w:sz w:val="24"/>
          <w:szCs w:val="24"/>
          <w:lang w:val="en-GB"/>
        </w:rPr>
        <w:t xml:space="preserve"> </w:t>
      </w:r>
    </w:p>
    <w:p w14:paraId="595F2849" w14:textId="77777777" w:rsidR="00CE10B6" w:rsidRPr="00CE10B6" w:rsidRDefault="00CE10B6" w:rsidP="00CE10B6">
      <w:pPr>
        <w:numPr>
          <w:ilvl w:val="0"/>
          <w:numId w:val="64"/>
        </w:numPr>
        <w:suppressAutoHyphens/>
        <w:spacing w:after="0" w:line="360" w:lineRule="auto"/>
        <w:jc w:val="both"/>
        <w:rPr>
          <w:rFonts w:ascii="Times New Roman" w:hAnsi="Times New Roman" w:cs="Times New Roman"/>
          <w:bCs/>
          <w:sz w:val="24"/>
          <w:szCs w:val="24"/>
          <w:lang w:val="en-GB"/>
        </w:rPr>
      </w:pPr>
      <w:r w:rsidRPr="00CE10B6">
        <w:rPr>
          <w:rFonts w:ascii="Ebrima" w:hAnsi="Ebrima" w:cs="Ebrima"/>
          <w:sz w:val="24"/>
          <w:szCs w:val="24"/>
          <w:lang w:val="en-GB"/>
        </w:rPr>
        <w:t>በቂ</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32996F82" w14:textId="77777777" w:rsidR="00CE10B6" w:rsidRPr="00CE10B6" w:rsidRDefault="00CE10B6" w:rsidP="00CE10B6">
      <w:pPr>
        <w:numPr>
          <w:ilvl w:val="0"/>
          <w:numId w:val="64"/>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ከበቂ</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በላይ</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4357A9CA"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151982E0"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የእርስዎ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ክፍል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ስራዎችን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ለመስራት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የሚያስችል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የገንዘብ</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ድጋፍ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ከሌሎች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ድርጅቶች</w:t>
      </w:r>
      <w:r w:rsidRPr="00CE10B6">
        <w:rPr>
          <w:rFonts w:ascii="Times New Roman" w:hAnsi="Times New Roman" w:cs="Times New Roman"/>
          <w:sz w:val="24"/>
          <w:szCs w:val="24"/>
          <w:lang w:val="en-GB"/>
        </w:rPr>
        <w:t>(</w:t>
      </w:r>
      <w:r w:rsidRPr="00CE10B6">
        <w:rPr>
          <w:rFonts w:ascii="Ebrima" w:hAnsi="Ebrima" w:cs="Ebrima"/>
          <w:sz w:val="24"/>
          <w:szCs w:val="24"/>
          <w:lang w:val="en-GB"/>
        </w:rPr>
        <w:t>መ</w:t>
      </w:r>
      <w:r w:rsidRPr="00CE10B6">
        <w:rPr>
          <w:rFonts w:ascii="Times New Roman" w:hAnsi="Times New Roman" w:cs="Times New Roman"/>
          <w:sz w:val="24"/>
          <w:szCs w:val="24"/>
          <w:lang w:val="en-GB"/>
        </w:rPr>
        <w:t>.</w:t>
      </w:r>
      <w:r w:rsidRPr="00CE10B6">
        <w:rPr>
          <w:rFonts w:ascii="Ebrima" w:hAnsi="Ebrima" w:cs="Ebrima"/>
          <w:sz w:val="24"/>
          <w:szCs w:val="24"/>
          <w:lang w:val="en-GB"/>
        </w:rPr>
        <w:t>ያ</w:t>
      </w:r>
      <w:r w:rsidRPr="00CE10B6">
        <w:rPr>
          <w:rFonts w:ascii="Times New Roman" w:hAnsi="Times New Roman" w:cs="Times New Roman"/>
          <w:sz w:val="24"/>
          <w:szCs w:val="24"/>
          <w:lang w:val="en-GB"/>
        </w:rPr>
        <w:t>.</w:t>
      </w:r>
      <w:r w:rsidRPr="00CE10B6">
        <w:rPr>
          <w:rFonts w:ascii="Ebrima" w:hAnsi="Ebrima" w:cs="Ebrima"/>
          <w:sz w:val="24"/>
          <w:szCs w:val="24"/>
          <w:lang w:val="en-GB"/>
        </w:rPr>
        <w:t>ድ፤ማ</w:t>
      </w:r>
      <w:r w:rsidRPr="00CE10B6">
        <w:rPr>
          <w:rFonts w:ascii="Times New Roman" w:hAnsi="Times New Roman" w:cs="Times New Roman"/>
          <w:sz w:val="24"/>
          <w:szCs w:val="24"/>
          <w:lang w:val="en-GB"/>
        </w:rPr>
        <w:t>.</w:t>
      </w:r>
      <w:r w:rsidRPr="00CE10B6">
        <w:rPr>
          <w:rFonts w:ascii="Ebrima" w:hAnsi="Ebrima" w:cs="Ebrima"/>
          <w:sz w:val="24"/>
          <w:szCs w:val="24"/>
          <w:lang w:val="en-GB"/>
        </w:rPr>
        <w:t>አ</w:t>
      </w:r>
      <w:r w:rsidRPr="00CE10B6">
        <w:rPr>
          <w:rFonts w:ascii="Times New Roman" w:hAnsi="Times New Roman" w:cs="Times New Roman"/>
          <w:sz w:val="24"/>
          <w:szCs w:val="24"/>
          <w:lang w:val="en-GB"/>
        </w:rPr>
        <w:t>.</w:t>
      </w:r>
      <w:r w:rsidRPr="00CE10B6">
        <w:rPr>
          <w:rFonts w:ascii="Ebrima" w:hAnsi="Ebrima" w:cs="Ebrima"/>
          <w:sz w:val="24"/>
          <w:szCs w:val="24"/>
          <w:lang w:val="en-GB"/>
        </w:rPr>
        <w:t>ድና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w:t>
      </w:r>
      <w:r w:rsidRPr="00CE10B6">
        <w:rPr>
          <w:rFonts w:ascii="Times New Roman" w:hAnsi="Times New Roman" w:cs="Times New Roman"/>
          <w:sz w:val="24"/>
          <w:szCs w:val="24"/>
          <w:lang w:val="en-GB"/>
        </w:rPr>
        <w:t>.</w:t>
      </w:r>
      <w:r w:rsidRPr="00CE10B6">
        <w:rPr>
          <w:rFonts w:ascii="Ebrima" w:hAnsi="Ebrima" w:cs="Ebrima"/>
          <w:sz w:val="24"/>
          <w:szCs w:val="24"/>
          <w:lang w:val="en-GB"/>
        </w:rPr>
        <w:t>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ያገኛል</w:t>
      </w:r>
      <w:r w:rsidRPr="00CE10B6">
        <w:rPr>
          <w:rFonts w:ascii="Times New Roman" w:hAnsi="Times New Roman" w:cs="Times New Roman"/>
          <w:sz w:val="24"/>
          <w:szCs w:val="24"/>
          <w:lang w:val="en-GB"/>
        </w:rPr>
        <w:t>?</w:t>
      </w:r>
    </w:p>
    <w:p w14:paraId="0EBE92B6" w14:textId="77777777" w:rsidR="00CE10B6" w:rsidRPr="00CE10B6" w:rsidRDefault="00CE10B6" w:rsidP="00CE10B6">
      <w:pPr>
        <w:numPr>
          <w:ilvl w:val="0"/>
          <w:numId w:val="6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400F0099" w14:textId="77777777" w:rsidR="00CE10B6" w:rsidRPr="00CE10B6" w:rsidRDefault="00CE10B6" w:rsidP="00CE10B6">
      <w:pPr>
        <w:numPr>
          <w:ilvl w:val="0"/>
          <w:numId w:val="6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አዎ</w:t>
      </w:r>
      <w:r w:rsidRPr="00CE10B6">
        <w:rPr>
          <w:rFonts w:ascii="Times New Roman" w:hAnsi="Times New Roman" w:cs="Times New Roman"/>
          <w:bCs/>
          <w:sz w:val="24"/>
          <w:szCs w:val="24"/>
          <w:lang w:val="en-GB"/>
        </w:rPr>
        <w:t xml:space="preserve"> [ ]</w:t>
      </w:r>
    </w:p>
    <w:p w14:paraId="1A96B511" w14:textId="77777777" w:rsidR="00CE10B6" w:rsidRPr="00CE10B6" w:rsidRDefault="00CE10B6" w:rsidP="00CE10B6">
      <w:pPr>
        <w:numPr>
          <w:ilvl w:val="0"/>
          <w:numId w:val="6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አያገኝም</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22AD0B98" w14:textId="77777777" w:rsidR="00CE10B6" w:rsidRPr="00CE10B6" w:rsidRDefault="00CE10B6" w:rsidP="00CE10B6">
      <w:pPr>
        <w:numPr>
          <w:ilvl w:val="0"/>
          <w:numId w:val="6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lastRenderedPageBreak/>
        <w:t>አርግጠኛ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አይደለሁም</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63A28575"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6CE6BF08"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6B3B7477"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ጉዳይ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ውጤታማ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አድርጎ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በመተግበር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የሴቶችን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በተለያዩ</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ዘርፎች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እንድሰታፉ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የሚያስችሉ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የገቢ</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ማስገኛ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ዘዴዎች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ሊሆኑ</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ይችላሉ</w:t>
      </w:r>
      <w:r w:rsidRPr="00CE10B6">
        <w:rPr>
          <w:rFonts w:ascii="Times New Roman" w:hAnsi="Times New Roman" w:cs="Times New Roman"/>
          <w:sz w:val="24"/>
          <w:szCs w:val="24"/>
          <w:lang w:val="en-GB"/>
        </w:rPr>
        <w:t xml:space="preserve">? --------------------------------------------------------------------------------------------------------------------------------              </w:t>
      </w:r>
    </w:p>
    <w:p w14:paraId="62EFDC0F" w14:textId="77777777" w:rsidR="00CE10B6" w:rsidRPr="00CE10B6" w:rsidRDefault="00CE10B6" w:rsidP="00CE10B6">
      <w:pPr>
        <w:suppressAutoHyphens/>
        <w:spacing w:after="0" w:line="360" w:lineRule="auto"/>
        <w:jc w:val="both"/>
        <w:rPr>
          <w:rFonts w:ascii="Times New Roman" w:hAnsi="Times New Roman" w:cs="Times New Roman"/>
          <w:b/>
          <w:sz w:val="24"/>
          <w:szCs w:val="24"/>
        </w:rPr>
      </w:pPr>
      <w:r w:rsidRPr="00CE10B6">
        <w:rPr>
          <w:rFonts w:ascii="Ebrima" w:hAnsi="Ebrima" w:cs="Ebrima"/>
          <w:b/>
          <w:sz w:val="24"/>
          <w:szCs w:val="24"/>
        </w:rPr>
        <w:t>ክፍል</w:t>
      </w:r>
      <w:r w:rsidRPr="00CE10B6">
        <w:rPr>
          <w:rFonts w:ascii="Times New Roman" w:hAnsi="Times New Roman" w:cs="Times New Roman"/>
          <w:b/>
          <w:sz w:val="24"/>
          <w:szCs w:val="24"/>
        </w:rPr>
        <w:t>-</w:t>
      </w:r>
      <w:r w:rsidRPr="00CE10B6">
        <w:rPr>
          <w:rFonts w:ascii="Ebrima" w:hAnsi="Ebrima" w:cs="Ebrima"/>
          <w:b/>
          <w:sz w:val="24"/>
          <w:szCs w:val="24"/>
        </w:rPr>
        <w:t>አረት</w:t>
      </w:r>
    </w:p>
    <w:p w14:paraId="26DA1BC5" w14:textId="77777777" w:rsidR="00CE10B6" w:rsidRPr="00CE10B6" w:rsidRDefault="00CE10B6" w:rsidP="00CE10B6">
      <w:p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የሚከተሉት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መጠይቆች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በመተግበር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የሴቶችን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አቅም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ለመጎልበት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ወይም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ለማበረታታት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ያለውን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የተቋማት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አቅምን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የሚመለከቱ</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ናቸው፡፡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ስለሆነም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እርስዎ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ባለዎት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ግንዛቤ</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መሰረት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መልስ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ይስጡ፡፡</w:t>
      </w:r>
    </w:p>
    <w:p w14:paraId="186812C2"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እርስዎ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የሚመሩት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ወይም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ሚሰሩበት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ቢሮ</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ከሚንስትር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መስርያ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ወይም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ሌላ</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ዘርፍ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ተስማምቶ</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የሚሰራበት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የስረዓተ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አተገባባር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ስራቴጅ</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አለው</w:t>
      </w:r>
      <w:r w:rsidRPr="00CE10B6">
        <w:rPr>
          <w:rFonts w:ascii="Times New Roman" w:hAnsi="Times New Roman" w:cs="Times New Roman"/>
          <w:sz w:val="24"/>
          <w:szCs w:val="24"/>
          <w:lang w:val="en-GB"/>
        </w:rPr>
        <w:t>?</w:t>
      </w:r>
    </w:p>
    <w:p w14:paraId="6BA46D2C" w14:textId="77777777" w:rsidR="00CE10B6" w:rsidRPr="00CE10B6" w:rsidRDefault="00CE10B6" w:rsidP="00CE10B6">
      <w:pPr>
        <w:suppressAutoHyphens/>
        <w:spacing w:after="0" w:line="360" w:lineRule="auto"/>
        <w:jc w:val="both"/>
        <w:rPr>
          <w:rFonts w:ascii="Times New Roman" w:hAnsi="Times New Roman" w:cs="Times New Roman"/>
          <w:sz w:val="24"/>
          <w:szCs w:val="24"/>
          <w:lang w:val="en-GB"/>
        </w:rPr>
        <w:sectPr w:rsidR="00CE10B6" w:rsidRPr="00CE10B6" w:rsidSect="00987DB5">
          <w:type w:val="continuous"/>
          <w:pgSz w:w="12240" w:h="15840"/>
          <w:pgMar w:top="1440" w:right="1440" w:bottom="1440" w:left="1440" w:header="720" w:footer="720" w:gutter="0"/>
          <w:pgNumType w:fmt="lowerRoman" w:start="17"/>
          <w:cols w:space="720"/>
          <w:docGrid w:linePitch="360"/>
        </w:sectPr>
      </w:pPr>
    </w:p>
    <w:p w14:paraId="1DFD22E1" w14:textId="77777777" w:rsidR="00CE10B6" w:rsidRPr="00CE10B6" w:rsidRDefault="00CE10B6" w:rsidP="00CE10B6">
      <w:pPr>
        <w:numPr>
          <w:ilvl w:val="0"/>
          <w:numId w:val="67"/>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አዎ</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r w:rsidRPr="00CE10B6">
        <w:rPr>
          <w:rFonts w:ascii="Times New Roman" w:hAnsi="Times New Roman" w:cs="Times New Roman"/>
          <w:sz w:val="24"/>
          <w:szCs w:val="24"/>
          <w:lang w:val="en-GB"/>
        </w:rPr>
        <w:t xml:space="preserve"> </w:t>
      </w:r>
    </w:p>
    <w:p w14:paraId="132FC8D0" w14:textId="77777777" w:rsidR="00CE10B6" w:rsidRPr="00CE10B6" w:rsidRDefault="00CE10B6" w:rsidP="00CE10B6">
      <w:pPr>
        <w:numPr>
          <w:ilvl w:val="0"/>
          <w:numId w:val="67"/>
        </w:numPr>
        <w:suppressAutoHyphens/>
        <w:spacing w:after="0" w:line="360" w:lineRule="auto"/>
        <w:jc w:val="both"/>
        <w:rPr>
          <w:rFonts w:ascii="Times New Roman" w:hAnsi="Times New Roman" w:cs="Times New Roman"/>
          <w:bCs/>
          <w:sz w:val="24"/>
          <w:szCs w:val="24"/>
          <w:lang w:val="en-GB"/>
        </w:rPr>
      </w:pPr>
      <w:r w:rsidRPr="00CE10B6">
        <w:rPr>
          <w:rFonts w:ascii="Ebrima" w:hAnsi="Ebrima" w:cs="Ebrima"/>
          <w:sz w:val="24"/>
          <w:szCs w:val="24"/>
          <w:lang w:val="en-GB"/>
        </w:rPr>
        <w:t>የለውም</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2B379A72" w14:textId="77777777" w:rsidR="00CE10B6" w:rsidRPr="00CE10B6" w:rsidRDefault="00CE10B6" w:rsidP="00CE10B6">
      <w:pPr>
        <w:numPr>
          <w:ilvl w:val="0"/>
          <w:numId w:val="67"/>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እርግጠኛ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አይደለሁም</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0F2CDAD0"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46D31768"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እርስዎ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የሚመሩት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ወይም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የሚሰሩበት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መዋቅር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ያለውና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ከበቂ</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ባለሙያዎች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የተደራጀ</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w:t>
      </w:r>
    </w:p>
    <w:p w14:paraId="2B35D350" w14:textId="77777777" w:rsidR="00CE10B6" w:rsidRPr="00CE10B6" w:rsidRDefault="00CE10B6" w:rsidP="00CE10B6">
      <w:p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4AF8786E" w14:textId="77777777" w:rsidR="00CE10B6" w:rsidRPr="00CE10B6" w:rsidRDefault="00CE10B6" w:rsidP="00CE10B6">
      <w:pPr>
        <w:numPr>
          <w:ilvl w:val="0"/>
          <w:numId w:val="68"/>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አዎ</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r w:rsidRPr="00CE10B6">
        <w:rPr>
          <w:rFonts w:ascii="Times New Roman" w:hAnsi="Times New Roman" w:cs="Times New Roman"/>
          <w:sz w:val="24"/>
          <w:szCs w:val="24"/>
          <w:lang w:val="en-GB"/>
        </w:rPr>
        <w:t xml:space="preserve"> </w:t>
      </w:r>
    </w:p>
    <w:p w14:paraId="39310208" w14:textId="77777777" w:rsidR="00CE10B6" w:rsidRPr="00CE10B6" w:rsidRDefault="00CE10B6" w:rsidP="00CE10B6">
      <w:pPr>
        <w:numPr>
          <w:ilvl w:val="0"/>
          <w:numId w:val="68"/>
        </w:numPr>
        <w:suppressAutoHyphens/>
        <w:spacing w:after="0" w:line="360" w:lineRule="auto"/>
        <w:jc w:val="both"/>
        <w:rPr>
          <w:rFonts w:ascii="Times New Roman" w:hAnsi="Times New Roman" w:cs="Times New Roman"/>
          <w:bCs/>
          <w:sz w:val="24"/>
          <w:szCs w:val="24"/>
          <w:lang w:val="en-GB"/>
        </w:rPr>
      </w:pPr>
      <w:r w:rsidRPr="00CE10B6">
        <w:rPr>
          <w:rFonts w:ascii="Ebrima" w:hAnsi="Ebrima" w:cs="Ebrima"/>
          <w:sz w:val="24"/>
          <w:szCs w:val="24"/>
          <w:lang w:val="en-GB"/>
        </w:rPr>
        <w:t>የለውም</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2827C03A" w14:textId="77777777" w:rsidR="00CE10B6" w:rsidRPr="00CE10B6" w:rsidRDefault="00CE10B6" w:rsidP="00CE10B6">
      <w:pPr>
        <w:numPr>
          <w:ilvl w:val="0"/>
          <w:numId w:val="68"/>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እርግጠኛ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አይደለሁም</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18064A50"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445D9F5A"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ውስጥ</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ስለስርዓተ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የሚያማክርና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ስርኣተ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ጉዳይን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በስትራቴጅው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መሰረት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የሚተገብር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ከፍተኛ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እውቀት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ባለሙያ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ተመድቧል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ብለው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ያስባሉ</w:t>
      </w:r>
      <w:r w:rsidRPr="00CE10B6">
        <w:rPr>
          <w:rFonts w:ascii="Times New Roman" w:hAnsi="Times New Roman" w:cs="Times New Roman"/>
          <w:sz w:val="24"/>
          <w:szCs w:val="24"/>
          <w:lang w:val="en-GB"/>
        </w:rPr>
        <w:t>?</w:t>
      </w:r>
    </w:p>
    <w:p w14:paraId="56B713B0" w14:textId="77777777" w:rsidR="00CE10B6" w:rsidRPr="00CE10B6" w:rsidRDefault="00CE10B6" w:rsidP="00CE10B6">
      <w:pPr>
        <w:numPr>
          <w:ilvl w:val="0"/>
          <w:numId w:val="69"/>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487B3887" w14:textId="77777777" w:rsidR="00CE10B6" w:rsidRPr="00CE10B6" w:rsidRDefault="00CE10B6" w:rsidP="00CE10B6">
      <w:pPr>
        <w:numPr>
          <w:ilvl w:val="0"/>
          <w:numId w:val="69"/>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በጣም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አልስማማም</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r w:rsidRPr="00CE10B6">
        <w:rPr>
          <w:rFonts w:ascii="Times New Roman" w:hAnsi="Times New Roman" w:cs="Times New Roman"/>
          <w:sz w:val="24"/>
          <w:szCs w:val="24"/>
          <w:lang w:val="en-GB"/>
        </w:rPr>
        <w:t xml:space="preserve"> </w:t>
      </w:r>
    </w:p>
    <w:p w14:paraId="3A347AF8" w14:textId="77777777" w:rsidR="00CE10B6" w:rsidRPr="00CE10B6" w:rsidRDefault="00CE10B6" w:rsidP="00CE10B6">
      <w:pPr>
        <w:numPr>
          <w:ilvl w:val="0"/>
          <w:numId w:val="69"/>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አልስማማም</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r w:rsidRPr="00CE10B6">
        <w:rPr>
          <w:rFonts w:ascii="Times New Roman" w:hAnsi="Times New Roman" w:cs="Times New Roman"/>
          <w:sz w:val="24"/>
          <w:szCs w:val="24"/>
          <w:lang w:val="en-GB"/>
        </w:rPr>
        <w:t xml:space="preserve"> </w:t>
      </w:r>
    </w:p>
    <w:p w14:paraId="0A5E5377" w14:textId="77777777" w:rsidR="00CE10B6" w:rsidRPr="00CE10B6" w:rsidRDefault="00CE10B6" w:rsidP="00CE10B6">
      <w:pPr>
        <w:numPr>
          <w:ilvl w:val="0"/>
          <w:numId w:val="69"/>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እስማማለሁ</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5FB4A7C3" w14:textId="77777777" w:rsidR="00CE10B6" w:rsidRPr="00CE10B6" w:rsidRDefault="00CE10B6" w:rsidP="00CE10B6">
      <w:pPr>
        <w:numPr>
          <w:ilvl w:val="0"/>
          <w:numId w:val="69"/>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በጣም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እስማማለሁ</w:t>
      </w:r>
      <w:r w:rsidRPr="00CE10B6">
        <w:rPr>
          <w:rFonts w:ascii="Times New Roman" w:hAnsi="Times New Roman" w:cs="Times New Roman"/>
          <w:bCs/>
          <w:sz w:val="24"/>
          <w:szCs w:val="24"/>
          <w:lang w:val="en-GB"/>
        </w:rPr>
        <w:t>[ ]</w:t>
      </w:r>
    </w:p>
    <w:p w14:paraId="3094D223"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584E4A93"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በተለያዩ</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ደረጃ</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ባሉ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አደረጃጀቶች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የተመደቡ</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ወኪሎች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ሀላፊነታቸውን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በሚገባ</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እያከናዋኑ</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ብለው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ያስባሉ</w:t>
      </w:r>
      <w:r w:rsidRPr="00CE10B6">
        <w:rPr>
          <w:rFonts w:ascii="Times New Roman" w:hAnsi="Times New Roman" w:cs="Times New Roman"/>
          <w:sz w:val="24"/>
          <w:szCs w:val="24"/>
          <w:lang w:val="en-GB"/>
        </w:rPr>
        <w:t>?</w:t>
      </w:r>
    </w:p>
    <w:p w14:paraId="4E8FDCA4" w14:textId="77777777" w:rsidR="00CE10B6" w:rsidRPr="00CE10B6" w:rsidRDefault="00CE10B6" w:rsidP="00CE10B6">
      <w:pPr>
        <w:numPr>
          <w:ilvl w:val="0"/>
          <w:numId w:val="70"/>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0010675C" w14:textId="77777777" w:rsidR="00CE10B6" w:rsidRPr="00CE10B6" w:rsidRDefault="00CE10B6" w:rsidP="00CE10B6">
      <w:pPr>
        <w:numPr>
          <w:ilvl w:val="0"/>
          <w:numId w:val="70"/>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በጣም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አልስማማም</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r w:rsidRPr="00CE10B6">
        <w:rPr>
          <w:rFonts w:ascii="Times New Roman" w:hAnsi="Times New Roman" w:cs="Times New Roman"/>
          <w:sz w:val="24"/>
          <w:szCs w:val="24"/>
          <w:lang w:val="en-GB"/>
        </w:rPr>
        <w:t xml:space="preserve">  </w:t>
      </w:r>
    </w:p>
    <w:p w14:paraId="1059D77E" w14:textId="77777777" w:rsidR="00CE10B6" w:rsidRPr="00CE10B6" w:rsidRDefault="00CE10B6" w:rsidP="00CE10B6">
      <w:pPr>
        <w:numPr>
          <w:ilvl w:val="0"/>
          <w:numId w:val="70"/>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አልስማማም</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r w:rsidRPr="00CE10B6">
        <w:rPr>
          <w:rFonts w:ascii="Times New Roman" w:hAnsi="Times New Roman" w:cs="Times New Roman"/>
          <w:sz w:val="24"/>
          <w:szCs w:val="24"/>
          <w:lang w:val="en-GB"/>
        </w:rPr>
        <w:t xml:space="preserve"> </w:t>
      </w:r>
    </w:p>
    <w:p w14:paraId="61ACB08C" w14:textId="77777777" w:rsidR="00CE10B6" w:rsidRPr="00CE10B6" w:rsidRDefault="00CE10B6" w:rsidP="00CE10B6">
      <w:pPr>
        <w:numPr>
          <w:ilvl w:val="0"/>
          <w:numId w:val="70"/>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እስማማለሁ</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r w:rsidRPr="00CE10B6">
        <w:rPr>
          <w:rFonts w:ascii="Times New Roman" w:hAnsi="Times New Roman" w:cs="Times New Roman"/>
          <w:sz w:val="24"/>
          <w:szCs w:val="24"/>
          <w:lang w:val="en-GB"/>
        </w:rPr>
        <w:t xml:space="preserve"> </w:t>
      </w:r>
    </w:p>
    <w:p w14:paraId="38FDE610" w14:textId="77777777" w:rsidR="00CE10B6" w:rsidRPr="00CE10B6" w:rsidRDefault="00CE10B6" w:rsidP="00CE10B6">
      <w:pPr>
        <w:numPr>
          <w:ilvl w:val="0"/>
          <w:numId w:val="70"/>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በጣም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እስማማለሁ</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7F6FB718"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7BD01843"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lastRenderedPageBreak/>
        <w:t>እርስዎ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የሚመሩት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ወይም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የሚሰሩበት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የአቅም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ግንባታ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ስራዎችን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ለማሳልጠን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አጠናክሮ</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ለማስቀጠል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የደርጋል</w:t>
      </w:r>
      <w:r w:rsidRPr="00CE10B6">
        <w:rPr>
          <w:rFonts w:ascii="Times New Roman" w:hAnsi="Times New Roman" w:cs="Times New Roman"/>
          <w:sz w:val="24"/>
          <w:szCs w:val="24"/>
          <w:lang w:val="en-GB"/>
        </w:rPr>
        <w:t>?-------------------------------------------------------------------------------------------------------------------------------------</w:t>
      </w:r>
    </w:p>
    <w:p w14:paraId="793FCEFA"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1FF44AC7"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ስርኣተ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ለመተግበር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ደንብና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መመሪያ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ተዘጋጅቶ</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ተግበራዊ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እየተደረገ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ከሆነ</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ከመቼ</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ጀምሮነው</w:t>
      </w:r>
      <w:r w:rsidRPr="00CE10B6">
        <w:rPr>
          <w:rFonts w:ascii="Times New Roman" w:hAnsi="Times New Roman" w:cs="Times New Roman"/>
          <w:sz w:val="24"/>
          <w:szCs w:val="24"/>
          <w:lang w:val="en-GB"/>
        </w:rPr>
        <w:t>?----------------------------------------------------------------------------------------------------------------------</w:t>
      </w:r>
    </w:p>
    <w:p w14:paraId="79E574CE" w14:textId="77777777" w:rsidR="00CE10B6" w:rsidRPr="00CE10B6" w:rsidRDefault="00CE10B6" w:rsidP="00CE10B6">
      <w:p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የለም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ከሆነ</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በቀጣይ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ደንብና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መመሪያ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ለማዘጋጀት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እቅድ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አለ</w:t>
      </w:r>
      <w:r w:rsidRPr="00CE10B6">
        <w:rPr>
          <w:rFonts w:ascii="Times New Roman" w:hAnsi="Times New Roman" w:cs="Times New Roman"/>
          <w:sz w:val="24"/>
          <w:szCs w:val="24"/>
          <w:lang w:val="en-GB"/>
        </w:rPr>
        <w:t>?-------------------------------------------------------------------------------------------------------------</w:t>
      </w:r>
      <w:r w:rsidRPr="00CE10B6">
        <w:rPr>
          <w:rFonts w:ascii="Ebrima" w:hAnsi="Ebrima" w:cs="Ebrima"/>
          <w:sz w:val="24"/>
          <w:szCs w:val="24"/>
          <w:lang w:val="en-GB"/>
        </w:rPr>
        <w:t>፡፡</w:t>
      </w:r>
    </w:p>
    <w:p w14:paraId="72BEEBBC"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ሴቶች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በተለያዩ</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የራስ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አገዝና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ፈጠራ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ማህበራት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በማደራጀት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በኢኮኖሚ</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ራሳቸውን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እንድችሉ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ለማድረግ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የሚያስችሉ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ዓይነት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ተግበራት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በክልሉ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እየተከናዎኑ</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w:t>
      </w:r>
    </w:p>
    <w:p w14:paraId="21667087"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ስርኣተ</w:t>
      </w:r>
      <w:r w:rsidRPr="00CE10B6">
        <w:rPr>
          <w:rFonts w:ascii="Times New Roman" w:hAnsi="Times New Roman" w:cs="Times New Roman"/>
          <w:sz w:val="24"/>
          <w:szCs w:val="24"/>
          <w:lang w:val="en-GB"/>
        </w:rPr>
        <w:t>-</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እንዳይተገበር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ተፆዕኖ</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የሚያሳድሩ</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የትኛቹ</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ምክንያቶች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ናቸው</w:t>
      </w:r>
      <w:r w:rsidRPr="00CE10B6">
        <w:rPr>
          <w:rFonts w:ascii="Times New Roman" w:hAnsi="Times New Roman" w:cs="Times New Roman"/>
          <w:sz w:val="24"/>
          <w:szCs w:val="24"/>
          <w:lang w:val="en-GB"/>
        </w:rPr>
        <w:t xml:space="preserve">? </w:t>
      </w:r>
    </w:p>
    <w:p w14:paraId="71F7ADCD" w14:textId="77777777" w:rsidR="00CE10B6" w:rsidRPr="00CE10B6" w:rsidRDefault="00CE10B6" w:rsidP="00CE10B6">
      <w:pPr>
        <w:numPr>
          <w:ilvl w:val="0"/>
          <w:numId w:val="71"/>
        </w:numPr>
        <w:suppressAutoHyphens/>
        <w:spacing w:after="0" w:line="360" w:lineRule="auto"/>
        <w:jc w:val="both"/>
        <w:rPr>
          <w:rFonts w:ascii="Times New Roman" w:hAnsi="Times New Roman" w:cs="Times New Roman"/>
          <w:sz w:val="24"/>
          <w:szCs w:val="24"/>
          <w:lang w:val="en-GB"/>
        </w:rPr>
        <w:sectPr w:rsidR="00CE10B6" w:rsidRPr="00CE10B6" w:rsidSect="00987DB5">
          <w:type w:val="continuous"/>
          <w:pgSz w:w="12240" w:h="15840"/>
          <w:pgMar w:top="1440" w:right="1440" w:bottom="1440" w:left="1440" w:header="720" w:footer="720" w:gutter="0"/>
          <w:pgNumType w:fmt="lowerRoman" w:start="18"/>
          <w:cols w:space="720"/>
          <w:docGrid w:linePitch="360"/>
        </w:sectPr>
      </w:pPr>
    </w:p>
    <w:p w14:paraId="45D38B9B" w14:textId="77777777" w:rsidR="00CE10B6" w:rsidRPr="00CE10B6" w:rsidRDefault="00CE10B6" w:rsidP="00CE10B6">
      <w:pPr>
        <w:numPr>
          <w:ilvl w:val="0"/>
          <w:numId w:val="71"/>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የተቋማት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አቅም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ማነስ</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5F9F9625" w14:textId="77777777" w:rsidR="00CE10B6" w:rsidRPr="00CE10B6" w:rsidRDefault="00CE10B6" w:rsidP="00CE10B6">
      <w:pPr>
        <w:numPr>
          <w:ilvl w:val="0"/>
          <w:numId w:val="71"/>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ማዕከል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ያደረገ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ተግባር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ለመፈፀም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የተነሳሽነት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ችግር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መኖር</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084FE54F" w14:textId="77777777" w:rsidR="00CE10B6" w:rsidRPr="00CE10B6" w:rsidRDefault="00CE10B6" w:rsidP="00CE10B6">
      <w:pPr>
        <w:numPr>
          <w:ilvl w:val="0"/>
          <w:numId w:val="71"/>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የዝግጁነት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ችግር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መኖር</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7C1CAF55" w14:textId="77777777" w:rsidR="00CE10B6" w:rsidRPr="00CE10B6" w:rsidRDefault="00CE10B6" w:rsidP="00CE10B6">
      <w:pPr>
        <w:numPr>
          <w:ilvl w:val="0"/>
          <w:numId w:val="71"/>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አራዓያ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ማጣት</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737F5373" w14:textId="77777777" w:rsidR="00CE10B6" w:rsidRPr="00CE10B6" w:rsidRDefault="00CE10B6" w:rsidP="00CE10B6">
      <w:pPr>
        <w:numPr>
          <w:ilvl w:val="0"/>
          <w:numId w:val="71"/>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የትገበራ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ስትራቴጅ</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የመንደፍ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አቅመ</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ማነስ</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76B1617A" w14:textId="77777777" w:rsidR="00CE10B6" w:rsidRPr="00CE10B6" w:rsidRDefault="00CE10B6" w:rsidP="00CE10B6">
      <w:pPr>
        <w:numPr>
          <w:ilvl w:val="0"/>
          <w:numId w:val="14"/>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0DF58B85" w14:textId="77777777" w:rsidR="00CE10B6" w:rsidRPr="00CE10B6" w:rsidRDefault="00CE10B6" w:rsidP="00CE10B6">
      <w:pPr>
        <w:numPr>
          <w:ilvl w:val="0"/>
          <w:numId w:val="1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ጉዳዮችን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የሚመራበትና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የሚከታተልበት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ራሱን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ችሎ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የተደራጀ</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የስረ</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ክፍል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ሚሉ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ከሆነ</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ያህል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ባለሙያዎች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አሉት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ሙያዊ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ሃላፊነታቸውስ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ምንድን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w:t>
      </w:r>
    </w:p>
    <w:p w14:paraId="1FF62D15" w14:textId="77777777" w:rsidR="00CE10B6" w:rsidRPr="00CE10B6" w:rsidRDefault="00CE10B6" w:rsidP="00CE10B6">
      <w:p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የለውም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ሚሉ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ከሆነ</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ቤቱ</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ጉዳዮችን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ስልት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መምራትና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መከታታል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ቻለ</w:t>
      </w:r>
      <w:r w:rsidRPr="00CE10B6">
        <w:rPr>
          <w:rFonts w:ascii="Times New Roman" w:hAnsi="Times New Roman" w:cs="Times New Roman"/>
          <w:sz w:val="24"/>
          <w:szCs w:val="24"/>
          <w:lang w:val="en-GB"/>
        </w:rPr>
        <w:t>?---------------------------------------------------------------------------------------</w:t>
      </w:r>
    </w:p>
    <w:p w14:paraId="422C4835" w14:textId="77777777" w:rsidR="00CE10B6" w:rsidRPr="00CE10B6" w:rsidRDefault="00CE10B6" w:rsidP="00CE10B6">
      <w:pPr>
        <w:numPr>
          <w:ilvl w:val="0"/>
          <w:numId w:val="14"/>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በክልል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ደረጃ</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የተቋቋመ</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ጉዳዮችን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የሚመራና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የሚከታታል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እንድሁም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አተገባበሩን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የሚደግፍ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ኮሚቴ</w:t>
      </w:r>
      <w:r w:rsidRPr="00CE10B6">
        <w:rPr>
          <w:rFonts w:ascii="Times New Roman" w:hAnsi="Times New Roman" w:cs="Times New Roman"/>
          <w:sz w:val="24"/>
          <w:szCs w:val="24"/>
          <w:lang w:val="en-GB"/>
        </w:rPr>
        <w:t>/</w:t>
      </w:r>
      <w:r w:rsidRPr="00CE10B6">
        <w:rPr>
          <w:rFonts w:ascii="Ebrima" w:hAnsi="Ebrima" w:cs="Ebrima"/>
          <w:sz w:val="24"/>
          <w:szCs w:val="24"/>
          <w:lang w:val="en-GB"/>
        </w:rPr>
        <w:t>ቡድን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ከአለ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እሰከ</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አሁን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ተግባራት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አከናውኗል</w:t>
      </w:r>
      <w:r w:rsidRPr="00CE10B6">
        <w:rPr>
          <w:rFonts w:ascii="Times New Roman" w:hAnsi="Times New Roman" w:cs="Times New Roman"/>
          <w:sz w:val="24"/>
          <w:szCs w:val="24"/>
          <w:lang w:val="en-GB"/>
        </w:rPr>
        <w:t>?-----------------------------------------------------------------------------------------------------------------------------------------------------------------------------------------------------------</w:t>
      </w:r>
    </w:p>
    <w:p w14:paraId="37DB0155" w14:textId="77777777" w:rsidR="00CE10B6" w:rsidRPr="00CE10B6" w:rsidRDefault="00CE10B6" w:rsidP="00CE10B6">
      <w:pPr>
        <w:numPr>
          <w:ilvl w:val="0"/>
          <w:numId w:val="14"/>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ቢሮው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ማዕከል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አድርጎ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በመስራት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ሴቶችን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ለውሳኔ</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ሰጭነት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ለማብቃት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ኣይነት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ቅደም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ተከተሎች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ወይም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ስልቶችነ</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በፐሊሲው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ውስጥ</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አካቶ</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እየተገበረ</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w:t>
      </w:r>
      <w:r w:rsidRPr="00CE10B6">
        <w:rPr>
          <w:rFonts w:ascii="Times New Roman" w:hAnsi="Times New Roman" w:cs="Times New Roman"/>
          <w:sz w:val="24"/>
          <w:szCs w:val="24"/>
          <w:lang w:val="en-GB"/>
        </w:rPr>
        <w:lastRenderedPageBreak/>
        <w:t>----------------------------------------------------------------------------------------------------------------------------------------------------------------------------------------</w:t>
      </w:r>
      <w:r w:rsidRPr="00CE10B6">
        <w:rPr>
          <w:rFonts w:ascii="Ebrima" w:hAnsi="Ebrima" w:cs="Ebrima"/>
          <w:sz w:val="24"/>
          <w:szCs w:val="24"/>
          <w:lang w:val="en-GB"/>
        </w:rPr>
        <w:t>፡፡</w:t>
      </w:r>
    </w:p>
    <w:p w14:paraId="67CED8D1" w14:textId="77777777" w:rsidR="00CE10B6" w:rsidRPr="00CE10B6" w:rsidRDefault="00CE10B6" w:rsidP="00CE10B6">
      <w:pPr>
        <w:numPr>
          <w:ilvl w:val="0"/>
          <w:numId w:val="14"/>
        </w:numPr>
        <w:suppressAutoHyphens/>
        <w:spacing w:after="0" w:line="360" w:lineRule="auto"/>
        <w:jc w:val="both"/>
        <w:rPr>
          <w:rFonts w:ascii="Times New Roman" w:hAnsi="Times New Roman" w:cs="Times New Roman"/>
          <w:sz w:val="24"/>
          <w:szCs w:val="24"/>
          <w:lang w:val="en-GB"/>
        </w:rPr>
        <w:sectPr w:rsidR="00CE10B6" w:rsidRPr="00CE10B6" w:rsidSect="00F74257">
          <w:footerReference w:type="default" r:id="rId27"/>
          <w:type w:val="continuous"/>
          <w:pgSz w:w="12240" w:h="15840"/>
          <w:pgMar w:top="1440" w:right="1440" w:bottom="1440" w:left="1440" w:header="720" w:footer="720" w:gutter="0"/>
          <w:cols w:space="720"/>
          <w:docGrid w:linePitch="360"/>
        </w:sectPr>
      </w:pPr>
    </w:p>
    <w:p w14:paraId="0560B9F3" w14:textId="77777777" w:rsidR="00CE10B6" w:rsidRPr="00CE10B6" w:rsidRDefault="00CE10B6" w:rsidP="00CE10B6">
      <w:pPr>
        <w:numPr>
          <w:ilvl w:val="0"/>
          <w:numId w:val="14"/>
        </w:numPr>
        <w:suppressAutoHyphens/>
        <w:spacing w:after="0" w:line="360" w:lineRule="auto"/>
        <w:jc w:val="both"/>
        <w:rPr>
          <w:rFonts w:ascii="Times New Roman" w:hAnsi="Times New Roman" w:cs="Times New Roman"/>
          <w:b/>
          <w:sz w:val="24"/>
          <w:szCs w:val="24"/>
          <w:lang w:val="en-GB"/>
        </w:rPr>
      </w:pPr>
      <w:r w:rsidRPr="00CE10B6">
        <w:rPr>
          <w:rFonts w:ascii="Ebrima" w:hAnsi="Ebrima" w:cs="Ebrima"/>
          <w:sz w:val="24"/>
          <w:szCs w:val="24"/>
          <w:lang w:val="en-GB"/>
        </w:rPr>
        <w:t>በስርዓተ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ጉዳይ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ላይ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ትኩረት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ሰጥቶ</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በመስራት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የሴቶችን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ውሳኔ</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ሰጭነት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ሚና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ለማሻሻል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የሚያስችሉ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መንግስት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ዓይነት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ስልቶችን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ተግበራዊ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ቢያደርግ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ይሻላል</w:t>
      </w:r>
      <w:r w:rsidRPr="00CE10B6">
        <w:rPr>
          <w:rFonts w:ascii="Times New Roman" w:hAnsi="Times New Roman" w:cs="Times New Roman"/>
          <w:sz w:val="24"/>
          <w:szCs w:val="24"/>
          <w:lang w:val="en-GB"/>
        </w:rPr>
        <w:t>?--------------------------------------------------------------------------------------------------------------------</w:t>
      </w:r>
    </w:p>
    <w:p w14:paraId="6ACA4198" w14:textId="77777777" w:rsidR="00CE10B6" w:rsidRPr="00CE10B6" w:rsidRDefault="00CE10B6" w:rsidP="00CE10B6">
      <w:pPr>
        <w:suppressAutoHyphens/>
        <w:spacing w:after="0" w:line="360" w:lineRule="auto"/>
        <w:jc w:val="both"/>
        <w:rPr>
          <w:rFonts w:ascii="Times New Roman" w:hAnsi="Times New Roman" w:cs="Times New Roman"/>
          <w:b/>
          <w:sz w:val="24"/>
          <w:szCs w:val="24"/>
          <w:lang w:val="en-GB"/>
        </w:rPr>
      </w:pPr>
      <w:r w:rsidRPr="00CE10B6">
        <w:rPr>
          <w:rFonts w:ascii="Ebrima" w:hAnsi="Ebrima" w:cs="Ebrima"/>
          <w:b/>
          <w:sz w:val="24"/>
          <w:szCs w:val="24"/>
          <w:lang w:val="en-GB"/>
        </w:rPr>
        <w:t>ክፍል</w:t>
      </w:r>
      <w:r w:rsidRPr="00CE10B6">
        <w:rPr>
          <w:rFonts w:ascii="Times New Roman" w:hAnsi="Times New Roman" w:cs="Times New Roman"/>
          <w:b/>
          <w:sz w:val="24"/>
          <w:szCs w:val="24"/>
          <w:lang w:val="en-GB"/>
        </w:rPr>
        <w:t>-</w:t>
      </w:r>
      <w:r w:rsidRPr="00CE10B6">
        <w:rPr>
          <w:rFonts w:ascii="Ebrima" w:hAnsi="Ebrima" w:cs="Ebrima"/>
          <w:b/>
          <w:sz w:val="24"/>
          <w:szCs w:val="24"/>
          <w:lang w:val="en-GB"/>
        </w:rPr>
        <w:t>አምስት</w:t>
      </w:r>
    </w:p>
    <w:p w14:paraId="6C434566" w14:textId="77777777" w:rsidR="00CE10B6" w:rsidRPr="00CE10B6" w:rsidRDefault="00CE10B6" w:rsidP="00CE10B6">
      <w:p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የሚከተሉት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መጠይቆች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ትኩረት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የሚያደርጉት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ስትራቴጅ</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ተግባራዊ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ከማድረግ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አንፃር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ያህል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ተፅዕኖ</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እንደሚፈትር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ስለሆነም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በለወት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ግንዛቤ</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መሰረት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ለመጠይቆቹ</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መልስ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ይስጡ፡፡</w:t>
      </w:r>
    </w:p>
    <w:p w14:paraId="6BCA4A85" w14:textId="77777777" w:rsidR="00CE10B6" w:rsidRPr="00CE10B6" w:rsidRDefault="00CE10B6" w:rsidP="00CE10B6">
      <w:pPr>
        <w:numPr>
          <w:ilvl w:val="0"/>
          <w:numId w:val="14"/>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ቢሮው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የሴቶችን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የኢኮኖሚ</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ተጠቃሚነት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ለመሻሻል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የሚያስችሉ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ማበረታቻዎች፤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በማህበር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በማደራጀት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በአጭር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በመካካለኛ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ጊዜ</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የሚከፈል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ብድር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የሚያገኙበትን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ስርኣት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ተግባራዊ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እየደረገ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w:t>
      </w:r>
    </w:p>
    <w:p w14:paraId="4A99C2E2" w14:textId="77777777" w:rsidR="00CE10B6" w:rsidRPr="00CE10B6" w:rsidRDefault="00CE10B6" w:rsidP="00CE10B6">
      <w:pPr>
        <w:suppressAutoHyphens/>
        <w:spacing w:after="0" w:line="360" w:lineRule="auto"/>
        <w:jc w:val="both"/>
        <w:rPr>
          <w:rFonts w:ascii="Times New Roman" w:hAnsi="Times New Roman" w:cs="Times New Roman"/>
          <w:bCs/>
          <w:sz w:val="24"/>
          <w:szCs w:val="24"/>
          <w:lang w:val="en-GB"/>
        </w:rPr>
        <w:sectPr w:rsidR="00CE10B6" w:rsidRPr="00CE10B6" w:rsidSect="00987DB5">
          <w:type w:val="continuous"/>
          <w:pgSz w:w="12240" w:h="15840"/>
          <w:pgMar w:top="1440" w:right="1440" w:bottom="1440" w:left="1440" w:header="720" w:footer="720" w:gutter="0"/>
          <w:pgNumType w:fmt="lowerRoman" w:start="19"/>
          <w:cols w:space="720"/>
          <w:docGrid w:linePitch="360"/>
        </w:sectPr>
      </w:pPr>
    </w:p>
    <w:p w14:paraId="07D6279B" w14:textId="77777777" w:rsidR="00CE10B6" w:rsidRPr="00CE10B6" w:rsidRDefault="00CE10B6" w:rsidP="00CE10B6">
      <w:pPr>
        <w:numPr>
          <w:ilvl w:val="0"/>
          <w:numId w:val="72"/>
        </w:numPr>
        <w:suppressAutoHyphens/>
        <w:spacing w:after="0" w:line="360" w:lineRule="auto"/>
        <w:jc w:val="both"/>
        <w:rPr>
          <w:rFonts w:ascii="Times New Roman" w:hAnsi="Times New Roman" w:cs="Times New Roman"/>
          <w:bCs/>
          <w:sz w:val="24"/>
          <w:szCs w:val="24"/>
          <w:lang w:val="en-GB"/>
        </w:rPr>
      </w:pPr>
      <w:r w:rsidRPr="00CE10B6">
        <w:rPr>
          <w:rFonts w:ascii="Ebrima" w:hAnsi="Ebrima" w:cs="Ebrima"/>
          <w:bCs/>
          <w:sz w:val="24"/>
          <w:szCs w:val="24"/>
          <w:lang w:val="en-GB"/>
        </w:rPr>
        <w:t>አዎ</w:t>
      </w:r>
      <w:r w:rsidRPr="00CE10B6">
        <w:rPr>
          <w:rFonts w:ascii="Times New Roman" w:hAnsi="Times New Roman" w:cs="Times New Roman"/>
          <w:bCs/>
          <w:sz w:val="24"/>
          <w:szCs w:val="24"/>
          <w:lang w:val="en-GB"/>
        </w:rPr>
        <w:t xml:space="preserve"> [ ]</w:t>
      </w:r>
    </w:p>
    <w:p w14:paraId="3DBA0E12" w14:textId="77777777" w:rsidR="00CE10B6" w:rsidRPr="00CE10B6" w:rsidRDefault="00CE10B6" w:rsidP="00CE10B6">
      <w:pPr>
        <w:numPr>
          <w:ilvl w:val="0"/>
          <w:numId w:val="72"/>
        </w:numPr>
        <w:suppressAutoHyphens/>
        <w:spacing w:after="0" w:line="360" w:lineRule="auto"/>
        <w:jc w:val="both"/>
        <w:rPr>
          <w:rFonts w:ascii="Times New Roman" w:hAnsi="Times New Roman" w:cs="Times New Roman"/>
          <w:bCs/>
          <w:sz w:val="24"/>
          <w:szCs w:val="24"/>
          <w:lang w:val="en-GB"/>
        </w:rPr>
      </w:pPr>
      <w:r w:rsidRPr="00CE10B6">
        <w:rPr>
          <w:rFonts w:ascii="Ebrima" w:hAnsi="Ebrima" w:cs="Ebrima"/>
          <w:bCs/>
          <w:sz w:val="24"/>
          <w:szCs w:val="24"/>
          <w:lang w:val="en-GB"/>
        </w:rPr>
        <w:t>አላውቅም</w:t>
      </w:r>
      <w:r w:rsidRPr="00CE10B6">
        <w:rPr>
          <w:rFonts w:ascii="Times New Roman" w:hAnsi="Times New Roman" w:cs="Times New Roman"/>
          <w:bCs/>
          <w:sz w:val="24"/>
          <w:szCs w:val="24"/>
          <w:lang w:val="en-GB"/>
        </w:rPr>
        <w:t xml:space="preserve"> [ ]</w:t>
      </w:r>
    </w:p>
    <w:p w14:paraId="25BA9B30" w14:textId="77777777" w:rsidR="00CE10B6" w:rsidRPr="00CE10B6" w:rsidRDefault="00CE10B6" w:rsidP="00CE10B6">
      <w:pPr>
        <w:numPr>
          <w:ilvl w:val="0"/>
          <w:numId w:val="72"/>
        </w:numPr>
        <w:suppressAutoHyphens/>
        <w:spacing w:after="0" w:line="360" w:lineRule="auto"/>
        <w:jc w:val="both"/>
        <w:rPr>
          <w:rFonts w:ascii="Times New Roman" w:hAnsi="Times New Roman" w:cs="Times New Roman"/>
          <w:bCs/>
          <w:sz w:val="24"/>
          <w:szCs w:val="24"/>
          <w:lang w:val="en-GB"/>
        </w:rPr>
      </w:pPr>
      <w:r w:rsidRPr="00CE10B6">
        <w:rPr>
          <w:rFonts w:ascii="Ebrima" w:hAnsi="Ebrima" w:cs="Ebrima"/>
          <w:bCs/>
          <w:sz w:val="24"/>
          <w:szCs w:val="24"/>
          <w:lang w:val="en-GB"/>
        </w:rPr>
        <w:t>እርግጠኛ</w:t>
      </w:r>
      <w:r w:rsidRPr="00CE10B6">
        <w:rPr>
          <w:rFonts w:ascii="Times New Roman" w:hAnsi="Times New Roman" w:cs="Times New Roman"/>
          <w:bCs/>
          <w:sz w:val="24"/>
          <w:szCs w:val="24"/>
          <w:lang w:val="en-GB"/>
        </w:rPr>
        <w:t xml:space="preserve"> </w:t>
      </w:r>
      <w:r w:rsidRPr="00CE10B6">
        <w:rPr>
          <w:rFonts w:ascii="Ebrima" w:hAnsi="Ebrima" w:cs="Ebrima"/>
          <w:bCs/>
          <w:sz w:val="24"/>
          <w:szCs w:val="24"/>
          <w:lang w:val="en-GB"/>
        </w:rPr>
        <w:t>አይደለሁም</w:t>
      </w:r>
      <w:r w:rsidRPr="00CE10B6">
        <w:rPr>
          <w:rFonts w:ascii="Times New Roman" w:hAnsi="Times New Roman" w:cs="Times New Roman"/>
          <w:bCs/>
          <w:sz w:val="24"/>
          <w:szCs w:val="24"/>
          <w:lang w:val="en-GB"/>
        </w:rPr>
        <w:t xml:space="preserve"> [ ]</w:t>
      </w:r>
    </w:p>
    <w:p w14:paraId="02E04154" w14:textId="77777777" w:rsidR="00CE10B6" w:rsidRPr="00CE10B6" w:rsidRDefault="00CE10B6" w:rsidP="00CE10B6">
      <w:pPr>
        <w:numPr>
          <w:ilvl w:val="0"/>
          <w:numId w:val="14"/>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7036F287" w14:textId="77777777" w:rsidR="00CE10B6" w:rsidRPr="00CE10B6" w:rsidRDefault="00CE10B6" w:rsidP="00CE10B6">
      <w:pPr>
        <w:numPr>
          <w:ilvl w:val="0"/>
          <w:numId w:val="14"/>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የሴቶችን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የውሳኔ</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ሰጭነት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ሚና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ለማሳድግ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እንድቻል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ቢሮው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እያከናወነ</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የለውን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የአቅም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ግንባታ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እንደት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ትገመግመዋለህ</w:t>
      </w:r>
      <w:r w:rsidRPr="00CE10B6">
        <w:rPr>
          <w:rFonts w:ascii="Times New Roman" w:hAnsi="Times New Roman" w:cs="Times New Roman"/>
          <w:sz w:val="24"/>
          <w:szCs w:val="24"/>
          <w:lang w:val="en-GB"/>
        </w:rPr>
        <w:t>?</w:t>
      </w:r>
    </w:p>
    <w:p w14:paraId="07031C09" w14:textId="77777777" w:rsidR="00CE10B6" w:rsidRPr="00CE10B6" w:rsidRDefault="00CE10B6" w:rsidP="00CE10B6">
      <w:pPr>
        <w:numPr>
          <w:ilvl w:val="0"/>
          <w:numId w:val="73"/>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1D573A8C" w14:textId="77777777" w:rsidR="00CE10B6" w:rsidRPr="00CE10B6" w:rsidRDefault="00CE10B6" w:rsidP="00CE10B6">
      <w:pPr>
        <w:numPr>
          <w:ilvl w:val="0"/>
          <w:numId w:val="73"/>
        </w:numPr>
        <w:suppressAutoHyphens/>
        <w:spacing w:after="0" w:line="360" w:lineRule="auto"/>
        <w:jc w:val="both"/>
        <w:rPr>
          <w:rFonts w:ascii="Times New Roman" w:hAnsi="Times New Roman" w:cs="Times New Roman"/>
          <w:bCs/>
          <w:sz w:val="24"/>
          <w:szCs w:val="24"/>
          <w:lang w:val="en-GB"/>
        </w:rPr>
      </w:pPr>
      <w:r w:rsidRPr="00CE10B6">
        <w:rPr>
          <w:rFonts w:ascii="Ebrima" w:hAnsi="Ebrima" w:cs="Ebrima"/>
          <w:sz w:val="24"/>
          <w:szCs w:val="24"/>
          <w:lang w:val="en-GB"/>
        </w:rPr>
        <w:t>በጣም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ዝቅተኛ</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366DC5F5" w14:textId="77777777" w:rsidR="00CE10B6" w:rsidRPr="00CE10B6" w:rsidRDefault="00CE10B6" w:rsidP="00CE10B6">
      <w:pPr>
        <w:numPr>
          <w:ilvl w:val="0"/>
          <w:numId w:val="73"/>
        </w:numPr>
        <w:suppressAutoHyphens/>
        <w:spacing w:after="0" w:line="360" w:lineRule="auto"/>
        <w:jc w:val="both"/>
        <w:rPr>
          <w:rFonts w:ascii="Times New Roman" w:hAnsi="Times New Roman" w:cs="Times New Roman"/>
          <w:bCs/>
          <w:sz w:val="24"/>
          <w:szCs w:val="24"/>
          <w:lang w:val="en-GB"/>
        </w:rPr>
      </w:pPr>
      <w:r w:rsidRPr="00CE10B6">
        <w:rPr>
          <w:rFonts w:ascii="Ebrima" w:hAnsi="Ebrima" w:cs="Ebrima"/>
          <w:sz w:val="24"/>
          <w:szCs w:val="24"/>
          <w:lang w:val="en-GB"/>
        </w:rPr>
        <w:t>ዝቅተኛ</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xml:space="preserve">[ ] </w:t>
      </w:r>
    </w:p>
    <w:p w14:paraId="2C500B37" w14:textId="77777777" w:rsidR="00CE10B6" w:rsidRPr="00CE10B6" w:rsidRDefault="00CE10B6" w:rsidP="00CE10B6">
      <w:pPr>
        <w:numPr>
          <w:ilvl w:val="0"/>
          <w:numId w:val="73"/>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በቂ</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r w:rsidRPr="00CE10B6">
        <w:rPr>
          <w:rFonts w:ascii="Times New Roman" w:hAnsi="Times New Roman" w:cs="Times New Roman"/>
          <w:sz w:val="24"/>
          <w:szCs w:val="24"/>
          <w:lang w:val="en-GB"/>
        </w:rPr>
        <w:t xml:space="preserve">         </w:t>
      </w:r>
    </w:p>
    <w:p w14:paraId="15CB1433" w14:textId="77777777" w:rsidR="00CE10B6" w:rsidRPr="00CE10B6" w:rsidRDefault="00CE10B6" w:rsidP="00CE10B6">
      <w:pPr>
        <w:numPr>
          <w:ilvl w:val="0"/>
          <w:numId w:val="73"/>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ከበቂ</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በላይ</w:t>
      </w:r>
      <w:r w:rsidRPr="00CE10B6">
        <w:rPr>
          <w:rFonts w:ascii="Times New Roman" w:hAnsi="Times New Roman" w:cs="Times New Roman"/>
          <w:sz w:val="24"/>
          <w:szCs w:val="24"/>
          <w:lang w:val="en-GB"/>
        </w:rPr>
        <w:t xml:space="preserve"> </w:t>
      </w:r>
      <w:r w:rsidRPr="00CE10B6">
        <w:rPr>
          <w:rFonts w:ascii="Times New Roman" w:hAnsi="Times New Roman" w:cs="Times New Roman"/>
          <w:bCs/>
          <w:sz w:val="24"/>
          <w:szCs w:val="24"/>
          <w:lang w:val="en-GB"/>
        </w:rPr>
        <w:t>[ ]</w:t>
      </w:r>
    </w:p>
    <w:p w14:paraId="2AD2AC7D" w14:textId="77777777" w:rsidR="00CE10B6" w:rsidRPr="00CE10B6" w:rsidRDefault="00CE10B6" w:rsidP="00CE10B6">
      <w:pPr>
        <w:numPr>
          <w:ilvl w:val="0"/>
          <w:numId w:val="14"/>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num="2" w:space="720"/>
          <w:docGrid w:linePitch="360"/>
        </w:sectPr>
      </w:pPr>
    </w:p>
    <w:p w14:paraId="6F300795" w14:textId="77777777" w:rsidR="00CE10B6" w:rsidRPr="00CE10B6" w:rsidRDefault="00CE10B6" w:rsidP="00CE10B6">
      <w:pPr>
        <w:numPr>
          <w:ilvl w:val="0"/>
          <w:numId w:val="14"/>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ቢሮው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ሴቶች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አቅማቸውን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እንድያሳድጉና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ከሌሎች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የዘር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ቢሮዎች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ጋር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ስርዓተ</w:t>
      </w:r>
      <w:r w:rsidRPr="00CE10B6">
        <w:rPr>
          <w:rFonts w:ascii="Times New Roman" w:hAnsi="Times New Roman" w:cs="Times New Roman"/>
          <w:sz w:val="24"/>
          <w:szCs w:val="24"/>
          <w:lang w:val="en-GB"/>
        </w:rPr>
        <w:t xml:space="preserve"> - </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በተመለከተ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ግንኙነት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ፈጥረው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ጉዳይ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ላይ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እንድሰሩ</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ያህል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ድጋፍ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ያደርጋል</w:t>
      </w:r>
      <w:r w:rsidRPr="00CE10B6">
        <w:rPr>
          <w:rFonts w:ascii="Times New Roman" w:hAnsi="Times New Roman" w:cs="Times New Roman"/>
          <w:sz w:val="24"/>
          <w:szCs w:val="24"/>
          <w:lang w:val="en-GB"/>
        </w:rPr>
        <w:t>?</w:t>
      </w:r>
    </w:p>
    <w:p w14:paraId="209FC69B" w14:textId="77777777" w:rsidR="00CE10B6" w:rsidRPr="00CE10B6" w:rsidRDefault="00CE10B6" w:rsidP="00CE10B6">
      <w:pPr>
        <w:numPr>
          <w:ilvl w:val="0"/>
          <w:numId w:val="74"/>
        </w:numPr>
        <w:suppressAutoHyphens/>
        <w:spacing w:after="0" w:line="360" w:lineRule="auto"/>
        <w:jc w:val="both"/>
        <w:rPr>
          <w:rFonts w:ascii="Times New Roman" w:hAnsi="Times New Roman" w:cs="Times New Roman"/>
          <w:sz w:val="24"/>
          <w:szCs w:val="24"/>
          <w:lang w:val="en-GB"/>
        </w:rPr>
        <w:sectPr w:rsidR="00CE10B6" w:rsidRPr="00CE10B6" w:rsidSect="00F74257">
          <w:type w:val="continuous"/>
          <w:pgSz w:w="12240" w:h="15840"/>
          <w:pgMar w:top="1440" w:right="1440" w:bottom="1440" w:left="1440" w:header="720" w:footer="720" w:gutter="0"/>
          <w:cols w:space="720"/>
          <w:docGrid w:linePitch="360"/>
        </w:sectPr>
      </w:pPr>
    </w:p>
    <w:p w14:paraId="2C92FC4E" w14:textId="77777777" w:rsidR="00CE10B6" w:rsidRPr="00CE10B6" w:rsidRDefault="00CE10B6" w:rsidP="00CE10B6">
      <w:pPr>
        <w:numPr>
          <w:ilvl w:val="0"/>
          <w:numId w:val="7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ምንም</w:t>
      </w:r>
      <w:r w:rsidRPr="00CE10B6">
        <w:rPr>
          <w:rFonts w:ascii="Times New Roman" w:hAnsi="Times New Roman" w:cs="Times New Roman"/>
          <w:sz w:val="24"/>
          <w:szCs w:val="24"/>
          <w:lang w:val="en-GB"/>
        </w:rPr>
        <w:t xml:space="preserve"> [ ]</w:t>
      </w:r>
    </w:p>
    <w:p w14:paraId="1DE60791" w14:textId="77777777" w:rsidR="00CE10B6" w:rsidRPr="00CE10B6" w:rsidRDefault="00CE10B6" w:rsidP="00CE10B6">
      <w:pPr>
        <w:numPr>
          <w:ilvl w:val="0"/>
          <w:numId w:val="7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አልፎ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አልፎ</w:t>
      </w:r>
      <w:r w:rsidRPr="00CE10B6">
        <w:rPr>
          <w:rFonts w:ascii="Times New Roman" w:hAnsi="Times New Roman" w:cs="Times New Roman"/>
          <w:sz w:val="24"/>
          <w:szCs w:val="24"/>
          <w:lang w:val="en-GB"/>
        </w:rPr>
        <w:t xml:space="preserve">[ ] </w:t>
      </w:r>
    </w:p>
    <w:p w14:paraId="1CBD073E" w14:textId="77777777" w:rsidR="00CE10B6" w:rsidRPr="00CE10B6" w:rsidRDefault="00CE10B6" w:rsidP="00CE10B6">
      <w:pPr>
        <w:numPr>
          <w:ilvl w:val="0"/>
          <w:numId w:val="7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አብዛኘውን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ጊዜ</w:t>
      </w:r>
      <w:r w:rsidRPr="00CE10B6">
        <w:rPr>
          <w:rFonts w:ascii="Times New Roman" w:hAnsi="Times New Roman" w:cs="Times New Roman"/>
          <w:sz w:val="24"/>
          <w:szCs w:val="24"/>
          <w:lang w:val="en-GB"/>
        </w:rPr>
        <w:t xml:space="preserve"> [ ]</w:t>
      </w:r>
    </w:p>
    <w:p w14:paraId="1ACB8687" w14:textId="77777777" w:rsidR="00CE10B6" w:rsidRPr="00CE10B6" w:rsidRDefault="00CE10B6" w:rsidP="00CE10B6">
      <w:pPr>
        <w:numPr>
          <w:ilvl w:val="0"/>
          <w:numId w:val="76"/>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ሁል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ጊዜ</w:t>
      </w:r>
      <w:r w:rsidRPr="00CE10B6">
        <w:rPr>
          <w:rFonts w:ascii="Times New Roman" w:hAnsi="Times New Roman" w:cs="Times New Roman"/>
          <w:sz w:val="24"/>
          <w:szCs w:val="24"/>
          <w:lang w:val="en-GB"/>
        </w:rPr>
        <w:t xml:space="preserve"> [ ]</w:t>
      </w:r>
    </w:p>
    <w:p w14:paraId="0CF4BAF1" w14:textId="77777777" w:rsidR="00CE10B6" w:rsidRPr="00CE10B6" w:rsidRDefault="00CE10B6" w:rsidP="00CE10B6">
      <w:pPr>
        <w:suppressAutoHyphens/>
        <w:spacing w:after="0" w:line="360" w:lineRule="auto"/>
        <w:jc w:val="both"/>
        <w:rPr>
          <w:rFonts w:ascii="Times New Roman" w:hAnsi="Times New Roman" w:cs="Times New Roman"/>
          <w:sz w:val="24"/>
          <w:szCs w:val="24"/>
        </w:rPr>
        <w:sectPr w:rsidR="00CE10B6" w:rsidRPr="00CE10B6" w:rsidSect="006F363F">
          <w:type w:val="continuous"/>
          <w:pgSz w:w="12240" w:h="15840"/>
          <w:pgMar w:top="1440" w:right="1440" w:bottom="1440" w:left="1440" w:header="720" w:footer="720" w:gutter="0"/>
          <w:cols w:num="2" w:space="720"/>
          <w:docGrid w:linePitch="360"/>
        </w:sectPr>
      </w:pPr>
    </w:p>
    <w:p w14:paraId="23B4777C" w14:textId="77777777" w:rsidR="00CE10B6" w:rsidRPr="00CE10B6" w:rsidRDefault="00CE10B6" w:rsidP="00CE10B6">
      <w:pPr>
        <w:numPr>
          <w:ilvl w:val="0"/>
          <w:numId w:val="14"/>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lastRenderedPageBreak/>
        <w:t>ቢሮው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w:t>
      </w:r>
      <w:r w:rsidRPr="00CE10B6">
        <w:rPr>
          <w:rFonts w:ascii="Ebrima" w:hAnsi="Ebrima" w:cs="Ebrima"/>
          <w:sz w:val="24"/>
          <w:szCs w:val="24"/>
          <w:lang w:val="en-GB"/>
        </w:rPr>
        <w:t>ጾታ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ጉዳይን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በማጠናከር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የሴተቶችን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የውሳኔ</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ሰጭነት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ሚና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ለማጠናከር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ኣይነት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ስትራቴጅዎችና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የትብብር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ማዕከፎች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ከሌሎች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መንግስታዊና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መንግስታዊ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ያልሆኑ</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ድርጅቶች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ጋር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ይሰራል</w:t>
      </w:r>
      <w:r w:rsidRPr="00CE10B6">
        <w:rPr>
          <w:rFonts w:ascii="Times New Roman" w:hAnsi="Times New Roman" w:cs="Times New Roman"/>
          <w:sz w:val="24"/>
          <w:szCs w:val="24"/>
          <w:lang w:val="en-GB"/>
        </w:rPr>
        <w:t>?----------------------------------------------------------------------------------------------------------------------------------------------------------------------------------</w:t>
      </w:r>
    </w:p>
    <w:p w14:paraId="5D5891E8" w14:textId="77777777" w:rsidR="00CE10B6" w:rsidRPr="00CE10B6" w:rsidRDefault="00CE10B6" w:rsidP="00CE10B6">
      <w:pPr>
        <w:numPr>
          <w:ilvl w:val="0"/>
          <w:numId w:val="14"/>
        </w:numPr>
        <w:suppressAutoHyphens/>
        <w:spacing w:after="0" w:line="360" w:lineRule="auto"/>
        <w:jc w:val="both"/>
        <w:rPr>
          <w:rFonts w:ascii="Times New Roman" w:hAnsi="Times New Roman" w:cs="Times New Roman"/>
          <w:sz w:val="24"/>
          <w:szCs w:val="24"/>
          <w:lang w:val="en-GB"/>
        </w:rPr>
      </w:pP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በቢሮዎ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ፐሊሲና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ስትራቴጅ</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በውጤታማነት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ተግበራዊ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እንዳይደረግ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ተፅዕኖ</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የሚያሳድሩ</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ችግሮች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ናቸው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ብለው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የሚያስቧቸው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ናቸው</w:t>
      </w:r>
      <w:r w:rsidRPr="00CE10B6">
        <w:rPr>
          <w:rFonts w:ascii="Times New Roman" w:hAnsi="Times New Roman" w:cs="Times New Roman"/>
          <w:sz w:val="24"/>
          <w:szCs w:val="24"/>
          <w:lang w:val="en-GB"/>
        </w:rPr>
        <w:t xml:space="preserve">?----------------------------------------------------------------------------------------------------------------------------------------                          </w:t>
      </w:r>
    </w:p>
    <w:p w14:paraId="29E26486" w14:textId="77777777"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Times New Roman" w:hAnsi="Times New Roman" w:cs="Times New Roman"/>
          <w:sz w:val="24"/>
          <w:szCs w:val="24"/>
        </w:rPr>
        <w:t xml:space="preserve">              </w:t>
      </w:r>
      <w:r w:rsidRPr="00CE10B6">
        <w:rPr>
          <w:rFonts w:ascii="Ebrima" w:hAnsi="Ebrima" w:cs="Ebrima"/>
          <w:sz w:val="24"/>
          <w:szCs w:val="24"/>
        </w:rPr>
        <w:t>ስለ</w:t>
      </w:r>
      <w:r w:rsidRPr="00CE10B6">
        <w:rPr>
          <w:rFonts w:ascii="Times New Roman" w:hAnsi="Times New Roman" w:cs="Times New Roman"/>
          <w:sz w:val="24"/>
          <w:szCs w:val="24"/>
        </w:rPr>
        <w:t xml:space="preserve"> </w:t>
      </w:r>
      <w:r w:rsidRPr="00CE10B6">
        <w:rPr>
          <w:rFonts w:ascii="Ebrima" w:hAnsi="Ebrima" w:cs="Ebrima"/>
          <w:sz w:val="24"/>
          <w:szCs w:val="24"/>
        </w:rPr>
        <w:t>ትብብረዎ</w:t>
      </w:r>
      <w:r w:rsidRPr="00CE10B6">
        <w:rPr>
          <w:rFonts w:ascii="Times New Roman" w:hAnsi="Times New Roman" w:cs="Times New Roman"/>
          <w:sz w:val="24"/>
          <w:szCs w:val="24"/>
        </w:rPr>
        <w:t xml:space="preserve"> </w:t>
      </w:r>
      <w:r w:rsidRPr="00CE10B6">
        <w:rPr>
          <w:rFonts w:ascii="Ebrima" w:hAnsi="Ebrima" w:cs="Ebrima"/>
          <w:sz w:val="24"/>
          <w:szCs w:val="24"/>
        </w:rPr>
        <w:t>አመሰግናለው</w:t>
      </w:r>
    </w:p>
    <w:p w14:paraId="6D372A17"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7856A425"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2EE41FF2"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00AA4E2D"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2085BDDC"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45D16C87"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0E3D4097"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5EE38BDD"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5A79812A"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025D06F9"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45E12259"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68EF8A65"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489D4245"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54043B64"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41673B80"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306284FA"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4E943EBD"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2837C349"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7E4B8D33"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3374DAE2"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24FDE599"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3B5DDBB9"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1AC32A71"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4C3FE98C"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4AEF780D" w14:textId="77777777" w:rsidR="00CE10B6" w:rsidRPr="00CE10B6" w:rsidRDefault="00CE10B6" w:rsidP="00CE10B6">
      <w:pPr>
        <w:keepNext/>
        <w:spacing w:before="240" w:after="60"/>
        <w:jc w:val="center"/>
        <w:outlineLvl w:val="1"/>
        <w:rPr>
          <w:rFonts w:ascii="Times New Roman" w:eastAsiaTheme="majorEastAsia" w:hAnsi="Times New Roman" w:cs="Times New Roman"/>
          <w:b/>
          <w:bCs/>
          <w:iCs/>
          <w:sz w:val="24"/>
          <w:szCs w:val="24"/>
        </w:rPr>
      </w:pPr>
      <w:r w:rsidRPr="00CE10B6">
        <w:rPr>
          <w:rFonts w:ascii="Times New Roman" w:eastAsiaTheme="majorEastAsia" w:hAnsi="Times New Roman" w:cs="Times New Roman"/>
          <w:b/>
          <w:bCs/>
          <w:iCs/>
          <w:sz w:val="24"/>
          <w:szCs w:val="24"/>
        </w:rPr>
        <w:lastRenderedPageBreak/>
        <w:t xml:space="preserve">Annex IV: </w:t>
      </w:r>
      <w:r w:rsidRPr="00CE10B6">
        <w:rPr>
          <w:rFonts w:ascii="Ebrima" w:eastAsiaTheme="majorEastAsia" w:hAnsi="Ebrima" w:cs="Ebrima"/>
          <w:b/>
          <w:bCs/>
          <w:iCs/>
          <w:sz w:val="24"/>
          <w:szCs w:val="24"/>
        </w:rPr>
        <w:t>የአማሪኛ</w:t>
      </w:r>
      <w:r w:rsidRPr="00CE10B6">
        <w:rPr>
          <w:rFonts w:ascii="Times New Roman" w:eastAsiaTheme="majorEastAsia" w:hAnsi="Times New Roman" w:cs="Times New Roman"/>
          <w:b/>
          <w:bCs/>
          <w:iCs/>
          <w:sz w:val="24"/>
          <w:szCs w:val="24"/>
        </w:rPr>
        <w:t xml:space="preserve"> </w:t>
      </w:r>
      <w:r w:rsidRPr="00CE10B6">
        <w:rPr>
          <w:rFonts w:ascii="Ebrima" w:eastAsiaTheme="majorEastAsia" w:hAnsi="Ebrima" w:cs="Ebrima"/>
          <w:b/>
          <w:bCs/>
          <w:iCs/>
          <w:sz w:val="24"/>
          <w:szCs w:val="24"/>
        </w:rPr>
        <w:t>ቃለመጠይቅ</w:t>
      </w:r>
    </w:p>
    <w:p w14:paraId="5FDD5C8B" w14:textId="4FE8F764" w:rsidR="00CE10B6" w:rsidRPr="00CE10B6" w:rsidRDefault="00CE10B6" w:rsidP="00CE10B6">
      <w:pPr>
        <w:suppressAutoHyphens/>
        <w:spacing w:after="0" w:line="360" w:lineRule="auto"/>
        <w:jc w:val="both"/>
        <w:rPr>
          <w:rFonts w:ascii="Times New Roman" w:hAnsi="Times New Roman" w:cs="Times New Roman"/>
          <w:sz w:val="24"/>
          <w:szCs w:val="24"/>
        </w:rPr>
      </w:pPr>
      <w:r w:rsidRPr="00CE10B6">
        <w:rPr>
          <w:rFonts w:ascii="Ebrima" w:hAnsi="Ebrima" w:cs="Ebrima"/>
          <w:sz w:val="24"/>
          <w:szCs w:val="24"/>
        </w:rPr>
        <w:t>ይህን</w:t>
      </w:r>
      <w:r w:rsidRPr="00CE10B6">
        <w:rPr>
          <w:rFonts w:ascii="Times New Roman" w:hAnsi="Times New Roman" w:cs="Times New Roman"/>
          <w:sz w:val="24"/>
          <w:szCs w:val="24"/>
        </w:rPr>
        <w:t xml:space="preserve"> </w:t>
      </w:r>
      <w:r w:rsidRPr="00CE10B6">
        <w:rPr>
          <w:rFonts w:ascii="Ebrima" w:hAnsi="Ebrima" w:cs="Ebrima"/>
          <w:sz w:val="24"/>
          <w:szCs w:val="24"/>
        </w:rPr>
        <w:t>ቃለ</w:t>
      </w:r>
      <w:r w:rsidRPr="00CE10B6">
        <w:rPr>
          <w:rFonts w:ascii="Times New Roman" w:hAnsi="Times New Roman" w:cs="Times New Roman"/>
          <w:sz w:val="24"/>
          <w:szCs w:val="24"/>
        </w:rPr>
        <w:t xml:space="preserve"> </w:t>
      </w:r>
      <w:r w:rsidRPr="00CE10B6">
        <w:rPr>
          <w:rFonts w:ascii="Ebrima" w:hAnsi="Ebrima" w:cs="Ebrima"/>
          <w:sz w:val="24"/>
          <w:szCs w:val="24"/>
        </w:rPr>
        <w:t>መጠይቅ</w:t>
      </w:r>
      <w:r w:rsidRPr="00CE10B6">
        <w:rPr>
          <w:rFonts w:ascii="Times New Roman" w:hAnsi="Times New Roman" w:cs="Times New Roman"/>
          <w:sz w:val="24"/>
          <w:szCs w:val="24"/>
        </w:rPr>
        <w:t xml:space="preserve"> </w:t>
      </w:r>
      <w:r w:rsidRPr="00CE10B6">
        <w:rPr>
          <w:rFonts w:ascii="Ebrima" w:hAnsi="Ebrima" w:cs="Ebrima"/>
          <w:sz w:val="24"/>
          <w:szCs w:val="24"/>
        </w:rPr>
        <w:t>ያዘጋጀሁት</w:t>
      </w:r>
      <w:r w:rsidRPr="00CE10B6">
        <w:rPr>
          <w:rFonts w:ascii="Times New Roman" w:hAnsi="Times New Roman" w:cs="Times New Roman"/>
          <w:sz w:val="24"/>
          <w:szCs w:val="24"/>
        </w:rPr>
        <w:t xml:space="preserve"> </w:t>
      </w:r>
      <w:r w:rsidRPr="00CE10B6">
        <w:rPr>
          <w:rFonts w:ascii="Ebrima" w:hAnsi="Ebrima" w:cs="Ebrima"/>
          <w:sz w:val="24"/>
          <w:szCs w:val="24"/>
        </w:rPr>
        <w:t>ሰማራ</w:t>
      </w:r>
      <w:r w:rsidRPr="00CE10B6">
        <w:rPr>
          <w:rFonts w:ascii="Times New Roman" w:hAnsi="Times New Roman" w:cs="Times New Roman"/>
          <w:sz w:val="24"/>
          <w:szCs w:val="24"/>
        </w:rPr>
        <w:t xml:space="preserve"> </w:t>
      </w:r>
      <w:r w:rsidRPr="00CE10B6">
        <w:rPr>
          <w:rFonts w:ascii="Ebrima" w:hAnsi="Ebrima" w:cs="Ebrima"/>
          <w:sz w:val="24"/>
          <w:szCs w:val="24"/>
        </w:rPr>
        <w:t>ዩኒቨርሲቲ</w:t>
      </w:r>
      <w:r w:rsidRPr="00CE10B6">
        <w:rPr>
          <w:rFonts w:ascii="Times New Roman" w:hAnsi="Times New Roman" w:cs="Times New Roman"/>
          <w:sz w:val="24"/>
          <w:szCs w:val="24"/>
        </w:rPr>
        <w:t xml:space="preserve"> </w:t>
      </w:r>
      <w:r w:rsidR="00C73583" w:rsidRPr="004A228B">
        <w:rPr>
          <w:rFonts w:ascii="Ebrima" w:hAnsi="Ebrima" w:cs="Nyala"/>
          <w:sz w:val="28"/>
          <w:szCs w:val="28"/>
        </w:rPr>
        <w:t>‘’</w:t>
      </w:r>
      <w:r w:rsidR="00C73583" w:rsidRPr="004A228B">
        <w:rPr>
          <w:rFonts w:ascii="Ebrima" w:hAnsi="Ebrima" w:cs="Nyala"/>
          <w:sz w:val="24"/>
          <w:szCs w:val="24"/>
        </w:rPr>
        <w:t>የስርዐተ</w:t>
      </w:r>
      <w:r w:rsidR="00C73583" w:rsidRPr="004A228B">
        <w:rPr>
          <w:rFonts w:ascii="Ebrima" w:hAnsi="Ebrima" w:cs="Times New Roman"/>
          <w:sz w:val="24"/>
          <w:szCs w:val="24"/>
        </w:rPr>
        <w:t>-</w:t>
      </w:r>
      <w:r w:rsidR="00C73583" w:rsidRPr="004A228B">
        <w:rPr>
          <w:rFonts w:ascii="Ebrima" w:hAnsi="Ebrima" w:cs="Nyala"/>
          <w:sz w:val="24"/>
          <w:szCs w:val="24"/>
        </w:rPr>
        <w:t>ጾታ’’</w:t>
      </w:r>
      <w:r w:rsidR="00C73583" w:rsidRPr="004A228B">
        <w:rPr>
          <w:rFonts w:ascii="Ebrima" w:hAnsi="Ebrima" w:cs="Times New Roman"/>
          <w:sz w:val="24"/>
          <w:szCs w:val="24"/>
        </w:rPr>
        <w:t xml:space="preserve"> </w:t>
      </w:r>
      <w:r w:rsidR="00C73583" w:rsidRPr="004A228B">
        <w:rPr>
          <w:rFonts w:ascii="Ebrima" w:hAnsi="Ebrima" w:cs="Nyala"/>
          <w:sz w:val="24"/>
          <w:szCs w:val="24"/>
        </w:rPr>
        <w:t>እኩልነት</w:t>
      </w:r>
      <w:r w:rsidR="00C73583" w:rsidRPr="004A228B">
        <w:rPr>
          <w:rFonts w:ascii="Ebrima" w:hAnsi="Ebrima" w:cs="Times New Roman"/>
          <w:sz w:val="24"/>
          <w:szCs w:val="24"/>
        </w:rPr>
        <w:t xml:space="preserve"> </w:t>
      </w:r>
      <w:r w:rsidR="00C73583" w:rsidRPr="004A228B">
        <w:rPr>
          <w:rFonts w:ascii="Ebrima" w:hAnsi="Ebrima" w:cs="Nyala"/>
          <w:sz w:val="24"/>
          <w:szCs w:val="24"/>
        </w:rPr>
        <w:t>ትግበራ</w:t>
      </w:r>
      <w:r w:rsidR="00C73583" w:rsidRPr="004A228B">
        <w:rPr>
          <w:rFonts w:ascii="Ebrima" w:hAnsi="Ebrima" w:cs="Times New Roman"/>
          <w:sz w:val="24"/>
          <w:szCs w:val="24"/>
        </w:rPr>
        <w:t xml:space="preserve"> </w:t>
      </w:r>
      <w:r w:rsidR="00C73583" w:rsidRPr="004A228B">
        <w:rPr>
          <w:rFonts w:ascii="Ebrima" w:hAnsi="Ebrima" w:cs="Nyala"/>
          <w:sz w:val="24"/>
          <w:szCs w:val="24"/>
        </w:rPr>
        <w:t>እንቅፋቶች</w:t>
      </w:r>
      <w:r w:rsidR="00C73583" w:rsidRPr="004A228B">
        <w:rPr>
          <w:rFonts w:ascii="Ebrima" w:hAnsi="Ebrima" w:cs="Times New Roman"/>
          <w:sz w:val="24"/>
          <w:szCs w:val="24"/>
        </w:rPr>
        <w:t xml:space="preserve"> </w:t>
      </w:r>
      <w:r w:rsidR="00C73583" w:rsidRPr="004A228B">
        <w:rPr>
          <w:rFonts w:ascii="Ebrima" w:hAnsi="Ebrima" w:cs="Nyala"/>
          <w:sz w:val="24"/>
          <w:szCs w:val="24"/>
        </w:rPr>
        <w:t>ለሴቶች</w:t>
      </w:r>
      <w:r w:rsidR="00C73583" w:rsidRPr="004A228B">
        <w:rPr>
          <w:rFonts w:ascii="Ebrima" w:hAnsi="Ebrima" w:cs="Times New Roman"/>
          <w:sz w:val="24"/>
          <w:szCs w:val="24"/>
        </w:rPr>
        <w:t xml:space="preserve"> </w:t>
      </w:r>
      <w:r w:rsidR="00C73583" w:rsidRPr="004A228B">
        <w:rPr>
          <w:rFonts w:ascii="Ebrima" w:hAnsi="Ebrima" w:cs="Nyala"/>
          <w:sz w:val="24"/>
          <w:szCs w:val="24"/>
        </w:rPr>
        <w:t>አቅም</w:t>
      </w:r>
      <w:r w:rsidR="00C73583" w:rsidRPr="004A228B">
        <w:rPr>
          <w:rFonts w:ascii="Ebrima" w:hAnsi="Ebrima" w:cs="Times New Roman"/>
          <w:sz w:val="24"/>
          <w:szCs w:val="24"/>
        </w:rPr>
        <w:t xml:space="preserve"> </w:t>
      </w:r>
      <w:r w:rsidR="00C73583" w:rsidRPr="004A228B">
        <w:rPr>
          <w:rFonts w:ascii="Ebrima" w:hAnsi="Ebrima" w:cs="Nyala"/>
          <w:sz w:val="24"/>
          <w:szCs w:val="24"/>
        </w:rPr>
        <w:t>መጎልበት</w:t>
      </w:r>
      <w:r w:rsidR="00C73583" w:rsidRPr="004A228B">
        <w:rPr>
          <w:rFonts w:ascii="Ebrima" w:hAnsi="Ebrima" w:cs="Times New Roman"/>
          <w:sz w:val="28"/>
          <w:szCs w:val="28"/>
        </w:rPr>
        <w:t xml:space="preserve"> </w:t>
      </w:r>
      <w:r w:rsidRPr="00CE10B6">
        <w:rPr>
          <w:rFonts w:ascii="Ebrima" w:hAnsi="Ebrima" w:cs="Ebrima"/>
          <w:sz w:val="24"/>
          <w:szCs w:val="24"/>
        </w:rPr>
        <w:t>በሚል</w:t>
      </w:r>
      <w:r w:rsidRPr="00CE10B6">
        <w:rPr>
          <w:rFonts w:ascii="Times New Roman" w:hAnsi="Times New Roman" w:cs="Times New Roman"/>
          <w:sz w:val="24"/>
          <w:szCs w:val="24"/>
        </w:rPr>
        <w:t xml:space="preserve"> </w:t>
      </w:r>
      <w:r w:rsidRPr="00CE10B6">
        <w:rPr>
          <w:rFonts w:ascii="Ebrima" w:hAnsi="Ebrima" w:cs="Ebrima"/>
          <w:sz w:val="24"/>
          <w:szCs w:val="24"/>
        </w:rPr>
        <w:t>ርዕሰ</w:t>
      </w:r>
      <w:r w:rsidRPr="00CE10B6">
        <w:rPr>
          <w:rFonts w:ascii="Times New Roman" w:hAnsi="Times New Roman" w:cs="Times New Roman"/>
          <w:sz w:val="24"/>
          <w:szCs w:val="24"/>
        </w:rPr>
        <w:t xml:space="preserve"> </w:t>
      </w:r>
      <w:r w:rsidRPr="00CE10B6">
        <w:rPr>
          <w:rFonts w:ascii="Ebrima" w:hAnsi="Ebrima" w:cs="Ebrima"/>
          <w:sz w:val="24"/>
          <w:szCs w:val="24"/>
        </w:rPr>
        <w:t>የ</w:t>
      </w:r>
      <w:r w:rsidRPr="00CE10B6">
        <w:rPr>
          <w:rFonts w:ascii="Times New Roman" w:hAnsi="Times New Roman" w:cs="Times New Roman"/>
          <w:sz w:val="24"/>
          <w:szCs w:val="24"/>
        </w:rPr>
        <w:t>2</w:t>
      </w:r>
      <w:r w:rsidRPr="00CE10B6">
        <w:rPr>
          <w:rFonts w:ascii="Ebrima" w:hAnsi="Ebrima" w:cs="Ebrima"/>
          <w:sz w:val="24"/>
          <w:szCs w:val="24"/>
        </w:rPr>
        <w:t>ኛ</w:t>
      </w:r>
      <w:r w:rsidRPr="00CE10B6">
        <w:rPr>
          <w:rFonts w:ascii="Times New Roman" w:hAnsi="Times New Roman" w:cs="Times New Roman"/>
          <w:sz w:val="24"/>
          <w:szCs w:val="24"/>
        </w:rPr>
        <w:t xml:space="preserve"> </w:t>
      </w:r>
      <w:r w:rsidRPr="00CE10B6">
        <w:rPr>
          <w:rFonts w:ascii="Ebrima" w:hAnsi="Ebrima" w:cs="Ebrima"/>
          <w:sz w:val="24"/>
          <w:szCs w:val="24"/>
        </w:rPr>
        <w:t>ድግሪ</w:t>
      </w:r>
      <w:r w:rsidRPr="00CE10B6">
        <w:rPr>
          <w:rFonts w:ascii="Times New Roman" w:hAnsi="Times New Roman" w:cs="Times New Roman"/>
          <w:sz w:val="24"/>
          <w:szCs w:val="24"/>
        </w:rPr>
        <w:t xml:space="preserve"> </w:t>
      </w:r>
      <w:r w:rsidRPr="00CE10B6">
        <w:rPr>
          <w:rFonts w:ascii="Ebrima" w:hAnsi="Ebrima" w:cs="Ebrima"/>
          <w:sz w:val="24"/>
          <w:szCs w:val="24"/>
        </w:rPr>
        <w:t>የማሟያ</w:t>
      </w:r>
      <w:r w:rsidRPr="00CE10B6">
        <w:rPr>
          <w:rFonts w:ascii="Times New Roman" w:hAnsi="Times New Roman" w:cs="Times New Roman"/>
          <w:sz w:val="24"/>
          <w:szCs w:val="24"/>
        </w:rPr>
        <w:t xml:space="preserve"> </w:t>
      </w:r>
      <w:r w:rsidRPr="00CE10B6">
        <w:rPr>
          <w:rFonts w:ascii="Ebrima" w:hAnsi="Ebrima" w:cs="Ebrima"/>
          <w:sz w:val="24"/>
          <w:szCs w:val="24"/>
        </w:rPr>
        <w:t>ጥናታዊ</w:t>
      </w:r>
      <w:r w:rsidRPr="00CE10B6">
        <w:rPr>
          <w:rFonts w:ascii="Times New Roman" w:hAnsi="Times New Roman" w:cs="Times New Roman"/>
          <w:sz w:val="24"/>
          <w:szCs w:val="24"/>
        </w:rPr>
        <w:t xml:space="preserve"> </w:t>
      </w:r>
      <w:r w:rsidRPr="00CE10B6">
        <w:rPr>
          <w:rFonts w:ascii="Ebrima" w:hAnsi="Ebrima" w:cs="Ebrima"/>
          <w:sz w:val="24"/>
          <w:szCs w:val="24"/>
        </w:rPr>
        <w:t>ፅሁፍ</w:t>
      </w:r>
      <w:r w:rsidRPr="00CE10B6">
        <w:rPr>
          <w:rFonts w:ascii="Times New Roman" w:hAnsi="Times New Roman" w:cs="Times New Roman"/>
          <w:sz w:val="24"/>
          <w:szCs w:val="24"/>
        </w:rPr>
        <w:t xml:space="preserve"> </w:t>
      </w:r>
      <w:r w:rsidRPr="00CE10B6">
        <w:rPr>
          <w:rFonts w:ascii="Ebrima" w:hAnsi="Ebrima" w:cs="Ebrima"/>
          <w:sz w:val="24"/>
          <w:szCs w:val="24"/>
        </w:rPr>
        <w:t>ለመስራት</w:t>
      </w:r>
      <w:r w:rsidRPr="00CE10B6">
        <w:rPr>
          <w:rFonts w:ascii="Times New Roman" w:hAnsi="Times New Roman" w:cs="Times New Roman"/>
          <w:sz w:val="24"/>
          <w:szCs w:val="24"/>
        </w:rPr>
        <w:t xml:space="preserve"> </w:t>
      </w:r>
      <w:r w:rsidRPr="00CE10B6">
        <w:rPr>
          <w:rFonts w:ascii="Ebrima" w:hAnsi="Ebrima" w:cs="Ebrima"/>
          <w:sz w:val="24"/>
          <w:szCs w:val="24"/>
        </w:rPr>
        <w:t>ከቢሮ</w:t>
      </w:r>
      <w:r w:rsidRPr="00CE10B6">
        <w:rPr>
          <w:rFonts w:ascii="Times New Roman" w:hAnsi="Times New Roman" w:cs="Times New Roman"/>
          <w:sz w:val="24"/>
          <w:szCs w:val="24"/>
        </w:rPr>
        <w:t xml:space="preserve"> </w:t>
      </w:r>
      <w:r w:rsidRPr="00CE10B6">
        <w:rPr>
          <w:rFonts w:ascii="Ebrima" w:hAnsi="Ebrima" w:cs="Ebrima"/>
          <w:sz w:val="24"/>
          <w:szCs w:val="24"/>
        </w:rPr>
        <w:t>ሃለፊዎችና</w:t>
      </w:r>
      <w:r w:rsidRPr="00CE10B6">
        <w:rPr>
          <w:rFonts w:ascii="Times New Roman" w:hAnsi="Times New Roman" w:cs="Times New Roman"/>
          <w:sz w:val="24"/>
          <w:szCs w:val="24"/>
        </w:rPr>
        <w:t xml:space="preserve"> </w:t>
      </w:r>
      <w:r w:rsidRPr="00CE10B6">
        <w:rPr>
          <w:rFonts w:ascii="Ebrima" w:hAnsi="Ebrima" w:cs="Ebrima"/>
          <w:sz w:val="24"/>
          <w:szCs w:val="24"/>
        </w:rPr>
        <w:t>ሌሎች</w:t>
      </w:r>
      <w:r w:rsidRPr="00CE10B6">
        <w:rPr>
          <w:rFonts w:ascii="Times New Roman" w:hAnsi="Times New Roman" w:cs="Times New Roman"/>
          <w:sz w:val="24"/>
          <w:szCs w:val="24"/>
        </w:rPr>
        <w:t xml:space="preserve"> </w:t>
      </w:r>
      <w:r w:rsidRPr="00CE10B6">
        <w:rPr>
          <w:rFonts w:ascii="Ebrima" w:hAnsi="Ebrima" w:cs="Ebrima"/>
          <w:sz w:val="24"/>
          <w:szCs w:val="24"/>
        </w:rPr>
        <w:t>ባለድርሻ</w:t>
      </w:r>
      <w:r w:rsidRPr="00CE10B6">
        <w:rPr>
          <w:rFonts w:ascii="Times New Roman" w:hAnsi="Times New Roman" w:cs="Times New Roman"/>
          <w:sz w:val="24"/>
          <w:szCs w:val="24"/>
        </w:rPr>
        <w:t xml:space="preserve"> </w:t>
      </w:r>
      <w:r w:rsidRPr="00CE10B6">
        <w:rPr>
          <w:rFonts w:ascii="Ebrima" w:hAnsi="Ebrima" w:cs="Ebrima"/>
          <w:sz w:val="24"/>
          <w:szCs w:val="24"/>
        </w:rPr>
        <w:t>አካላት</w:t>
      </w:r>
      <w:r w:rsidRPr="00CE10B6">
        <w:rPr>
          <w:rFonts w:ascii="Times New Roman" w:hAnsi="Times New Roman" w:cs="Times New Roman"/>
          <w:sz w:val="24"/>
          <w:szCs w:val="24"/>
        </w:rPr>
        <w:t xml:space="preserve"> </w:t>
      </w:r>
      <w:r w:rsidRPr="00CE10B6">
        <w:rPr>
          <w:rFonts w:ascii="Ebrima" w:hAnsi="Ebrima" w:cs="Ebrima"/>
          <w:sz w:val="24"/>
          <w:szCs w:val="24"/>
        </w:rPr>
        <w:t>ለጥናቴ</w:t>
      </w:r>
      <w:r w:rsidRPr="00CE10B6">
        <w:rPr>
          <w:rFonts w:ascii="Times New Roman" w:hAnsi="Times New Roman" w:cs="Times New Roman"/>
          <w:sz w:val="24"/>
          <w:szCs w:val="24"/>
        </w:rPr>
        <w:t xml:space="preserve"> </w:t>
      </w:r>
      <w:r w:rsidRPr="00CE10B6">
        <w:rPr>
          <w:rFonts w:ascii="Ebrima" w:hAnsi="Ebrima" w:cs="Ebrima"/>
          <w:sz w:val="24"/>
          <w:szCs w:val="24"/>
        </w:rPr>
        <w:t>የሚያግዘኝ</w:t>
      </w:r>
      <w:r w:rsidRPr="00CE10B6">
        <w:rPr>
          <w:rFonts w:ascii="Times New Roman" w:hAnsi="Times New Roman" w:cs="Times New Roman"/>
          <w:sz w:val="24"/>
          <w:szCs w:val="24"/>
        </w:rPr>
        <w:t xml:space="preserve"> </w:t>
      </w:r>
      <w:r w:rsidRPr="00CE10B6">
        <w:rPr>
          <w:rFonts w:ascii="Ebrima" w:hAnsi="Ebrima" w:cs="Ebrima"/>
          <w:sz w:val="24"/>
          <w:szCs w:val="24"/>
        </w:rPr>
        <w:t>በቃለ</w:t>
      </w:r>
      <w:r w:rsidRPr="00CE10B6">
        <w:rPr>
          <w:rFonts w:ascii="Times New Roman" w:hAnsi="Times New Roman" w:cs="Times New Roman"/>
          <w:sz w:val="24"/>
          <w:szCs w:val="24"/>
        </w:rPr>
        <w:t>-</w:t>
      </w:r>
      <w:r w:rsidRPr="00CE10B6">
        <w:rPr>
          <w:rFonts w:ascii="Ebrima" w:hAnsi="Ebrima" w:cs="Ebrima"/>
          <w:sz w:val="24"/>
          <w:szCs w:val="24"/>
        </w:rPr>
        <w:t>መጠይቅ</w:t>
      </w:r>
      <w:r w:rsidRPr="00CE10B6">
        <w:rPr>
          <w:rFonts w:ascii="Times New Roman" w:hAnsi="Times New Roman" w:cs="Times New Roman"/>
          <w:sz w:val="24"/>
          <w:szCs w:val="24"/>
        </w:rPr>
        <w:t xml:space="preserve"> </w:t>
      </w:r>
      <w:r w:rsidRPr="00CE10B6">
        <w:rPr>
          <w:rFonts w:ascii="Ebrima" w:hAnsi="Ebrima" w:cs="Ebrima"/>
          <w:sz w:val="24"/>
          <w:szCs w:val="24"/>
        </w:rPr>
        <w:t>ትክክለኛ</w:t>
      </w:r>
      <w:r w:rsidRPr="00CE10B6">
        <w:rPr>
          <w:rFonts w:ascii="Times New Roman" w:hAnsi="Times New Roman" w:cs="Times New Roman"/>
          <w:sz w:val="24"/>
          <w:szCs w:val="24"/>
        </w:rPr>
        <w:t xml:space="preserve"> </w:t>
      </w:r>
      <w:r w:rsidRPr="00CE10B6">
        <w:rPr>
          <w:rFonts w:ascii="Ebrima" w:hAnsi="Ebrima" w:cs="Ebrima"/>
          <w:sz w:val="24"/>
          <w:szCs w:val="24"/>
        </w:rPr>
        <w:t>መረጃ</w:t>
      </w:r>
      <w:r w:rsidRPr="00CE10B6">
        <w:rPr>
          <w:rFonts w:ascii="Times New Roman" w:hAnsi="Times New Roman" w:cs="Times New Roman"/>
          <w:sz w:val="24"/>
          <w:szCs w:val="24"/>
        </w:rPr>
        <w:t xml:space="preserve"> </w:t>
      </w:r>
      <w:r w:rsidRPr="00CE10B6">
        <w:rPr>
          <w:rFonts w:ascii="Ebrima" w:hAnsi="Ebrima" w:cs="Ebrima"/>
          <w:sz w:val="24"/>
          <w:szCs w:val="24"/>
        </w:rPr>
        <w:t>ለመስብሰብ</w:t>
      </w:r>
      <w:r w:rsidRPr="00CE10B6">
        <w:rPr>
          <w:rFonts w:ascii="Times New Roman" w:hAnsi="Times New Roman" w:cs="Times New Roman"/>
          <w:sz w:val="24"/>
          <w:szCs w:val="24"/>
        </w:rPr>
        <w:t xml:space="preserve"> </w:t>
      </w:r>
      <w:r w:rsidRPr="00CE10B6">
        <w:rPr>
          <w:rFonts w:ascii="Ebrima" w:hAnsi="Ebrima" w:cs="Ebrima"/>
          <w:sz w:val="24"/>
          <w:szCs w:val="24"/>
        </w:rPr>
        <w:t>በማሰብ</w:t>
      </w:r>
      <w:r w:rsidRPr="00CE10B6">
        <w:rPr>
          <w:rFonts w:ascii="Times New Roman" w:hAnsi="Times New Roman" w:cs="Times New Roman"/>
          <w:sz w:val="24"/>
          <w:szCs w:val="24"/>
        </w:rPr>
        <w:t xml:space="preserve"> </w:t>
      </w:r>
      <w:r w:rsidRPr="00CE10B6">
        <w:rPr>
          <w:rFonts w:ascii="Ebrima" w:hAnsi="Ebrima" w:cs="Ebrima"/>
          <w:sz w:val="24"/>
          <w:szCs w:val="24"/>
        </w:rPr>
        <w:t>ነው፡፡</w:t>
      </w:r>
      <w:r w:rsidRPr="00CE10B6">
        <w:rPr>
          <w:rFonts w:ascii="Times New Roman" w:hAnsi="Times New Roman" w:cs="Times New Roman"/>
          <w:sz w:val="24"/>
          <w:szCs w:val="24"/>
        </w:rPr>
        <w:t xml:space="preserve"> </w:t>
      </w:r>
      <w:r w:rsidRPr="00CE10B6">
        <w:rPr>
          <w:rFonts w:ascii="Ebrima" w:hAnsi="Ebrima" w:cs="Ebrima"/>
          <w:sz w:val="24"/>
          <w:szCs w:val="24"/>
        </w:rPr>
        <w:t>ስለሆነም</w:t>
      </w:r>
      <w:r w:rsidRPr="00CE10B6">
        <w:rPr>
          <w:rFonts w:ascii="Times New Roman" w:hAnsi="Times New Roman" w:cs="Times New Roman"/>
          <w:sz w:val="24"/>
          <w:szCs w:val="24"/>
        </w:rPr>
        <w:t xml:space="preserve"> </w:t>
      </w:r>
      <w:r w:rsidRPr="00CE10B6">
        <w:rPr>
          <w:rFonts w:ascii="Ebrima" w:hAnsi="Ebrima" w:cs="Ebrima"/>
          <w:sz w:val="24"/>
          <w:szCs w:val="24"/>
        </w:rPr>
        <w:t>እርስዎ</w:t>
      </w:r>
      <w:r w:rsidRPr="00CE10B6">
        <w:rPr>
          <w:rFonts w:ascii="Times New Roman" w:hAnsi="Times New Roman" w:cs="Times New Roman"/>
          <w:sz w:val="24"/>
          <w:szCs w:val="24"/>
        </w:rPr>
        <w:t xml:space="preserve"> </w:t>
      </w:r>
      <w:r w:rsidRPr="00CE10B6">
        <w:rPr>
          <w:rFonts w:ascii="Ebrima" w:hAnsi="Ebrima" w:cs="Ebrima"/>
          <w:sz w:val="24"/>
          <w:szCs w:val="24"/>
        </w:rPr>
        <w:t>የሚሰጡት</w:t>
      </w:r>
      <w:r w:rsidRPr="00CE10B6">
        <w:rPr>
          <w:rFonts w:ascii="Times New Roman" w:hAnsi="Times New Roman" w:cs="Times New Roman"/>
          <w:sz w:val="24"/>
          <w:szCs w:val="24"/>
        </w:rPr>
        <w:t xml:space="preserve"> </w:t>
      </w:r>
      <w:r w:rsidRPr="00CE10B6">
        <w:rPr>
          <w:rFonts w:ascii="Ebrima" w:hAnsi="Ebrima" w:cs="Ebrima"/>
          <w:sz w:val="24"/>
          <w:szCs w:val="24"/>
        </w:rPr>
        <w:t>መረጃ</w:t>
      </w:r>
      <w:r w:rsidRPr="00CE10B6">
        <w:rPr>
          <w:rFonts w:ascii="Times New Roman" w:hAnsi="Times New Roman" w:cs="Times New Roman"/>
          <w:sz w:val="24"/>
          <w:szCs w:val="24"/>
        </w:rPr>
        <w:t xml:space="preserve"> </w:t>
      </w:r>
      <w:r w:rsidRPr="00CE10B6">
        <w:rPr>
          <w:rFonts w:ascii="Ebrima" w:hAnsi="Ebrima" w:cs="Ebrima"/>
          <w:sz w:val="24"/>
          <w:szCs w:val="24"/>
        </w:rPr>
        <w:t>ሚስጥርነቱ</w:t>
      </w:r>
      <w:r w:rsidRPr="00CE10B6">
        <w:rPr>
          <w:rFonts w:ascii="Times New Roman" w:hAnsi="Times New Roman" w:cs="Times New Roman"/>
          <w:sz w:val="24"/>
          <w:szCs w:val="24"/>
        </w:rPr>
        <w:t xml:space="preserve"> </w:t>
      </w:r>
      <w:r w:rsidRPr="00CE10B6">
        <w:rPr>
          <w:rFonts w:ascii="Ebrima" w:hAnsi="Ebrima" w:cs="Ebrima"/>
          <w:sz w:val="24"/>
          <w:szCs w:val="24"/>
        </w:rPr>
        <w:t>ተጠብቆ</w:t>
      </w:r>
      <w:r w:rsidRPr="00CE10B6">
        <w:rPr>
          <w:rFonts w:ascii="Times New Roman" w:hAnsi="Times New Roman" w:cs="Times New Roman"/>
          <w:sz w:val="24"/>
          <w:szCs w:val="24"/>
        </w:rPr>
        <w:t xml:space="preserve"> </w:t>
      </w:r>
      <w:r w:rsidRPr="00CE10B6">
        <w:rPr>
          <w:rFonts w:ascii="Ebrima" w:hAnsi="Ebrima" w:cs="Ebrima"/>
          <w:sz w:val="24"/>
          <w:szCs w:val="24"/>
        </w:rPr>
        <w:t>ለጥናቱ</w:t>
      </w:r>
      <w:r w:rsidRPr="00CE10B6">
        <w:rPr>
          <w:rFonts w:ascii="Times New Roman" w:hAnsi="Times New Roman" w:cs="Times New Roman"/>
          <w:sz w:val="24"/>
          <w:szCs w:val="24"/>
        </w:rPr>
        <w:t xml:space="preserve"> </w:t>
      </w:r>
      <w:r w:rsidRPr="00CE10B6">
        <w:rPr>
          <w:rFonts w:ascii="Ebrima" w:hAnsi="Ebrima" w:cs="Ebrima"/>
          <w:sz w:val="24"/>
          <w:szCs w:val="24"/>
        </w:rPr>
        <w:t>ዓላማ</w:t>
      </w:r>
      <w:r w:rsidRPr="00CE10B6">
        <w:rPr>
          <w:rFonts w:ascii="Times New Roman" w:hAnsi="Times New Roman" w:cs="Times New Roman"/>
          <w:sz w:val="24"/>
          <w:szCs w:val="24"/>
        </w:rPr>
        <w:t xml:space="preserve"> </w:t>
      </w:r>
      <w:r w:rsidRPr="00CE10B6">
        <w:rPr>
          <w:rFonts w:ascii="Ebrima" w:hAnsi="Ebrima" w:cs="Ebrima"/>
          <w:sz w:val="24"/>
          <w:szCs w:val="24"/>
        </w:rPr>
        <w:t>ብቻ</w:t>
      </w:r>
      <w:r w:rsidRPr="00CE10B6">
        <w:rPr>
          <w:rFonts w:ascii="Times New Roman" w:hAnsi="Times New Roman" w:cs="Times New Roman"/>
          <w:sz w:val="24"/>
          <w:szCs w:val="24"/>
        </w:rPr>
        <w:t xml:space="preserve"> </w:t>
      </w:r>
      <w:r w:rsidRPr="00CE10B6">
        <w:rPr>
          <w:rFonts w:ascii="Ebrima" w:hAnsi="Ebrima" w:cs="Ebrima"/>
          <w:sz w:val="24"/>
          <w:szCs w:val="24"/>
        </w:rPr>
        <w:t>የሚውል</w:t>
      </w:r>
      <w:r w:rsidRPr="00CE10B6">
        <w:rPr>
          <w:rFonts w:ascii="Times New Roman" w:hAnsi="Times New Roman" w:cs="Times New Roman"/>
          <w:sz w:val="24"/>
          <w:szCs w:val="24"/>
        </w:rPr>
        <w:t xml:space="preserve"> </w:t>
      </w:r>
      <w:r w:rsidRPr="00CE10B6">
        <w:rPr>
          <w:rFonts w:ascii="Ebrima" w:hAnsi="Ebrima" w:cs="Ebrima"/>
          <w:sz w:val="24"/>
          <w:szCs w:val="24"/>
        </w:rPr>
        <w:t>መሆኑን</w:t>
      </w:r>
      <w:r w:rsidRPr="00CE10B6">
        <w:rPr>
          <w:rFonts w:ascii="Times New Roman" w:hAnsi="Times New Roman" w:cs="Times New Roman"/>
          <w:sz w:val="24"/>
          <w:szCs w:val="24"/>
        </w:rPr>
        <w:t xml:space="preserve"> </w:t>
      </w:r>
      <w:r w:rsidRPr="00CE10B6">
        <w:rPr>
          <w:rFonts w:ascii="Ebrima" w:hAnsi="Ebrima" w:cs="Ebrima"/>
          <w:sz w:val="24"/>
          <w:szCs w:val="24"/>
        </w:rPr>
        <w:t>በመገንዘብ</w:t>
      </w:r>
      <w:r w:rsidRPr="00CE10B6">
        <w:rPr>
          <w:rFonts w:ascii="Times New Roman" w:hAnsi="Times New Roman" w:cs="Times New Roman"/>
          <w:sz w:val="24"/>
          <w:szCs w:val="24"/>
        </w:rPr>
        <w:t xml:space="preserve"> </w:t>
      </w:r>
      <w:r w:rsidRPr="00CE10B6">
        <w:rPr>
          <w:rFonts w:ascii="Ebrima" w:hAnsi="Ebrima" w:cs="Ebrima"/>
          <w:sz w:val="24"/>
          <w:szCs w:val="24"/>
        </w:rPr>
        <w:t>አስተያየትዎን</w:t>
      </w:r>
      <w:r w:rsidRPr="00CE10B6">
        <w:rPr>
          <w:rFonts w:ascii="Times New Roman" w:hAnsi="Times New Roman" w:cs="Times New Roman"/>
          <w:sz w:val="24"/>
          <w:szCs w:val="24"/>
        </w:rPr>
        <w:t xml:space="preserve"> </w:t>
      </w:r>
      <w:r w:rsidRPr="00CE10B6">
        <w:rPr>
          <w:rFonts w:ascii="Ebrima" w:hAnsi="Ebrima" w:cs="Ebrima"/>
          <w:sz w:val="24"/>
          <w:szCs w:val="24"/>
        </w:rPr>
        <w:t>በቅንነት</w:t>
      </w:r>
      <w:r w:rsidRPr="00CE10B6">
        <w:rPr>
          <w:rFonts w:ascii="Times New Roman" w:hAnsi="Times New Roman" w:cs="Times New Roman"/>
          <w:sz w:val="24"/>
          <w:szCs w:val="24"/>
        </w:rPr>
        <w:t xml:space="preserve"> </w:t>
      </w:r>
      <w:r w:rsidRPr="00CE10B6">
        <w:rPr>
          <w:rFonts w:ascii="Ebrima" w:hAnsi="Ebrima" w:cs="Ebrima"/>
          <w:sz w:val="24"/>
          <w:szCs w:val="24"/>
        </w:rPr>
        <w:t>እንድሰጡኝ</w:t>
      </w:r>
      <w:r w:rsidRPr="00CE10B6">
        <w:rPr>
          <w:rFonts w:ascii="Times New Roman" w:hAnsi="Times New Roman" w:cs="Times New Roman"/>
          <w:sz w:val="24"/>
          <w:szCs w:val="24"/>
        </w:rPr>
        <w:t xml:space="preserve"> </w:t>
      </w:r>
      <w:r w:rsidRPr="00CE10B6">
        <w:rPr>
          <w:rFonts w:ascii="Ebrima" w:hAnsi="Ebrima" w:cs="Ebrima"/>
          <w:sz w:val="24"/>
          <w:szCs w:val="24"/>
        </w:rPr>
        <w:t>እጠይቃለሁ፡፡</w:t>
      </w:r>
      <w:r w:rsidRPr="00CE10B6">
        <w:rPr>
          <w:rFonts w:ascii="Times New Roman" w:hAnsi="Times New Roman" w:cs="Times New Roman"/>
          <w:sz w:val="24"/>
          <w:szCs w:val="24"/>
        </w:rPr>
        <w:t xml:space="preserve"> </w:t>
      </w:r>
      <w:r w:rsidRPr="00CE10B6">
        <w:rPr>
          <w:rFonts w:ascii="Ebrima" w:hAnsi="Ebrima" w:cs="Ebrima"/>
          <w:sz w:val="24"/>
          <w:szCs w:val="24"/>
        </w:rPr>
        <w:t>መረጃውን</w:t>
      </w:r>
      <w:r w:rsidRPr="00CE10B6">
        <w:rPr>
          <w:rFonts w:ascii="Times New Roman" w:hAnsi="Times New Roman" w:cs="Times New Roman"/>
          <w:sz w:val="24"/>
          <w:szCs w:val="24"/>
        </w:rPr>
        <w:t xml:space="preserve"> </w:t>
      </w:r>
      <w:r w:rsidRPr="00CE10B6">
        <w:rPr>
          <w:rFonts w:ascii="Ebrima" w:hAnsi="Ebrima" w:cs="Ebrima"/>
          <w:sz w:val="24"/>
          <w:szCs w:val="24"/>
        </w:rPr>
        <w:t>በኮምፒተር</w:t>
      </w:r>
      <w:r w:rsidRPr="00CE10B6">
        <w:rPr>
          <w:rFonts w:ascii="Times New Roman" w:hAnsi="Times New Roman" w:cs="Times New Roman"/>
          <w:sz w:val="24"/>
          <w:szCs w:val="24"/>
        </w:rPr>
        <w:t xml:space="preserve"> </w:t>
      </w:r>
      <w:r w:rsidRPr="00CE10B6">
        <w:rPr>
          <w:rFonts w:ascii="Ebrima" w:hAnsi="Ebrima" w:cs="Ebrima"/>
          <w:sz w:val="24"/>
          <w:szCs w:val="24"/>
        </w:rPr>
        <w:t>ዳታ</w:t>
      </w:r>
      <w:r w:rsidRPr="00CE10B6">
        <w:rPr>
          <w:rFonts w:ascii="Times New Roman" w:hAnsi="Times New Roman" w:cs="Times New Roman"/>
          <w:sz w:val="24"/>
          <w:szCs w:val="24"/>
        </w:rPr>
        <w:t>-</w:t>
      </w:r>
      <w:r w:rsidRPr="00CE10B6">
        <w:rPr>
          <w:rFonts w:ascii="Ebrima" w:hAnsi="Ebrima" w:cs="Ebrima"/>
          <w:sz w:val="24"/>
          <w:szCs w:val="24"/>
        </w:rPr>
        <w:t>ቤዝ</w:t>
      </w:r>
      <w:r w:rsidRPr="00CE10B6">
        <w:rPr>
          <w:rFonts w:ascii="Times New Roman" w:hAnsi="Times New Roman" w:cs="Times New Roman"/>
          <w:sz w:val="24"/>
          <w:szCs w:val="24"/>
        </w:rPr>
        <w:t xml:space="preserve"> </w:t>
      </w:r>
      <w:r w:rsidRPr="00CE10B6">
        <w:rPr>
          <w:rFonts w:ascii="Ebrima" w:hAnsi="Ebrima" w:cs="Ebrima"/>
          <w:sz w:val="24"/>
          <w:szCs w:val="24"/>
        </w:rPr>
        <w:t>ለማስገባት</w:t>
      </w:r>
      <w:r w:rsidRPr="00CE10B6">
        <w:rPr>
          <w:rFonts w:ascii="Times New Roman" w:hAnsi="Times New Roman" w:cs="Times New Roman"/>
          <w:sz w:val="24"/>
          <w:szCs w:val="24"/>
        </w:rPr>
        <w:t xml:space="preserve"> </w:t>
      </w:r>
      <w:r w:rsidRPr="00CE10B6">
        <w:rPr>
          <w:rFonts w:ascii="Ebrima" w:hAnsi="Ebrima" w:cs="Ebrima"/>
          <w:sz w:val="24"/>
          <w:szCs w:val="24"/>
        </w:rPr>
        <w:t>እንድያመች</w:t>
      </w:r>
      <w:r w:rsidRPr="00CE10B6">
        <w:rPr>
          <w:rFonts w:ascii="Times New Roman" w:hAnsi="Times New Roman" w:cs="Times New Roman"/>
          <w:sz w:val="24"/>
          <w:szCs w:val="24"/>
        </w:rPr>
        <w:t xml:space="preserve"> </w:t>
      </w:r>
      <w:r w:rsidRPr="00CE10B6">
        <w:rPr>
          <w:rFonts w:ascii="Ebrima" w:hAnsi="Ebrima" w:cs="Ebrima"/>
          <w:sz w:val="24"/>
          <w:szCs w:val="24"/>
        </w:rPr>
        <w:t>ብቻ</w:t>
      </w:r>
      <w:r w:rsidRPr="00CE10B6">
        <w:rPr>
          <w:rFonts w:ascii="Times New Roman" w:hAnsi="Times New Roman" w:cs="Times New Roman"/>
          <w:sz w:val="24"/>
          <w:szCs w:val="24"/>
        </w:rPr>
        <w:t xml:space="preserve"> </w:t>
      </w:r>
      <w:r w:rsidRPr="00CE10B6">
        <w:rPr>
          <w:rFonts w:ascii="Ebrima" w:hAnsi="Ebrima" w:cs="Ebrima"/>
          <w:sz w:val="24"/>
          <w:szCs w:val="24"/>
        </w:rPr>
        <w:t>እርስዎ</w:t>
      </w:r>
      <w:r w:rsidRPr="00CE10B6">
        <w:rPr>
          <w:rFonts w:ascii="Times New Roman" w:hAnsi="Times New Roman" w:cs="Times New Roman"/>
          <w:sz w:val="24"/>
          <w:szCs w:val="24"/>
        </w:rPr>
        <w:t xml:space="preserve"> </w:t>
      </w:r>
      <w:r w:rsidRPr="00CE10B6">
        <w:rPr>
          <w:rFonts w:ascii="Ebrima" w:hAnsi="Ebrima" w:cs="Ebrima"/>
          <w:sz w:val="24"/>
          <w:szCs w:val="24"/>
        </w:rPr>
        <w:t>የሚሰጡት</w:t>
      </w:r>
      <w:r w:rsidRPr="00CE10B6">
        <w:rPr>
          <w:rFonts w:ascii="Times New Roman" w:hAnsi="Times New Roman" w:cs="Times New Roman"/>
          <w:sz w:val="24"/>
          <w:szCs w:val="24"/>
        </w:rPr>
        <w:t xml:space="preserve"> </w:t>
      </w:r>
      <w:r w:rsidRPr="00CE10B6">
        <w:rPr>
          <w:rFonts w:ascii="Ebrima" w:hAnsi="Ebrima" w:cs="Ebrima"/>
          <w:sz w:val="24"/>
          <w:szCs w:val="24"/>
        </w:rPr>
        <w:t>መረጃ</w:t>
      </w:r>
      <w:r w:rsidRPr="00CE10B6">
        <w:rPr>
          <w:rFonts w:ascii="Times New Roman" w:hAnsi="Times New Roman" w:cs="Times New Roman"/>
          <w:sz w:val="24"/>
          <w:szCs w:val="24"/>
        </w:rPr>
        <w:t xml:space="preserve"> </w:t>
      </w:r>
      <w:r w:rsidRPr="00CE10B6">
        <w:rPr>
          <w:rFonts w:ascii="Ebrima" w:hAnsi="Ebrima" w:cs="Ebrima"/>
          <w:sz w:val="24"/>
          <w:szCs w:val="24"/>
        </w:rPr>
        <w:t>መለያ</w:t>
      </w:r>
      <w:r w:rsidRPr="00CE10B6">
        <w:rPr>
          <w:rFonts w:ascii="Times New Roman" w:hAnsi="Times New Roman" w:cs="Times New Roman"/>
          <w:sz w:val="24"/>
          <w:szCs w:val="24"/>
        </w:rPr>
        <w:t xml:space="preserve"> </w:t>
      </w:r>
      <w:r w:rsidRPr="00CE10B6">
        <w:rPr>
          <w:rFonts w:ascii="Ebrima" w:hAnsi="Ebrima" w:cs="Ebrima"/>
          <w:sz w:val="24"/>
          <w:szCs w:val="24"/>
        </w:rPr>
        <w:t>ቁጥር</w:t>
      </w:r>
      <w:r w:rsidRPr="00CE10B6">
        <w:rPr>
          <w:rFonts w:ascii="Times New Roman" w:hAnsi="Times New Roman" w:cs="Times New Roman"/>
          <w:sz w:val="24"/>
          <w:szCs w:val="24"/>
        </w:rPr>
        <w:t xml:space="preserve"> </w:t>
      </w:r>
      <w:r w:rsidRPr="00CE10B6">
        <w:rPr>
          <w:rFonts w:ascii="Ebrima" w:hAnsi="Ebrima" w:cs="Ebrima"/>
          <w:sz w:val="24"/>
          <w:szCs w:val="24"/>
        </w:rPr>
        <w:t>ይሰጠዋል፡፡</w:t>
      </w:r>
      <w:r w:rsidRPr="00CE10B6">
        <w:rPr>
          <w:rFonts w:ascii="Times New Roman" w:hAnsi="Times New Roman" w:cs="Times New Roman"/>
          <w:sz w:val="24"/>
          <w:szCs w:val="24"/>
        </w:rPr>
        <w:t xml:space="preserve"> </w:t>
      </w:r>
      <w:r w:rsidRPr="00CE10B6">
        <w:rPr>
          <w:rFonts w:ascii="Ebrima" w:hAnsi="Ebrima" w:cs="Ebrima"/>
          <w:sz w:val="24"/>
          <w:szCs w:val="24"/>
        </w:rPr>
        <w:t>ጊዜዎን</w:t>
      </w:r>
      <w:r w:rsidRPr="00CE10B6">
        <w:rPr>
          <w:rFonts w:ascii="Times New Roman" w:hAnsi="Times New Roman" w:cs="Times New Roman"/>
          <w:sz w:val="24"/>
          <w:szCs w:val="24"/>
        </w:rPr>
        <w:t xml:space="preserve"> </w:t>
      </w:r>
      <w:r w:rsidRPr="00CE10B6">
        <w:rPr>
          <w:rFonts w:ascii="Ebrima" w:hAnsi="Ebrima" w:cs="Ebrima"/>
          <w:sz w:val="24"/>
          <w:szCs w:val="24"/>
        </w:rPr>
        <w:t>መስዋዕት</w:t>
      </w:r>
      <w:r w:rsidRPr="00CE10B6">
        <w:rPr>
          <w:rFonts w:ascii="Times New Roman" w:hAnsi="Times New Roman" w:cs="Times New Roman"/>
          <w:sz w:val="24"/>
          <w:szCs w:val="24"/>
        </w:rPr>
        <w:t xml:space="preserve"> </w:t>
      </w:r>
      <w:r w:rsidRPr="00CE10B6">
        <w:rPr>
          <w:rFonts w:ascii="Ebrima" w:hAnsi="Ebrima" w:cs="Ebrima"/>
          <w:sz w:val="24"/>
          <w:szCs w:val="24"/>
        </w:rPr>
        <w:t>በማድረግ</w:t>
      </w:r>
      <w:r w:rsidRPr="00CE10B6">
        <w:rPr>
          <w:rFonts w:ascii="Times New Roman" w:hAnsi="Times New Roman" w:cs="Times New Roman"/>
          <w:sz w:val="24"/>
          <w:szCs w:val="24"/>
        </w:rPr>
        <w:t xml:space="preserve"> </w:t>
      </w:r>
      <w:r w:rsidRPr="00CE10B6">
        <w:rPr>
          <w:rFonts w:ascii="Ebrima" w:hAnsi="Ebrima" w:cs="Ebrima"/>
          <w:sz w:val="24"/>
          <w:szCs w:val="24"/>
        </w:rPr>
        <w:t>ስለሚሰጡኝ</w:t>
      </w:r>
      <w:r w:rsidRPr="00CE10B6">
        <w:rPr>
          <w:rFonts w:ascii="Times New Roman" w:hAnsi="Times New Roman" w:cs="Times New Roman"/>
          <w:sz w:val="24"/>
          <w:szCs w:val="24"/>
        </w:rPr>
        <w:t xml:space="preserve"> </w:t>
      </w:r>
      <w:r w:rsidRPr="00CE10B6">
        <w:rPr>
          <w:rFonts w:ascii="Ebrima" w:hAnsi="Ebrima" w:cs="Ebrima"/>
          <w:sz w:val="24"/>
          <w:szCs w:val="24"/>
        </w:rPr>
        <w:t>መረጃ</w:t>
      </w:r>
      <w:r w:rsidRPr="00CE10B6">
        <w:rPr>
          <w:rFonts w:ascii="Times New Roman" w:hAnsi="Times New Roman" w:cs="Times New Roman"/>
          <w:sz w:val="24"/>
          <w:szCs w:val="24"/>
        </w:rPr>
        <w:t xml:space="preserve"> </w:t>
      </w:r>
      <w:r w:rsidRPr="00CE10B6">
        <w:rPr>
          <w:rFonts w:ascii="Ebrima" w:hAnsi="Ebrima" w:cs="Ebrima"/>
          <w:sz w:val="24"/>
          <w:szCs w:val="24"/>
        </w:rPr>
        <w:t>በቅድሚያ</w:t>
      </w:r>
      <w:r w:rsidRPr="00CE10B6">
        <w:rPr>
          <w:rFonts w:ascii="Times New Roman" w:hAnsi="Times New Roman" w:cs="Times New Roman"/>
          <w:sz w:val="24"/>
          <w:szCs w:val="24"/>
        </w:rPr>
        <w:t xml:space="preserve"> </w:t>
      </w:r>
      <w:r w:rsidRPr="00CE10B6">
        <w:rPr>
          <w:rFonts w:ascii="Ebrima" w:hAnsi="Ebrima" w:cs="Ebrima"/>
          <w:sz w:val="24"/>
          <w:szCs w:val="24"/>
        </w:rPr>
        <w:t>ለማመስገን</w:t>
      </w:r>
      <w:r w:rsidRPr="00CE10B6">
        <w:rPr>
          <w:rFonts w:ascii="Times New Roman" w:hAnsi="Times New Roman" w:cs="Times New Roman"/>
          <w:sz w:val="24"/>
          <w:szCs w:val="24"/>
        </w:rPr>
        <w:t xml:space="preserve"> </w:t>
      </w:r>
      <w:r w:rsidRPr="00CE10B6">
        <w:rPr>
          <w:rFonts w:ascii="Ebrima" w:hAnsi="Ebrima" w:cs="Ebrima"/>
          <w:sz w:val="24"/>
          <w:szCs w:val="24"/>
        </w:rPr>
        <w:t>እፈልገለሁ፡፡</w:t>
      </w:r>
    </w:p>
    <w:p w14:paraId="4A3427D2" w14:textId="687AC7DB"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የትምህርት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ደረጃዎ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ምንድን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w:t>
      </w:r>
    </w:p>
    <w:p w14:paraId="4DE88FA3"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በዚህ</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የሀላፊነት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ቦታ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ያህል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ጊዜ</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ሰሩ</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በመንግስት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በባለሙያነት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የሰሩበት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ጊዜስ</w:t>
      </w:r>
      <w:r w:rsidRPr="00CE10B6">
        <w:rPr>
          <w:rFonts w:ascii="Times New Roman" w:hAnsi="Times New Roman" w:cs="Times New Roman"/>
          <w:sz w:val="24"/>
          <w:szCs w:val="24"/>
          <w:lang w:val="en-GB"/>
        </w:rPr>
        <w:t xml:space="preserve">? </w:t>
      </w:r>
    </w:p>
    <w:p w14:paraId="6DDB2CB7" w14:textId="2F18E0F4"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ሴቶችን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ሀላፊነት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ለማምጣት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ትኩረት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ከመስጠት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አንፃር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ያለዎት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ግንዛቤ</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ያህል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w:t>
      </w:r>
    </w:p>
    <w:p w14:paraId="0C4F53C8"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ይህ</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ለመጠነከር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ትኩረት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ሰጥቶ</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የተዘጋጀና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ተግባራዊ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እየተደረገ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እስትራቴጅያዊ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የድርጊት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መረሀ</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ግብር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ከለስ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አይነት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እስትራቴጅዎች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ተግባራዊ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እየታደረጉ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p>
    <w:p w14:paraId="5A4DD754"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እኩልነትን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ለማረጋገጥና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ለማጠናከር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የሚያስችል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ተለዋዋጭና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ተከታታይነት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የአቅም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ግንባታ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ስልጠና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ለሰራተኞች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አዘጋጅቶ</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ይተገብራል</w:t>
      </w:r>
      <w:r w:rsidRPr="00CE10B6">
        <w:rPr>
          <w:rFonts w:ascii="Times New Roman" w:hAnsi="Times New Roman" w:cs="Times New Roman"/>
          <w:sz w:val="24"/>
          <w:szCs w:val="24"/>
          <w:lang w:val="en-GB"/>
        </w:rPr>
        <w:t xml:space="preserve"> ? </w:t>
      </w:r>
    </w:p>
    <w:p w14:paraId="774A89C7"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ባለው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የከፍተኛ</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የአመራር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ቦታዎች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ሴቶችና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ወንዶች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እኩል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ውክልና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አላቸው</w:t>
      </w:r>
      <w:r w:rsidRPr="00CE10B6">
        <w:rPr>
          <w:rFonts w:ascii="Times New Roman" w:hAnsi="Times New Roman" w:cs="Times New Roman"/>
          <w:sz w:val="24"/>
          <w:szCs w:val="24"/>
          <w:lang w:val="en-GB"/>
        </w:rPr>
        <w:t xml:space="preserve"> ? </w:t>
      </w:r>
      <w:r w:rsidRPr="00CE10B6">
        <w:rPr>
          <w:rFonts w:ascii="Ebrima" w:hAnsi="Ebrima" w:cs="Ebrima"/>
          <w:sz w:val="24"/>
          <w:szCs w:val="24"/>
          <w:lang w:val="en-GB"/>
        </w:rPr>
        <w:t>ከሌላቸው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ምክንያቱ</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ሊሆን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ይችላል</w:t>
      </w:r>
      <w:r w:rsidRPr="00CE10B6">
        <w:rPr>
          <w:rFonts w:ascii="Times New Roman" w:hAnsi="Times New Roman" w:cs="Times New Roman"/>
          <w:sz w:val="24"/>
          <w:szCs w:val="24"/>
          <w:lang w:val="en-GB"/>
        </w:rPr>
        <w:t>?</w:t>
      </w:r>
    </w:p>
    <w:p w14:paraId="01949673"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መንግስት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የእርሰዎን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እውቀትና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ግንዛቤ</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ሊያሻሻል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የሚችል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የአቅም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ግንባታ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ስልጠና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እንድያገኙ</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እያደረገ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 xml:space="preserve">? </w:t>
      </w:r>
    </w:p>
    <w:p w14:paraId="3C5C76B2"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አንድ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የትኩረት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አጀንዳ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ተወስዶ</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በየጊዜው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በሚዘጋጁት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ክንውን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ሪፖርት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ውስጥ</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ይካተታል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የማይካተት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ከሆነ</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ምክንያትዎ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ሊሆን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ይችላል</w:t>
      </w:r>
      <w:r w:rsidRPr="00CE10B6">
        <w:rPr>
          <w:rFonts w:ascii="Times New Roman" w:hAnsi="Times New Roman" w:cs="Times New Roman"/>
          <w:sz w:val="24"/>
          <w:szCs w:val="24"/>
          <w:lang w:val="en-GB"/>
        </w:rPr>
        <w:t xml:space="preserve">? </w:t>
      </w:r>
    </w:p>
    <w:p w14:paraId="424257FE"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ከሴቶች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ይልቅ</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ወንዶች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እድል፤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በማበረታቻ</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፤በክፍያና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በፖሊቲካ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ስልጣን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የተሻለ</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ቦታ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ይሰጣቸዋል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ብለው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ያምናሉ</w:t>
      </w:r>
      <w:r w:rsidRPr="00CE10B6">
        <w:rPr>
          <w:rFonts w:ascii="Times New Roman" w:hAnsi="Times New Roman" w:cs="Times New Roman"/>
          <w:sz w:val="24"/>
          <w:szCs w:val="24"/>
          <w:lang w:val="en-GB"/>
        </w:rPr>
        <w:t xml:space="preserve">? </w:t>
      </w:r>
    </w:p>
    <w:p w14:paraId="06367B9A"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በፆታቸው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ምክንያት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ሴቶች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ቦታ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ልዩነት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ወይም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ተፅዕኖ</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ይደርስባቸዋል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ብለው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ያምናሉ</w:t>
      </w:r>
      <w:r w:rsidRPr="00CE10B6">
        <w:rPr>
          <w:rFonts w:ascii="Times New Roman" w:hAnsi="Times New Roman" w:cs="Times New Roman"/>
          <w:sz w:val="24"/>
          <w:szCs w:val="24"/>
          <w:lang w:val="en-GB"/>
        </w:rPr>
        <w:t xml:space="preserve"> ? </w:t>
      </w:r>
    </w:p>
    <w:p w14:paraId="73306BA1"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መንግስት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በሴቶችና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በወንዶች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መካከል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ቦታ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እኩልነት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እንድሰፍን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ያህል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ትኩረት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ሰጥቶ</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እየሰራ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ይላሉ</w:t>
      </w:r>
      <w:r w:rsidRPr="00CE10B6">
        <w:rPr>
          <w:rFonts w:ascii="Times New Roman" w:hAnsi="Times New Roman" w:cs="Times New Roman"/>
          <w:sz w:val="24"/>
          <w:szCs w:val="24"/>
          <w:lang w:val="en-GB"/>
        </w:rPr>
        <w:t xml:space="preserve"> ? </w:t>
      </w:r>
    </w:p>
    <w:p w14:paraId="239DF188"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lastRenderedPageBreak/>
        <w:t>በቅጥር፤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በትምህርት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እድልና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መደብ</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የውስጥ</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ውድድር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ወቅት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ሴቶችንና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ወንዶችን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ለመለየት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ዓይነት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መስፈርትና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ማበረታቻ</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ላይ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እያዋላችሁ</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 xml:space="preserve"> ?</w:t>
      </w:r>
    </w:p>
    <w:p w14:paraId="7D47B390"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የእርስዎ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ማዕከል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አድርጎ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ለመስራት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የሚያስችል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በቂ</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በጀት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እየመደበ</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ከመደበ</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በአመት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የክል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ይመድበል</w:t>
      </w:r>
      <w:r w:rsidRPr="00CE10B6">
        <w:rPr>
          <w:rFonts w:ascii="Times New Roman" w:hAnsi="Times New Roman" w:cs="Times New Roman"/>
          <w:sz w:val="24"/>
          <w:szCs w:val="24"/>
          <w:lang w:val="en-GB"/>
        </w:rPr>
        <w:t>?</w:t>
      </w:r>
    </w:p>
    <w:p w14:paraId="42C08E41"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ላይ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የተመደበ</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በጀት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በተመደበለት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አግባብ</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ላይ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ስለመዋሉ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በቂ</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ክትትል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ይደረጋል</w:t>
      </w:r>
      <w:r w:rsidRPr="00CE10B6">
        <w:rPr>
          <w:rFonts w:ascii="Times New Roman" w:hAnsi="Times New Roman" w:cs="Times New Roman"/>
          <w:sz w:val="24"/>
          <w:szCs w:val="24"/>
          <w:lang w:val="en-GB"/>
        </w:rPr>
        <w:t xml:space="preserve">? </w:t>
      </w:r>
    </w:p>
    <w:p w14:paraId="701E1FAA"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በመስሪያ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ለማጠናከርና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ሴቶችን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ሀላፊነት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ቦታ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እንድመጡ</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አቅም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ለመገንባት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የተያዘ</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በጀት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ሌላ</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ተግባር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እንድዛወር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ይደረጋል</w:t>
      </w:r>
      <w:r w:rsidRPr="00CE10B6">
        <w:rPr>
          <w:rFonts w:ascii="Times New Roman" w:hAnsi="Times New Roman" w:cs="Times New Roman"/>
          <w:sz w:val="24"/>
          <w:szCs w:val="24"/>
          <w:lang w:val="en-GB"/>
        </w:rPr>
        <w:t>?</w:t>
      </w:r>
    </w:p>
    <w:p w14:paraId="4EB1A49C"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ለማጠናከር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ከመንግስት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ከሚመደብለት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በጀት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ውጭ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ከግበረሰናይ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ወይም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መንግስታዊ</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ካልሆኑ</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ድርጅቶች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የበጀት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ድጋፍ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እያገኘ</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 xml:space="preserve"> ? </w:t>
      </w:r>
    </w:p>
    <w:p w14:paraId="1004C539"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በሙሉ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ጊዜ</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የሚከታተልና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የሚመራ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መዋቅር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ዘርግቷል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ከተዘረጋ</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ብቃት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ባላቸው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ባለሙያዎች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እየተመራ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ነው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ከአልተዘረጋ</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ለምን</w:t>
      </w:r>
      <w:r w:rsidRPr="00CE10B6">
        <w:rPr>
          <w:rFonts w:ascii="Times New Roman" w:hAnsi="Times New Roman" w:cs="Times New Roman"/>
          <w:sz w:val="24"/>
          <w:szCs w:val="24"/>
          <w:lang w:val="en-GB"/>
        </w:rPr>
        <w:t>?</w:t>
      </w:r>
    </w:p>
    <w:p w14:paraId="220ED94D"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የእርስዎ</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ሴቶችን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በኢኮኖሚ</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ለማገዝና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ራሳቸውን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እንድችሉ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ለማድረግ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የሚያግዝ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የአጭርና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የረጅም</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ጊዜ</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የማበረታቻ</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ስርዓት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ዘርግቷል</w:t>
      </w:r>
      <w:r w:rsidRPr="00CE10B6">
        <w:rPr>
          <w:rFonts w:ascii="Times New Roman" w:hAnsi="Times New Roman" w:cs="Times New Roman"/>
          <w:sz w:val="24"/>
          <w:szCs w:val="24"/>
          <w:lang w:val="en-GB"/>
        </w:rPr>
        <w:t>?</w:t>
      </w:r>
    </w:p>
    <w:p w14:paraId="2EB31E4A"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የመስሪያ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ቤትዎን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ዘርፍ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እቅድ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አተገባባርና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የተገኘ</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ውጤትን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በተመለከተ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እንዴትና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በምን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ያህል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ጊዜ</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ይገመግማሉ</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ችግሮች</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ሲያጋጥሙ</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የማስተካከያ</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እርምጃ</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እንዴት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ይወሰዳል</w:t>
      </w:r>
      <w:r w:rsidRPr="00CE10B6">
        <w:rPr>
          <w:rFonts w:ascii="Times New Roman" w:hAnsi="Times New Roman" w:cs="Times New Roman"/>
          <w:sz w:val="24"/>
          <w:szCs w:val="24"/>
          <w:lang w:val="en-GB"/>
        </w:rPr>
        <w:t>?</w:t>
      </w:r>
    </w:p>
    <w:p w14:paraId="289DC304" w14:textId="77777777" w:rsidR="00CE10B6" w:rsidRPr="00CE10B6" w:rsidRDefault="00CE10B6" w:rsidP="00CE10B6">
      <w:pPr>
        <w:numPr>
          <w:ilvl w:val="0"/>
          <w:numId w:val="75"/>
        </w:numPr>
        <w:suppressAutoHyphens/>
        <w:spacing w:after="0" w:line="360" w:lineRule="auto"/>
        <w:jc w:val="both"/>
        <w:rPr>
          <w:rFonts w:ascii="Times New Roman" w:hAnsi="Times New Roman" w:cs="Times New Roman"/>
          <w:sz w:val="24"/>
          <w:szCs w:val="24"/>
          <w:lang w:val="en-GB"/>
        </w:rPr>
      </w:pPr>
      <w:r w:rsidRPr="00CE10B6">
        <w:rPr>
          <w:rFonts w:ascii="Ebrima" w:hAnsi="Ebrima" w:cs="Ebrima"/>
          <w:sz w:val="24"/>
          <w:szCs w:val="24"/>
          <w:lang w:val="en-GB"/>
        </w:rPr>
        <w:t>የስርዓተ</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ፆታ</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ጉዳይ</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ለማጠናከርና</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ሴቶችን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ብቁ</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ለመድረግ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ምን</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መደረግ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አለበት</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ብለው</w:t>
      </w:r>
      <w:r w:rsidRPr="00CE10B6">
        <w:rPr>
          <w:rFonts w:ascii="Times New Roman" w:hAnsi="Times New Roman" w:cs="Times New Roman"/>
          <w:sz w:val="24"/>
          <w:szCs w:val="24"/>
          <w:lang w:val="en-GB"/>
        </w:rPr>
        <w:t xml:space="preserve"> </w:t>
      </w:r>
      <w:r w:rsidRPr="00CE10B6">
        <w:rPr>
          <w:rFonts w:ascii="Ebrima" w:hAnsi="Ebrima" w:cs="Ebrima"/>
          <w:sz w:val="24"/>
          <w:szCs w:val="24"/>
          <w:lang w:val="en-GB"/>
        </w:rPr>
        <w:t>ያምናሉ</w:t>
      </w:r>
      <w:r w:rsidRPr="00CE10B6">
        <w:rPr>
          <w:rFonts w:ascii="Times New Roman" w:hAnsi="Times New Roman" w:cs="Times New Roman"/>
          <w:sz w:val="24"/>
          <w:szCs w:val="24"/>
          <w:lang w:val="en-GB"/>
        </w:rPr>
        <w:t>?</w:t>
      </w:r>
    </w:p>
    <w:p w14:paraId="474F4AE4" w14:textId="77777777" w:rsidR="00CE10B6" w:rsidRPr="00CE10B6" w:rsidRDefault="00CE10B6" w:rsidP="00CE10B6">
      <w:pPr>
        <w:suppressAutoHyphens/>
        <w:spacing w:after="0" w:line="360" w:lineRule="auto"/>
        <w:jc w:val="right"/>
        <w:rPr>
          <w:rFonts w:ascii="Times New Roman" w:hAnsi="Times New Roman" w:cs="Times New Roman"/>
          <w:b/>
          <w:sz w:val="24"/>
          <w:szCs w:val="24"/>
        </w:rPr>
      </w:pPr>
      <w:r w:rsidRPr="00CE10B6">
        <w:rPr>
          <w:rFonts w:ascii="Times New Roman" w:hAnsi="Times New Roman" w:cs="Times New Roman"/>
          <w:b/>
          <w:sz w:val="24"/>
          <w:szCs w:val="24"/>
        </w:rPr>
        <w:t xml:space="preserve">                         </w:t>
      </w:r>
      <w:r w:rsidRPr="00CE10B6">
        <w:rPr>
          <w:rFonts w:ascii="Ebrima" w:hAnsi="Ebrima" w:cs="Ebrima"/>
          <w:b/>
          <w:sz w:val="24"/>
          <w:szCs w:val="24"/>
        </w:rPr>
        <w:t>ስለ</w:t>
      </w:r>
      <w:r w:rsidRPr="00CE10B6">
        <w:rPr>
          <w:rFonts w:ascii="Times New Roman" w:hAnsi="Times New Roman" w:cs="Times New Roman"/>
          <w:b/>
          <w:sz w:val="24"/>
          <w:szCs w:val="24"/>
        </w:rPr>
        <w:t xml:space="preserve"> </w:t>
      </w:r>
      <w:r w:rsidRPr="00CE10B6">
        <w:rPr>
          <w:rFonts w:ascii="Ebrima" w:hAnsi="Ebrima" w:cs="Ebrima"/>
          <w:b/>
          <w:sz w:val="24"/>
          <w:szCs w:val="24"/>
        </w:rPr>
        <w:t>ትብብርዎ</w:t>
      </w:r>
      <w:r w:rsidRPr="00CE10B6">
        <w:rPr>
          <w:rFonts w:ascii="Times New Roman" w:hAnsi="Times New Roman" w:cs="Times New Roman"/>
          <w:b/>
          <w:sz w:val="24"/>
          <w:szCs w:val="24"/>
        </w:rPr>
        <w:t xml:space="preserve"> </w:t>
      </w:r>
      <w:r w:rsidRPr="00CE10B6">
        <w:rPr>
          <w:rFonts w:ascii="Ebrima" w:hAnsi="Ebrima" w:cs="Ebrima"/>
          <w:b/>
          <w:sz w:val="24"/>
          <w:szCs w:val="24"/>
        </w:rPr>
        <w:t>ከልብ</w:t>
      </w:r>
      <w:r w:rsidRPr="00CE10B6">
        <w:rPr>
          <w:rFonts w:ascii="Times New Roman" w:hAnsi="Times New Roman" w:cs="Times New Roman"/>
          <w:b/>
          <w:sz w:val="24"/>
          <w:szCs w:val="24"/>
        </w:rPr>
        <w:t xml:space="preserve"> </w:t>
      </w:r>
      <w:r w:rsidRPr="00CE10B6">
        <w:rPr>
          <w:rFonts w:ascii="Ebrima" w:hAnsi="Ebrima" w:cs="Ebrima"/>
          <w:b/>
          <w:sz w:val="24"/>
          <w:szCs w:val="24"/>
        </w:rPr>
        <w:t>አመሰግናለሁ</w:t>
      </w:r>
      <w:r w:rsidRPr="00CE10B6">
        <w:rPr>
          <w:rFonts w:ascii="Times New Roman" w:hAnsi="Times New Roman" w:cs="Times New Roman"/>
          <w:b/>
          <w:sz w:val="24"/>
          <w:szCs w:val="24"/>
        </w:rPr>
        <w:t>!</w:t>
      </w:r>
    </w:p>
    <w:p w14:paraId="47F8EFE2" w14:textId="77777777" w:rsidR="00CE10B6" w:rsidRPr="00CE10B6" w:rsidRDefault="00CE10B6" w:rsidP="00CE10B6">
      <w:pPr>
        <w:suppressAutoHyphens/>
        <w:spacing w:after="0" w:line="360" w:lineRule="auto"/>
        <w:jc w:val="both"/>
        <w:rPr>
          <w:rFonts w:ascii="Times New Roman" w:hAnsi="Times New Roman" w:cs="Times New Roman"/>
          <w:sz w:val="24"/>
          <w:szCs w:val="24"/>
        </w:rPr>
      </w:pPr>
    </w:p>
    <w:p w14:paraId="34178FE3" w14:textId="77777777" w:rsidR="00CE10B6" w:rsidRPr="00CE10B6" w:rsidRDefault="00CE10B6" w:rsidP="00CE10B6">
      <w:pPr>
        <w:rPr>
          <w:rFonts w:ascii="Times New Roman" w:hAnsi="Times New Roman" w:cs="Times New Roman"/>
          <w:sz w:val="24"/>
          <w:szCs w:val="24"/>
        </w:rPr>
      </w:pPr>
    </w:p>
    <w:p w14:paraId="06F7C8B1" w14:textId="77777777" w:rsidR="00CE10B6" w:rsidRPr="00CE10B6" w:rsidRDefault="00CE10B6" w:rsidP="00CE10B6">
      <w:pPr>
        <w:rPr>
          <w:rFonts w:ascii="Times New Roman" w:hAnsi="Times New Roman" w:cs="Times New Roman"/>
        </w:rPr>
      </w:pPr>
    </w:p>
    <w:p w14:paraId="18088AB2" w14:textId="77777777" w:rsidR="00CE10B6" w:rsidRPr="008704ED" w:rsidRDefault="00CE10B6" w:rsidP="00997A79">
      <w:pPr>
        <w:spacing w:line="360" w:lineRule="auto"/>
        <w:rPr>
          <w:rFonts w:ascii="Times New Roman" w:hAnsi="Times New Roman" w:cs="Times New Roman"/>
        </w:rPr>
      </w:pPr>
    </w:p>
    <w:p w14:paraId="5CB1DE8C" w14:textId="77777777" w:rsidR="0041326B" w:rsidRPr="008704ED" w:rsidRDefault="0041326B" w:rsidP="00997A79">
      <w:pPr>
        <w:spacing w:line="360" w:lineRule="auto"/>
        <w:rPr>
          <w:rFonts w:ascii="Times New Roman" w:hAnsi="Times New Roman" w:cs="Times New Roman"/>
        </w:rPr>
      </w:pPr>
    </w:p>
    <w:p w14:paraId="2EB381D1" w14:textId="77777777" w:rsidR="0041326B" w:rsidRPr="008704ED" w:rsidRDefault="0041326B" w:rsidP="0041326B">
      <w:pPr>
        <w:rPr>
          <w:rFonts w:ascii="Times New Roman" w:hAnsi="Times New Roman" w:cs="Times New Roman"/>
        </w:rPr>
      </w:pPr>
    </w:p>
    <w:p w14:paraId="37880A6A" w14:textId="77777777" w:rsidR="0041326B" w:rsidRPr="008704ED" w:rsidRDefault="0041326B" w:rsidP="0041326B">
      <w:pPr>
        <w:rPr>
          <w:rFonts w:ascii="Times New Roman" w:hAnsi="Times New Roman" w:cs="Times New Roman"/>
        </w:rPr>
      </w:pPr>
    </w:p>
    <w:p w14:paraId="79045607" w14:textId="77777777" w:rsidR="0041326B" w:rsidRPr="008704ED" w:rsidRDefault="0041326B" w:rsidP="0041326B">
      <w:pPr>
        <w:rPr>
          <w:rFonts w:ascii="Times New Roman" w:hAnsi="Times New Roman" w:cs="Times New Roman"/>
        </w:rPr>
      </w:pPr>
    </w:p>
    <w:p w14:paraId="36653C5C" w14:textId="77777777" w:rsidR="0041326B" w:rsidRPr="008704ED" w:rsidRDefault="0041326B" w:rsidP="0041326B">
      <w:pPr>
        <w:rPr>
          <w:rFonts w:ascii="Times New Roman" w:hAnsi="Times New Roman" w:cs="Times New Roman"/>
        </w:rPr>
      </w:pPr>
    </w:p>
    <w:p w14:paraId="64C96BF6" w14:textId="77777777" w:rsidR="0041326B" w:rsidRPr="008704ED" w:rsidRDefault="0041326B" w:rsidP="0041326B">
      <w:pPr>
        <w:rPr>
          <w:rFonts w:ascii="Times New Roman" w:hAnsi="Times New Roman" w:cs="Times New Roman"/>
        </w:rPr>
      </w:pPr>
    </w:p>
    <w:p w14:paraId="1DBD8F32" w14:textId="77777777" w:rsidR="00532F16" w:rsidRPr="008704ED" w:rsidRDefault="00532F16">
      <w:pPr>
        <w:rPr>
          <w:rFonts w:ascii="Times New Roman" w:hAnsi="Times New Roman" w:cs="Times New Roman"/>
        </w:rPr>
      </w:pPr>
    </w:p>
    <w:sectPr w:rsidR="00532F16" w:rsidRPr="008704E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E4BE90" w14:textId="77777777" w:rsidR="0012725B" w:rsidRDefault="0012725B" w:rsidP="00BE41A1">
      <w:pPr>
        <w:spacing w:after="0" w:line="240" w:lineRule="auto"/>
      </w:pPr>
      <w:r>
        <w:separator/>
      </w:r>
    </w:p>
  </w:endnote>
  <w:endnote w:type="continuationSeparator" w:id="0">
    <w:p w14:paraId="72868A5D" w14:textId="77777777" w:rsidR="0012725B" w:rsidRDefault="0012725B" w:rsidP="00BE41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charset w:val="00"/>
    <w:family w:val="auto"/>
    <w:pitch w:val="variable"/>
    <w:sig w:usb0="A000006F" w:usb1="00000000" w:usb2="00000800" w:usb3="00000000" w:csb0="00000093"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Bold">
    <w:altName w:val="Times New Roman"/>
    <w:charset w:val="00"/>
    <w:family w:val="roman"/>
    <w:pitch w:val="default"/>
  </w:font>
  <w:font w:name="Times-Roman">
    <w:altName w:val="Times New Roman"/>
    <w:charset w:val="00"/>
    <w:family w:val="roman"/>
    <w:pitch w:val="default"/>
  </w:font>
  <w:font w:name="Times-Italic">
    <w:altName w:val="Times New Roman"/>
    <w:charset w:val="00"/>
    <w:family w:val="roman"/>
    <w:pitch w:val="default"/>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Times Roman">
    <w:altName w:val="Times New Roman"/>
    <w:panose1 w:val="00000000000000000000"/>
    <w:charset w:val="00"/>
    <w:family w:val="auto"/>
    <w:notTrueType/>
    <w:pitch w:val="default"/>
    <w:sig w:usb0="00000003" w:usb1="00000000" w:usb2="00000000" w:usb3="00000000" w:csb0="00000001" w:csb1="00000000"/>
  </w:font>
  <w:font w:name="Ebrima">
    <w:panose1 w:val="02000000000000000000"/>
    <w:charset w:val="00"/>
    <w:family w:val="auto"/>
    <w:pitch w:val="variable"/>
    <w:sig w:usb0="A000005F" w:usb1="02000041" w:usb2="000008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1057020"/>
      <w:docPartObj>
        <w:docPartGallery w:val="Page Numbers (Bottom of Page)"/>
        <w:docPartUnique/>
      </w:docPartObj>
    </w:sdtPr>
    <w:sdtEndPr>
      <w:rPr>
        <w:noProof/>
      </w:rPr>
    </w:sdtEndPr>
    <w:sdtContent>
      <w:p w14:paraId="7E57E509" w14:textId="01490506" w:rsidR="00D64484" w:rsidRDefault="00D6448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664E175" w14:textId="77777777" w:rsidR="002959E4" w:rsidRDefault="001272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AF18F6" w14:textId="77777777" w:rsidR="002959E4" w:rsidRDefault="001272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D327A" w14:textId="77777777" w:rsidR="002959E4" w:rsidRDefault="0012725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7610047"/>
      <w:docPartObj>
        <w:docPartGallery w:val="Page Numbers (Bottom of Page)"/>
        <w:docPartUnique/>
      </w:docPartObj>
    </w:sdtPr>
    <w:sdtEndPr>
      <w:rPr>
        <w:noProof/>
      </w:rPr>
    </w:sdtEndPr>
    <w:sdtContent>
      <w:p w14:paraId="56754E63" w14:textId="416E2448" w:rsidR="009B2A05" w:rsidRDefault="009B2A0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AA66913" w14:textId="77777777" w:rsidR="00CE10B6" w:rsidRDefault="00CE10B6">
    <w:pPr>
      <w:widowControl w:val="0"/>
      <w:autoSpaceDE w:val="0"/>
      <w:autoSpaceDN w:val="0"/>
      <w:adjustRightInd w:val="0"/>
      <w:spacing w:after="0" w:line="200" w:lineRule="exact"/>
      <w:rPr>
        <w:rFonts w:ascii="Times New Roman" w:hAnsi="Times New Roman"/>
        <w:sz w:val="20"/>
        <w:szCs w:val="20"/>
      </w:rPr>
    </w:pPr>
  </w:p>
  <w:p w14:paraId="18A0F82F" w14:textId="77777777" w:rsidR="00CE10B6" w:rsidRDefault="00CE10B6"/>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C80B6" w14:textId="77777777" w:rsidR="00CE10B6" w:rsidRDefault="00CE10B6">
    <w:pPr>
      <w:pStyle w:val="Footer"/>
      <w:jc w:val="center"/>
    </w:pPr>
  </w:p>
  <w:p w14:paraId="72D283C8" w14:textId="77777777" w:rsidR="00CE10B6" w:rsidRDefault="00CE10B6">
    <w:pPr>
      <w:widowControl w:val="0"/>
      <w:autoSpaceDE w:val="0"/>
      <w:autoSpaceDN w:val="0"/>
      <w:adjustRightInd w:val="0"/>
      <w:spacing w:after="0" w:line="200" w:lineRule="exact"/>
      <w:rPr>
        <w:rFonts w:ascii="Times New Roman" w:hAnsi="Times New Roman"/>
        <w:sz w:val="20"/>
        <w:szCs w:val="2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B7E80" w14:textId="77777777" w:rsidR="00CE10B6" w:rsidRDefault="00CE10B6" w:rsidP="00CE3226">
    <w:pPr>
      <w:pStyle w:val="Footer"/>
      <w:tabs>
        <w:tab w:val="left" w:pos="4184"/>
        <w:tab w:val="center" w:pos="4350"/>
      </w:tabs>
    </w:pPr>
    <w:r>
      <w:tab/>
    </w:r>
    <w:r>
      <w:tab/>
    </w:r>
  </w:p>
  <w:p w14:paraId="1C20B6E4" w14:textId="77777777" w:rsidR="00CE10B6" w:rsidRDefault="00CE10B6">
    <w:pPr>
      <w:widowControl w:val="0"/>
      <w:autoSpaceDE w:val="0"/>
      <w:autoSpaceDN w:val="0"/>
      <w:adjustRightInd w:val="0"/>
      <w:spacing w:after="0" w:line="200" w:lineRule="exact"/>
      <w:rPr>
        <w:rFonts w:ascii="Times New Roman" w:hAnsi="Times New Roman"/>
        <w:sz w:val="20"/>
        <w:szCs w:val="20"/>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E5267" w14:textId="77777777" w:rsidR="00CE10B6" w:rsidRDefault="00CE10B6" w:rsidP="00CE3226">
    <w:pPr>
      <w:pStyle w:val="Footer"/>
      <w:tabs>
        <w:tab w:val="left" w:pos="4184"/>
        <w:tab w:val="center" w:pos="4350"/>
      </w:tabs>
    </w:pPr>
    <w:r>
      <w:tab/>
    </w:r>
    <w:r>
      <w:tab/>
    </w:r>
    <w:r>
      <w:fldChar w:fldCharType="begin"/>
    </w:r>
    <w:r>
      <w:instrText xml:space="preserve"> PAGE   \* MERGEFORMAT </w:instrText>
    </w:r>
    <w:r>
      <w:fldChar w:fldCharType="separate"/>
    </w:r>
    <w:r>
      <w:rPr>
        <w:noProof/>
      </w:rPr>
      <w:t>ix</w:t>
    </w:r>
    <w:r>
      <w:rPr>
        <w:noProof/>
      </w:rPr>
      <w:fldChar w:fldCharType="end"/>
    </w:r>
  </w:p>
  <w:p w14:paraId="216C2BD6" w14:textId="77777777" w:rsidR="00CE10B6" w:rsidRDefault="00CE10B6">
    <w:pPr>
      <w:widowControl w:val="0"/>
      <w:autoSpaceDE w:val="0"/>
      <w:autoSpaceDN w:val="0"/>
      <w:adjustRightInd w:val="0"/>
      <w:spacing w:after="0" w:line="200" w:lineRule="exact"/>
      <w:rPr>
        <w:rFonts w:ascii="Times New Roman" w:hAnsi="Times New Roman"/>
        <w:sz w:val="20"/>
        <w:szCs w:val="20"/>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FF1B4" w14:textId="77777777" w:rsidR="00CE10B6" w:rsidRDefault="00CE10B6" w:rsidP="00CE3226">
    <w:pPr>
      <w:pStyle w:val="Footer"/>
      <w:tabs>
        <w:tab w:val="left" w:pos="4184"/>
        <w:tab w:val="center" w:pos="4350"/>
      </w:tabs>
    </w:pPr>
    <w:r>
      <w:tab/>
    </w:r>
    <w:r>
      <w:tab/>
    </w:r>
  </w:p>
  <w:p w14:paraId="0BC8584A" w14:textId="77777777" w:rsidR="00CE10B6" w:rsidRDefault="00CE10B6">
    <w:pPr>
      <w:widowControl w:val="0"/>
      <w:autoSpaceDE w:val="0"/>
      <w:autoSpaceDN w:val="0"/>
      <w:adjustRightInd w:val="0"/>
      <w:spacing w:after="0" w:line="200" w:lineRule="exact"/>
      <w:rPr>
        <w:rFonts w:ascii="Times New Roman" w:hAnsi="Times New Roman"/>
        <w:sz w:val="20"/>
        <w:szCs w:val="20"/>
      </w:rPr>
    </w:pPr>
    <w:r>
      <w:rPr>
        <w:rFonts w:ascii="Times New Roman" w:hAnsi="Times New Roman"/>
        <w:sz w:val="20"/>
        <w:szCs w:val="20"/>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10D1CA" w14:textId="77777777" w:rsidR="00CE10B6" w:rsidRDefault="00CE10B6" w:rsidP="00CE3226">
    <w:pPr>
      <w:pStyle w:val="Footer"/>
      <w:tabs>
        <w:tab w:val="left" w:pos="4184"/>
        <w:tab w:val="center" w:pos="4350"/>
      </w:tabs>
    </w:pPr>
    <w:r>
      <w:tab/>
    </w:r>
    <w:r>
      <w:tab/>
    </w:r>
  </w:p>
  <w:p w14:paraId="534CFF42" w14:textId="77777777" w:rsidR="00CE10B6" w:rsidRDefault="00CE10B6">
    <w:pPr>
      <w:widowControl w:val="0"/>
      <w:autoSpaceDE w:val="0"/>
      <w:autoSpaceDN w:val="0"/>
      <w:adjustRightInd w:val="0"/>
      <w:spacing w:after="0" w:line="200" w:lineRule="exact"/>
      <w:rPr>
        <w:rFonts w:ascii="Times New Roman" w:hAnsi="Times New Roman"/>
        <w:sz w:val="20"/>
        <w:szCs w:val="20"/>
      </w:rPr>
    </w:pPr>
    <w:r>
      <w:rPr>
        <w:rFonts w:ascii="Times New Roman" w:hAnsi="Times New Roman"/>
        <w:sz w:val="20"/>
        <w:szCs w:val="20"/>
      </w:rPr>
      <w:t xml:space="preserve">                                                                                           c</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AAB8B" w14:textId="77777777" w:rsidR="00CE10B6" w:rsidRDefault="00CE10B6" w:rsidP="00CE3226">
    <w:pPr>
      <w:pStyle w:val="Footer"/>
      <w:tabs>
        <w:tab w:val="left" w:pos="4184"/>
        <w:tab w:val="center" w:pos="4350"/>
      </w:tabs>
    </w:pPr>
    <w:r>
      <w:tab/>
    </w:r>
    <w:r>
      <w:tab/>
    </w:r>
  </w:p>
  <w:p w14:paraId="2CA3CDA3" w14:textId="77777777" w:rsidR="00CE10B6" w:rsidRDefault="00CE10B6">
    <w:pPr>
      <w:widowControl w:val="0"/>
      <w:autoSpaceDE w:val="0"/>
      <w:autoSpaceDN w:val="0"/>
      <w:adjustRightInd w:val="0"/>
      <w:spacing w:after="0" w:line="200" w:lineRule="exact"/>
      <w:rPr>
        <w:rFonts w:ascii="Times New Roman" w:hAnsi="Times New Roman"/>
        <w:sz w:val="20"/>
        <w:szCs w:val="20"/>
      </w:rPr>
    </w:pPr>
    <w:r>
      <w:rPr>
        <w:rFonts w:ascii="Times New Roman" w:hAnsi="Times New Roman"/>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9200EC" w14:textId="77777777" w:rsidR="0012725B" w:rsidRDefault="0012725B" w:rsidP="00BE41A1">
      <w:pPr>
        <w:spacing w:after="0" w:line="240" w:lineRule="auto"/>
      </w:pPr>
      <w:r>
        <w:separator/>
      </w:r>
    </w:p>
  </w:footnote>
  <w:footnote w:type="continuationSeparator" w:id="0">
    <w:p w14:paraId="319DC6A0" w14:textId="77777777" w:rsidR="0012725B" w:rsidRDefault="0012725B" w:rsidP="00BE41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AE205" w14:textId="77777777" w:rsidR="002959E4" w:rsidRPr="003C055C" w:rsidRDefault="00C0709A" w:rsidP="00D157D6">
    <w:pPr>
      <w:pStyle w:val="Header"/>
      <w:tabs>
        <w:tab w:val="clear" w:pos="4513"/>
        <w:tab w:val="clear" w:pos="9026"/>
        <w:tab w:val="left" w:pos="2214"/>
      </w:tabs>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8541D" w14:textId="77777777" w:rsidR="002959E4" w:rsidRPr="003C055C" w:rsidRDefault="0012725B" w:rsidP="00E660B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47DC2" w14:textId="77777777" w:rsidR="002959E4" w:rsidRPr="003C055C" w:rsidRDefault="0012725B" w:rsidP="00E660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20537"/>
    <w:multiLevelType w:val="hybridMultilevel"/>
    <w:tmpl w:val="C5CA5E68"/>
    <w:lvl w:ilvl="0" w:tplc="163AEF66">
      <w:start w:val="1"/>
      <w:numFmt w:val="lowerLetter"/>
      <w:lvlText w:val="%1."/>
      <w:lvlJc w:val="left"/>
      <w:pPr>
        <w:ind w:left="1211" w:hanging="360"/>
      </w:pPr>
      <w:rPr>
        <w:rFonts w:hint="default"/>
        <w:b w:val="0"/>
      </w:rPr>
    </w:lvl>
    <w:lvl w:ilvl="1" w:tplc="14090019" w:tentative="1">
      <w:start w:val="1"/>
      <w:numFmt w:val="lowerLetter"/>
      <w:lvlText w:val="%2."/>
      <w:lvlJc w:val="left"/>
      <w:pPr>
        <w:ind w:left="1931" w:hanging="360"/>
      </w:p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1" w15:restartNumberingAfterBreak="0">
    <w:nsid w:val="03BE407D"/>
    <w:multiLevelType w:val="hybridMultilevel"/>
    <w:tmpl w:val="72B4CA56"/>
    <w:lvl w:ilvl="0" w:tplc="FD8EEB76">
      <w:start w:val="1"/>
      <w:numFmt w:val="lowerLetter"/>
      <w:lvlText w:val="%1."/>
      <w:lvlJc w:val="left"/>
      <w:pPr>
        <w:ind w:left="1778" w:hanging="360"/>
      </w:pPr>
      <w:rPr>
        <w:rFonts w:hint="default"/>
      </w:rPr>
    </w:lvl>
    <w:lvl w:ilvl="1" w:tplc="14090019" w:tentative="1">
      <w:start w:val="1"/>
      <w:numFmt w:val="lowerLetter"/>
      <w:lvlText w:val="%2."/>
      <w:lvlJc w:val="left"/>
      <w:pPr>
        <w:ind w:left="2498" w:hanging="360"/>
      </w:pPr>
    </w:lvl>
    <w:lvl w:ilvl="2" w:tplc="1409001B" w:tentative="1">
      <w:start w:val="1"/>
      <w:numFmt w:val="lowerRoman"/>
      <w:lvlText w:val="%3."/>
      <w:lvlJc w:val="right"/>
      <w:pPr>
        <w:ind w:left="3218" w:hanging="180"/>
      </w:pPr>
    </w:lvl>
    <w:lvl w:ilvl="3" w:tplc="1409000F" w:tentative="1">
      <w:start w:val="1"/>
      <w:numFmt w:val="decimal"/>
      <w:lvlText w:val="%4."/>
      <w:lvlJc w:val="left"/>
      <w:pPr>
        <w:ind w:left="3938" w:hanging="360"/>
      </w:pPr>
    </w:lvl>
    <w:lvl w:ilvl="4" w:tplc="14090019" w:tentative="1">
      <w:start w:val="1"/>
      <w:numFmt w:val="lowerLetter"/>
      <w:lvlText w:val="%5."/>
      <w:lvlJc w:val="left"/>
      <w:pPr>
        <w:ind w:left="4658" w:hanging="360"/>
      </w:pPr>
    </w:lvl>
    <w:lvl w:ilvl="5" w:tplc="1409001B" w:tentative="1">
      <w:start w:val="1"/>
      <w:numFmt w:val="lowerRoman"/>
      <w:lvlText w:val="%6."/>
      <w:lvlJc w:val="right"/>
      <w:pPr>
        <w:ind w:left="5378" w:hanging="180"/>
      </w:pPr>
    </w:lvl>
    <w:lvl w:ilvl="6" w:tplc="1409000F" w:tentative="1">
      <w:start w:val="1"/>
      <w:numFmt w:val="decimal"/>
      <w:lvlText w:val="%7."/>
      <w:lvlJc w:val="left"/>
      <w:pPr>
        <w:ind w:left="6098" w:hanging="360"/>
      </w:pPr>
    </w:lvl>
    <w:lvl w:ilvl="7" w:tplc="14090019" w:tentative="1">
      <w:start w:val="1"/>
      <w:numFmt w:val="lowerLetter"/>
      <w:lvlText w:val="%8."/>
      <w:lvlJc w:val="left"/>
      <w:pPr>
        <w:ind w:left="6818" w:hanging="360"/>
      </w:pPr>
    </w:lvl>
    <w:lvl w:ilvl="8" w:tplc="1409001B" w:tentative="1">
      <w:start w:val="1"/>
      <w:numFmt w:val="lowerRoman"/>
      <w:lvlText w:val="%9."/>
      <w:lvlJc w:val="right"/>
      <w:pPr>
        <w:ind w:left="7538" w:hanging="180"/>
      </w:pPr>
    </w:lvl>
  </w:abstractNum>
  <w:abstractNum w:abstractNumId="2" w15:restartNumberingAfterBreak="0">
    <w:nsid w:val="0C1B1680"/>
    <w:multiLevelType w:val="multilevel"/>
    <w:tmpl w:val="F326792C"/>
    <w:lvl w:ilvl="0">
      <w:start w:val="1"/>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3" w15:restartNumberingAfterBreak="0">
    <w:nsid w:val="0E591687"/>
    <w:multiLevelType w:val="hybridMultilevel"/>
    <w:tmpl w:val="E24649FC"/>
    <w:lvl w:ilvl="0" w:tplc="FD8EEB76">
      <w:start w:val="1"/>
      <w:numFmt w:val="lowerLetter"/>
      <w:lvlText w:val="%1."/>
      <w:lvlJc w:val="left"/>
      <w:pPr>
        <w:ind w:left="720" w:hanging="360"/>
      </w:pPr>
      <w:rPr>
        <w:rFonts w:hint="default"/>
      </w:rPr>
    </w:lvl>
    <w:lvl w:ilvl="1" w:tplc="14090019">
      <w:start w:val="1"/>
      <w:numFmt w:val="lowerLetter"/>
      <w:lvlText w:val="%2."/>
      <w:lvlJc w:val="left"/>
      <w:pPr>
        <w:ind w:left="1778"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13B41F4F"/>
    <w:multiLevelType w:val="hybridMultilevel"/>
    <w:tmpl w:val="BC4658A8"/>
    <w:lvl w:ilvl="0" w:tplc="14090019">
      <w:start w:val="1"/>
      <w:numFmt w:val="lowerLetter"/>
      <w:lvlText w:val="%1."/>
      <w:lvlJc w:val="left"/>
      <w:pPr>
        <w:ind w:left="2160" w:hanging="360"/>
      </w:pPr>
    </w:lvl>
    <w:lvl w:ilvl="1" w:tplc="FD8EEB76">
      <w:start w:val="1"/>
      <w:numFmt w:val="lowerLetter"/>
      <w:lvlText w:val="%2."/>
      <w:lvlJc w:val="left"/>
      <w:pPr>
        <w:ind w:left="2204"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145654F2"/>
    <w:multiLevelType w:val="hybridMultilevel"/>
    <w:tmpl w:val="371C84F6"/>
    <w:lvl w:ilvl="0" w:tplc="FD8EEB76">
      <w:start w:val="1"/>
      <w:numFmt w:val="lowerLetter"/>
      <w:lvlText w:val="%1."/>
      <w:lvlJc w:val="left"/>
      <w:pPr>
        <w:ind w:left="1353" w:hanging="360"/>
      </w:pPr>
      <w:rPr>
        <w:rFonts w:hint="default"/>
      </w:rPr>
    </w:lvl>
    <w:lvl w:ilvl="1" w:tplc="14090019" w:tentative="1">
      <w:start w:val="1"/>
      <w:numFmt w:val="lowerLetter"/>
      <w:lvlText w:val="%2."/>
      <w:lvlJc w:val="left"/>
      <w:pPr>
        <w:ind w:left="2073" w:hanging="360"/>
      </w:pPr>
    </w:lvl>
    <w:lvl w:ilvl="2" w:tplc="1409001B" w:tentative="1">
      <w:start w:val="1"/>
      <w:numFmt w:val="lowerRoman"/>
      <w:lvlText w:val="%3."/>
      <w:lvlJc w:val="right"/>
      <w:pPr>
        <w:ind w:left="2793" w:hanging="180"/>
      </w:pPr>
    </w:lvl>
    <w:lvl w:ilvl="3" w:tplc="1409000F" w:tentative="1">
      <w:start w:val="1"/>
      <w:numFmt w:val="decimal"/>
      <w:lvlText w:val="%4."/>
      <w:lvlJc w:val="left"/>
      <w:pPr>
        <w:ind w:left="3513" w:hanging="360"/>
      </w:pPr>
    </w:lvl>
    <w:lvl w:ilvl="4" w:tplc="14090019" w:tentative="1">
      <w:start w:val="1"/>
      <w:numFmt w:val="lowerLetter"/>
      <w:lvlText w:val="%5."/>
      <w:lvlJc w:val="left"/>
      <w:pPr>
        <w:ind w:left="4233" w:hanging="360"/>
      </w:pPr>
    </w:lvl>
    <w:lvl w:ilvl="5" w:tplc="1409001B" w:tentative="1">
      <w:start w:val="1"/>
      <w:numFmt w:val="lowerRoman"/>
      <w:lvlText w:val="%6."/>
      <w:lvlJc w:val="right"/>
      <w:pPr>
        <w:ind w:left="4953" w:hanging="180"/>
      </w:pPr>
    </w:lvl>
    <w:lvl w:ilvl="6" w:tplc="1409000F" w:tentative="1">
      <w:start w:val="1"/>
      <w:numFmt w:val="decimal"/>
      <w:lvlText w:val="%7."/>
      <w:lvlJc w:val="left"/>
      <w:pPr>
        <w:ind w:left="5673" w:hanging="360"/>
      </w:pPr>
    </w:lvl>
    <w:lvl w:ilvl="7" w:tplc="14090019" w:tentative="1">
      <w:start w:val="1"/>
      <w:numFmt w:val="lowerLetter"/>
      <w:lvlText w:val="%8."/>
      <w:lvlJc w:val="left"/>
      <w:pPr>
        <w:ind w:left="6393" w:hanging="360"/>
      </w:pPr>
    </w:lvl>
    <w:lvl w:ilvl="8" w:tplc="1409001B" w:tentative="1">
      <w:start w:val="1"/>
      <w:numFmt w:val="lowerRoman"/>
      <w:lvlText w:val="%9."/>
      <w:lvlJc w:val="right"/>
      <w:pPr>
        <w:ind w:left="7113" w:hanging="180"/>
      </w:pPr>
    </w:lvl>
  </w:abstractNum>
  <w:abstractNum w:abstractNumId="6" w15:restartNumberingAfterBreak="0">
    <w:nsid w:val="149F55FB"/>
    <w:multiLevelType w:val="hybridMultilevel"/>
    <w:tmpl w:val="7A58DD48"/>
    <w:lvl w:ilvl="0" w:tplc="FD8EEB76">
      <w:start w:val="1"/>
      <w:numFmt w:val="lowerLetter"/>
      <w:lvlText w:val="%1."/>
      <w:lvlJc w:val="left"/>
      <w:pPr>
        <w:ind w:left="720" w:hanging="360"/>
      </w:pPr>
      <w:rPr>
        <w:rFonts w:hint="default"/>
      </w:rPr>
    </w:lvl>
    <w:lvl w:ilvl="1" w:tplc="14090019">
      <w:start w:val="1"/>
      <w:numFmt w:val="lowerLetter"/>
      <w:lvlText w:val="%2."/>
      <w:lvlJc w:val="left"/>
      <w:pPr>
        <w:ind w:left="2204" w:hanging="360"/>
      </w:pPr>
    </w:lvl>
    <w:lvl w:ilvl="2" w:tplc="1409001B">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15:restartNumberingAfterBreak="0">
    <w:nsid w:val="14D440DB"/>
    <w:multiLevelType w:val="multilevel"/>
    <w:tmpl w:val="F93AE4D2"/>
    <w:lvl w:ilvl="0">
      <w:start w:val="5"/>
      <w:numFmt w:val="decimal"/>
      <w:lvlText w:val="%1."/>
      <w:lvlJc w:val="left"/>
      <w:pPr>
        <w:ind w:left="450" w:hanging="450"/>
      </w:pPr>
      <w:rPr>
        <w:rFonts w:eastAsiaTheme="minorHAnsi" w:hint="default"/>
      </w:rPr>
    </w:lvl>
    <w:lvl w:ilvl="1">
      <w:start w:val="1"/>
      <w:numFmt w:val="decimal"/>
      <w:lvlText w:val="%1.%2."/>
      <w:lvlJc w:val="left"/>
      <w:pPr>
        <w:ind w:left="1080" w:hanging="720"/>
      </w:pPr>
      <w:rPr>
        <w:rFonts w:eastAsiaTheme="minorHAnsi" w:hint="default"/>
        <w:b/>
      </w:rPr>
    </w:lvl>
    <w:lvl w:ilvl="2">
      <w:start w:val="1"/>
      <w:numFmt w:val="decimal"/>
      <w:lvlText w:val="%1.%2.%3."/>
      <w:lvlJc w:val="left"/>
      <w:pPr>
        <w:ind w:left="720" w:hanging="720"/>
      </w:pPr>
      <w:rPr>
        <w:rFonts w:eastAsiaTheme="minorHAnsi" w:hint="default"/>
        <w:b/>
      </w:rPr>
    </w:lvl>
    <w:lvl w:ilvl="3">
      <w:start w:val="1"/>
      <w:numFmt w:val="decimal"/>
      <w:lvlText w:val="%1.%2.%3.%4."/>
      <w:lvlJc w:val="left"/>
      <w:pPr>
        <w:ind w:left="1222" w:hanging="1080"/>
      </w:pPr>
      <w:rPr>
        <w:rFonts w:eastAsiaTheme="minorHAnsi" w:hint="default"/>
        <w:b/>
      </w:rPr>
    </w:lvl>
    <w:lvl w:ilvl="4">
      <w:start w:val="1"/>
      <w:numFmt w:val="decimal"/>
      <w:lvlText w:val="%1.%2.%3.%4.%5."/>
      <w:lvlJc w:val="left"/>
      <w:pPr>
        <w:ind w:left="2520" w:hanging="1080"/>
      </w:pPr>
      <w:rPr>
        <w:rFonts w:eastAsiaTheme="minorHAnsi" w:hint="default"/>
      </w:rPr>
    </w:lvl>
    <w:lvl w:ilvl="5">
      <w:start w:val="1"/>
      <w:numFmt w:val="decimal"/>
      <w:lvlText w:val="%1.%2.%3.%4.%5.%6."/>
      <w:lvlJc w:val="left"/>
      <w:pPr>
        <w:ind w:left="3240" w:hanging="1440"/>
      </w:pPr>
      <w:rPr>
        <w:rFonts w:eastAsiaTheme="minorHAnsi" w:hint="default"/>
      </w:rPr>
    </w:lvl>
    <w:lvl w:ilvl="6">
      <w:start w:val="1"/>
      <w:numFmt w:val="decimal"/>
      <w:lvlText w:val="%1.%2.%3.%4.%5.%6.%7."/>
      <w:lvlJc w:val="left"/>
      <w:pPr>
        <w:ind w:left="3960" w:hanging="1800"/>
      </w:pPr>
      <w:rPr>
        <w:rFonts w:eastAsiaTheme="minorHAnsi" w:hint="default"/>
      </w:rPr>
    </w:lvl>
    <w:lvl w:ilvl="7">
      <w:start w:val="1"/>
      <w:numFmt w:val="decimal"/>
      <w:lvlText w:val="%1.%2.%3.%4.%5.%6.%7.%8."/>
      <w:lvlJc w:val="left"/>
      <w:pPr>
        <w:ind w:left="4320" w:hanging="1800"/>
      </w:pPr>
      <w:rPr>
        <w:rFonts w:eastAsiaTheme="minorHAnsi" w:hint="default"/>
      </w:rPr>
    </w:lvl>
    <w:lvl w:ilvl="8">
      <w:start w:val="1"/>
      <w:numFmt w:val="decimal"/>
      <w:lvlText w:val="%1.%2.%3.%4.%5.%6.%7.%8.%9."/>
      <w:lvlJc w:val="left"/>
      <w:pPr>
        <w:ind w:left="5040" w:hanging="2160"/>
      </w:pPr>
      <w:rPr>
        <w:rFonts w:eastAsiaTheme="minorHAnsi" w:hint="default"/>
      </w:rPr>
    </w:lvl>
  </w:abstractNum>
  <w:abstractNum w:abstractNumId="8" w15:restartNumberingAfterBreak="0">
    <w:nsid w:val="14F700C6"/>
    <w:multiLevelType w:val="hybridMultilevel"/>
    <w:tmpl w:val="AE9C1E32"/>
    <w:lvl w:ilvl="0" w:tplc="FD8EEB76">
      <w:start w:val="1"/>
      <w:numFmt w:val="lowerLetter"/>
      <w:lvlText w:val="%1."/>
      <w:lvlJc w:val="left"/>
      <w:pPr>
        <w:ind w:left="1353" w:hanging="360"/>
      </w:pPr>
      <w:rPr>
        <w:rFonts w:hint="default"/>
      </w:rPr>
    </w:lvl>
    <w:lvl w:ilvl="1" w:tplc="14090019" w:tentative="1">
      <w:start w:val="1"/>
      <w:numFmt w:val="lowerLetter"/>
      <w:lvlText w:val="%2."/>
      <w:lvlJc w:val="left"/>
      <w:pPr>
        <w:ind w:left="2073" w:hanging="360"/>
      </w:pPr>
    </w:lvl>
    <w:lvl w:ilvl="2" w:tplc="1409001B" w:tentative="1">
      <w:start w:val="1"/>
      <w:numFmt w:val="lowerRoman"/>
      <w:lvlText w:val="%3."/>
      <w:lvlJc w:val="right"/>
      <w:pPr>
        <w:ind w:left="2793" w:hanging="180"/>
      </w:pPr>
    </w:lvl>
    <w:lvl w:ilvl="3" w:tplc="1409000F" w:tentative="1">
      <w:start w:val="1"/>
      <w:numFmt w:val="decimal"/>
      <w:lvlText w:val="%4."/>
      <w:lvlJc w:val="left"/>
      <w:pPr>
        <w:ind w:left="3513" w:hanging="360"/>
      </w:pPr>
    </w:lvl>
    <w:lvl w:ilvl="4" w:tplc="14090019" w:tentative="1">
      <w:start w:val="1"/>
      <w:numFmt w:val="lowerLetter"/>
      <w:lvlText w:val="%5."/>
      <w:lvlJc w:val="left"/>
      <w:pPr>
        <w:ind w:left="4233" w:hanging="360"/>
      </w:pPr>
    </w:lvl>
    <w:lvl w:ilvl="5" w:tplc="1409001B" w:tentative="1">
      <w:start w:val="1"/>
      <w:numFmt w:val="lowerRoman"/>
      <w:lvlText w:val="%6."/>
      <w:lvlJc w:val="right"/>
      <w:pPr>
        <w:ind w:left="4953" w:hanging="180"/>
      </w:pPr>
    </w:lvl>
    <w:lvl w:ilvl="6" w:tplc="1409000F" w:tentative="1">
      <w:start w:val="1"/>
      <w:numFmt w:val="decimal"/>
      <w:lvlText w:val="%7."/>
      <w:lvlJc w:val="left"/>
      <w:pPr>
        <w:ind w:left="5673" w:hanging="360"/>
      </w:pPr>
    </w:lvl>
    <w:lvl w:ilvl="7" w:tplc="14090019" w:tentative="1">
      <w:start w:val="1"/>
      <w:numFmt w:val="lowerLetter"/>
      <w:lvlText w:val="%8."/>
      <w:lvlJc w:val="left"/>
      <w:pPr>
        <w:ind w:left="6393" w:hanging="360"/>
      </w:pPr>
    </w:lvl>
    <w:lvl w:ilvl="8" w:tplc="1409001B" w:tentative="1">
      <w:start w:val="1"/>
      <w:numFmt w:val="lowerRoman"/>
      <w:lvlText w:val="%9."/>
      <w:lvlJc w:val="right"/>
      <w:pPr>
        <w:ind w:left="7113" w:hanging="180"/>
      </w:pPr>
    </w:lvl>
  </w:abstractNum>
  <w:abstractNum w:abstractNumId="9" w15:restartNumberingAfterBreak="0">
    <w:nsid w:val="15EA7859"/>
    <w:multiLevelType w:val="hybridMultilevel"/>
    <w:tmpl w:val="6B5E5C50"/>
    <w:lvl w:ilvl="0" w:tplc="FD8EEB76">
      <w:start w:val="1"/>
      <w:numFmt w:val="lowerLetter"/>
      <w:lvlText w:val="%1."/>
      <w:lvlJc w:val="left"/>
      <w:pPr>
        <w:ind w:left="1211" w:hanging="360"/>
      </w:pPr>
      <w:rPr>
        <w:rFonts w:hint="default"/>
      </w:rPr>
    </w:lvl>
    <w:lvl w:ilvl="1" w:tplc="14090019" w:tentative="1">
      <w:start w:val="1"/>
      <w:numFmt w:val="lowerLetter"/>
      <w:lvlText w:val="%2."/>
      <w:lvlJc w:val="left"/>
      <w:pPr>
        <w:ind w:left="1931" w:hanging="360"/>
      </w:p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10" w15:restartNumberingAfterBreak="0">
    <w:nsid w:val="16630847"/>
    <w:multiLevelType w:val="hybridMultilevel"/>
    <w:tmpl w:val="DBC46D6E"/>
    <w:lvl w:ilvl="0" w:tplc="FD8EEB76">
      <w:start w:val="1"/>
      <w:numFmt w:val="lowerLetter"/>
      <w:lvlText w:val="%1."/>
      <w:lvlJc w:val="left"/>
      <w:pPr>
        <w:ind w:left="720" w:hanging="360"/>
      </w:pPr>
      <w:rPr>
        <w:rFonts w:hint="default"/>
      </w:rPr>
    </w:lvl>
    <w:lvl w:ilvl="1" w:tplc="14090019">
      <w:start w:val="1"/>
      <w:numFmt w:val="lowerLetter"/>
      <w:lvlText w:val="%2."/>
      <w:lvlJc w:val="left"/>
      <w:pPr>
        <w:ind w:left="786" w:hanging="360"/>
      </w:pPr>
    </w:lvl>
    <w:lvl w:ilvl="2" w:tplc="FD8EEB76">
      <w:start w:val="1"/>
      <w:numFmt w:val="lowerLetter"/>
      <w:lvlText w:val="%3."/>
      <w:lvlJc w:val="left"/>
      <w:pPr>
        <w:ind w:left="1598" w:hanging="180"/>
      </w:pPr>
      <w:rPr>
        <w:rFonts w:hint="default"/>
      </w:r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15:restartNumberingAfterBreak="0">
    <w:nsid w:val="16EF7F82"/>
    <w:multiLevelType w:val="hybridMultilevel"/>
    <w:tmpl w:val="E6C817C2"/>
    <w:lvl w:ilvl="0" w:tplc="FD8EEB76">
      <w:start w:val="1"/>
      <w:numFmt w:val="lowerLetter"/>
      <w:lvlText w:val="%1."/>
      <w:lvlJc w:val="left"/>
      <w:pPr>
        <w:ind w:left="720" w:hanging="360"/>
      </w:pPr>
      <w:rPr>
        <w:rFonts w:hint="default"/>
      </w:rPr>
    </w:lvl>
    <w:lvl w:ilvl="1" w:tplc="14090019">
      <w:start w:val="1"/>
      <w:numFmt w:val="lowerLetter"/>
      <w:lvlText w:val="%2."/>
      <w:lvlJc w:val="left"/>
      <w:pPr>
        <w:ind w:left="2204"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15:restartNumberingAfterBreak="0">
    <w:nsid w:val="17DF6A26"/>
    <w:multiLevelType w:val="hybridMultilevel"/>
    <w:tmpl w:val="06D685CA"/>
    <w:lvl w:ilvl="0" w:tplc="FD8EEB76">
      <w:start w:val="1"/>
      <w:numFmt w:val="lowerLetter"/>
      <w:lvlText w:val="%1."/>
      <w:lvlJc w:val="left"/>
      <w:pPr>
        <w:ind w:left="1778" w:hanging="360"/>
      </w:pPr>
      <w:rPr>
        <w:rFonts w:hint="default"/>
      </w:rPr>
    </w:lvl>
    <w:lvl w:ilvl="1" w:tplc="14090019" w:tentative="1">
      <w:start w:val="1"/>
      <w:numFmt w:val="lowerLetter"/>
      <w:lvlText w:val="%2."/>
      <w:lvlJc w:val="left"/>
      <w:pPr>
        <w:ind w:left="2498" w:hanging="360"/>
      </w:pPr>
    </w:lvl>
    <w:lvl w:ilvl="2" w:tplc="1409001B" w:tentative="1">
      <w:start w:val="1"/>
      <w:numFmt w:val="lowerRoman"/>
      <w:lvlText w:val="%3."/>
      <w:lvlJc w:val="right"/>
      <w:pPr>
        <w:ind w:left="3218" w:hanging="180"/>
      </w:pPr>
    </w:lvl>
    <w:lvl w:ilvl="3" w:tplc="1409000F" w:tentative="1">
      <w:start w:val="1"/>
      <w:numFmt w:val="decimal"/>
      <w:lvlText w:val="%4."/>
      <w:lvlJc w:val="left"/>
      <w:pPr>
        <w:ind w:left="3938" w:hanging="360"/>
      </w:pPr>
    </w:lvl>
    <w:lvl w:ilvl="4" w:tplc="14090019" w:tentative="1">
      <w:start w:val="1"/>
      <w:numFmt w:val="lowerLetter"/>
      <w:lvlText w:val="%5."/>
      <w:lvlJc w:val="left"/>
      <w:pPr>
        <w:ind w:left="4658" w:hanging="360"/>
      </w:pPr>
    </w:lvl>
    <w:lvl w:ilvl="5" w:tplc="1409001B" w:tentative="1">
      <w:start w:val="1"/>
      <w:numFmt w:val="lowerRoman"/>
      <w:lvlText w:val="%6."/>
      <w:lvlJc w:val="right"/>
      <w:pPr>
        <w:ind w:left="5378" w:hanging="180"/>
      </w:pPr>
    </w:lvl>
    <w:lvl w:ilvl="6" w:tplc="1409000F" w:tentative="1">
      <w:start w:val="1"/>
      <w:numFmt w:val="decimal"/>
      <w:lvlText w:val="%7."/>
      <w:lvlJc w:val="left"/>
      <w:pPr>
        <w:ind w:left="6098" w:hanging="360"/>
      </w:pPr>
    </w:lvl>
    <w:lvl w:ilvl="7" w:tplc="14090019" w:tentative="1">
      <w:start w:val="1"/>
      <w:numFmt w:val="lowerLetter"/>
      <w:lvlText w:val="%8."/>
      <w:lvlJc w:val="left"/>
      <w:pPr>
        <w:ind w:left="6818" w:hanging="360"/>
      </w:pPr>
    </w:lvl>
    <w:lvl w:ilvl="8" w:tplc="1409001B" w:tentative="1">
      <w:start w:val="1"/>
      <w:numFmt w:val="lowerRoman"/>
      <w:lvlText w:val="%9."/>
      <w:lvlJc w:val="right"/>
      <w:pPr>
        <w:ind w:left="7538" w:hanging="180"/>
      </w:pPr>
    </w:lvl>
  </w:abstractNum>
  <w:abstractNum w:abstractNumId="13" w15:restartNumberingAfterBreak="0">
    <w:nsid w:val="18496BC8"/>
    <w:multiLevelType w:val="hybridMultilevel"/>
    <w:tmpl w:val="6568B390"/>
    <w:lvl w:ilvl="0" w:tplc="933E4B32">
      <w:start w:val="1"/>
      <w:numFmt w:val="lowerLetter"/>
      <w:lvlText w:val="%1."/>
      <w:lvlJc w:val="left"/>
      <w:pPr>
        <w:ind w:left="16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4" w15:restartNumberingAfterBreak="0">
    <w:nsid w:val="19657F18"/>
    <w:multiLevelType w:val="hybridMultilevel"/>
    <w:tmpl w:val="218EA50C"/>
    <w:lvl w:ilvl="0" w:tplc="FD8EEB76">
      <w:start w:val="1"/>
      <w:numFmt w:val="lowerLetter"/>
      <w:lvlText w:val="%1."/>
      <w:lvlJc w:val="left"/>
      <w:pPr>
        <w:ind w:left="1440" w:hanging="360"/>
      </w:pPr>
      <w:rPr>
        <w:rFonts w:hint="default"/>
      </w:rPr>
    </w:lvl>
    <w:lvl w:ilvl="1" w:tplc="14090019" w:tentative="1">
      <w:start w:val="1"/>
      <w:numFmt w:val="lowerLetter"/>
      <w:lvlText w:val="%2."/>
      <w:lvlJc w:val="left"/>
      <w:pPr>
        <w:ind w:left="2160" w:hanging="360"/>
      </w:pPr>
    </w:lvl>
    <w:lvl w:ilvl="2" w:tplc="1409001B" w:tentative="1">
      <w:start w:val="1"/>
      <w:numFmt w:val="lowerRoman"/>
      <w:lvlText w:val="%3."/>
      <w:lvlJc w:val="right"/>
      <w:pPr>
        <w:ind w:left="2880" w:hanging="180"/>
      </w:pPr>
    </w:lvl>
    <w:lvl w:ilvl="3" w:tplc="1409000F" w:tentative="1">
      <w:start w:val="1"/>
      <w:numFmt w:val="decimal"/>
      <w:lvlText w:val="%4."/>
      <w:lvlJc w:val="left"/>
      <w:pPr>
        <w:ind w:left="3600" w:hanging="360"/>
      </w:pPr>
    </w:lvl>
    <w:lvl w:ilvl="4" w:tplc="14090019" w:tentative="1">
      <w:start w:val="1"/>
      <w:numFmt w:val="lowerLetter"/>
      <w:lvlText w:val="%5."/>
      <w:lvlJc w:val="left"/>
      <w:pPr>
        <w:ind w:left="4320" w:hanging="360"/>
      </w:pPr>
    </w:lvl>
    <w:lvl w:ilvl="5" w:tplc="1409001B" w:tentative="1">
      <w:start w:val="1"/>
      <w:numFmt w:val="lowerRoman"/>
      <w:lvlText w:val="%6."/>
      <w:lvlJc w:val="right"/>
      <w:pPr>
        <w:ind w:left="5040" w:hanging="180"/>
      </w:pPr>
    </w:lvl>
    <w:lvl w:ilvl="6" w:tplc="1409000F" w:tentative="1">
      <w:start w:val="1"/>
      <w:numFmt w:val="decimal"/>
      <w:lvlText w:val="%7."/>
      <w:lvlJc w:val="left"/>
      <w:pPr>
        <w:ind w:left="5760" w:hanging="360"/>
      </w:pPr>
    </w:lvl>
    <w:lvl w:ilvl="7" w:tplc="14090019" w:tentative="1">
      <w:start w:val="1"/>
      <w:numFmt w:val="lowerLetter"/>
      <w:lvlText w:val="%8."/>
      <w:lvlJc w:val="left"/>
      <w:pPr>
        <w:ind w:left="6480" w:hanging="360"/>
      </w:pPr>
    </w:lvl>
    <w:lvl w:ilvl="8" w:tplc="1409001B" w:tentative="1">
      <w:start w:val="1"/>
      <w:numFmt w:val="lowerRoman"/>
      <w:lvlText w:val="%9."/>
      <w:lvlJc w:val="right"/>
      <w:pPr>
        <w:ind w:left="7200" w:hanging="180"/>
      </w:pPr>
    </w:lvl>
  </w:abstractNum>
  <w:abstractNum w:abstractNumId="15" w15:restartNumberingAfterBreak="0">
    <w:nsid w:val="19894739"/>
    <w:multiLevelType w:val="hybridMultilevel"/>
    <w:tmpl w:val="1D48A962"/>
    <w:lvl w:ilvl="0" w:tplc="2B70CAF2">
      <w:start w:val="1"/>
      <w:numFmt w:val="lowerLetter"/>
      <w:lvlText w:val="%1."/>
      <w:lvlJc w:val="left"/>
      <w:pPr>
        <w:ind w:left="1778"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6" w15:restartNumberingAfterBreak="0">
    <w:nsid w:val="1A206202"/>
    <w:multiLevelType w:val="hybridMultilevel"/>
    <w:tmpl w:val="6100BE80"/>
    <w:lvl w:ilvl="0" w:tplc="FD8EEB76">
      <w:start w:val="1"/>
      <w:numFmt w:val="lowerLetter"/>
      <w:lvlText w:val="%1."/>
      <w:lvlJc w:val="left"/>
      <w:pPr>
        <w:ind w:left="1170" w:hanging="360"/>
      </w:pPr>
      <w:rPr>
        <w:rFonts w:hint="default"/>
      </w:rPr>
    </w:lvl>
    <w:lvl w:ilvl="1" w:tplc="14090019" w:tentative="1">
      <w:start w:val="1"/>
      <w:numFmt w:val="lowerLetter"/>
      <w:lvlText w:val="%2."/>
      <w:lvlJc w:val="left"/>
      <w:pPr>
        <w:ind w:left="1890" w:hanging="360"/>
      </w:pPr>
    </w:lvl>
    <w:lvl w:ilvl="2" w:tplc="1409001B" w:tentative="1">
      <w:start w:val="1"/>
      <w:numFmt w:val="lowerRoman"/>
      <w:lvlText w:val="%3."/>
      <w:lvlJc w:val="right"/>
      <w:pPr>
        <w:ind w:left="2610" w:hanging="180"/>
      </w:pPr>
    </w:lvl>
    <w:lvl w:ilvl="3" w:tplc="1409000F" w:tentative="1">
      <w:start w:val="1"/>
      <w:numFmt w:val="decimal"/>
      <w:lvlText w:val="%4."/>
      <w:lvlJc w:val="left"/>
      <w:pPr>
        <w:ind w:left="3330" w:hanging="360"/>
      </w:pPr>
    </w:lvl>
    <w:lvl w:ilvl="4" w:tplc="14090019" w:tentative="1">
      <w:start w:val="1"/>
      <w:numFmt w:val="lowerLetter"/>
      <w:lvlText w:val="%5."/>
      <w:lvlJc w:val="left"/>
      <w:pPr>
        <w:ind w:left="4050" w:hanging="360"/>
      </w:pPr>
    </w:lvl>
    <w:lvl w:ilvl="5" w:tplc="1409001B" w:tentative="1">
      <w:start w:val="1"/>
      <w:numFmt w:val="lowerRoman"/>
      <w:lvlText w:val="%6."/>
      <w:lvlJc w:val="right"/>
      <w:pPr>
        <w:ind w:left="4770" w:hanging="180"/>
      </w:pPr>
    </w:lvl>
    <w:lvl w:ilvl="6" w:tplc="1409000F" w:tentative="1">
      <w:start w:val="1"/>
      <w:numFmt w:val="decimal"/>
      <w:lvlText w:val="%7."/>
      <w:lvlJc w:val="left"/>
      <w:pPr>
        <w:ind w:left="5490" w:hanging="360"/>
      </w:pPr>
    </w:lvl>
    <w:lvl w:ilvl="7" w:tplc="14090019" w:tentative="1">
      <w:start w:val="1"/>
      <w:numFmt w:val="lowerLetter"/>
      <w:lvlText w:val="%8."/>
      <w:lvlJc w:val="left"/>
      <w:pPr>
        <w:ind w:left="6210" w:hanging="360"/>
      </w:pPr>
    </w:lvl>
    <w:lvl w:ilvl="8" w:tplc="1409001B" w:tentative="1">
      <w:start w:val="1"/>
      <w:numFmt w:val="lowerRoman"/>
      <w:lvlText w:val="%9."/>
      <w:lvlJc w:val="right"/>
      <w:pPr>
        <w:ind w:left="6930" w:hanging="180"/>
      </w:pPr>
    </w:lvl>
  </w:abstractNum>
  <w:abstractNum w:abstractNumId="17" w15:restartNumberingAfterBreak="0">
    <w:nsid w:val="1DD476DD"/>
    <w:multiLevelType w:val="hybridMultilevel"/>
    <w:tmpl w:val="7CF429EC"/>
    <w:lvl w:ilvl="0" w:tplc="FD8EEB76">
      <w:start w:val="1"/>
      <w:numFmt w:val="lowerLetter"/>
      <w:lvlText w:val="%1."/>
      <w:lvlJc w:val="left"/>
      <w:pPr>
        <w:ind w:left="1211" w:hanging="360"/>
      </w:pPr>
      <w:rPr>
        <w:rFonts w:hint="default"/>
      </w:rPr>
    </w:lvl>
    <w:lvl w:ilvl="1" w:tplc="14090019" w:tentative="1">
      <w:start w:val="1"/>
      <w:numFmt w:val="lowerLetter"/>
      <w:lvlText w:val="%2."/>
      <w:lvlJc w:val="left"/>
      <w:pPr>
        <w:ind w:left="2073" w:hanging="360"/>
      </w:pPr>
    </w:lvl>
    <w:lvl w:ilvl="2" w:tplc="1409001B" w:tentative="1">
      <w:start w:val="1"/>
      <w:numFmt w:val="lowerRoman"/>
      <w:lvlText w:val="%3."/>
      <w:lvlJc w:val="right"/>
      <w:pPr>
        <w:ind w:left="2793" w:hanging="180"/>
      </w:pPr>
    </w:lvl>
    <w:lvl w:ilvl="3" w:tplc="1409000F" w:tentative="1">
      <w:start w:val="1"/>
      <w:numFmt w:val="decimal"/>
      <w:lvlText w:val="%4."/>
      <w:lvlJc w:val="left"/>
      <w:pPr>
        <w:ind w:left="3513" w:hanging="360"/>
      </w:pPr>
    </w:lvl>
    <w:lvl w:ilvl="4" w:tplc="14090019" w:tentative="1">
      <w:start w:val="1"/>
      <w:numFmt w:val="lowerLetter"/>
      <w:lvlText w:val="%5."/>
      <w:lvlJc w:val="left"/>
      <w:pPr>
        <w:ind w:left="4233" w:hanging="360"/>
      </w:pPr>
    </w:lvl>
    <w:lvl w:ilvl="5" w:tplc="1409001B" w:tentative="1">
      <w:start w:val="1"/>
      <w:numFmt w:val="lowerRoman"/>
      <w:lvlText w:val="%6."/>
      <w:lvlJc w:val="right"/>
      <w:pPr>
        <w:ind w:left="4953" w:hanging="180"/>
      </w:pPr>
    </w:lvl>
    <w:lvl w:ilvl="6" w:tplc="1409000F" w:tentative="1">
      <w:start w:val="1"/>
      <w:numFmt w:val="decimal"/>
      <w:lvlText w:val="%7."/>
      <w:lvlJc w:val="left"/>
      <w:pPr>
        <w:ind w:left="5673" w:hanging="360"/>
      </w:pPr>
    </w:lvl>
    <w:lvl w:ilvl="7" w:tplc="14090019" w:tentative="1">
      <w:start w:val="1"/>
      <w:numFmt w:val="lowerLetter"/>
      <w:lvlText w:val="%8."/>
      <w:lvlJc w:val="left"/>
      <w:pPr>
        <w:ind w:left="6393" w:hanging="360"/>
      </w:pPr>
    </w:lvl>
    <w:lvl w:ilvl="8" w:tplc="1409001B" w:tentative="1">
      <w:start w:val="1"/>
      <w:numFmt w:val="lowerRoman"/>
      <w:lvlText w:val="%9."/>
      <w:lvlJc w:val="right"/>
      <w:pPr>
        <w:ind w:left="7113" w:hanging="180"/>
      </w:pPr>
    </w:lvl>
  </w:abstractNum>
  <w:abstractNum w:abstractNumId="18" w15:restartNumberingAfterBreak="0">
    <w:nsid w:val="20884680"/>
    <w:multiLevelType w:val="hybridMultilevel"/>
    <w:tmpl w:val="A58A4D26"/>
    <w:lvl w:ilvl="0" w:tplc="FD8EEB76">
      <w:start w:val="1"/>
      <w:numFmt w:val="lowerLetter"/>
      <w:lvlText w:val="%1."/>
      <w:lvlJc w:val="left"/>
      <w:pPr>
        <w:ind w:left="1211" w:hanging="360"/>
      </w:pPr>
      <w:rPr>
        <w:rFonts w:hint="default"/>
      </w:rPr>
    </w:lvl>
    <w:lvl w:ilvl="1" w:tplc="14090019" w:tentative="1">
      <w:start w:val="1"/>
      <w:numFmt w:val="lowerLetter"/>
      <w:lvlText w:val="%2."/>
      <w:lvlJc w:val="left"/>
      <w:pPr>
        <w:ind w:left="1931" w:hanging="360"/>
      </w:p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19" w15:restartNumberingAfterBreak="0">
    <w:nsid w:val="212F4B83"/>
    <w:multiLevelType w:val="hybridMultilevel"/>
    <w:tmpl w:val="2E7235C8"/>
    <w:lvl w:ilvl="0" w:tplc="FD8EEB76">
      <w:start w:val="1"/>
      <w:numFmt w:val="lowerLetter"/>
      <w:lvlText w:val="%1."/>
      <w:lvlJc w:val="left"/>
      <w:pPr>
        <w:ind w:left="720" w:hanging="360"/>
      </w:pPr>
      <w:rPr>
        <w:rFonts w:hint="default"/>
      </w:rPr>
    </w:lvl>
    <w:lvl w:ilvl="1" w:tplc="14090019">
      <w:start w:val="1"/>
      <w:numFmt w:val="lowerLetter"/>
      <w:lvlText w:val="%2."/>
      <w:lvlJc w:val="left"/>
      <w:pPr>
        <w:ind w:left="2204" w:hanging="360"/>
      </w:pPr>
    </w:lvl>
    <w:lvl w:ilvl="2" w:tplc="1409001B">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0" w15:restartNumberingAfterBreak="0">
    <w:nsid w:val="24447EAE"/>
    <w:multiLevelType w:val="hybridMultilevel"/>
    <w:tmpl w:val="612090CE"/>
    <w:lvl w:ilvl="0" w:tplc="FD8EEB76">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1" w15:restartNumberingAfterBreak="0">
    <w:nsid w:val="25DA5E8D"/>
    <w:multiLevelType w:val="hybridMultilevel"/>
    <w:tmpl w:val="11C624F4"/>
    <w:lvl w:ilvl="0" w:tplc="FD8EEB76">
      <w:start w:val="1"/>
      <w:numFmt w:val="lowerLetter"/>
      <w:lvlText w:val="%1."/>
      <w:lvlJc w:val="left"/>
      <w:pPr>
        <w:ind w:left="1170" w:hanging="360"/>
      </w:pPr>
      <w:rPr>
        <w:rFonts w:hint="default"/>
      </w:rPr>
    </w:lvl>
    <w:lvl w:ilvl="1" w:tplc="14090019" w:tentative="1">
      <w:start w:val="1"/>
      <w:numFmt w:val="lowerLetter"/>
      <w:lvlText w:val="%2."/>
      <w:lvlJc w:val="left"/>
      <w:pPr>
        <w:ind w:left="1890" w:hanging="360"/>
      </w:pPr>
    </w:lvl>
    <w:lvl w:ilvl="2" w:tplc="1409001B" w:tentative="1">
      <w:start w:val="1"/>
      <w:numFmt w:val="lowerRoman"/>
      <w:lvlText w:val="%3."/>
      <w:lvlJc w:val="right"/>
      <w:pPr>
        <w:ind w:left="2610" w:hanging="180"/>
      </w:pPr>
    </w:lvl>
    <w:lvl w:ilvl="3" w:tplc="1409000F" w:tentative="1">
      <w:start w:val="1"/>
      <w:numFmt w:val="decimal"/>
      <w:lvlText w:val="%4."/>
      <w:lvlJc w:val="left"/>
      <w:pPr>
        <w:ind w:left="3330" w:hanging="360"/>
      </w:pPr>
    </w:lvl>
    <w:lvl w:ilvl="4" w:tplc="14090019" w:tentative="1">
      <w:start w:val="1"/>
      <w:numFmt w:val="lowerLetter"/>
      <w:lvlText w:val="%5."/>
      <w:lvlJc w:val="left"/>
      <w:pPr>
        <w:ind w:left="4050" w:hanging="360"/>
      </w:pPr>
    </w:lvl>
    <w:lvl w:ilvl="5" w:tplc="1409001B" w:tentative="1">
      <w:start w:val="1"/>
      <w:numFmt w:val="lowerRoman"/>
      <w:lvlText w:val="%6."/>
      <w:lvlJc w:val="right"/>
      <w:pPr>
        <w:ind w:left="4770" w:hanging="180"/>
      </w:pPr>
    </w:lvl>
    <w:lvl w:ilvl="6" w:tplc="1409000F" w:tentative="1">
      <w:start w:val="1"/>
      <w:numFmt w:val="decimal"/>
      <w:lvlText w:val="%7."/>
      <w:lvlJc w:val="left"/>
      <w:pPr>
        <w:ind w:left="5490" w:hanging="360"/>
      </w:pPr>
    </w:lvl>
    <w:lvl w:ilvl="7" w:tplc="14090019" w:tentative="1">
      <w:start w:val="1"/>
      <w:numFmt w:val="lowerLetter"/>
      <w:lvlText w:val="%8."/>
      <w:lvlJc w:val="left"/>
      <w:pPr>
        <w:ind w:left="6210" w:hanging="360"/>
      </w:pPr>
    </w:lvl>
    <w:lvl w:ilvl="8" w:tplc="1409001B" w:tentative="1">
      <w:start w:val="1"/>
      <w:numFmt w:val="lowerRoman"/>
      <w:lvlText w:val="%9."/>
      <w:lvlJc w:val="right"/>
      <w:pPr>
        <w:ind w:left="6930" w:hanging="180"/>
      </w:pPr>
    </w:lvl>
  </w:abstractNum>
  <w:abstractNum w:abstractNumId="22" w15:restartNumberingAfterBreak="0">
    <w:nsid w:val="28AB7023"/>
    <w:multiLevelType w:val="hybridMultilevel"/>
    <w:tmpl w:val="685617DA"/>
    <w:lvl w:ilvl="0" w:tplc="FD8EEB76">
      <w:start w:val="1"/>
      <w:numFmt w:val="lowerLetter"/>
      <w:lvlText w:val="%1."/>
      <w:lvlJc w:val="left"/>
      <w:pPr>
        <w:ind w:left="720" w:hanging="360"/>
      </w:pPr>
      <w:rPr>
        <w:rFonts w:hint="default"/>
      </w:rPr>
    </w:lvl>
    <w:lvl w:ilvl="1" w:tplc="14090019">
      <w:start w:val="1"/>
      <w:numFmt w:val="lowerLetter"/>
      <w:lvlText w:val="%2."/>
      <w:lvlJc w:val="left"/>
      <w:pPr>
        <w:ind w:left="786" w:hanging="360"/>
      </w:pPr>
    </w:lvl>
    <w:lvl w:ilvl="2" w:tplc="1409001B">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3" w15:restartNumberingAfterBreak="0">
    <w:nsid w:val="29B112EB"/>
    <w:multiLevelType w:val="multilevel"/>
    <w:tmpl w:val="E4FE77CA"/>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2BFA4816"/>
    <w:multiLevelType w:val="hybridMultilevel"/>
    <w:tmpl w:val="93F839F2"/>
    <w:lvl w:ilvl="0" w:tplc="E4DEA44C">
      <w:start w:val="1"/>
      <w:numFmt w:val="lowerLetter"/>
      <w:lvlText w:val="%1."/>
      <w:lvlJc w:val="left"/>
      <w:pPr>
        <w:ind w:left="1778"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5" w15:restartNumberingAfterBreak="0">
    <w:nsid w:val="2CCF3DD0"/>
    <w:multiLevelType w:val="hybridMultilevel"/>
    <w:tmpl w:val="1DD263BA"/>
    <w:lvl w:ilvl="0" w:tplc="FD8EEB76">
      <w:start w:val="1"/>
      <w:numFmt w:val="lowerLetter"/>
      <w:lvlText w:val="%1."/>
      <w:lvlJc w:val="left"/>
      <w:pPr>
        <w:ind w:left="720" w:hanging="360"/>
      </w:pPr>
      <w:rPr>
        <w:rFonts w:hint="default"/>
      </w:rPr>
    </w:lvl>
    <w:lvl w:ilvl="1" w:tplc="14090019">
      <w:start w:val="1"/>
      <w:numFmt w:val="lowerLetter"/>
      <w:lvlText w:val="%2."/>
      <w:lvlJc w:val="left"/>
      <w:pPr>
        <w:ind w:left="2204"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6" w15:restartNumberingAfterBreak="0">
    <w:nsid w:val="2D1D6D71"/>
    <w:multiLevelType w:val="hybridMultilevel"/>
    <w:tmpl w:val="CC94E8D6"/>
    <w:lvl w:ilvl="0" w:tplc="FD8EEB76">
      <w:start w:val="1"/>
      <w:numFmt w:val="lowerLetter"/>
      <w:lvlText w:val="%1."/>
      <w:lvlJc w:val="left"/>
      <w:pPr>
        <w:ind w:left="2204" w:hanging="360"/>
      </w:pPr>
      <w:rPr>
        <w:rFonts w:hint="default"/>
      </w:rPr>
    </w:lvl>
    <w:lvl w:ilvl="1" w:tplc="14090019" w:tentative="1">
      <w:start w:val="1"/>
      <w:numFmt w:val="lowerLetter"/>
      <w:lvlText w:val="%2."/>
      <w:lvlJc w:val="left"/>
      <w:pPr>
        <w:ind w:left="2924" w:hanging="360"/>
      </w:pPr>
    </w:lvl>
    <w:lvl w:ilvl="2" w:tplc="1409001B" w:tentative="1">
      <w:start w:val="1"/>
      <w:numFmt w:val="lowerRoman"/>
      <w:lvlText w:val="%3."/>
      <w:lvlJc w:val="right"/>
      <w:pPr>
        <w:ind w:left="3644" w:hanging="180"/>
      </w:pPr>
    </w:lvl>
    <w:lvl w:ilvl="3" w:tplc="1409000F" w:tentative="1">
      <w:start w:val="1"/>
      <w:numFmt w:val="decimal"/>
      <w:lvlText w:val="%4."/>
      <w:lvlJc w:val="left"/>
      <w:pPr>
        <w:ind w:left="4364" w:hanging="360"/>
      </w:pPr>
    </w:lvl>
    <w:lvl w:ilvl="4" w:tplc="14090019" w:tentative="1">
      <w:start w:val="1"/>
      <w:numFmt w:val="lowerLetter"/>
      <w:lvlText w:val="%5."/>
      <w:lvlJc w:val="left"/>
      <w:pPr>
        <w:ind w:left="5084" w:hanging="360"/>
      </w:pPr>
    </w:lvl>
    <w:lvl w:ilvl="5" w:tplc="1409001B" w:tentative="1">
      <w:start w:val="1"/>
      <w:numFmt w:val="lowerRoman"/>
      <w:lvlText w:val="%6."/>
      <w:lvlJc w:val="right"/>
      <w:pPr>
        <w:ind w:left="5804" w:hanging="180"/>
      </w:pPr>
    </w:lvl>
    <w:lvl w:ilvl="6" w:tplc="1409000F" w:tentative="1">
      <w:start w:val="1"/>
      <w:numFmt w:val="decimal"/>
      <w:lvlText w:val="%7."/>
      <w:lvlJc w:val="left"/>
      <w:pPr>
        <w:ind w:left="6524" w:hanging="360"/>
      </w:pPr>
    </w:lvl>
    <w:lvl w:ilvl="7" w:tplc="14090019" w:tentative="1">
      <w:start w:val="1"/>
      <w:numFmt w:val="lowerLetter"/>
      <w:lvlText w:val="%8."/>
      <w:lvlJc w:val="left"/>
      <w:pPr>
        <w:ind w:left="7244" w:hanging="360"/>
      </w:pPr>
    </w:lvl>
    <w:lvl w:ilvl="8" w:tplc="1409001B" w:tentative="1">
      <w:start w:val="1"/>
      <w:numFmt w:val="lowerRoman"/>
      <w:lvlText w:val="%9."/>
      <w:lvlJc w:val="right"/>
      <w:pPr>
        <w:ind w:left="7964" w:hanging="180"/>
      </w:pPr>
    </w:lvl>
  </w:abstractNum>
  <w:abstractNum w:abstractNumId="27" w15:restartNumberingAfterBreak="0">
    <w:nsid w:val="308B04A0"/>
    <w:multiLevelType w:val="hybridMultilevel"/>
    <w:tmpl w:val="4878AD24"/>
    <w:lvl w:ilvl="0" w:tplc="FD8EEB76">
      <w:start w:val="1"/>
      <w:numFmt w:val="lowerLetter"/>
      <w:lvlText w:val="%1."/>
      <w:lvlJc w:val="left"/>
      <w:pPr>
        <w:ind w:left="1353" w:hanging="360"/>
      </w:pPr>
      <w:rPr>
        <w:rFonts w:hint="default"/>
      </w:rPr>
    </w:lvl>
    <w:lvl w:ilvl="1" w:tplc="14090019" w:tentative="1">
      <w:start w:val="1"/>
      <w:numFmt w:val="lowerLetter"/>
      <w:lvlText w:val="%2."/>
      <w:lvlJc w:val="left"/>
      <w:pPr>
        <w:ind w:left="2073" w:hanging="360"/>
      </w:pPr>
    </w:lvl>
    <w:lvl w:ilvl="2" w:tplc="1409001B" w:tentative="1">
      <w:start w:val="1"/>
      <w:numFmt w:val="lowerRoman"/>
      <w:lvlText w:val="%3."/>
      <w:lvlJc w:val="right"/>
      <w:pPr>
        <w:ind w:left="2793" w:hanging="180"/>
      </w:pPr>
    </w:lvl>
    <w:lvl w:ilvl="3" w:tplc="1409000F" w:tentative="1">
      <w:start w:val="1"/>
      <w:numFmt w:val="decimal"/>
      <w:lvlText w:val="%4."/>
      <w:lvlJc w:val="left"/>
      <w:pPr>
        <w:ind w:left="3513" w:hanging="360"/>
      </w:pPr>
    </w:lvl>
    <w:lvl w:ilvl="4" w:tplc="14090019" w:tentative="1">
      <w:start w:val="1"/>
      <w:numFmt w:val="lowerLetter"/>
      <w:lvlText w:val="%5."/>
      <w:lvlJc w:val="left"/>
      <w:pPr>
        <w:ind w:left="4233" w:hanging="360"/>
      </w:pPr>
    </w:lvl>
    <w:lvl w:ilvl="5" w:tplc="1409001B" w:tentative="1">
      <w:start w:val="1"/>
      <w:numFmt w:val="lowerRoman"/>
      <w:lvlText w:val="%6."/>
      <w:lvlJc w:val="right"/>
      <w:pPr>
        <w:ind w:left="4953" w:hanging="180"/>
      </w:pPr>
    </w:lvl>
    <w:lvl w:ilvl="6" w:tplc="1409000F" w:tentative="1">
      <w:start w:val="1"/>
      <w:numFmt w:val="decimal"/>
      <w:lvlText w:val="%7."/>
      <w:lvlJc w:val="left"/>
      <w:pPr>
        <w:ind w:left="5673" w:hanging="360"/>
      </w:pPr>
    </w:lvl>
    <w:lvl w:ilvl="7" w:tplc="14090019" w:tentative="1">
      <w:start w:val="1"/>
      <w:numFmt w:val="lowerLetter"/>
      <w:lvlText w:val="%8."/>
      <w:lvlJc w:val="left"/>
      <w:pPr>
        <w:ind w:left="6393" w:hanging="360"/>
      </w:pPr>
    </w:lvl>
    <w:lvl w:ilvl="8" w:tplc="1409001B" w:tentative="1">
      <w:start w:val="1"/>
      <w:numFmt w:val="lowerRoman"/>
      <w:lvlText w:val="%9."/>
      <w:lvlJc w:val="right"/>
      <w:pPr>
        <w:ind w:left="7113" w:hanging="180"/>
      </w:pPr>
    </w:lvl>
  </w:abstractNum>
  <w:abstractNum w:abstractNumId="28" w15:restartNumberingAfterBreak="0">
    <w:nsid w:val="311B1AF7"/>
    <w:multiLevelType w:val="hybridMultilevel"/>
    <w:tmpl w:val="5426B1D4"/>
    <w:lvl w:ilvl="0" w:tplc="14090019">
      <w:start w:val="1"/>
      <w:numFmt w:val="lowerLetter"/>
      <w:lvlText w:val="%1."/>
      <w:lvlJc w:val="left"/>
      <w:pPr>
        <w:ind w:left="2160" w:hanging="360"/>
      </w:pPr>
    </w:lvl>
    <w:lvl w:ilvl="1" w:tplc="82381950">
      <w:start w:val="1"/>
      <w:numFmt w:val="decimal"/>
      <w:lvlText w:val="%2."/>
      <w:lvlJc w:val="left"/>
      <w:pPr>
        <w:ind w:left="288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9" w15:restartNumberingAfterBreak="0">
    <w:nsid w:val="315378C6"/>
    <w:multiLevelType w:val="hybridMultilevel"/>
    <w:tmpl w:val="19764D18"/>
    <w:lvl w:ilvl="0" w:tplc="C83638E6">
      <w:start w:val="1"/>
      <w:numFmt w:val="lowerRoman"/>
      <w:lvlText w:val="%1."/>
      <w:lvlJc w:val="left"/>
      <w:pPr>
        <w:ind w:left="90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55D780F"/>
    <w:multiLevelType w:val="hybridMultilevel"/>
    <w:tmpl w:val="6A082E4E"/>
    <w:lvl w:ilvl="0" w:tplc="0DBA0A9C">
      <w:start w:val="1"/>
      <w:numFmt w:val="lowerLetter"/>
      <w:lvlText w:val="%1."/>
      <w:lvlJc w:val="left"/>
      <w:pPr>
        <w:ind w:left="1778"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1" w15:restartNumberingAfterBreak="0">
    <w:nsid w:val="35F77097"/>
    <w:multiLevelType w:val="hybridMultilevel"/>
    <w:tmpl w:val="1F0C7ED2"/>
    <w:lvl w:ilvl="0" w:tplc="FD8EEB76">
      <w:start w:val="1"/>
      <w:numFmt w:val="lowerLetter"/>
      <w:lvlText w:val="%1."/>
      <w:lvlJc w:val="left"/>
      <w:pPr>
        <w:ind w:left="1170" w:hanging="360"/>
      </w:pPr>
      <w:rPr>
        <w:rFonts w:hint="default"/>
      </w:rPr>
    </w:lvl>
    <w:lvl w:ilvl="1" w:tplc="14090019" w:tentative="1">
      <w:start w:val="1"/>
      <w:numFmt w:val="lowerLetter"/>
      <w:lvlText w:val="%2."/>
      <w:lvlJc w:val="left"/>
      <w:pPr>
        <w:ind w:left="1890" w:hanging="360"/>
      </w:pPr>
    </w:lvl>
    <w:lvl w:ilvl="2" w:tplc="1409001B" w:tentative="1">
      <w:start w:val="1"/>
      <w:numFmt w:val="lowerRoman"/>
      <w:lvlText w:val="%3."/>
      <w:lvlJc w:val="right"/>
      <w:pPr>
        <w:ind w:left="2610" w:hanging="180"/>
      </w:pPr>
    </w:lvl>
    <w:lvl w:ilvl="3" w:tplc="1409000F" w:tentative="1">
      <w:start w:val="1"/>
      <w:numFmt w:val="decimal"/>
      <w:lvlText w:val="%4."/>
      <w:lvlJc w:val="left"/>
      <w:pPr>
        <w:ind w:left="3330" w:hanging="360"/>
      </w:pPr>
    </w:lvl>
    <w:lvl w:ilvl="4" w:tplc="14090019" w:tentative="1">
      <w:start w:val="1"/>
      <w:numFmt w:val="lowerLetter"/>
      <w:lvlText w:val="%5."/>
      <w:lvlJc w:val="left"/>
      <w:pPr>
        <w:ind w:left="4050" w:hanging="360"/>
      </w:pPr>
    </w:lvl>
    <w:lvl w:ilvl="5" w:tplc="1409001B" w:tentative="1">
      <w:start w:val="1"/>
      <w:numFmt w:val="lowerRoman"/>
      <w:lvlText w:val="%6."/>
      <w:lvlJc w:val="right"/>
      <w:pPr>
        <w:ind w:left="4770" w:hanging="180"/>
      </w:pPr>
    </w:lvl>
    <w:lvl w:ilvl="6" w:tplc="1409000F" w:tentative="1">
      <w:start w:val="1"/>
      <w:numFmt w:val="decimal"/>
      <w:lvlText w:val="%7."/>
      <w:lvlJc w:val="left"/>
      <w:pPr>
        <w:ind w:left="5490" w:hanging="360"/>
      </w:pPr>
    </w:lvl>
    <w:lvl w:ilvl="7" w:tplc="14090019" w:tentative="1">
      <w:start w:val="1"/>
      <w:numFmt w:val="lowerLetter"/>
      <w:lvlText w:val="%8."/>
      <w:lvlJc w:val="left"/>
      <w:pPr>
        <w:ind w:left="6210" w:hanging="360"/>
      </w:pPr>
    </w:lvl>
    <w:lvl w:ilvl="8" w:tplc="1409001B" w:tentative="1">
      <w:start w:val="1"/>
      <w:numFmt w:val="lowerRoman"/>
      <w:lvlText w:val="%9."/>
      <w:lvlJc w:val="right"/>
      <w:pPr>
        <w:ind w:left="6930" w:hanging="180"/>
      </w:pPr>
    </w:lvl>
  </w:abstractNum>
  <w:abstractNum w:abstractNumId="32" w15:restartNumberingAfterBreak="0">
    <w:nsid w:val="37A044E8"/>
    <w:multiLevelType w:val="hybridMultilevel"/>
    <w:tmpl w:val="DF2E6BCE"/>
    <w:lvl w:ilvl="0" w:tplc="F568327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37D652EF"/>
    <w:multiLevelType w:val="multilevel"/>
    <w:tmpl w:val="CA60596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3B9D3DCD"/>
    <w:multiLevelType w:val="hybridMultilevel"/>
    <w:tmpl w:val="6A0E1292"/>
    <w:lvl w:ilvl="0" w:tplc="FD8EEB76">
      <w:start w:val="1"/>
      <w:numFmt w:val="lowerLetter"/>
      <w:lvlText w:val="%1."/>
      <w:lvlJc w:val="left"/>
      <w:pPr>
        <w:ind w:left="2160" w:hanging="360"/>
      </w:pPr>
      <w:rPr>
        <w:rFonts w:hint="default"/>
      </w:rPr>
    </w:lvl>
    <w:lvl w:ilvl="1" w:tplc="14090019" w:tentative="1">
      <w:start w:val="1"/>
      <w:numFmt w:val="lowerLetter"/>
      <w:lvlText w:val="%2."/>
      <w:lvlJc w:val="left"/>
      <w:pPr>
        <w:ind w:left="2880" w:hanging="360"/>
      </w:pPr>
    </w:lvl>
    <w:lvl w:ilvl="2" w:tplc="1409001B" w:tentative="1">
      <w:start w:val="1"/>
      <w:numFmt w:val="lowerRoman"/>
      <w:lvlText w:val="%3."/>
      <w:lvlJc w:val="right"/>
      <w:pPr>
        <w:ind w:left="3600" w:hanging="180"/>
      </w:pPr>
    </w:lvl>
    <w:lvl w:ilvl="3" w:tplc="1409000F" w:tentative="1">
      <w:start w:val="1"/>
      <w:numFmt w:val="decimal"/>
      <w:lvlText w:val="%4."/>
      <w:lvlJc w:val="left"/>
      <w:pPr>
        <w:ind w:left="4320" w:hanging="360"/>
      </w:pPr>
    </w:lvl>
    <w:lvl w:ilvl="4" w:tplc="14090019" w:tentative="1">
      <w:start w:val="1"/>
      <w:numFmt w:val="lowerLetter"/>
      <w:lvlText w:val="%5."/>
      <w:lvlJc w:val="left"/>
      <w:pPr>
        <w:ind w:left="5040" w:hanging="360"/>
      </w:pPr>
    </w:lvl>
    <w:lvl w:ilvl="5" w:tplc="1409001B" w:tentative="1">
      <w:start w:val="1"/>
      <w:numFmt w:val="lowerRoman"/>
      <w:lvlText w:val="%6."/>
      <w:lvlJc w:val="right"/>
      <w:pPr>
        <w:ind w:left="5760" w:hanging="180"/>
      </w:pPr>
    </w:lvl>
    <w:lvl w:ilvl="6" w:tplc="1409000F" w:tentative="1">
      <w:start w:val="1"/>
      <w:numFmt w:val="decimal"/>
      <w:lvlText w:val="%7."/>
      <w:lvlJc w:val="left"/>
      <w:pPr>
        <w:ind w:left="6480" w:hanging="360"/>
      </w:pPr>
    </w:lvl>
    <w:lvl w:ilvl="7" w:tplc="14090019" w:tentative="1">
      <w:start w:val="1"/>
      <w:numFmt w:val="lowerLetter"/>
      <w:lvlText w:val="%8."/>
      <w:lvlJc w:val="left"/>
      <w:pPr>
        <w:ind w:left="7200" w:hanging="360"/>
      </w:pPr>
    </w:lvl>
    <w:lvl w:ilvl="8" w:tplc="1409001B" w:tentative="1">
      <w:start w:val="1"/>
      <w:numFmt w:val="lowerRoman"/>
      <w:lvlText w:val="%9."/>
      <w:lvlJc w:val="right"/>
      <w:pPr>
        <w:ind w:left="7920" w:hanging="180"/>
      </w:pPr>
    </w:lvl>
  </w:abstractNum>
  <w:abstractNum w:abstractNumId="35" w15:restartNumberingAfterBreak="0">
    <w:nsid w:val="3DC4514C"/>
    <w:multiLevelType w:val="hybridMultilevel"/>
    <w:tmpl w:val="27846C54"/>
    <w:lvl w:ilvl="0" w:tplc="FD8EEB76">
      <w:start w:val="1"/>
      <w:numFmt w:val="lowerLetter"/>
      <w:lvlText w:val="%1."/>
      <w:lvlJc w:val="left"/>
      <w:pPr>
        <w:ind w:left="1170" w:hanging="360"/>
      </w:pPr>
      <w:rPr>
        <w:rFonts w:hint="default"/>
      </w:rPr>
    </w:lvl>
    <w:lvl w:ilvl="1" w:tplc="14090019" w:tentative="1">
      <w:start w:val="1"/>
      <w:numFmt w:val="lowerLetter"/>
      <w:lvlText w:val="%2."/>
      <w:lvlJc w:val="left"/>
      <w:pPr>
        <w:ind w:left="1890" w:hanging="360"/>
      </w:pPr>
    </w:lvl>
    <w:lvl w:ilvl="2" w:tplc="1409001B" w:tentative="1">
      <w:start w:val="1"/>
      <w:numFmt w:val="lowerRoman"/>
      <w:lvlText w:val="%3."/>
      <w:lvlJc w:val="right"/>
      <w:pPr>
        <w:ind w:left="2610" w:hanging="180"/>
      </w:pPr>
    </w:lvl>
    <w:lvl w:ilvl="3" w:tplc="1409000F" w:tentative="1">
      <w:start w:val="1"/>
      <w:numFmt w:val="decimal"/>
      <w:lvlText w:val="%4."/>
      <w:lvlJc w:val="left"/>
      <w:pPr>
        <w:ind w:left="3330" w:hanging="360"/>
      </w:pPr>
    </w:lvl>
    <w:lvl w:ilvl="4" w:tplc="14090019" w:tentative="1">
      <w:start w:val="1"/>
      <w:numFmt w:val="lowerLetter"/>
      <w:lvlText w:val="%5."/>
      <w:lvlJc w:val="left"/>
      <w:pPr>
        <w:ind w:left="4050" w:hanging="360"/>
      </w:pPr>
    </w:lvl>
    <w:lvl w:ilvl="5" w:tplc="1409001B" w:tentative="1">
      <w:start w:val="1"/>
      <w:numFmt w:val="lowerRoman"/>
      <w:lvlText w:val="%6."/>
      <w:lvlJc w:val="right"/>
      <w:pPr>
        <w:ind w:left="4770" w:hanging="180"/>
      </w:pPr>
    </w:lvl>
    <w:lvl w:ilvl="6" w:tplc="1409000F" w:tentative="1">
      <w:start w:val="1"/>
      <w:numFmt w:val="decimal"/>
      <w:lvlText w:val="%7."/>
      <w:lvlJc w:val="left"/>
      <w:pPr>
        <w:ind w:left="5490" w:hanging="360"/>
      </w:pPr>
    </w:lvl>
    <w:lvl w:ilvl="7" w:tplc="14090019" w:tentative="1">
      <w:start w:val="1"/>
      <w:numFmt w:val="lowerLetter"/>
      <w:lvlText w:val="%8."/>
      <w:lvlJc w:val="left"/>
      <w:pPr>
        <w:ind w:left="6210" w:hanging="360"/>
      </w:pPr>
    </w:lvl>
    <w:lvl w:ilvl="8" w:tplc="1409001B" w:tentative="1">
      <w:start w:val="1"/>
      <w:numFmt w:val="lowerRoman"/>
      <w:lvlText w:val="%9."/>
      <w:lvlJc w:val="right"/>
      <w:pPr>
        <w:ind w:left="6930" w:hanging="180"/>
      </w:pPr>
    </w:lvl>
  </w:abstractNum>
  <w:abstractNum w:abstractNumId="36" w15:restartNumberingAfterBreak="0">
    <w:nsid w:val="418E2EDC"/>
    <w:multiLevelType w:val="hybridMultilevel"/>
    <w:tmpl w:val="BA561680"/>
    <w:lvl w:ilvl="0" w:tplc="FD8EEB76">
      <w:start w:val="1"/>
      <w:numFmt w:val="lowerLetter"/>
      <w:lvlText w:val="%1."/>
      <w:lvlJc w:val="left"/>
      <w:pPr>
        <w:ind w:left="1211" w:hanging="360"/>
      </w:pPr>
      <w:rPr>
        <w:rFonts w:hint="default"/>
      </w:rPr>
    </w:lvl>
    <w:lvl w:ilvl="1" w:tplc="14090019" w:tentative="1">
      <w:start w:val="1"/>
      <w:numFmt w:val="lowerLetter"/>
      <w:lvlText w:val="%2."/>
      <w:lvlJc w:val="left"/>
      <w:pPr>
        <w:ind w:left="1931" w:hanging="360"/>
      </w:p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37" w15:restartNumberingAfterBreak="0">
    <w:nsid w:val="443869B9"/>
    <w:multiLevelType w:val="multilevel"/>
    <w:tmpl w:val="0C380C0C"/>
    <w:lvl w:ilvl="0">
      <w:start w:val="1"/>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38" w15:restartNumberingAfterBreak="0">
    <w:nsid w:val="452B5799"/>
    <w:multiLevelType w:val="hybridMultilevel"/>
    <w:tmpl w:val="87487F56"/>
    <w:lvl w:ilvl="0" w:tplc="FD8EEB76">
      <w:start w:val="1"/>
      <w:numFmt w:val="lowerLetter"/>
      <w:lvlText w:val="%1."/>
      <w:lvlJc w:val="left"/>
      <w:pPr>
        <w:ind w:left="720" w:hanging="360"/>
      </w:pPr>
      <w:rPr>
        <w:rFonts w:hint="default"/>
      </w:rPr>
    </w:lvl>
    <w:lvl w:ilvl="1" w:tplc="14090019">
      <w:start w:val="1"/>
      <w:numFmt w:val="lowerLetter"/>
      <w:lvlText w:val="%2."/>
      <w:lvlJc w:val="left"/>
      <w:pPr>
        <w:ind w:left="2204"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9" w15:restartNumberingAfterBreak="0">
    <w:nsid w:val="499A5459"/>
    <w:multiLevelType w:val="hybridMultilevel"/>
    <w:tmpl w:val="30BABCF6"/>
    <w:lvl w:ilvl="0" w:tplc="FD8EEB76">
      <w:start w:val="1"/>
      <w:numFmt w:val="lowerLetter"/>
      <w:lvlText w:val="%1."/>
      <w:lvlJc w:val="left"/>
      <w:pPr>
        <w:ind w:left="720" w:hanging="360"/>
      </w:pPr>
      <w:rPr>
        <w:rFonts w:hint="default"/>
      </w:rPr>
    </w:lvl>
    <w:lvl w:ilvl="1" w:tplc="14090019">
      <w:start w:val="1"/>
      <w:numFmt w:val="lowerLetter"/>
      <w:lvlText w:val="%2."/>
      <w:lvlJc w:val="left"/>
      <w:pPr>
        <w:ind w:left="1778"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0" w15:restartNumberingAfterBreak="0">
    <w:nsid w:val="4B831CF9"/>
    <w:multiLevelType w:val="hybridMultilevel"/>
    <w:tmpl w:val="6A56F084"/>
    <w:lvl w:ilvl="0" w:tplc="FD8EEB76">
      <w:start w:val="1"/>
      <w:numFmt w:val="lowerLetter"/>
      <w:lvlText w:val="%1."/>
      <w:lvlJc w:val="left"/>
      <w:pPr>
        <w:ind w:left="2204" w:hanging="360"/>
      </w:pPr>
      <w:rPr>
        <w:rFonts w:hint="default"/>
      </w:rPr>
    </w:lvl>
    <w:lvl w:ilvl="1" w:tplc="14090019" w:tentative="1">
      <w:start w:val="1"/>
      <w:numFmt w:val="lowerLetter"/>
      <w:lvlText w:val="%2."/>
      <w:lvlJc w:val="left"/>
      <w:pPr>
        <w:ind w:left="2924" w:hanging="360"/>
      </w:pPr>
    </w:lvl>
    <w:lvl w:ilvl="2" w:tplc="1409001B" w:tentative="1">
      <w:start w:val="1"/>
      <w:numFmt w:val="lowerRoman"/>
      <w:lvlText w:val="%3."/>
      <w:lvlJc w:val="right"/>
      <w:pPr>
        <w:ind w:left="3644" w:hanging="180"/>
      </w:pPr>
    </w:lvl>
    <w:lvl w:ilvl="3" w:tplc="1409000F" w:tentative="1">
      <w:start w:val="1"/>
      <w:numFmt w:val="decimal"/>
      <w:lvlText w:val="%4."/>
      <w:lvlJc w:val="left"/>
      <w:pPr>
        <w:ind w:left="4364" w:hanging="360"/>
      </w:pPr>
    </w:lvl>
    <w:lvl w:ilvl="4" w:tplc="14090019" w:tentative="1">
      <w:start w:val="1"/>
      <w:numFmt w:val="lowerLetter"/>
      <w:lvlText w:val="%5."/>
      <w:lvlJc w:val="left"/>
      <w:pPr>
        <w:ind w:left="5084" w:hanging="360"/>
      </w:pPr>
    </w:lvl>
    <w:lvl w:ilvl="5" w:tplc="1409001B" w:tentative="1">
      <w:start w:val="1"/>
      <w:numFmt w:val="lowerRoman"/>
      <w:lvlText w:val="%6."/>
      <w:lvlJc w:val="right"/>
      <w:pPr>
        <w:ind w:left="5804" w:hanging="180"/>
      </w:pPr>
    </w:lvl>
    <w:lvl w:ilvl="6" w:tplc="1409000F" w:tentative="1">
      <w:start w:val="1"/>
      <w:numFmt w:val="decimal"/>
      <w:lvlText w:val="%7."/>
      <w:lvlJc w:val="left"/>
      <w:pPr>
        <w:ind w:left="6524" w:hanging="360"/>
      </w:pPr>
    </w:lvl>
    <w:lvl w:ilvl="7" w:tplc="14090019" w:tentative="1">
      <w:start w:val="1"/>
      <w:numFmt w:val="lowerLetter"/>
      <w:lvlText w:val="%8."/>
      <w:lvlJc w:val="left"/>
      <w:pPr>
        <w:ind w:left="7244" w:hanging="360"/>
      </w:pPr>
    </w:lvl>
    <w:lvl w:ilvl="8" w:tplc="1409001B" w:tentative="1">
      <w:start w:val="1"/>
      <w:numFmt w:val="lowerRoman"/>
      <w:lvlText w:val="%9."/>
      <w:lvlJc w:val="right"/>
      <w:pPr>
        <w:ind w:left="7964" w:hanging="180"/>
      </w:pPr>
    </w:lvl>
  </w:abstractNum>
  <w:abstractNum w:abstractNumId="41" w15:restartNumberingAfterBreak="0">
    <w:nsid w:val="4C702177"/>
    <w:multiLevelType w:val="hybridMultilevel"/>
    <w:tmpl w:val="E81279BC"/>
    <w:lvl w:ilvl="0" w:tplc="8D42BBB8">
      <w:start w:val="1"/>
      <w:numFmt w:val="decimal"/>
      <w:lvlText w:val="%1."/>
      <w:lvlJc w:val="left"/>
      <w:pPr>
        <w:ind w:left="720" w:hanging="360"/>
      </w:pPr>
      <w:rPr>
        <w:b/>
      </w:rPr>
    </w:lvl>
    <w:lvl w:ilvl="1" w:tplc="14090019">
      <w:start w:val="1"/>
      <w:numFmt w:val="lowerLetter"/>
      <w:lvlText w:val="%2."/>
      <w:lvlJc w:val="left"/>
      <w:pPr>
        <w:ind w:left="2204"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2" w15:restartNumberingAfterBreak="0">
    <w:nsid w:val="507C6B1B"/>
    <w:multiLevelType w:val="hybridMultilevel"/>
    <w:tmpl w:val="7B7E30BC"/>
    <w:lvl w:ilvl="0" w:tplc="EB4074A2">
      <w:start w:val="1"/>
      <w:numFmt w:val="lowerLetter"/>
      <w:lvlText w:val="%1."/>
      <w:lvlJc w:val="left"/>
      <w:pPr>
        <w:ind w:left="1160" w:hanging="450"/>
      </w:pPr>
      <w:rPr>
        <w:rFonts w:hint="default"/>
        <w:b/>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43" w15:restartNumberingAfterBreak="0">
    <w:nsid w:val="50EB0140"/>
    <w:multiLevelType w:val="hybridMultilevel"/>
    <w:tmpl w:val="8DC42452"/>
    <w:lvl w:ilvl="0" w:tplc="C8FC24D4">
      <w:start w:val="1"/>
      <w:numFmt w:val="lowerLetter"/>
      <w:lvlText w:val="%1."/>
      <w:lvlJc w:val="left"/>
      <w:pPr>
        <w:ind w:left="1353" w:hanging="360"/>
      </w:pPr>
      <w:rPr>
        <w:rFonts w:hint="default"/>
        <w:sz w:val="24"/>
      </w:rPr>
    </w:lvl>
    <w:lvl w:ilvl="1" w:tplc="14090019" w:tentative="1">
      <w:start w:val="1"/>
      <w:numFmt w:val="lowerLetter"/>
      <w:lvlText w:val="%2."/>
      <w:lvlJc w:val="left"/>
      <w:pPr>
        <w:ind w:left="2073" w:hanging="360"/>
      </w:pPr>
    </w:lvl>
    <w:lvl w:ilvl="2" w:tplc="1409001B" w:tentative="1">
      <w:start w:val="1"/>
      <w:numFmt w:val="lowerRoman"/>
      <w:lvlText w:val="%3."/>
      <w:lvlJc w:val="right"/>
      <w:pPr>
        <w:ind w:left="2793" w:hanging="180"/>
      </w:pPr>
    </w:lvl>
    <w:lvl w:ilvl="3" w:tplc="1409000F" w:tentative="1">
      <w:start w:val="1"/>
      <w:numFmt w:val="decimal"/>
      <w:lvlText w:val="%4."/>
      <w:lvlJc w:val="left"/>
      <w:pPr>
        <w:ind w:left="3513" w:hanging="360"/>
      </w:pPr>
    </w:lvl>
    <w:lvl w:ilvl="4" w:tplc="14090019" w:tentative="1">
      <w:start w:val="1"/>
      <w:numFmt w:val="lowerLetter"/>
      <w:lvlText w:val="%5."/>
      <w:lvlJc w:val="left"/>
      <w:pPr>
        <w:ind w:left="4233" w:hanging="360"/>
      </w:pPr>
    </w:lvl>
    <w:lvl w:ilvl="5" w:tplc="1409001B" w:tentative="1">
      <w:start w:val="1"/>
      <w:numFmt w:val="lowerRoman"/>
      <w:lvlText w:val="%6."/>
      <w:lvlJc w:val="right"/>
      <w:pPr>
        <w:ind w:left="4953" w:hanging="180"/>
      </w:pPr>
    </w:lvl>
    <w:lvl w:ilvl="6" w:tplc="1409000F" w:tentative="1">
      <w:start w:val="1"/>
      <w:numFmt w:val="decimal"/>
      <w:lvlText w:val="%7."/>
      <w:lvlJc w:val="left"/>
      <w:pPr>
        <w:ind w:left="5673" w:hanging="360"/>
      </w:pPr>
    </w:lvl>
    <w:lvl w:ilvl="7" w:tplc="14090019" w:tentative="1">
      <w:start w:val="1"/>
      <w:numFmt w:val="lowerLetter"/>
      <w:lvlText w:val="%8."/>
      <w:lvlJc w:val="left"/>
      <w:pPr>
        <w:ind w:left="6393" w:hanging="360"/>
      </w:pPr>
    </w:lvl>
    <w:lvl w:ilvl="8" w:tplc="1409001B" w:tentative="1">
      <w:start w:val="1"/>
      <w:numFmt w:val="lowerRoman"/>
      <w:lvlText w:val="%9."/>
      <w:lvlJc w:val="right"/>
      <w:pPr>
        <w:ind w:left="7113" w:hanging="180"/>
      </w:pPr>
    </w:lvl>
  </w:abstractNum>
  <w:abstractNum w:abstractNumId="44" w15:restartNumberingAfterBreak="0">
    <w:nsid w:val="511D1A72"/>
    <w:multiLevelType w:val="hybridMultilevel"/>
    <w:tmpl w:val="7FD0C588"/>
    <w:lvl w:ilvl="0" w:tplc="FD8EEB76">
      <w:start w:val="1"/>
      <w:numFmt w:val="lowerLetter"/>
      <w:lvlText w:val="%1."/>
      <w:lvlJc w:val="left"/>
      <w:pPr>
        <w:ind w:left="1620" w:hanging="360"/>
      </w:pPr>
      <w:rPr>
        <w:rFonts w:hint="default"/>
      </w:rPr>
    </w:lvl>
    <w:lvl w:ilvl="1" w:tplc="14090019" w:tentative="1">
      <w:start w:val="1"/>
      <w:numFmt w:val="lowerLetter"/>
      <w:lvlText w:val="%2."/>
      <w:lvlJc w:val="left"/>
      <w:pPr>
        <w:ind w:left="2340" w:hanging="360"/>
      </w:pPr>
    </w:lvl>
    <w:lvl w:ilvl="2" w:tplc="1409001B" w:tentative="1">
      <w:start w:val="1"/>
      <w:numFmt w:val="lowerRoman"/>
      <w:lvlText w:val="%3."/>
      <w:lvlJc w:val="right"/>
      <w:pPr>
        <w:ind w:left="3060" w:hanging="180"/>
      </w:pPr>
    </w:lvl>
    <w:lvl w:ilvl="3" w:tplc="1409000F" w:tentative="1">
      <w:start w:val="1"/>
      <w:numFmt w:val="decimal"/>
      <w:lvlText w:val="%4."/>
      <w:lvlJc w:val="left"/>
      <w:pPr>
        <w:ind w:left="3780" w:hanging="360"/>
      </w:pPr>
    </w:lvl>
    <w:lvl w:ilvl="4" w:tplc="14090019" w:tentative="1">
      <w:start w:val="1"/>
      <w:numFmt w:val="lowerLetter"/>
      <w:lvlText w:val="%5."/>
      <w:lvlJc w:val="left"/>
      <w:pPr>
        <w:ind w:left="4500" w:hanging="360"/>
      </w:pPr>
    </w:lvl>
    <w:lvl w:ilvl="5" w:tplc="1409001B" w:tentative="1">
      <w:start w:val="1"/>
      <w:numFmt w:val="lowerRoman"/>
      <w:lvlText w:val="%6."/>
      <w:lvlJc w:val="right"/>
      <w:pPr>
        <w:ind w:left="5220" w:hanging="180"/>
      </w:pPr>
    </w:lvl>
    <w:lvl w:ilvl="6" w:tplc="1409000F" w:tentative="1">
      <w:start w:val="1"/>
      <w:numFmt w:val="decimal"/>
      <w:lvlText w:val="%7."/>
      <w:lvlJc w:val="left"/>
      <w:pPr>
        <w:ind w:left="5940" w:hanging="360"/>
      </w:pPr>
    </w:lvl>
    <w:lvl w:ilvl="7" w:tplc="14090019" w:tentative="1">
      <w:start w:val="1"/>
      <w:numFmt w:val="lowerLetter"/>
      <w:lvlText w:val="%8."/>
      <w:lvlJc w:val="left"/>
      <w:pPr>
        <w:ind w:left="6660" w:hanging="360"/>
      </w:pPr>
    </w:lvl>
    <w:lvl w:ilvl="8" w:tplc="1409001B" w:tentative="1">
      <w:start w:val="1"/>
      <w:numFmt w:val="lowerRoman"/>
      <w:lvlText w:val="%9."/>
      <w:lvlJc w:val="right"/>
      <w:pPr>
        <w:ind w:left="7380" w:hanging="180"/>
      </w:pPr>
    </w:lvl>
  </w:abstractNum>
  <w:abstractNum w:abstractNumId="45" w15:restartNumberingAfterBreak="0">
    <w:nsid w:val="5423025C"/>
    <w:multiLevelType w:val="hybridMultilevel"/>
    <w:tmpl w:val="5210A07E"/>
    <w:lvl w:ilvl="0" w:tplc="FD8EEB76">
      <w:start w:val="1"/>
      <w:numFmt w:val="lowerLetter"/>
      <w:lvlText w:val="%1."/>
      <w:lvlJc w:val="left"/>
      <w:pPr>
        <w:ind w:left="1170" w:hanging="360"/>
      </w:pPr>
      <w:rPr>
        <w:rFonts w:hint="default"/>
      </w:rPr>
    </w:lvl>
    <w:lvl w:ilvl="1" w:tplc="14090019" w:tentative="1">
      <w:start w:val="1"/>
      <w:numFmt w:val="lowerLetter"/>
      <w:lvlText w:val="%2."/>
      <w:lvlJc w:val="left"/>
      <w:pPr>
        <w:ind w:left="1890" w:hanging="360"/>
      </w:pPr>
    </w:lvl>
    <w:lvl w:ilvl="2" w:tplc="1409001B" w:tentative="1">
      <w:start w:val="1"/>
      <w:numFmt w:val="lowerRoman"/>
      <w:lvlText w:val="%3."/>
      <w:lvlJc w:val="right"/>
      <w:pPr>
        <w:ind w:left="2610" w:hanging="180"/>
      </w:pPr>
    </w:lvl>
    <w:lvl w:ilvl="3" w:tplc="1409000F" w:tentative="1">
      <w:start w:val="1"/>
      <w:numFmt w:val="decimal"/>
      <w:lvlText w:val="%4."/>
      <w:lvlJc w:val="left"/>
      <w:pPr>
        <w:ind w:left="3330" w:hanging="360"/>
      </w:pPr>
    </w:lvl>
    <w:lvl w:ilvl="4" w:tplc="14090019" w:tentative="1">
      <w:start w:val="1"/>
      <w:numFmt w:val="lowerLetter"/>
      <w:lvlText w:val="%5."/>
      <w:lvlJc w:val="left"/>
      <w:pPr>
        <w:ind w:left="4050" w:hanging="360"/>
      </w:pPr>
    </w:lvl>
    <w:lvl w:ilvl="5" w:tplc="1409001B" w:tentative="1">
      <w:start w:val="1"/>
      <w:numFmt w:val="lowerRoman"/>
      <w:lvlText w:val="%6."/>
      <w:lvlJc w:val="right"/>
      <w:pPr>
        <w:ind w:left="4770" w:hanging="180"/>
      </w:pPr>
    </w:lvl>
    <w:lvl w:ilvl="6" w:tplc="1409000F" w:tentative="1">
      <w:start w:val="1"/>
      <w:numFmt w:val="decimal"/>
      <w:lvlText w:val="%7."/>
      <w:lvlJc w:val="left"/>
      <w:pPr>
        <w:ind w:left="5490" w:hanging="360"/>
      </w:pPr>
    </w:lvl>
    <w:lvl w:ilvl="7" w:tplc="14090019" w:tentative="1">
      <w:start w:val="1"/>
      <w:numFmt w:val="lowerLetter"/>
      <w:lvlText w:val="%8."/>
      <w:lvlJc w:val="left"/>
      <w:pPr>
        <w:ind w:left="6210" w:hanging="360"/>
      </w:pPr>
    </w:lvl>
    <w:lvl w:ilvl="8" w:tplc="1409001B" w:tentative="1">
      <w:start w:val="1"/>
      <w:numFmt w:val="lowerRoman"/>
      <w:lvlText w:val="%9."/>
      <w:lvlJc w:val="right"/>
      <w:pPr>
        <w:ind w:left="6930" w:hanging="180"/>
      </w:pPr>
    </w:lvl>
  </w:abstractNum>
  <w:abstractNum w:abstractNumId="46" w15:restartNumberingAfterBreak="0">
    <w:nsid w:val="55253E17"/>
    <w:multiLevelType w:val="hybridMultilevel"/>
    <w:tmpl w:val="6476980C"/>
    <w:lvl w:ilvl="0" w:tplc="FD8EEB76">
      <w:start w:val="1"/>
      <w:numFmt w:val="lowerLetter"/>
      <w:lvlText w:val="%1."/>
      <w:lvlJc w:val="left"/>
      <w:pPr>
        <w:ind w:left="720" w:hanging="360"/>
      </w:pPr>
      <w:rPr>
        <w:rFonts w:hint="default"/>
      </w:rPr>
    </w:lvl>
    <w:lvl w:ilvl="1" w:tplc="14090019">
      <w:start w:val="1"/>
      <w:numFmt w:val="lowerLetter"/>
      <w:lvlText w:val="%2."/>
      <w:lvlJc w:val="left"/>
      <w:pPr>
        <w:ind w:left="1778" w:hanging="360"/>
      </w:pPr>
    </w:lvl>
    <w:lvl w:ilvl="2" w:tplc="1409001B">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7" w15:restartNumberingAfterBreak="0">
    <w:nsid w:val="5683253C"/>
    <w:multiLevelType w:val="hybridMultilevel"/>
    <w:tmpl w:val="7410FE96"/>
    <w:lvl w:ilvl="0" w:tplc="FD8EEB76">
      <w:start w:val="1"/>
      <w:numFmt w:val="lowerLetter"/>
      <w:lvlText w:val="%1."/>
      <w:lvlJc w:val="left"/>
      <w:pPr>
        <w:ind w:left="720" w:hanging="360"/>
      </w:pPr>
      <w:rPr>
        <w:rFonts w:hint="default"/>
      </w:rPr>
    </w:lvl>
    <w:lvl w:ilvl="1" w:tplc="14090019">
      <w:start w:val="1"/>
      <w:numFmt w:val="lowerLetter"/>
      <w:lvlText w:val="%2."/>
      <w:lvlJc w:val="left"/>
      <w:pPr>
        <w:ind w:left="1440" w:hanging="360"/>
      </w:pPr>
    </w:lvl>
    <w:lvl w:ilvl="2" w:tplc="FD8EEB76">
      <w:start w:val="1"/>
      <w:numFmt w:val="lowerLetter"/>
      <w:lvlText w:val="%3."/>
      <w:lvlJc w:val="left"/>
      <w:pPr>
        <w:ind w:left="2024" w:hanging="180"/>
      </w:pPr>
      <w:rPr>
        <w:rFonts w:hint="default"/>
      </w:r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8" w15:restartNumberingAfterBreak="0">
    <w:nsid w:val="575D4CC2"/>
    <w:multiLevelType w:val="hybridMultilevel"/>
    <w:tmpl w:val="F05A2B6C"/>
    <w:lvl w:ilvl="0" w:tplc="FD8EEB76">
      <w:start w:val="1"/>
      <w:numFmt w:val="lowerLetter"/>
      <w:lvlText w:val="%1."/>
      <w:lvlJc w:val="left"/>
      <w:pPr>
        <w:ind w:left="720" w:hanging="360"/>
      </w:pPr>
      <w:rPr>
        <w:rFonts w:hint="default"/>
      </w:rPr>
    </w:lvl>
    <w:lvl w:ilvl="1" w:tplc="14090019">
      <w:start w:val="1"/>
      <w:numFmt w:val="lowerLetter"/>
      <w:lvlText w:val="%2."/>
      <w:lvlJc w:val="left"/>
      <w:pPr>
        <w:ind w:left="2204"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9" w15:restartNumberingAfterBreak="0">
    <w:nsid w:val="578845BD"/>
    <w:multiLevelType w:val="hybridMultilevel"/>
    <w:tmpl w:val="49DAB6EC"/>
    <w:lvl w:ilvl="0" w:tplc="FD8EEB76">
      <w:start w:val="1"/>
      <w:numFmt w:val="lowerLetter"/>
      <w:lvlText w:val="%1."/>
      <w:lvlJc w:val="left"/>
      <w:pPr>
        <w:ind w:left="1620" w:hanging="360"/>
      </w:pPr>
      <w:rPr>
        <w:rFonts w:hint="default"/>
      </w:rPr>
    </w:lvl>
    <w:lvl w:ilvl="1" w:tplc="14090019" w:tentative="1">
      <w:start w:val="1"/>
      <w:numFmt w:val="lowerLetter"/>
      <w:lvlText w:val="%2."/>
      <w:lvlJc w:val="left"/>
      <w:pPr>
        <w:ind w:left="2340" w:hanging="360"/>
      </w:pPr>
    </w:lvl>
    <w:lvl w:ilvl="2" w:tplc="1409001B" w:tentative="1">
      <w:start w:val="1"/>
      <w:numFmt w:val="lowerRoman"/>
      <w:lvlText w:val="%3."/>
      <w:lvlJc w:val="right"/>
      <w:pPr>
        <w:ind w:left="3060" w:hanging="180"/>
      </w:pPr>
    </w:lvl>
    <w:lvl w:ilvl="3" w:tplc="1409000F" w:tentative="1">
      <w:start w:val="1"/>
      <w:numFmt w:val="decimal"/>
      <w:lvlText w:val="%4."/>
      <w:lvlJc w:val="left"/>
      <w:pPr>
        <w:ind w:left="3780" w:hanging="360"/>
      </w:pPr>
    </w:lvl>
    <w:lvl w:ilvl="4" w:tplc="14090019" w:tentative="1">
      <w:start w:val="1"/>
      <w:numFmt w:val="lowerLetter"/>
      <w:lvlText w:val="%5."/>
      <w:lvlJc w:val="left"/>
      <w:pPr>
        <w:ind w:left="4500" w:hanging="360"/>
      </w:pPr>
    </w:lvl>
    <w:lvl w:ilvl="5" w:tplc="1409001B" w:tentative="1">
      <w:start w:val="1"/>
      <w:numFmt w:val="lowerRoman"/>
      <w:lvlText w:val="%6."/>
      <w:lvlJc w:val="right"/>
      <w:pPr>
        <w:ind w:left="5220" w:hanging="180"/>
      </w:pPr>
    </w:lvl>
    <w:lvl w:ilvl="6" w:tplc="1409000F" w:tentative="1">
      <w:start w:val="1"/>
      <w:numFmt w:val="decimal"/>
      <w:lvlText w:val="%7."/>
      <w:lvlJc w:val="left"/>
      <w:pPr>
        <w:ind w:left="5940" w:hanging="360"/>
      </w:pPr>
    </w:lvl>
    <w:lvl w:ilvl="7" w:tplc="14090019" w:tentative="1">
      <w:start w:val="1"/>
      <w:numFmt w:val="lowerLetter"/>
      <w:lvlText w:val="%8."/>
      <w:lvlJc w:val="left"/>
      <w:pPr>
        <w:ind w:left="6660" w:hanging="360"/>
      </w:pPr>
    </w:lvl>
    <w:lvl w:ilvl="8" w:tplc="1409001B" w:tentative="1">
      <w:start w:val="1"/>
      <w:numFmt w:val="lowerRoman"/>
      <w:lvlText w:val="%9."/>
      <w:lvlJc w:val="right"/>
      <w:pPr>
        <w:ind w:left="7380" w:hanging="180"/>
      </w:pPr>
    </w:lvl>
  </w:abstractNum>
  <w:abstractNum w:abstractNumId="50" w15:restartNumberingAfterBreak="0">
    <w:nsid w:val="579F359D"/>
    <w:multiLevelType w:val="hybridMultilevel"/>
    <w:tmpl w:val="0EC4B7C4"/>
    <w:lvl w:ilvl="0" w:tplc="98E8A28A">
      <w:start w:val="34"/>
      <w:numFmt w:val="decimal"/>
      <w:lvlText w:val="%1."/>
      <w:lvlJc w:val="left"/>
      <w:pPr>
        <w:ind w:left="450" w:hanging="450"/>
      </w:pPr>
      <w:rPr>
        <w:rFonts w:hint="default"/>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1" w15:restartNumberingAfterBreak="0">
    <w:nsid w:val="58F43E94"/>
    <w:multiLevelType w:val="hybridMultilevel"/>
    <w:tmpl w:val="908846BE"/>
    <w:lvl w:ilvl="0" w:tplc="FD8EEB76">
      <w:start w:val="1"/>
      <w:numFmt w:val="lowerLetter"/>
      <w:lvlText w:val="%1."/>
      <w:lvlJc w:val="left"/>
      <w:pPr>
        <w:ind w:left="720" w:hanging="360"/>
      </w:pPr>
      <w:rPr>
        <w:rFonts w:hint="default"/>
      </w:rPr>
    </w:lvl>
    <w:lvl w:ilvl="1" w:tplc="E4DEA44C">
      <w:start w:val="1"/>
      <w:numFmt w:val="lowerLetter"/>
      <w:lvlText w:val="%2."/>
      <w:lvlJc w:val="left"/>
      <w:pPr>
        <w:ind w:left="1778" w:hanging="360"/>
      </w:pPr>
      <w:rPr>
        <w:rFonts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2" w15:restartNumberingAfterBreak="0">
    <w:nsid w:val="5B6D1BF2"/>
    <w:multiLevelType w:val="hybridMultilevel"/>
    <w:tmpl w:val="B72EF1DE"/>
    <w:lvl w:ilvl="0" w:tplc="FD8EEB76">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53" w15:restartNumberingAfterBreak="0">
    <w:nsid w:val="5F50485E"/>
    <w:multiLevelType w:val="hybridMultilevel"/>
    <w:tmpl w:val="293A0850"/>
    <w:lvl w:ilvl="0" w:tplc="FD8EEB76">
      <w:start w:val="1"/>
      <w:numFmt w:val="lowerLetter"/>
      <w:lvlText w:val="%1."/>
      <w:lvlJc w:val="left"/>
      <w:pPr>
        <w:ind w:left="1211" w:hanging="360"/>
      </w:pPr>
      <w:rPr>
        <w:rFonts w:hint="default"/>
      </w:rPr>
    </w:lvl>
    <w:lvl w:ilvl="1" w:tplc="14090019" w:tentative="1">
      <w:start w:val="1"/>
      <w:numFmt w:val="lowerLetter"/>
      <w:lvlText w:val="%2."/>
      <w:lvlJc w:val="left"/>
      <w:pPr>
        <w:ind w:left="1931" w:hanging="360"/>
      </w:p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54" w15:restartNumberingAfterBreak="0">
    <w:nsid w:val="60E34098"/>
    <w:multiLevelType w:val="hybridMultilevel"/>
    <w:tmpl w:val="9E720F5C"/>
    <w:lvl w:ilvl="0" w:tplc="14090019">
      <w:start w:val="1"/>
      <w:numFmt w:val="lowerLetter"/>
      <w:lvlText w:val="%1."/>
      <w:lvlJc w:val="left"/>
      <w:pPr>
        <w:ind w:left="1778" w:hanging="360"/>
      </w:pPr>
    </w:lvl>
    <w:lvl w:ilvl="1" w:tplc="14090019" w:tentative="1">
      <w:start w:val="1"/>
      <w:numFmt w:val="lowerLetter"/>
      <w:lvlText w:val="%2."/>
      <w:lvlJc w:val="left"/>
      <w:pPr>
        <w:ind w:left="2498" w:hanging="360"/>
      </w:pPr>
    </w:lvl>
    <w:lvl w:ilvl="2" w:tplc="1409001B" w:tentative="1">
      <w:start w:val="1"/>
      <w:numFmt w:val="lowerRoman"/>
      <w:lvlText w:val="%3."/>
      <w:lvlJc w:val="right"/>
      <w:pPr>
        <w:ind w:left="3218" w:hanging="180"/>
      </w:pPr>
    </w:lvl>
    <w:lvl w:ilvl="3" w:tplc="1409000F" w:tentative="1">
      <w:start w:val="1"/>
      <w:numFmt w:val="decimal"/>
      <w:lvlText w:val="%4."/>
      <w:lvlJc w:val="left"/>
      <w:pPr>
        <w:ind w:left="3938" w:hanging="360"/>
      </w:pPr>
    </w:lvl>
    <w:lvl w:ilvl="4" w:tplc="14090019" w:tentative="1">
      <w:start w:val="1"/>
      <w:numFmt w:val="lowerLetter"/>
      <w:lvlText w:val="%5."/>
      <w:lvlJc w:val="left"/>
      <w:pPr>
        <w:ind w:left="4658" w:hanging="360"/>
      </w:pPr>
    </w:lvl>
    <w:lvl w:ilvl="5" w:tplc="1409001B" w:tentative="1">
      <w:start w:val="1"/>
      <w:numFmt w:val="lowerRoman"/>
      <w:lvlText w:val="%6."/>
      <w:lvlJc w:val="right"/>
      <w:pPr>
        <w:ind w:left="5378" w:hanging="180"/>
      </w:pPr>
    </w:lvl>
    <w:lvl w:ilvl="6" w:tplc="1409000F" w:tentative="1">
      <w:start w:val="1"/>
      <w:numFmt w:val="decimal"/>
      <w:lvlText w:val="%7."/>
      <w:lvlJc w:val="left"/>
      <w:pPr>
        <w:ind w:left="6098" w:hanging="360"/>
      </w:pPr>
    </w:lvl>
    <w:lvl w:ilvl="7" w:tplc="14090019" w:tentative="1">
      <w:start w:val="1"/>
      <w:numFmt w:val="lowerLetter"/>
      <w:lvlText w:val="%8."/>
      <w:lvlJc w:val="left"/>
      <w:pPr>
        <w:ind w:left="6818" w:hanging="360"/>
      </w:pPr>
    </w:lvl>
    <w:lvl w:ilvl="8" w:tplc="1409001B" w:tentative="1">
      <w:start w:val="1"/>
      <w:numFmt w:val="lowerRoman"/>
      <w:lvlText w:val="%9."/>
      <w:lvlJc w:val="right"/>
      <w:pPr>
        <w:ind w:left="7538" w:hanging="180"/>
      </w:pPr>
    </w:lvl>
  </w:abstractNum>
  <w:abstractNum w:abstractNumId="55" w15:restartNumberingAfterBreak="0">
    <w:nsid w:val="61746D9A"/>
    <w:multiLevelType w:val="hybridMultilevel"/>
    <w:tmpl w:val="1DA24754"/>
    <w:lvl w:ilvl="0" w:tplc="FD8EEB76">
      <w:start w:val="1"/>
      <w:numFmt w:val="lowerLetter"/>
      <w:lvlText w:val="%1."/>
      <w:lvlJc w:val="left"/>
      <w:pPr>
        <w:ind w:left="720" w:hanging="360"/>
      </w:pPr>
      <w:rPr>
        <w:rFonts w:hint="default"/>
      </w:rPr>
    </w:lvl>
    <w:lvl w:ilvl="1" w:tplc="14090019">
      <w:start w:val="1"/>
      <w:numFmt w:val="lowerLetter"/>
      <w:lvlText w:val="%2."/>
      <w:lvlJc w:val="left"/>
      <w:pPr>
        <w:ind w:left="2204"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6" w15:restartNumberingAfterBreak="0">
    <w:nsid w:val="6250598F"/>
    <w:multiLevelType w:val="hybridMultilevel"/>
    <w:tmpl w:val="104EF8D6"/>
    <w:lvl w:ilvl="0" w:tplc="FD8EEB76">
      <w:start w:val="1"/>
      <w:numFmt w:val="lowerLetter"/>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57" w15:restartNumberingAfterBreak="0">
    <w:nsid w:val="63767085"/>
    <w:multiLevelType w:val="hybridMultilevel"/>
    <w:tmpl w:val="FBB015D4"/>
    <w:lvl w:ilvl="0" w:tplc="FD8EEB76">
      <w:start w:val="1"/>
      <w:numFmt w:val="lowerLetter"/>
      <w:lvlText w:val="%1."/>
      <w:lvlJc w:val="left"/>
      <w:pPr>
        <w:ind w:left="1170" w:hanging="360"/>
      </w:pPr>
      <w:rPr>
        <w:rFonts w:hint="default"/>
      </w:rPr>
    </w:lvl>
    <w:lvl w:ilvl="1" w:tplc="14090019" w:tentative="1">
      <w:start w:val="1"/>
      <w:numFmt w:val="lowerLetter"/>
      <w:lvlText w:val="%2."/>
      <w:lvlJc w:val="left"/>
      <w:pPr>
        <w:ind w:left="1890" w:hanging="360"/>
      </w:pPr>
    </w:lvl>
    <w:lvl w:ilvl="2" w:tplc="1409001B" w:tentative="1">
      <w:start w:val="1"/>
      <w:numFmt w:val="lowerRoman"/>
      <w:lvlText w:val="%3."/>
      <w:lvlJc w:val="right"/>
      <w:pPr>
        <w:ind w:left="2610" w:hanging="180"/>
      </w:pPr>
    </w:lvl>
    <w:lvl w:ilvl="3" w:tplc="1409000F" w:tentative="1">
      <w:start w:val="1"/>
      <w:numFmt w:val="decimal"/>
      <w:lvlText w:val="%4."/>
      <w:lvlJc w:val="left"/>
      <w:pPr>
        <w:ind w:left="3330" w:hanging="360"/>
      </w:pPr>
    </w:lvl>
    <w:lvl w:ilvl="4" w:tplc="14090019" w:tentative="1">
      <w:start w:val="1"/>
      <w:numFmt w:val="lowerLetter"/>
      <w:lvlText w:val="%5."/>
      <w:lvlJc w:val="left"/>
      <w:pPr>
        <w:ind w:left="4050" w:hanging="360"/>
      </w:pPr>
    </w:lvl>
    <w:lvl w:ilvl="5" w:tplc="1409001B" w:tentative="1">
      <w:start w:val="1"/>
      <w:numFmt w:val="lowerRoman"/>
      <w:lvlText w:val="%6."/>
      <w:lvlJc w:val="right"/>
      <w:pPr>
        <w:ind w:left="4770" w:hanging="180"/>
      </w:pPr>
    </w:lvl>
    <w:lvl w:ilvl="6" w:tplc="1409000F" w:tentative="1">
      <w:start w:val="1"/>
      <w:numFmt w:val="decimal"/>
      <w:lvlText w:val="%7."/>
      <w:lvlJc w:val="left"/>
      <w:pPr>
        <w:ind w:left="5490" w:hanging="360"/>
      </w:pPr>
    </w:lvl>
    <w:lvl w:ilvl="7" w:tplc="14090019" w:tentative="1">
      <w:start w:val="1"/>
      <w:numFmt w:val="lowerLetter"/>
      <w:lvlText w:val="%8."/>
      <w:lvlJc w:val="left"/>
      <w:pPr>
        <w:ind w:left="6210" w:hanging="360"/>
      </w:pPr>
    </w:lvl>
    <w:lvl w:ilvl="8" w:tplc="1409001B" w:tentative="1">
      <w:start w:val="1"/>
      <w:numFmt w:val="lowerRoman"/>
      <w:lvlText w:val="%9."/>
      <w:lvlJc w:val="right"/>
      <w:pPr>
        <w:ind w:left="6930" w:hanging="180"/>
      </w:pPr>
    </w:lvl>
  </w:abstractNum>
  <w:abstractNum w:abstractNumId="58" w15:restartNumberingAfterBreak="0">
    <w:nsid w:val="63BF6B3D"/>
    <w:multiLevelType w:val="multilevel"/>
    <w:tmpl w:val="ED325BF8"/>
    <w:lvl w:ilvl="0">
      <w:start w:val="1"/>
      <w:numFmt w:val="decimal"/>
      <w:lvlText w:val="%1."/>
      <w:lvlJc w:val="left"/>
      <w:pPr>
        <w:ind w:left="360" w:hanging="360"/>
      </w:pPr>
    </w:lvl>
    <w:lvl w:ilvl="1">
      <w:start w:val="1"/>
      <w:numFmt w:val="decimal"/>
      <w:isLgl/>
      <w:lvlText w:val="%1.%2"/>
      <w:lvlJc w:val="left"/>
      <w:pPr>
        <w:ind w:left="375" w:hanging="37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9" w15:restartNumberingAfterBreak="0">
    <w:nsid w:val="676F4EB4"/>
    <w:multiLevelType w:val="hybridMultilevel"/>
    <w:tmpl w:val="4156DE36"/>
    <w:lvl w:ilvl="0" w:tplc="FD8EEB76">
      <w:start w:val="1"/>
      <w:numFmt w:val="lowerLetter"/>
      <w:lvlText w:val="%1."/>
      <w:lvlJc w:val="left"/>
      <w:pPr>
        <w:ind w:left="1170" w:hanging="360"/>
      </w:pPr>
      <w:rPr>
        <w:rFonts w:hint="default"/>
      </w:rPr>
    </w:lvl>
    <w:lvl w:ilvl="1" w:tplc="14090019" w:tentative="1">
      <w:start w:val="1"/>
      <w:numFmt w:val="lowerLetter"/>
      <w:lvlText w:val="%2."/>
      <w:lvlJc w:val="left"/>
      <w:pPr>
        <w:ind w:left="1890" w:hanging="360"/>
      </w:pPr>
    </w:lvl>
    <w:lvl w:ilvl="2" w:tplc="1409001B" w:tentative="1">
      <w:start w:val="1"/>
      <w:numFmt w:val="lowerRoman"/>
      <w:lvlText w:val="%3."/>
      <w:lvlJc w:val="right"/>
      <w:pPr>
        <w:ind w:left="2610" w:hanging="180"/>
      </w:pPr>
    </w:lvl>
    <w:lvl w:ilvl="3" w:tplc="1409000F" w:tentative="1">
      <w:start w:val="1"/>
      <w:numFmt w:val="decimal"/>
      <w:lvlText w:val="%4."/>
      <w:lvlJc w:val="left"/>
      <w:pPr>
        <w:ind w:left="3330" w:hanging="360"/>
      </w:pPr>
    </w:lvl>
    <w:lvl w:ilvl="4" w:tplc="14090019" w:tentative="1">
      <w:start w:val="1"/>
      <w:numFmt w:val="lowerLetter"/>
      <w:lvlText w:val="%5."/>
      <w:lvlJc w:val="left"/>
      <w:pPr>
        <w:ind w:left="4050" w:hanging="360"/>
      </w:pPr>
    </w:lvl>
    <w:lvl w:ilvl="5" w:tplc="1409001B" w:tentative="1">
      <w:start w:val="1"/>
      <w:numFmt w:val="lowerRoman"/>
      <w:lvlText w:val="%6."/>
      <w:lvlJc w:val="right"/>
      <w:pPr>
        <w:ind w:left="4770" w:hanging="180"/>
      </w:pPr>
    </w:lvl>
    <w:lvl w:ilvl="6" w:tplc="1409000F" w:tentative="1">
      <w:start w:val="1"/>
      <w:numFmt w:val="decimal"/>
      <w:lvlText w:val="%7."/>
      <w:lvlJc w:val="left"/>
      <w:pPr>
        <w:ind w:left="5490" w:hanging="360"/>
      </w:pPr>
    </w:lvl>
    <w:lvl w:ilvl="7" w:tplc="14090019" w:tentative="1">
      <w:start w:val="1"/>
      <w:numFmt w:val="lowerLetter"/>
      <w:lvlText w:val="%8."/>
      <w:lvlJc w:val="left"/>
      <w:pPr>
        <w:ind w:left="6210" w:hanging="360"/>
      </w:pPr>
    </w:lvl>
    <w:lvl w:ilvl="8" w:tplc="1409001B" w:tentative="1">
      <w:start w:val="1"/>
      <w:numFmt w:val="lowerRoman"/>
      <w:lvlText w:val="%9."/>
      <w:lvlJc w:val="right"/>
      <w:pPr>
        <w:ind w:left="6930" w:hanging="180"/>
      </w:pPr>
    </w:lvl>
  </w:abstractNum>
  <w:abstractNum w:abstractNumId="60" w15:restartNumberingAfterBreak="0">
    <w:nsid w:val="691172E9"/>
    <w:multiLevelType w:val="hybridMultilevel"/>
    <w:tmpl w:val="4600DF64"/>
    <w:lvl w:ilvl="0" w:tplc="04090011">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94304DA"/>
    <w:multiLevelType w:val="multilevel"/>
    <w:tmpl w:val="E68C09E6"/>
    <w:lvl w:ilvl="0">
      <w:start w:val="4"/>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2" w15:restartNumberingAfterBreak="0">
    <w:nsid w:val="695D5588"/>
    <w:multiLevelType w:val="hybridMultilevel"/>
    <w:tmpl w:val="BBC03080"/>
    <w:lvl w:ilvl="0" w:tplc="1409000F">
      <w:start w:val="1"/>
      <w:numFmt w:val="decimal"/>
      <w:lvlText w:val="%1."/>
      <w:lvlJc w:val="left"/>
      <w:pPr>
        <w:ind w:left="720" w:hanging="360"/>
      </w:pPr>
    </w:lvl>
    <w:lvl w:ilvl="1" w:tplc="6EA64C4E">
      <w:start w:val="1"/>
      <w:numFmt w:val="lowerLetter"/>
      <w:lvlText w:val="%2."/>
      <w:lvlJc w:val="left"/>
      <w:pPr>
        <w:ind w:left="2062" w:hanging="360"/>
      </w:pPr>
      <w:rPr>
        <w:rFonts w:hint="default"/>
      </w:rPr>
    </w:lvl>
    <w:lvl w:ilvl="2" w:tplc="1409001B">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3" w15:restartNumberingAfterBreak="0">
    <w:nsid w:val="6E254165"/>
    <w:multiLevelType w:val="multilevel"/>
    <w:tmpl w:val="F33CF7D4"/>
    <w:lvl w:ilvl="0">
      <w:start w:val="1"/>
      <w:numFmt w:val="decimal"/>
      <w:lvlText w:val="%1."/>
      <w:lvlJc w:val="left"/>
      <w:pPr>
        <w:ind w:left="450" w:hanging="450"/>
      </w:pPr>
      <w:rPr>
        <w:rFonts w:hint="default"/>
        <w:b/>
      </w:rPr>
    </w:lvl>
    <w:lvl w:ilvl="1">
      <w:start w:val="1"/>
      <w:numFmt w:val="decimal"/>
      <w:lvlText w:val="%1.%2."/>
      <w:lvlJc w:val="left"/>
      <w:pPr>
        <w:ind w:left="720" w:hanging="720"/>
      </w:pPr>
      <w:rPr>
        <w:rFonts w:hint="default"/>
        <w:b/>
        <w:i w:val="0"/>
        <w:sz w:val="28"/>
        <w:szCs w:val="28"/>
      </w:rPr>
    </w:lvl>
    <w:lvl w:ilvl="2">
      <w:start w:val="1"/>
      <w:numFmt w:val="decimal"/>
      <w:lvlText w:val="%1.%2.%3."/>
      <w:lvlJc w:val="left"/>
      <w:pPr>
        <w:ind w:left="720" w:hanging="720"/>
      </w:pPr>
      <w:rPr>
        <w:rFonts w:hint="default"/>
        <w:b/>
      </w:rPr>
    </w:lvl>
    <w:lvl w:ilvl="3">
      <w:start w:val="1"/>
      <w:numFmt w:val="decimal"/>
      <w:lvlText w:val="%1.%2.%3.%4."/>
      <w:lvlJc w:val="left"/>
      <w:pPr>
        <w:ind w:left="1620" w:hanging="1080"/>
      </w:pPr>
      <w:rPr>
        <w:rFonts w:hint="default"/>
        <w:b/>
        <w:color w:val="auto"/>
      </w:rPr>
    </w:lvl>
    <w:lvl w:ilvl="4">
      <w:start w:val="1"/>
      <w:numFmt w:val="decimal"/>
      <w:lvlText w:val="%1.%2.%3.%4.%5."/>
      <w:lvlJc w:val="left"/>
      <w:pPr>
        <w:ind w:left="2250" w:hanging="1440"/>
      </w:pPr>
      <w:rPr>
        <w:rFonts w:hint="default"/>
        <w:b/>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64" w15:restartNumberingAfterBreak="0">
    <w:nsid w:val="6FAD20B6"/>
    <w:multiLevelType w:val="hybridMultilevel"/>
    <w:tmpl w:val="EA10241A"/>
    <w:lvl w:ilvl="0" w:tplc="0409000F">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701A6ED3"/>
    <w:multiLevelType w:val="hybridMultilevel"/>
    <w:tmpl w:val="A9A6F51A"/>
    <w:lvl w:ilvl="0" w:tplc="FD8EEB76">
      <w:start w:val="1"/>
      <w:numFmt w:val="lowerLetter"/>
      <w:lvlText w:val="%1."/>
      <w:lvlJc w:val="left"/>
      <w:pPr>
        <w:ind w:left="1170" w:hanging="360"/>
      </w:pPr>
      <w:rPr>
        <w:rFonts w:hint="default"/>
      </w:rPr>
    </w:lvl>
    <w:lvl w:ilvl="1" w:tplc="14090019" w:tentative="1">
      <w:start w:val="1"/>
      <w:numFmt w:val="lowerLetter"/>
      <w:lvlText w:val="%2."/>
      <w:lvlJc w:val="left"/>
      <w:pPr>
        <w:ind w:left="1890" w:hanging="360"/>
      </w:pPr>
    </w:lvl>
    <w:lvl w:ilvl="2" w:tplc="1409001B" w:tentative="1">
      <w:start w:val="1"/>
      <w:numFmt w:val="lowerRoman"/>
      <w:lvlText w:val="%3."/>
      <w:lvlJc w:val="right"/>
      <w:pPr>
        <w:ind w:left="2610" w:hanging="180"/>
      </w:pPr>
    </w:lvl>
    <w:lvl w:ilvl="3" w:tplc="1409000F" w:tentative="1">
      <w:start w:val="1"/>
      <w:numFmt w:val="decimal"/>
      <w:lvlText w:val="%4."/>
      <w:lvlJc w:val="left"/>
      <w:pPr>
        <w:ind w:left="3330" w:hanging="360"/>
      </w:pPr>
    </w:lvl>
    <w:lvl w:ilvl="4" w:tplc="14090019" w:tentative="1">
      <w:start w:val="1"/>
      <w:numFmt w:val="lowerLetter"/>
      <w:lvlText w:val="%5."/>
      <w:lvlJc w:val="left"/>
      <w:pPr>
        <w:ind w:left="4050" w:hanging="360"/>
      </w:pPr>
    </w:lvl>
    <w:lvl w:ilvl="5" w:tplc="1409001B" w:tentative="1">
      <w:start w:val="1"/>
      <w:numFmt w:val="lowerRoman"/>
      <w:lvlText w:val="%6."/>
      <w:lvlJc w:val="right"/>
      <w:pPr>
        <w:ind w:left="4770" w:hanging="180"/>
      </w:pPr>
    </w:lvl>
    <w:lvl w:ilvl="6" w:tplc="1409000F" w:tentative="1">
      <w:start w:val="1"/>
      <w:numFmt w:val="decimal"/>
      <w:lvlText w:val="%7."/>
      <w:lvlJc w:val="left"/>
      <w:pPr>
        <w:ind w:left="5490" w:hanging="360"/>
      </w:pPr>
    </w:lvl>
    <w:lvl w:ilvl="7" w:tplc="14090019" w:tentative="1">
      <w:start w:val="1"/>
      <w:numFmt w:val="lowerLetter"/>
      <w:lvlText w:val="%8."/>
      <w:lvlJc w:val="left"/>
      <w:pPr>
        <w:ind w:left="6210" w:hanging="360"/>
      </w:pPr>
    </w:lvl>
    <w:lvl w:ilvl="8" w:tplc="1409001B" w:tentative="1">
      <w:start w:val="1"/>
      <w:numFmt w:val="lowerRoman"/>
      <w:lvlText w:val="%9."/>
      <w:lvlJc w:val="right"/>
      <w:pPr>
        <w:ind w:left="6930" w:hanging="180"/>
      </w:pPr>
    </w:lvl>
  </w:abstractNum>
  <w:abstractNum w:abstractNumId="66" w15:restartNumberingAfterBreak="0">
    <w:nsid w:val="70C7616F"/>
    <w:multiLevelType w:val="hybridMultilevel"/>
    <w:tmpl w:val="F514BB52"/>
    <w:lvl w:ilvl="0" w:tplc="FD8EEB76">
      <w:start w:val="1"/>
      <w:numFmt w:val="lowerLetter"/>
      <w:lvlText w:val="%1."/>
      <w:lvlJc w:val="left"/>
      <w:pPr>
        <w:ind w:left="1620" w:hanging="360"/>
      </w:pPr>
      <w:rPr>
        <w:rFonts w:hint="default"/>
      </w:rPr>
    </w:lvl>
    <w:lvl w:ilvl="1" w:tplc="EEEEB608">
      <w:start w:val="1"/>
      <w:numFmt w:val="decimal"/>
      <w:lvlText w:val="%2)"/>
      <w:lvlJc w:val="left"/>
      <w:pPr>
        <w:ind w:left="2700" w:hanging="720"/>
      </w:pPr>
      <w:rPr>
        <w:rFonts w:hint="default"/>
      </w:rPr>
    </w:lvl>
    <w:lvl w:ilvl="2" w:tplc="1409001B" w:tentative="1">
      <w:start w:val="1"/>
      <w:numFmt w:val="lowerRoman"/>
      <w:lvlText w:val="%3."/>
      <w:lvlJc w:val="right"/>
      <w:pPr>
        <w:ind w:left="3060" w:hanging="180"/>
      </w:pPr>
    </w:lvl>
    <w:lvl w:ilvl="3" w:tplc="1409000F" w:tentative="1">
      <w:start w:val="1"/>
      <w:numFmt w:val="decimal"/>
      <w:lvlText w:val="%4."/>
      <w:lvlJc w:val="left"/>
      <w:pPr>
        <w:ind w:left="3780" w:hanging="360"/>
      </w:pPr>
    </w:lvl>
    <w:lvl w:ilvl="4" w:tplc="14090019" w:tentative="1">
      <w:start w:val="1"/>
      <w:numFmt w:val="lowerLetter"/>
      <w:lvlText w:val="%5."/>
      <w:lvlJc w:val="left"/>
      <w:pPr>
        <w:ind w:left="4500" w:hanging="360"/>
      </w:pPr>
    </w:lvl>
    <w:lvl w:ilvl="5" w:tplc="1409001B" w:tentative="1">
      <w:start w:val="1"/>
      <w:numFmt w:val="lowerRoman"/>
      <w:lvlText w:val="%6."/>
      <w:lvlJc w:val="right"/>
      <w:pPr>
        <w:ind w:left="5220" w:hanging="180"/>
      </w:pPr>
    </w:lvl>
    <w:lvl w:ilvl="6" w:tplc="1409000F" w:tentative="1">
      <w:start w:val="1"/>
      <w:numFmt w:val="decimal"/>
      <w:lvlText w:val="%7."/>
      <w:lvlJc w:val="left"/>
      <w:pPr>
        <w:ind w:left="5940" w:hanging="360"/>
      </w:pPr>
    </w:lvl>
    <w:lvl w:ilvl="7" w:tplc="14090019" w:tentative="1">
      <w:start w:val="1"/>
      <w:numFmt w:val="lowerLetter"/>
      <w:lvlText w:val="%8."/>
      <w:lvlJc w:val="left"/>
      <w:pPr>
        <w:ind w:left="6660" w:hanging="360"/>
      </w:pPr>
    </w:lvl>
    <w:lvl w:ilvl="8" w:tplc="1409001B" w:tentative="1">
      <w:start w:val="1"/>
      <w:numFmt w:val="lowerRoman"/>
      <w:lvlText w:val="%9."/>
      <w:lvlJc w:val="right"/>
      <w:pPr>
        <w:ind w:left="7380" w:hanging="180"/>
      </w:pPr>
    </w:lvl>
  </w:abstractNum>
  <w:abstractNum w:abstractNumId="67" w15:restartNumberingAfterBreak="0">
    <w:nsid w:val="739852AD"/>
    <w:multiLevelType w:val="hybridMultilevel"/>
    <w:tmpl w:val="EEEEA312"/>
    <w:lvl w:ilvl="0" w:tplc="FD8EEB76">
      <w:start w:val="1"/>
      <w:numFmt w:val="lowerLetter"/>
      <w:lvlText w:val="%1."/>
      <w:lvlJc w:val="left"/>
      <w:pPr>
        <w:ind w:left="1170" w:hanging="360"/>
      </w:pPr>
      <w:rPr>
        <w:rFonts w:hint="default"/>
      </w:rPr>
    </w:lvl>
    <w:lvl w:ilvl="1" w:tplc="14090019" w:tentative="1">
      <w:start w:val="1"/>
      <w:numFmt w:val="lowerLetter"/>
      <w:lvlText w:val="%2."/>
      <w:lvlJc w:val="left"/>
      <w:pPr>
        <w:ind w:left="1890" w:hanging="360"/>
      </w:pPr>
    </w:lvl>
    <w:lvl w:ilvl="2" w:tplc="1409001B" w:tentative="1">
      <w:start w:val="1"/>
      <w:numFmt w:val="lowerRoman"/>
      <w:lvlText w:val="%3."/>
      <w:lvlJc w:val="right"/>
      <w:pPr>
        <w:ind w:left="2610" w:hanging="180"/>
      </w:pPr>
    </w:lvl>
    <w:lvl w:ilvl="3" w:tplc="1409000F" w:tentative="1">
      <w:start w:val="1"/>
      <w:numFmt w:val="decimal"/>
      <w:lvlText w:val="%4."/>
      <w:lvlJc w:val="left"/>
      <w:pPr>
        <w:ind w:left="3330" w:hanging="360"/>
      </w:pPr>
    </w:lvl>
    <w:lvl w:ilvl="4" w:tplc="14090019" w:tentative="1">
      <w:start w:val="1"/>
      <w:numFmt w:val="lowerLetter"/>
      <w:lvlText w:val="%5."/>
      <w:lvlJc w:val="left"/>
      <w:pPr>
        <w:ind w:left="4050" w:hanging="360"/>
      </w:pPr>
    </w:lvl>
    <w:lvl w:ilvl="5" w:tplc="1409001B" w:tentative="1">
      <w:start w:val="1"/>
      <w:numFmt w:val="lowerRoman"/>
      <w:lvlText w:val="%6."/>
      <w:lvlJc w:val="right"/>
      <w:pPr>
        <w:ind w:left="4770" w:hanging="180"/>
      </w:pPr>
    </w:lvl>
    <w:lvl w:ilvl="6" w:tplc="1409000F" w:tentative="1">
      <w:start w:val="1"/>
      <w:numFmt w:val="decimal"/>
      <w:lvlText w:val="%7."/>
      <w:lvlJc w:val="left"/>
      <w:pPr>
        <w:ind w:left="5490" w:hanging="360"/>
      </w:pPr>
    </w:lvl>
    <w:lvl w:ilvl="7" w:tplc="14090019" w:tentative="1">
      <w:start w:val="1"/>
      <w:numFmt w:val="lowerLetter"/>
      <w:lvlText w:val="%8."/>
      <w:lvlJc w:val="left"/>
      <w:pPr>
        <w:ind w:left="6210" w:hanging="360"/>
      </w:pPr>
    </w:lvl>
    <w:lvl w:ilvl="8" w:tplc="1409001B" w:tentative="1">
      <w:start w:val="1"/>
      <w:numFmt w:val="lowerRoman"/>
      <w:lvlText w:val="%9."/>
      <w:lvlJc w:val="right"/>
      <w:pPr>
        <w:ind w:left="6930" w:hanging="180"/>
      </w:pPr>
    </w:lvl>
  </w:abstractNum>
  <w:abstractNum w:abstractNumId="68" w15:restartNumberingAfterBreak="0">
    <w:nsid w:val="74D90526"/>
    <w:multiLevelType w:val="hybridMultilevel"/>
    <w:tmpl w:val="80944470"/>
    <w:lvl w:ilvl="0" w:tplc="6EA64C4E">
      <w:start w:val="1"/>
      <w:numFmt w:val="lowerLetter"/>
      <w:lvlText w:val="%1."/>
      <w:lvlJc w:val="left"/>
      <w:pPr>
        <w:ind w:left="1778"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9" w15:restartNumberingAfterBreak="0">
    <w:nsid w:val="7733439B"/>
    <w:multiLevelType w:val="hybridMultilevel"/>
    <w:tmpl w:val="A38A80AA"/>
    <w:lvl w:ilvl="0" w:tplc="FD8EEB76">
      <w:start w:val="1"/>
      <w:numFmt w:val="lowerLetter"/>
      <w:lvlText w:val="%1."/>
      <w:lvlJc w:val="left"/>
      <w:pPr>
        <w:ind w:left="1170" w:hanging="360"/>
      </w:pPr>
      <w:rPr>
        <w:rFonts w:hint="default"/>
      </w:rPr>
    </w:lvl>
    <w:lvl w:ilvl="1" w:tplc="14090019" w:tentative="1">
      <w:start w:val="1"/>
      <w:numFmt w:val="lowerLetter"/>
      <w:lvlText w:val="%2."/>
      <w:lvlJc w:val="left"/>
      <w:pPr>
        <w:ind w:left="1890" w:hanging="360"/>
      </w:pPr>
    </w:lvl>
    <w:lvl w:ilvl="2" w:tplc="1409001B" w:tentative="1">
      <w:start w:val="1"/>
      <w:numFmt w:val="lowerRoman"/>
      <w:lvlText w:val="%3."/>
      <w:lvlJc w:val="right"/>
      <w:pPr>
        <w:ind w:left="2610" w:hanging="180"/>
      </w:pPr>
    </w:lvl>
    <w:lvl w:ilvl="3" w:tplc="1409000F" w:tentative="1">
      <w:start w:val="1"/>
      <w:numFmt w:val="decimal"/>
      <w:lvlText w:val="%4."/>
      <w:lvlJc w:val="left"/>
      <w:pPr>
        <w:ind w:left="3330" w:hanging="360"/>
      </w:pPr>
    </w:lvl>
    <w:lvl w:ilvl="4" w:tplc="14090019" w:tentative="1">
      <w:start w:val="1"/>
      <w:numFmt w:val="lowerLetter"/>
      <w:lvlText w:val="%5."/>
      <w:lvlJc w:val="left"/>
      <w:pPr>
        <w:ind w:left="4050" w:hanging="360"/>
      </w:pPr>
    </w:lvl>
    <w:lvl w:ilvl="5" w:tplc="1409001B" w:tentative="1">
      <w:start w:val="1"/>
      <w:numFmt w:val="lowerRoman"/>
      <w:lvlText w:val="%6."/>
      <w:lvlJc w:val="right"/>
      <w:pPr>
        <w:ind w:left="4770" w:hanging="180"/>
      </w:pPr>
    </w:lvl>
    <w:lvl w:ilvl="6" w:tplc="1409000F" w:tentative="1">
      <w:start w:val="1"/>
      <w:numFmt w:val="decimal"/>
      <w:lvlText w:val="%7."/>
      <w:lvlJc w:val="left"/>
      <w:pPr>
        <w:ind w:left="5490" w:hanging="360"/>
      </w:pPr>
    </w:lvl>
    <w:lvl w:ilvl="7" w:tplc="14090019" w:tentative="1">
      <w:start w:val="1"/>
      <w:numFmt w:val="lowerLetter"/>
      <w:lvlText w:val="%8."/>
      <w:lvlJc w:val="left"/>
      <w:pPr>
        <w:ind w:left="6210" w:hanging="360"/>
      </w:pPr>
    </w:lvl>
    <w:lvl w:ilvl="8" w:tplc="1409001B" w:tentative="1">
      <w:start w:val="1"/>
      <w:numFmt w:val="lowerRoman"/>
      <w:lvlText w:val="%9."/>
      <w:lvlJc w:val="right"/>
      <w:pPr>
        <w:ind w:left="6930" w:hanging="180"/>
      </w:pPr>
    </w:lvl>
  </w:abstractNum>
  <w:abstractNum w:abstractNumId="70" w15:restartNumberingAfterBreak="0">
    <w:nsid w:val="79DC395A"/>
    <w:multiLevelType w:val="hybridMultilevel"/>
    <w:tmpl w:val="053AFBE4"/>
    <w:lvl w:ilvl="0" w:tplc="FD8EEB76">
      <w:start w:val="1"/>
      <w:numFmt w:val="lowerLetter"/>
      <w:lvlText w:val="%1."/>
      <w:lvlJc w:val="left"/>
      <w:pPr>
        <w:ind w:left="1170" w:hanging="360"/>
      </w:pPr>
      <w:rPr>
        <w:rFonts w:hint="default"/>
      </w:rPr>
    </w:lvl>
    <w:lvl w:ilvl="1" w:tplc="14090019" w:tentative="1">
      <w:start w:val="1"/>
      <w:numFmt w:val="lowerLetter"/>
      <w:lvlText w:val="%2."/>
      <w:lvlJc w:val="left"/>
      <w:pPr>
        <w:ind w:left="1890" w:hanging="360"/>
      </w:pPr>
    </w:lvl>
    <w:lvl w:ilvl="2" w:tplc="1409001B" w:tentative="1">
      <w:start w:val="1"/>
      <w:numFmt w:val="lowerRoman"/>
      <w:lvlText w:val="%3."/>
      <w:lvlJc w:val="right"/>
      <w:pPr>
        <w:ind w:left="2610" w:hanging="180"/>
      </w:pPr>
    </w:lvl>
    <w:lvl w:ilvl="3" w:tplc="1409000F" w:tentative="1">
      <w:start w:val="1"/>
      <w:numFmt w:val="decimal"/>
      <w:lvlText w:val="%4."/>
      <w:lvlJc w:val="left"/>
      <w:pPr>
        <w:ind w:left="3330" w:hanging="360"/>
      </w:pPr>
    </w:lvl>
    <w:lvl w:ilvl="4" w:tplc="14090019" w:tentative="1">
      <w:start w:val="1"/>
      <w:numFmt w:val="lowerLetter"/>
      <w:lvlText w:val="%5."/>
      <w:lvlJc w:val="left"/>
      <w:pPr>
        <w:ind w:left="4050" w:hanging="360"/>
      </w:pPr>
    </w:lvl>
    <w:lvl w:ilvl="5" w:tplc="1409001B" w:tentative="1">
      <w:start w:val="1"/>
      <w:numFmt w:val="lowerRoman"/>
      <w:lvlText w:val="%6."/>
      <w:lvlJc w:val="right"/>
      <w:pPr>
        <w:ind w:left="4770" w:hanging="180"/>
      </w:pPr>
    </w:lvl>
    <w:lvl w:ilvl="6" w:tplc="1409000F" w:tentative="1">
      <w:start w:val="1"/>
      <w:numFmt w:val="decimal"/>
      <w:lvlText w:val="%7."/>
      <w:lvlJc w:val="left"/>
      <w:pPr>
        <w:ind w:left="5490" w:hanging="360"/>
      </w:pPr>
    </w:lvl>
    <w:lvl w:ilvl="7" w:tplc="14090019" w:tentative="1">
      <w:start w:val="1"/>
      <w:numFmt w:val="lowerLetter"/>
      <w:lvlText w:val="%8."/>
      <w:lvlJc w:val="left"/>
      <w:pPr>
        <w:ind w:left="6210" w:hanging="360"/>
      </w:pPr>
    </w:lvl>
    <w:lvl w:ilvl="8" w:tplc="1409001B" w:tentative="1">
      <w:start w:val="1"/>
      <w:numFmt w:val="lowerRoman"/>
      <w:lvlText w:val="%9."/>
      <w:lvlJc w:val="right"/>
      <w:pPr>
        <w:ind w:left="6930" w:hanging="180"/>
      </w:pPr>
    </w:lvl>
  </w:abstractNum>
  <w:abstractNum w:abstractNumId="71" w15:restartNumberingAfterBreak="0">
    <w:nsid w:val="7AF55C32"/>
    <w:multiLevelType w:val="hybridMultilevel"/>
    <w:tmpl w:val="ABFEC406"/>
    <w:lvl w:ilvl="0" w:tplc="4C4A3EFC">
      <w:start w:val="9"/>
      <w:numFmt w:val="decimal"/>
      <w:lvlText w:val="%1."/>
      <w:lvlJc w:val="left"/>
      <w:pPr>
        <w:ind w:left="450" w:hanging="360"/>
      </w:pPr>
      <w:rPr>
        <w:rFonts w:cs="Nyala"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72" w15:restartNumberingAfterBreak="0">
    <w:nsid w:val="7B5D7C45"/>
    <w:multiLevelType w:val="hybridMultilevel"/>
    <w:tmpl w:val="5F301B3C"/>
    <w:lvl w:ilvl="0" w:tplc="FD8EEB76">
      <w:start w:val="1"/>
      <w:numFmt w:val="lowerLetter"/>
      <w:lvlText w:val="%1."/>
      <w:lvlJc w:val="left"/>
      <w:pPr>
        <w:ind w:left="2204" w:hanging="360"/>
      </w:pPr>
      <w:rPr>
        <w:rFonts w:hint="default"/>
      </w:rPr>
    </w:lvl>
    <w:lvl w:ilvl="1" w:tplc="14090019" w:tentative="1">
      <w:start w:val="1"/>
      <w:numFmt w:val="lowerLetter"/>
      <w:lvlText w:val="%2."/>
      <w:lvlJc w:val="left"/>
      <w:pPr>
        <w:ind w:left="2924" w:hanging="360"/>
      </w:pPr>
    </w:lvl>
    <w:lvl w:ilvl="2" w:tplc="1409001B" w:tentative="1">
      <w:start w:val="1"/>
      <w:numFmt w:val="lowerRoman"/>
      <w:lvlText w:val="%3."/>
      <w:lvlJc w:val="right"/>
      <w:pPr>
        <w:ind w:left="3644" w:hanging="180"/>
      </w:pPr>
    </w:lvl>
    <w:lvl w:ilvl="3" w:tplc="1409000F" w:tentative="1">
      <w:start w:val="1"/>
      <w:numFmt w:val="decimal"/>
      <w:lvlText w:val="%4."/>
      <w:lvlJc w:val="left"/>
      <w:pPr>
        <w:ind w:left="4364" w:hanging="360"/>
      </w:pPr>
    </w:lvl>
    <w:lvl w:ilvl="4" w:tplc="14090019" w:tentative="1">
      <w:start w:val="1"/>
      <w:numFmt w:val="lowerLetter"/>
      <w:lvlText w:val="%5."/>
      <w:lvlJc w:val="left"/>
      <w:pPr>
        <w:ind w:left="5084" w:hanging="360"/>
      </w:pPr>
    </w:lvl>
    <w:lvl w:ilvl="5" w:tplc="1409001B" w:tentative="1">
      <w:start w:val="1"/>
      <w:numFmt w:val="lowerRoman"/>
      <w:lvlText w:val="%6."/>
      <w:lvlJc w:val="right"/>
      <w:pPr>
        <w:ind w:left="5804" w:hanging="180"/>
      </w:pPr>
    </w:lvl>
    <w:lvl w:ilvl="6" w:tplc="1409000F" w:tentative="1">
      <w:start w:val="1"/>
      <w:numFmt w:val="decimal"/>
      <w:lvlText w:val="%7."/>
      <w:lvlJc w:val="left"/>
      <w:pPr>
        <w:ind w:left="6524" w:hanging="360"/>
      </w:pPr>
    </w:lvl>
    <w:lvl w:ilvl="7" w:tplc="14090019" w:tentative="1">
      <w:start w:val="1"/>
      <w:numFmt w:val="lowerLetter"/>
      <w:lvlText w:val="%8."/>
      <w:lvlJc w:val="left"/>
      <w:pPr>
        <w:ind w:left="7244" w:hanging="360"/>
      </w:pPr>
    </w:lvl>
    <w:lvl w:ilvl="8" w:tplc="1409001B" w:tentative="1">
      <w:start w:val="1"/>
      <w:numFmt w:val="lowerRoman"/>
      <w:lvlText w:val="%9."/>
      <w:lvlJc w:val="right"/>
      <w:pPr>
        <w:ind w:left="7964" w:hanging="180"/>
      </w:pPr>
    </w:lvl>
  </w:abstractNum>
  <w:abstractNum w:abstractNumId="73" w15:restartNumberingAfterBreak="0">
    <w:nsid w:val="7C8D6EE4"/>
    <w:multiLevelType w:val="hybridMultilevel"/>
    <w:tmpl w:val="EC841D8C"/>
    <w:lvl w:ilvl="0" w:tplc="14090011">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74" w15:restartNumberingAfterBreak="0">
    <w:nsid w:val="7D9A5A2A"/>
    <w:multiLevelType w:val="hybridMultilevel"/>
    <w:tmpl w:val="80386F0E"/>
    <w:lvl w:ilvl="0" w:tplc="FFD2BC8E">
      <w:start w:val="1"/>
      <w:numFmt w:val="decimal"/>
      <w:lvlText w:val="%1."/>
      <w:lvlJc w:val="left"/>
      <w:pPr>
        <w:ind w:left="360" w:hanging="360"/>
      </w:pPr>
      <w:rPr>
        <w:rFonts w:hint="default"/>
        <w:b w:val="0"/>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75" w15:restartNumberingAfterBreak="0">
    <w:nsid w:val="7DBB4ED9"/>
    <w:multiLevelType w:val="hybridMultilevel"/>
    <w:tmpl w:val="1B5AA5F2"/>
    <w:lvl w:ilvl="0" w:tplc="0409000F">
      <w:start w:val="1"/>
      <w:numFmt w:val="decimal"/>
      <w:lvlText w:val="%1."/>
      <w:lvlJc w:val="left"/>
      <w:pPr>
        <w:ind w:left="360" w:hanging="360"/>
      </w:pPr>
      <w:rPr>
        <w:rFonts w:hint="default"/>
        <w:b/>
      </w:rPr>
    </w:lvl>
    <w:lvl w:ilvl="1" w:tplc="14090019">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num w:numId="1">
    <w:abstractNumId w:val="63"/>
  </w:num>
  <w:num w:numId="2">
    <w:abstractNumId w:val="37"/>
  </w:num>
  <w:num w:numId="3">
    <w:abstractNumId w:val="2"/>
  </w:num>
  <w:num w:numId="4">
    <w:abstractNumId w:val="58"/>
  </w:num>
  <w:num w:numId="5">
    <w:abstractNumId w:val="73"/>
  </w:num>
  <w:num w:numId="6">
    <w:abstractNumId w:val="7"/>
  </w:num>
  <w:num w:numId="7">
    <w:abstractNumId w:val="74"/>
  </w:num>
  <w:num w:numId="8">
    <w:abstractNumId w:val="33"/>
  </w:num>
  <w:num w:numId="9">
    <w:abstractNumId w:val="23"/>
  </w:num>
  <w:num w:numId="10">
    <w:abstractNumId w:val="61"/>
  </w:num>
  <w:num w:numId="11">
    <w:abstractNumId w:val="29"/>
  </w:num>
  <w:num w:numId="12">
    <w:abstractNumId w:val="60"/>
  </w:num>
  <w:num w:numId="13">
    <w:abstractNumId w:val="71"/>
  </w:num>
  <w:num w:numId="14">
    <w:abstractNumId w:val="50"/>
  </w:num>
  <w:num w:numId="15">
    <w:abstractNumId w:val="32"/>
  </w:num>
  <w:num w:numId="16">
    <w:abstractNumId w:val="64"/>
  </w:num>
  <w:num w:numId="17">
    <w:abstractNumId w:val="41"/>
  </w:num>
  <w:num w:numId="18">
    <w:abstractNumId w:val="62"/>
  </w:num>
  <w:num w:numId="19">
    <w:abstractNumId w:val="68"/>
  </w:num>
  <w:num w:numId="20">
    <w:abstractNumId w:val="54"/>
  </w:num>
  <w:num w:numId="21">
    <w:abstractNumId w:val="10"/>
  </w:num>
  <w:num w:numId="22">
    <w:abstractNumId w:val="15"/>
  </w:num>
  <w:num w:numId="23">
    <w:abstractNumId w:val="30"/>
  </w:num>
  <w:num w:numId="24">
    <w:abstractNumId w:val="1"/>
  </w:num>
  <w:num w:numId="25">
    <w:abstractNumId w:val="46"/>
  </w:num>
  <w:num w:numId="26">
    <w:abstractNumId w:val="12"/>
  </w:num>
  <w:num w:numId="27">
    <w:abstractNumId w:val="51"/>
  </w:num>
  <w:num w:numId="28">
    <w:abstractNumId w:val="24"/>
  </w:num>
  <w:num w:numId="29">
    <w:abstractNumId w:val="3"/>
  </w:num>
  <w:num w:numId="30">
    <w:abstractNumId w:val="39"/>
  </w:num>
  <w:num w:numId="31">
    <w:abstractNumId w:val="34"/>
  </w:num>
  <w:num w:numId="32">
    <w:abstractNumId w:val="55"/>
  </w:num>
  <w:num w:numId="33">
    <w:abstractNumId w:val="48"/>
  </w:num>
  <w:num w:numId="34">
    <w:abstractNumId w:val="6"/>
  </w:num>
  <w:num w:numId="35">
    <w:abstractNumId w:val="19"/>
  </w:num>
  <w:num w:numId="36">
    <w:abstractNumId w:val="25"/>
  </w:num>
  <w:num w:numId="37">
    <w:abstractNumId w:val="11"/>
  </w:num>
  <w:num w:numId="38">
    <w:abstractNumId w:val="26"/>
  </w:num>
  <w:num w:numId="39">
    <w:abstractNumId w:val="72"/>
  </w:num>
  <w:num w:numId="40">
    <w:abstractNumId w:val="40"/>
  </w:num>
  <w:num w:numId="41">
    <w:abstractNumId w:val="28"/>
  </w:num>
  <w:num w:numId="42">
    <w:abstractNumId w:val="38"/>
  </w:num>
  <w:num w:numId="43">
    <w:abstractNumId w:val="47"/>
  </w:num>
  <w:num w:numId="44">
    <w:abstractNumId w:val="4"/>
  </w:num>
  <w:num w:numId="45">
    <w:abstractNumId w:val="56"/>
  </w:num>
  <w:num w:numId="46">
    <w:abstractNumId w:val="14"/>
  </w:num>
  <w:num w:numId="47">
    <w:abstractNumId w:val="27"/>
  </w:num>
  <w:num w:numId="48">
    <w:abstractNumId w:val="8"/>
  </w:num>
  <w:num w:numId="49">
    <w:abstractNumId w:val="5"/>
  </w:num>
  <w:num w:numId="50">
    <w:abstractNumId w:val="43"/>
  </w:num>
  <w:num w:numId="51">
    <w:abstractNumId w:val="20"/>
  </w:num>
  <w:num w:numId="52">
    <w:abstractNumId w:val="0"/>
  </w:num>
  <w:num w:numId="53">
    <w:abstractNumId w:val="17"/>
  </w:num>
  <w:num w:numId="54">
    <w:abstractNumId w:val="53"/>
  </w:num>
  <w:num w:numId="55">
    <w:abstractNumId w:val="36"/>
  </w:num>
  <w:num w:numId="56">
    <w:abstractNumId w:val="9"/>
  </w:num>
  <w:num w:numId="57">
    <w:abstractNumId w:val="18"/>
  </w:num>
  <w:num w:numId="58">
    <w:abstractNumId w:val="59"/>
  </w:num>
  <w:num w:numId="59">
    <w:abstractNumId w:val="31"/>
  </w:num>
  <w:num w:numId="60">
    <w:abstractNumId w:val="57"/>
  </w:num>
  <w:num w:numId="61">
    <w:abstractNumId w:val="22"/>
  </w:num>
  <w:num w:numId="62">
    <w:abstractNumId w:val="35"/>
  </w:num>
  <w:num w:numId="63">
    <w:abstractNumId w:val="21"/>
  </w:num>
  <w:num w:numId="64">
    <w:abstractNumId w:val="65"/>
  </w:num>
  <w:num w:numId="65">
    <w:abstractNumId w:val="67"/>
  </w:num>
  <w:num w:numId="66">
    <w:abstractNumId w:val="52"/>
  </w:num>
  <w:num w:numId="67">
    <w:abstractNumId w:val="45"/>
  </w:num>
  <w:num w:numId="68">
    <w:abstractNumId w:val="69"/>
  </w:num>
  <w:num w:numId="69">
    <w:abstractNumId w:val="16"/>
  </w:num>
  <w:num w:numId="70">
    <w:abstractNumId w:val="70"/>
  </w:num>
  <w:num w:numId="71">
    <w:abstractNumId w:val="42"/>
  </w:num>
  <w:num w:numId="72">
    <w:abstractNumId w:val="49"/>
  </w:num>
  <w:num w:numId="73">
    <w:abstractNumId w:val="44"/>
  </w:num>
  <w:num w:numId="74">
    <w:abstractNumId w:val="66"/>
  </w:num>
  <w:num w:numId="75">
    <w:abstractNumId w:val="75"/>
  </w:num>
  <w:num w:numId="76">
    <w:abstractNumId w:val="13"/>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0E3"/>
    <w:rsid w:val="00012790"/>
    <w:rsid w:val="00012C23"/>
    <w:rsid w:val="0001733C"/>
    <w:rsid w:val="00022E93"/>
    <w:rsid w:val="00031E82"/>
    <w:rsid w:val="00034EA9"/>
    <w:rsid w:val="00037A51"/>
    <w:rsid w:val="00040147"/>
    <w:rsid w:val="000446D6"/>
    <w:rsid w:val="000555D6"/>
    <w:rsid w:val="00061B38"/>
    <w:rsid w:val="00061CAE"/>
    <w:rsid w:val="00070310"/>
    <w:rsid w:val="000723F2"/>
    <w:rsid w:val="00074B0E"/>
    <w:rsid w:val="00074FE8"/>
    <w:rsid w:val="00077231"/>
    <w:rsid w:val="00080A5F"/>
    <w:rsid w:val="00085195"/>
    <w:rsid w:val="00086BF3"/>
    <w:rsid w:val="000946C1"/>
    <w:rsid w:val="000A02A7"/>
    <w:rsid w:val="000A26D9"/>
    <w:rsid w:val="000A3B3B"/>
    <w:rsid w:val="000A4C8F"/>
    <w:rsid w:val="000B206E"/>
    <w:rsid w:val="000B609C"/>
    <w:rsid w:val="000B63BC"/>
    <w:rsid w:val="000B6443"/>
    <w:rsid w:val="000C1BBE"/>
    <w:rsid w:val="000C6E17"/>
    <w:rsid w:val="000D2AB3"/>
    <w:rsid w:val="000D496D"/>
    <w:rsid w:val="000D5C9B"/>
    <w:rsid w:val="000E139C"/>
    <w:rsid w:val="000E1C19"/>
    <w:rsid w:val="000E33F6"/>
    <w:rsid w:val="000F317C"/>
    <w:rsid w:val="000F58B8"/>
    <w:rsid w:val="0010689E"/>
    <w:rsid w:val="00107EDA"/>
    <w:rsid w:val="00111A68"/>
    <w:rsid w:val="00112536"/>
    <w:rsid w:val="001131D4"/>
    <w:rsid w:val="0011480E"/>
    <w:rsid w:val="0011627C"/>
    <w:rsid w:val="0012725B"/>
    <w:rsid w:val="00127537"/>
    <w:rsid w:val="00127BB9"/>
    <w:rsid w:val="00127D42"/>
    <w:rsid w:val="001305E6"/>
    <w:rsid w:val="001321B0"/>
    <w:rsid w:val="00135C97"/>
    <w:rsid w:val="00137F52"/>
    <w:rsid w:val="00141450"/>
    <w:rsid w:val="00144F01"/>
    <w:rsid w:val="00150C14"/>
    <w:rsid w:val="00153D63"/>
    <w:rsid w:val="00155ED0"/>
    <w:rsid w:val="0016736E"/>
    <w:rsid w:val="00167522"/>
    <w:rsid w:val="00170593"/>
    <w:rsid w:val="00183A2D"/>
    <w:rsid w:val="00184990"/>
    <w:rsid w:val="00194CDF"/>
    <w:rsid w:val="001960C8"/>
    <w:rsid w:val="001A5A1D"/>
    <w:rsid w:val="001B0AA0"/>
    <w:rsid w:val="001B1CCF"/>
    <w:rsid w:val="001B2615"/>
    <w:rsid w:val="001C02B1"/>
    <w:rsid w:val="001C2782"/>
    <w:rsid w:val="001C315B"/>
    <w:rsid w:val="001D409F"/>
    <w:rsid w:val="001D63AA"/>
    <w:rsid w:val="001E0CFE"/>
    <w:rsid w:val="001E25F7"/>
    <w:rsid w:val="001E58F1"/>
    <w:rsid w:val="001E7E03"/>
    <w:rsid w:val="001F1BEB"/>
    <w:rsid w:val="001F2F41"/>
    <w:rsid w:val="001F3E6E"/>
    <w:rsid w:val="001F400D"/>
    <w:rsid w:val="001F446A"/>
    <w:rsid w:val="001F4BA5"/>
    <w:rsid w:val="001F6A10"/>
    <w:rsid w:val="002013B1"/>
    <w:rsid w:val="00202C0A"/>
    <w:rsid w:val="00205CAF"/>
    <w:rsid w:val="00207984"/>
    <w:rsid w:val="00210814"/>
    <w:rsid w:val="00214664"/>
    <w:rsid w:val="0021662B"/>
    <w:rsid w:val="00223DDF"/>
    <w:rsid w:val="002241BB"/>
    <w:rsid w:val="00227B65"/>
    <w:rsid w:val="0023190A"/>
    <w:rsid w:val="002324E5"/>
    <w:rsid w:val="002648AA"/>
    <w:rsid w:val="00270338"/>
    <w:rsid w:val="002724D4"/>
    <w:rsid w:val="00274F34"/>
    <w:rsid w:val="00275C42"/>
    <w:rsid w:val="0028024C"/>
    <w:rsid w:val="00280512"/>
    <w:rsid w:val="00281FD1"/>
    <w:rsid w:val="00282DB5"/>
    <w:rsid w:val="00290CDA"/>
    <w:rsid w:val="002A087D"/>
    <w:rsid w:val="002A581A"/>
    <w:rsid w:val="002B38E5"/>
    <w:rsid w:val="002D0338"/>
    <w:rsid w:val="002D131C"/>
    <w:rsid w:val="002D1336"/>
    <w:rsid w:val="002D2DD9"/>
    <w:rsid w:val="002D612A"/>
    <w:rsid w:val="002F5952"/>
    <w:rsid w:val="0030450D"/>
    <w:rsid w:val="00305C2F"/>
    <w:rsid w:val="00307169"/>
    <w:rsid w:val="00316C93"/>
    <w:rsid w:val="0032067D"/>
    <w:rsid w:val="00321376"/>
    <w:rsid w:val="00343A76"/>
    <w:rsid w:val="00351359"/>
    <w:rsid w:val="0035495C"/>
    <w:rsid w:val="0035495D"/>
    <w:rsid w:val="00355779"/>
    <w:rsid w:val="00357CC2"/>
    <w:rsid w:val="00362F57"/>
    <w:rsid w:val="003650B3"/>
    <w:rsid w:val="003661A7"/>
    <w:rsid w:val="00370E53"/>
    <w:rsid w:val="00381424"/>
    <w:rsid w:val="0038412E"/>
    <w:rsid w:val="00392720"/>
    <w:rsid w:val="003942B5"/>
    <w:rsid w:val="00396D8F"/>
    <w:rsid w:val="003A0186"/>
    <w:rsid w:val="003A29BC"/>
    <w:rsid w:val="003A31CD"/>
    <w:rsid w:val="003A3E0E"/>
    <w:rsid w:val="003C1A10"/>
    <w:rsid w:val="003C35C3"/>
    <w:rsid w:val="003C3AF2"/>
    <w:rsid w:val="003C6513"/>
    <w:rsid w:val="003D232E"/>
    <w:rsid w:val="003D3287"/>
    <w:rsid w:val="003D4465"/>
    <w:rsid w:val="003D7976"/>
    <w:rsid w:val="003E0DB8"/>
    <w:rsid w:val="003E6CEB"/>
    <w:rsid w:val="003E72CE"/>
    <w:rsid w:val="003E7CF0"/>
    <w:rsid w:val="003F284F"/>
    <w:rsid w:val="003F5549"/>
    <w:rsid w:val="00400888"/>
    <w:rsid w:val="00401352"/>
    <w:rsid w:val="004109B5"/>
    <w:rsid w:val="00411963"/>
    <w:rsid w:val="0041326B"/>
    <w:rsid w:val="00413C61"/>
    <w:rsid w:val="00414988"/>
    <w:rsid w:val="00426757"/>
    <w:rsid w:val="00426A93"/>
    <w:rsid w:val="00430A81"/>
    <w:rsid w:val="00431ECB"/>
    <w:rsid w:val="00433E8F"/>
    <w:rsid w:val="0044198A"/>
    <w:rsid w:val="00450EC7"/>
    <w:rsid w:val="00452AFF"/>
    <w:rsid w:val="004562CE"/>
    <w:rsid w:val="004573D1"/>
    <w:rsid w:val="00461327"/>
    <w:rsid w:val="00465A08"/>
    <w:rsid w:val="00465EBF"/>
    <w:rsid w:val="00466A23"/>
    <w:rsid w:val="004709D0"/>
    <w:rsid w:val="00472EFD"/>
    <w:rsid w:val="00473960"/>
    <w:rsid w:val="0049097E"/>
    <w:rsid w:val="0049749B"/>
    <w:rsid w:val="004A228B"/>
    <w:rsid w:val="004A4661"/>
    <w:rsid w:val="004A5299"/>
    <w:rsid w:val="004C36B3"/>
    <w:rsid w:val="004C4FC6"/>
    <w:rsid w:val="004D7361"/>
    <w:rsid w:val="004E4334"/>
    <w:rsid w:val="004E6235"/>
    <w:rsid w:val="004E6A17"/>
    <w:rsid w:val="004E7B40"/>
    <w:rsid w:val="004F069E"/>
    <w:rsid w:val="004F22BF"/>
    <w:rsid w:val="00504C6E"/>
    <w:rsid w:val="005117FE"/>
    <w:rsid w:val="005145DB"/>
    <w:rsid w:val="00514B66"/>
    <w:rsid w:val="005205E9"/>
    <w:rsid w:val="00526746"/>
    <w:rsid w:val="00527033"/>
    <w:rsid w:val="00532F16"/>
    <w:rsid w:val="00533CD3"/>
    <w:rsid w:val="005363C1"/>
    <w:rsid w:val="005434A0"/>
    <w:rsid w:val="00556A46"/>
    <w:rsid w:val="00564B67"/>
    <w:rsid w:val="005677F6"/>
    <w:rsid w:val="00571384"/>
    <w:rsid w:val="00572B07"/>
    <w:rsid w:val="00580568"/>
    <w:rsid w:val="00585C2F"/>
    <w:rsid w:val="00586F42"/>
    <w:rsid w:val="00587B00"/>
    <w:rsid w:val="00587C9C"/>
    <w:rsid w:val="0059327F"/>
    <w:rsid w:val="005948B0"/>
    <w:rsid w:val="00594BCA"/>
    <w:rsid w:val="005959F6"/>
    <w:rsid w:val="005961E0"/>
    <w:rsid w:val="00597D42"/>
    <w:rsid w:val="005A4FFE"/>
    <w:rsid w:val="005B1255"/>
    <w:rsid w:val="005B2C42"/>
    <w:rsid w:val="005B60B5"/>
    <w:rsid w:val="005C1B12"/>
    <w:rsid w:val="005C6CA0"/>
    <w:rsid w:val="005D07E0"/>
    <w:rsid w:val="005D3A8E"/>
    <w:rsid w:val="005D58A5"/>
    <w:rsid w:val="005E3CE0"/>
    <w:rsid w:val="005F35C2"/>
    <w:rsid w:val="005F409C"/>
    <w:rsid w:val="00605821"/>
    <w:rsid w:val="00606224"/>
    <w:rsid w:val="00614449"/>
    <w:rsid w:val="00614490"/>
    <w:rsid w:val="00615AB1"/>
    <w:rsid w:val="006238F4"/>
    <w:rsid w:val="00624F4A"/>
    <w:rsid w:val="0062549D"/>
    <w:rsid w:val="006265EF"/>
    <w:rsid w:val="00627DD4"/>
    <w:rsid w:val="00634DCE"/>
    <w:rsid w:val="00635E72"/>
    <w:rsid w:val="006369F7"/>
    <w:rsid w:val="00643D2B"/>
    <w:rsid w:val="00644378"/>
    <w:rsid w:val="00650080"/>
    <w:rsid w:val="006609BA"/>
    <w:rsid w:val="00661612"/>
    <w:rsid w:val="00662095"/>
    <w:rsid w:val="00664B48"/>
    <w:rsid w:val="00667A01"/>
    <w:rsid w:val="00675160"/>
    <w:rsid w:val="00680947"/>
    <w:rsid w:val="00691C21"/>
    <w:rsid w:val="0069591E"/>
    <w:rsid w:val="006972BB"/>
    <w:rsid w:val="006A46C8"/>
    <w:rsid w:val="006A6966"/>
    <w:rsid w:val="006A71FB"/>
    <w:rsid w:val="006B36A7"/>
    <w:rsid w:val="006B6F37"/>
    <w:rsid w:val="006B7224"/>
    <w:rsid w:val="006C183E"/>
    <w:rsid w:val="006C53E0"/>
    <w:rsid w:val="006C71E0"/>
    <w:rsid w:val="006D30EB"/>
    <w:rsid w:val="006E2FC0"/>
    <w:rsid w:val="006E72C3"/>
    <w:rsid w:val="00702232"/>
    <w:rsid w:val="00703956"/>
    <w:rsid w:val="00704BD7"/>
    <w:rsid w:val="00710DFE"/>
    <w:rsid w:val="007158FB"/>
    <w:rsid w:val="00721AE9"/>
    <w:rsid w:val="00723FFE"/>
    <w:rsid w:val="00731C9A"/>
    <w:rsid w:val="00734B6E"/>
    <w:rsid w:val="00735DF1"/>
    <w:rsid w:val="00737932"/>
    <w:rsid w:val="007450CD"/>
    <w:rsid w:val="007579B5"/>
    <w:rsid w:val="00761C44"/>
    <w:rsid w:val="00763054"/>
    <w:rsid w:val="00764104"/>
    <w:rsid w:val="007972FE"/>
    <w:rsid w:val="007A7424"/>
    <w:rsid w:val="007B1F15"/>
    <w:rsid w:val="007B57FB"/>
    <w:rsid w:val="007C749C"/>
    <w:rsid w:val="007D14F0"/>
    <w:rsid w:val="007D4567"/>
    <w:rsid w:val="007E1ADB"/>
    <w:rsid w:val="007F09D9"/>
    <w:rsid w:val="007F48C2"/>
    <w:rsid w:val="007F4920"/>
    <w:rsid w:val="00806342"/>
    <w:rsid w:val="008073D7"/>
    <w:rsid w:val="00813340"/>
    <w:rsid w:val="00815694"/>
    <w:rsid w:val="00815B02"/>
    <w:rsid w:val="00817178"/>
    <w:rsid w:val="008301EB"/>
    <w:rsid w:val="00830AF4"/>
    <w:rsid w:val="0083350D"/>
    <w:rsid w:val="008358E0"/>
    <w:rsid w:val="00840F7F"/>
    <w:rsid w:val="008472C8"/>
    <w:rsid w:val="008538F7"/>
    <w:rsid w:val="00853DD8"/>
    <w:rsid w:val="00854F32"/>
    <w:rsid w:val="008648A3"/>
    <w:rsid w:val="0086528E"/>
    <w:rsid w:val="008704ED"/>
    <w:rsid w:val="00872114"/>
    <w:rsid w:val="0087254A"/>
    <w:rsid w:val="008728BC"/>
    <w:rsid w:val="00872C3F"/>
    <w:rsid w:val="0087399A"/>
    <w:rsid w:val="008741DA"/>
    <w:rsid w:val="00875D04"/>
    <w:rsid w:val="008878ED"/>
    <w:rsid w:val="00890819"/>
    <w:rsid w:val="0089160C"/>
    <w:rsid w:val="008A68B8"/>
    <w:rsid w:val="008B1DA4"/>
    <w:rsid w:val="008B73AA"/>
    <w:rsid w:val="008C4378"/>
    <w:rsid w:val="008D1942"/>
    <w:rsid w:val="008D3601"/>
    <w:rsid w:val="008D6432"/>
    <w:rsid w:val="009023CF"/>
    <w:rsid w:val="0090272E"/>
    <w:rsid w:val="00902DC3"/>
    <w:rsid w:val="00903A85"/>
    <w:rsid w:val="0090465A"/>
    <w:rsid w:val="00910D75"/>
    <w:rsid w:val="0092777B"/>
    <w:rsid w:val="00930591"/>
    <w:rsid w:val="00933F82"/>
    <w:rsid w:val="009354F2"/>
    <w:rsid w:val="009377A2"/>
    <w:rsid w:val="00947297"/>
    <w:rsid w:val="009544F0"/>
    <w:rsid w:val="009606AE"/>
    <w:rsid w:val="009614DC"/>
    <w:rsid w:val="00967233"/>
    <w:rsid w:val="009701E5"/>
    <w:rsid w:val="00970DF8"/>
    <w:rsid w:val="009727FB"/>
    <w:rsid w:val="00973E44"/>
    <w:rsid w:val="00976575"/>
    <w:rsid w:val="009811AA"/>
    <w:rsid w:val="00992F49"/>
    <w:rsid w:val="009930B7"/>
    <w:rsid w:val="00997A79"/>
    <w:rsid w:val="009A276B"/>
    <w:rsid w:val="009B03D7"/>
    <w:rsid w:val="009B2871"/>
    <w:rsid w:val="009B2A05"/>
    <w:rsid w:val="009C191C"/>
    <w:rsid w:val="009C22DA"/>
    <w:rsid w:val="009C492B"/>
    <w:rsid w:val="009E67B1"/>
    <w:rsid w:val="009E72CF"/>
    <w:rsid w:val="009F0B40"/>
    <w:rsid w:val="009F29F4"/>
    <w:rsid w:val="009F2ED5"/>
    <w:rsid w:val="00A03BBA"/>
    <w:rsid w:val="00A10A32"/>
    <w:rsid w:val="00A22B94"/>
    <w:rsid w:val="00A2527C"/>
    <w:rsid w:val="00A26212"/>
    <w:rsid w:val="00A26255"/>
    <w:rsid w:val="00A300D2"/>
    <w:rsid w:val="00A36A56"/>
    <w:rsid w:val="00A3777B"/>
    <w:rsid w:val="00A41CB5"/>
    <w:rsid w:val="00A428A1"/>
    <w:rsid w:val="00A441BC"/>
    <w:rsid w:val="00A441D6"/>
    <w:rsid w:val="00A46719"/>
    <w:rsid w:val="00A468A3"/>
    <w:rsid w:val="00A513B6"/>
    <w:rsid w:val="00A53B49"/>
    <w:rsid w:val="00A549DA"/>
    <w:rsid w:val="00A577B5"/>
    <w:rsid w:val="00A607DD"/>
    <w:rsid w:val="00A6346D"/>
    <w:rsid w:val="00A70E34"/>
    <w:rsid w:val="00A763FE"/>
    <w:rsid w:val="00A8173E"/>
    <w:rsid w:val="00A8289E"/>
    <w:rsid w:val="00A82D76"/>
    <w:rsid w:val="00A83B45"/>
    <w:rsid w:val="00A84DF3"/>
    <w:rsid w:val="00A9146B"/>
    <w:rsid w:val="00A91765"/>
    <w:rsid w:val="00AA0EE2"/>
    <w:rsid w:val="00AA191C"/>
    <w:rsid w:val="00AA4118"/>
    <w:rsid w:val="00AB5BE8"/>
    <w:rsid w:val="00AB732F"/>
    <w:rsid w:val="00AC6D1B"/>
    <w:rsid w:val="00AD2B44"/>
    <w:rsid w:val="00AD40B3"/>
    <w:rsid w:val="00AF0026"/>
    <w:rsid w:val="00AF20E8"/>
    <w:rsid w:val="00AF362D"/>
    <w:rsid w:val="00AF46DA"/>
    <w:rsid w:val="00AF4E82"/>
    <w:rsid w:val="00AF58E5"/>
    <w:rsid w:val="00AF7224"/>
    <w:rsid w:val="00B048DA"/>
    <w:rsid w:val="00B12EF0"/>
    <w:rsid w:val="00B22DB1"/>
    <w:rsid w:val="00B3115D"/>
    <w:rsid w:val="00B33918"/>
    <w:rsid w:val="00B3730F"/>
    <w:rsid w:val="00B40F3B"/>
    <w:rsid w:val="00B4198D"/>
    <w:rsid w:val="00B45286"/>
    <w:rsid w:val="00B469F8"/>
    <w:rsid w:val="00B55648"/>
    <w:rsid w:val="00B71A2F"/>
    <w:rsid w:val="00B736E0"/>
    <w:rsid w:val="00B80706"/>
    <w:rsid w:val="00B81F48"/>
    <w:rsid w:val="00B835D6"/>
    <w:rsid w:val="00B91AC8"/>
    <w:rsid w:val="00B9702E"/>
    <w:rsid w:val="00B970EB"/>
    <w:rsid w:val="00BB3E63"/>
    <w:rsid w:val="00BB5DE3"/>
    <w:rsid w:val="00BC195E"/>
    <w:rsid w:val="00BC3568"/>
    <w:rsid w:val="00BC5022"/>
    <w:rsid w:val="00BD6493"/>
    <w:rsid w:val="00BD76F8"/>
    <w:rsid w:val="00BD7B49"/>
    <w:rsid w:val="00BE41A1"/>
    <w:rsid w:val="00BE53B3"/>
    <w:rsid w:val="00BE6587"/>
    <w:rsid w:val="00BF0F19"/>
    <w:rsid w:val="00BF7521"/>
    <w:rsid w:val="00BF7CB6"/>
    <w:rsid w:val="00C02E88"/>
    <w:rsid w:val="00C042A4"/>
    <w:rsid w:val="00C059E6"/>
    <w:rsid w:val="00C0709A"/>
    <w:rsid w:val="00C127BC"/>
    <w:rsid w:val="00C129D4"/>
    <w:rsid w:val="00C16325"/>
    <w:rsid w:val="00C23E09"/>
    <w:rsid w:val="00C24C0B"/>
    <w:rsid w:val="00C32B3B"/>
    <w:rsid w:val="00C42C9D"/>
    <w:rsid w:val="00C45A1A"/>
    <w:rsid w:val="00C5130A"/>
    <w:rsid w:val="00C5384C"/>
    <w:rsid w:val="00C63FCD"/>
    <w:rsid w:val="00C64507"/>
    <w:rsid w:val="00C66742"/>
    <w:rsid w:val="00C73106"/>
    <w:rsid w:val="00C73583"/>
    <w:rsid w:val="00C878A6"/>
    <w:rsid w:val="00C9455F"/>
    <w:rsid w:val="00CA279D"/>
    <w:rsid w:val="00CA4535"/>
    <w:rsid w:val="00CA5B92"/>
    <w:rsid w:val="00CB0421"/>
    <w:rsid w:val="00CC53D4"/>
    <w:rsid w:val="00CC7ED6"/>
    <w:rsid w:val="00CD1CE4"/>
    <w:rsid w:val="00CD3240"/>
    <w:rsid w:val="00CE10B6"/>
    <w:rsid w:val="00CE1484"/>
    <w:rsid w:val="00CE4F5C"/>
    <w:rsid w:val="00CE6759"/>
    <w:rsid w:val="00CF0B81"/>
    <w:rsid w:val="00CF2D9E"/>
    <w:rsid w:val="00CF5553"/>
    <w:rsid w:val="00CF5585"/>
    <w:rsid w:val="00D05B36"/>
    <w:rsid w:val="00D0640B"/>
    <w:rsid w:val="00D1442A"/>
    <w:rsid w:val="00D15663"/>
    <w:rsid w:val="00D2407D"/>
    <w:rsid w:val="00D2789B"/>
    <w:rsid w:val="00D33319"/>
    <w:rsid w:val="00D401CF"/>
    <w:rsid w:val="00D40266"/>
    <w:rsid w:val="00D52827"/>
    <w:rsid w:val="00D57FAB"/>
    <w:rsid w:val="00D603A1"/>
    <w:rsid w:val="00D64484"/>
    <w:rsid w:val="00D70D96"/>
    <w:rsid w:val="00D73CF5"/>
    <w:rsid w:val="00D7406F"/>
    <w:rsid w:val="00D81A0E"/>
    <w:rsid w:val="00D83EAB"/>
    <w:rsid w:val="00D95499"/>
    <w:rsid w:val="00DA0DDF"/>
    <w:rsid w:val="00DA3A23"/>
    <w:rsid w:val="00DA5B76"/>
    <w:rsid w:val="00DB4A3D"/>
    <w:rsid w:val="00DB789E"/>
    <w:rsid w:val="00DC639D"/>
    <w:rsid w:val="00DD0765"/>
    <w:rsid w:val="00DD07E2"/>
    <w:rsid w:val="00DD29A3"/>
    <w:rsid w:val="00DD44FA"/>
    <w:rsid w:val="00DE43DE"/>
    <w:rsid w:val="00DE488D"/>
    <w:rsid w:val="00DE5B37"/>
    <w:rsid w:val="00DF024E"/>
    <w:rsid w:val="00DF200F"/>
    <w:rsid w:val="00DF3DEC"/>
    <w:rsid w:val="00E07B63"/>
    <w:rsid w:val="00E1010A"/>
    <w:rsid w:val="00E12CB6"/>
    <w:rsid w:val="00E12CBE"/>
    <w:rsid w:val="00E14293"/>
    <w:rsid w:val="00E15569"/>
    <w:rsid w:val="00E157A2"/>
    <w:rsid w:val="00E21EFE"/>
    <w:rsid w:val="00E26A1C"/>
    <w:rsid w:val="00E32A4B"/>
    <w:rsid w:val="00E409BE"/>
    <w:rsid w:val="00E445A1"/>
    <w:rsid w:val="00E47331"/>
    <w:rsid w:val="00E52DD8"/>
    <w:rsid w:val="00E5353A"/>
    <w:rsid w:val="00E5516D"/>
    <w:rsid w:val="00E6047D"/>
    <w:rsid w:val="00E668A0"/>
    <w:rsid w:val="00E668D5"/>
    <w:rsid w:val="00E676B3"/>
    <w:rsid w:val="00E834C9"/>
    <w:rsid w:val="00EA00E3"/>
    <w:rsid w:val="00EA05B8"/>
    <w:rsid w:val="00EA2416"/>
    <w:rsid w:val="00EA491A"/>
    <w:rsid w:val="00ED427F"/>
    <w:rsid w:val="00ED44D2"/>
    <w:rsid w:val="00ED66A9"/>
    <w:rsid w:val="00EE01AF"/>
    <w:rsid w:val="00F017BD"/>
    <w:rsid w:val="00F1204A"/>
    <w:rsid w:val="00F15719"/>
    <w:rsid w:val="00F17AE3"/>
    <w:rsid w:val="00F2020B"/>
    <w:rsid w:val="00F207DA"/>
    <w:rsid w:val="00F20BB9"/>
    <w:rsid w:val="00F21655"/>
    <w:rsid w:val="00F22E02"/>
    <w:rsid w:val="00F23496"/>
    <w:rsid w:val="00F252E9"/>
    <w:rsid w:val="00F25C7D"/>
    <w:rsid w:val="00F3061F"/>
    <w:rsid w:val="00F41949"/>
    <w:rsid w:val="00F5151E"/>
    <w:rsid w:val="00F52494"/>
    <w:rsid w:val="00F61A02"/>
    <w:rsid w:val="00F713FA"/>
    <w:rsid w:val="00F75722"/>
    <w:rsid w:val="00F75B61"/>
    <w:rsid w:val="00F874A9"/>
    <w:rsid w:val="00F956F1"/>
    <w:rsid w:val="00F96FC5"/>
    <w:rsid w:val="00F97038"/>
    <w:rsid w:val="00FA203B"/>
    <w:rsid w:val="00FB558A"/>
    <w:rsid w:val="00FB5856"/>
    <w:rsid w:val="00FB669B"/>
    <w:rsid w:val="00FB74E5"/>
    <w:rsid w:val="00FB7C6C"/>
    <w:rsid w:val="00FB7F7A"/>
    <w:rsid w:val="00FC0398"/>
    <w:rsid w:val="00FD0ADD"/>
    <w:rsid w:val="00FD12D1"/>
    <w:rsid w:val="00FD1561"/>
    <w:rsid w:val="00FD34AB"/>
    <w:rsid w:val="00FD3542"/>
    <w:rsid w:val="00FD4294"/>
    <w:rsid w:val="00FD55E1"/>
    <w:rsid w:val="00FF2117"/>
    <w:rsid w:val="00FF3BF5"/>
    <w:rsid w:val="00FF5E1E"/>
    <w:rsid w:val="00FF60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8CE3D4"/>
  <w15:chartTrackingRefBased/>
  <w15:docId w15:val="{31630914-04E8-4203-ADC7-47BBB2E33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0E3"/>
    <w:pPr>
      <w:spacing w:after="200" w:line="276" w:lineRule="auto"/>
    </w:pPr>
    <w:rPr>
      <w:rFonts w:eastAsiaTheme="minorEastAsia"/>
      <w:lang w:val="en-NZ" w:eastAsia="en-NZ"/>
    </w:rPr>
  </w:style>
  <w:style w:type="paragraph" w:styleId="Heading1">
    <w:name w:val="heading 1"/>
    <w:basedOn w:val="Normal"/>
    <w:next w:val="Normal"/>
    <w:link w:val="Heading1Char"/>
    <w:uiPriority w:val="9"/>
    <w:qFormat/>
    <w:rsid w:val="00EA00E3"/>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EA00E3"/>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EA00E3"/>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unhideWhenUsed/>
    <w:qFormat/>
    <w:rsid w:val="00EA00E3"/>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00E3"/>
    <w:rPr>
      <w:rFonts w:asciiTheme="majorHAnsi" w:eastAsiaTheme="majorEastAsia" w:hAnsiTheme="majorHAnsi" w:cstheme="majorBidi"/>
      <w:b/>
      <w:bCs/>
      <w:kern w:val="32"/>
      <w:sz w:val="32"/>
      <w:szCs w:val="32"/>
      <w:lang w:val="en-NZ" w:eastAsia="en-NZ"/>
    </w:rPr>
  </w:style>
  <w:style w:type="character" w:customStyle="1" w:styleId="Heading2Char">
    <w:name w:val="Heading 2 Char"/>
    <w:basedOn w:val="DefaultParagraphFont"/>
    <w:link w:val="Heading2"/>
    <w:uiPriority w:val="9"/>
    <w:rsid w:val="00EA00E3"/>
    <w:rPr>
      <w:rFonts w:asciiTheme="majorHAnsi" w:eastAsiaTheme="majorEastAsia" w:hAnsiTheme="majorHAnsi" w:cstheme="majorBidi"/>
      <w:b/>
      <w:bCs/>
      <w:i/>
      <w:iCs/>
      <w:sz w:val="28"/>
      <w:szCs w:val="28"/>
      <w:lang w:val="en-NZ" w:eastAsia="en-NZ"/>
    </w:rPr>
  </w:style>
  <w:style w:type="character" w:customStyle="1" w:styleId="Heading3Char">
    <w:name w:val="Heading 3 Char"/>
    <w:basedOn w:val="DefaultParagraphFont"/>
    <w:link w:val="Heading3"/>
    <w:uiPriority w:val="9"/>
    <w:rsid w:val="00EA00E3"/>
    <w:rPr>
      <w:rFonts w:asciiTheme="majorHAnsi" w:eastAsiaTheme="majorEastAsia" w:hAnsiTheme="majorHAnsi" w:cstheme="majorBidi"/>
      <w:b/>
      <w:bCs/>
      <w:color w:val="4472C4" w:themeColor="accent1"/>
      <w:lang w:val="en-NZ" w:eastAsia="en-NZ"/>
    </w:rPr>
  </w:style>
  <w:style w:type="character" w:customStyle="1" w:styleId="Heading4Char">
    <w:name w:val="Heading 4 Char"/>
    <w:basedOn w:val="DefaultParagraphFont"/>
    <w:link w:val="Heading4"/>
    <w:uiPriority w:val="9"/>
    <w:rsid w:val="00EA00E3"/>
    <w:rPr>
      <w:rFonts w:asciiTheme="majorHAnsi" w:eastAsiaTheme="majorEastAsia" w:hAnsiTheme="majorHAnsi" w:cstheme="majorBidi"/>
      <w:b/>
      <w:bCs/>
      <w:i/>
      <w:iCs/>
      <w:color w:val="4472C4" w:themeColor="accent1"/>
      <w:lang w:val="en-NZ" w:eastAsia="en-NZ"/>
    </w:rPr>
  </w:style>
  <w:style w:type="character" w:styleId="Hyperlink">
    <w:name w:val="Hyperlink"/>
    <w:basedOn w:val="DefaultParagraphFont"/>
    <w:uiPriority w:val="99"/>
    <w:unhideWhenUsed/>
    <w:rsid w:val="00EA00E3"/>
    <w:rPr>
      <w:color w:val="0563C1" w:themeColor="hyperlink"/>
      <w:u w:val="single"/>
    </w:rPr>
  </w:style>
  <w:style w:type="character" w:customStyle="1" w:styleId="BalloonTextChar">
    <w:name w:val="Balloon Text Char"/>
    <w:basedOn w:val="DefaultParagraphFont"/>
    <w:link w:val="BalloonText"/>
    <w:uiPriority w:val="99"/>
    <w:semiHidden/>
    <w:rsid w:val="00EA00E3"/>
    <w:rPr>
      <w:rFonts w:ascii="Tahoma" w:eastAsiaTheme="minorEastAsia" w:hAnsi="Tahoma" w:cs="Tahoma"/>
      <w:sz w:val="16"/>
      <w:szCs w:val="16"/>
      <w:lang w:val="en-NZ" w:eastAsia="en-NZ"/>
    </w:rPr>
  </w:style>
  <w:style w:type="paragraph" w:styleId="BalloonText">
    <w:name w:val="Balloon Text"/>
    <w:basedOn w:val="Normal"/>
    <w:link w:val="BalloonTextChar"/>
    <w:uiPriority w:val="99"/>
    <w:semiHidden/>
    <w:unhideWhenUsed/>
    <w:rsid w:val="00EA00E3"/>
    <w:pPr>
      <w:spacing w:after="0" w:line="240" w:lineRule="auto"/>
    </w:pPr>
    <w:rPr>
      <w:rFonts w:ascii="Tahoma" w:hAnsi="Tahoma" w:cs="Tahoma"/>
      <w:sz w:val="16"/>
      <w:szCs w:val="16"/>
    </w:rPr>
  </w:style>
  <w:style w:type="paragraph" w:styleId="Header">
    <w:name w:val="header"/>
    <w:basedOn w:val="Normal"/>
    <w:link w:val="HeaderChar"/>
    <w:uiPriority w:val="99"/>
    <w:unhideWhenUsed/>
    <w:rsid w:val="00EA00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00E3"/>
    <w:rPr>
      <w:rFonts w:eastAsiaTheme="minorEastAsia"/>
      <w:lang w:val="en-NZ" w:eastAsia="en-NZ"/>
    </w:rPr>
  </w:style>
  <w:style w:type="paragraph" w:styleId="Footer">
    <w:name w:val="footer"/>
    <w:basedOn w:val="Normal"/>
    <w:link w:val="FooterChar"/>
    <w:uiPriority w:val="99"/>
    <w:unhideWhenUsed/>
    <w:rsid w:val="00EA00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00E3"/>
    <w:rPr>
      <w:rFonts w:eastAsiaTheme="minorEastAsia"/>
      <w:lang w:val="en-NZ" w:eastAsia="en-NZ"/>
    </w:rPr>
  </w:style>
  <w:style w:type="paragraph" w:styleId="NoSpacing">
    <w:name w:val="No Spacing"/>
    <w:link w:val="NoSpacingChar"/>
    <w:uiPriority w:val="1"/>
    <w:qFormat/>
    <w:rsid w:val="00EA00E3"/>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EA00E3"/>
    <w:rPr>
      <w:rFonts w:eastAsiaTheme="minorEastAsia"/>
      <w:lang w:val="en-US" w:eastAsia="ja-JP"/>
    </w:rPr>
  </w:style>
  <w:style w:type="paragraph" w:styleId="TOC1">
    <w:name w:val="toc 1"/>
    <w:basedOn w:val="Normal"/>
    <w:next w:val="Normal"/>
    <w:autoRedefine/>
    <w:uiPriority w:val="39"/>
    <w:unhideWhenUsed/>
    <w:rsid w:val="00EA00E3"/>
    <w:pPr>
      <w:spacing w:after="100"/>
    </w:pPr>
  </w:style>
  <w:style w:type="paragraph" w:styleId="TOC2">
    <w:name w:val="toc 2"/>
    <w:basedOn w:val="Normal"/>
    <w:next w:val="Normal"/>
    <w:autoRedefine/>
    <w:uiPriority w:val="39"/>
    <w:unhideWhenUsed/>
    <w:rsid w:val="00EA00E3"/>
    <w:pPr>
      <w:spacing w:after="100"/>
      <w:ind w:left="220"/>
    </w:pPr>
  </w:style>
  <w:style w:type="paragraph" w:styleId="TOC3">
    <w:name w:val="toc 3"/>
    <w:basedOn w:val="Normal"/>
    <w:next w:val="Normal"/>
    <w:autoRedefine/>
    <w:uiPriority w:val="39"/>
    <w:unhideWhenUsed/>
    <w:rsid w:val="00EA00E3"/>
    <w:pPr>
      <w:spacing w:after="100"/>
      <w:ind w:left="440"/>
    </w:pPr>
  </w:style>
  <w:style w:type="paragraph" w:styleId="ListParagraph">
    <w:name w:val="List Paragraph"/>
    <w:basedOn w:val="Normal"/>
    <w:uiPriority w:val="34"/>
    <w:qFormat/>
    <w:rsid w:val="00EA00E3"/>
    <w:pPr>
      <w:ind w:left="720"/>
      <w:contextualSpacing/>
    </w:pPr>
    <w:rPr>
      <w:lang w:val="en-GB"/>
    </w:rPr>
  </w:style>
  <w:style w:type="paragraph" w:styleId="TOC4">
    <w:name w:val="toc 4"/>
    <w:basedOn w:val="Normal"/>
    <w:next w:val="Normal"/>
    <w:autoRedefine/>
    <w:uiPriority w:val="39"/>
    <w:unhideWhenUsed/>
    <w:rsid w:val="00EA00E3"/>
    <w:pPr>
      <w:spacing w:after="100"/>
      <w:ind w:left="660"/>
    </w:pPr>
  </w:style>
  <w:style w:type="paragraph" w:styleId="TOC5">
    <w:name w:val="toc 5"/>
    <w:basedOn w:val="Normal"/>
    <w:next w:val="Normal"/>
    <w:autoRedefine/>
    <w:uiPriority w:val="39"/>
    <w:unhideWhenUsed/>
    <w:rsid w:val="00EA00E3"/>
    <w:pPr>
      <w:spacing w:after="100"/>
      <w:ind w:left="880"/>
    </w:pPr>
  </w:style>
  <w:style w:type="paragraph" w:styleId="TOC6">
    <w:name w:val="toc 6"/>
    <w:basedOn w:val="Normal"/>
    <w:next w:val="Normal"/>
    <w:autoRedefine/>
    <w:uiPriority w:val="39"/>
    <w:unhideWhenUsed/>
    <w:rsid w:val="00EA00E3"/>
    <w:pPr>
      <w:spacing w:after="100"/>
      <w:ind w:left="1100"/>
    </w:pPr>
  </w:style>
  <w:style w:type="paragraph" w:styleId="TOC7">
    <w:name w:val="toc 7"/>
    <w:basedOn w:val="Normal"/>
    <w:next w:val="Normal"/>
    <w:autoRedefine/>
    <w:uiPriority w:val="39"/>
    <w:unhideWhenUsed/>
    <w:rsid w:val="00EA00E3"/>
    <w:pPr>
      <w:spacing w:after="100"/>
      <w:ind w:left="1320"/>
    </w:pPr>
  </w:style>
  <w:style w:type="paragraph" w:styleId="TOC8">
    <w:name w:val="toc 8"/>
    <w:basedOn w:val="Normal"/>
    <w:next w:val="Normal"/>
    <w:autoRedefine/>
    <w:uiPriority w:val="39"/>
    <w:unhideWhenUsed/>
    <w:rsid w:val="00EA00E3"/>
    <w:pPr>
      <w:spacing w:after="100"/>
      <w:ind w:left="1540"/>
    </w:pPr>
  </w:style>
  <w:style w:type="paragraph" w:styleId="TOC9">
    <w:name w:val="toc 9"/>
    <w:basedOn w:val="Normal"/>
    <w:next w:val="Normal"/>
    <w:autoRedefine/>
    <w:uiPriority w:val="39"/>
    <w:unhideWhenUsed/>
    <w:rsid w:val="00EA00E3"/>
    <w:pPr>
      <w:spacing w:after="100"/>
      <w:ind w:left="1760"/>
    </w:pPr>
  </w:style>
  <w:style w:type="table" w:styleId="TableGrid">
    <w:name w:val="Table Grid"/>
    <w:basedOn w:val="TableNormal"/>
    <w:uiPriority w:val="59"/>
    <w:rsid w:val="00EA00E3"/>
    <w:pPr>
      <w:spacing w:after="0" w:line="240" w:lineRule="auto"/>
    </w:pPr>
    <w:rPr>
      <w:rFonts w:eastAsiaTheme="minorEastAsia"/>
      <w:lang w:val="en-NZ" w:eastAsia="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EA00E3"/>
  </w:style>
  <w:style w:type="character" w:customStyle="1" w:styleId="fontstyle01">
    <w:name w:val="fontstyle01"/>
    <w:basedOn w:val="DefaultParagraphFont"/>
    <w:rsid w:val="00EA00E3"/>
    <w:rPr>
      <w:rFonts w:ascii="Times-Bold" w:hAnsi="Times-Bold" w:hint="default"/>
      <w:b/>
      <w:bCs/>
      <w:i w:val="0"/>
      <w:iCs w:val="0"/>
      <w:color w:val="000000"/>
      <w:sz w:val="28"/>
      <w:szCs w:val="28"/>
    </w:rPr>
  </w:style>
  <w:style w:type="character" w:customStyle="1" w:styleId="fontstyle21">
    <w:name w:val="fontstyle21"/>
    <w:basedOn w:val="DefaultParagraphFont"/>
    <w:rsid w:val="00EA00E3"/>
    <w:rPr>
      <w:rFonts w:ascii="Times-Roman" w:hAnsi="Times-Roman" w:hint="default"/>
      <w:b w:val="0"/>
      <w:bCs w:val="0"/>
      <w:i w:val="0"/>
      <w:iCs w:val="0"/>
      <w:color w:val="000000"/>
      <w:sz w:val="24"/>
      <w:szCs w:val="24"/>
    </w:rPr>
  </w:style>
  <w:style w:type="character" w:customStyle="1" w:styleId="fontstyle31">
    <w:name w:val="fontstyle31"/>
    <w:basedOn w:val="DefaultParagraphFont"/>
    <w:rsid w:val="00EA00E3"/>
    <w:rPr>
      <w:rFonts w:ascii="Times-Italic" w:hAnsi="Times-Italic" w:hint="default"/>
      <w:b w:val="0"/>
      <w:bCs w:val="0"/>
      <w:i/>
      <w:iCs/>
      <w:color w:val="000000"/>
      <w:sz w:val="24"/>
      <w:szCs w:val="24"/>
    </w:rPr>
  </w:style>
  <w:style w:type="paragraph" w:styleId="CommentText">
    <w:name w:val="annotation text"/>
    <w:basedOn w:val="Normal"/>
    <w:link w:val="CommentTextChar"/>
    <w:uiPriority w:val="99"/>
    <w:unhideWhenUsed/>
    <w:rsid w:val="00EA00E3"/>
    <w:pPr>
      <w:spacing w:line="240" w:lineRule="auto"/>
    </w:pPr>
    <w:rPr>
      <w:sz w:val="20"/>
      <w:szCs w:val="20"/>
    </w:rPr>
  </w:style>
  <w:style w:type="character" w:customStyle="1" w:styleId="CommentTextChar">
    <w:name w:val="Comment Text Char"/>
    <w:basedOn w:val="DefaultParagraphFont"/>
    <w:link w:val="CommentText"/>
    <w:uiPriority w:val="99"/>
    <w:rsid w:val="00EA00E3"/>
    <w:rPr>
      <w:rFonts w:eastAsiaTheme="minorEastAsia"/>
      <w:sz w:val="20"/>
      <w:szCs w:val="20"/>
      <w:lang w:val="en-NZ" w:eastAsia="en-NZ"/>
    </w:rPr>
  </w:style>
  <w:style w:type="character" w:customStyle="1" w:styleId="CommentSubjectChar">
    <w:name w:val="Comment Subject Char"/>
    <w:basedOn w:val="CommentTextChar"/>
    <w:link w:val="CommentSubject"/>
    <w:uiPriority w:val="99"/>
    <w:semiHidden/>
    <w:rsid w:val="00EA00E3"/>
    <w:rPr>
      <w:rFonts w:eastAsiaTheme="minorEastAsia"/>
      <w:b/>
      <w:bCs/>
      <w:sz w:val="20"/>
      <w:szCs w:val="20"/>
      <w:lang w:val="en-NZ" w:eastAsia="en-NZ"/>
    </w:rPr>
  </w:style>
  <w:style w:type="paragraph" w:styleId="CommentSubject">
    <w:name w:val="annotation subject"/>
    <w:basedOn w:val="CommentText"/>
    <w:next w:val="CommentText"/>
    <w:link w:val="CommentSubjectChar"/>
    <w:uiPriority w:val="99"/>
    <w:semiHidden/>
    <w:unhideWhenUsed/>
    <w:rsid w:val="00EA00E3"/>
    <w:rPr>
      <w:b/>
      <w:bCs/>
    </w:rPr>
  </w:style>
  <w:style w:type="table" w:customStyle="1" w:styleId="ListTable6Colorful1">
    <w:name w:val="List Table 6 Colorful1"/>
    <w:basedOn w:val="TableNormal"/>
    <w:uiPriority w:val="51"/>
    <w:rsid w:val="00EA00E3"/>
    <w:pPr>
      <w:spacing w:after="0" w:line="240" w:lineRule="auto"/>
    </w:pPr>
    <w:rPr>
      <w:rFonts w:eastAsiaTheme="minorEastAsia"/>
      <w:color w:val="000000" w:themeColor="text1"/>
      <w:lang w:val="en-NZ" w:eastAsia="en-NZ"/>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OCHeading">
    <w:name w:val="TOC Heading"/>
    <w:basedOn w:val="Heading1"/>
    <w:next w:val="Normal"/>
    <w:uiPriority w:val="39"/>
    <w:semiHidden/>
    <w:unhideWhenUsed/>
    <w:qFormat/>
    <w:rsid w:val="00461327"/>
    <w:pPr>
      <w:keepLines/>
      <w:spacing w:after="0"/>
      <w:outlineLvl w:val="9"/>
    </w:pPr>
    <w:rPr>
      <w:b w:val="0"/>
      <w:bCs w:val="0"/>
      <w:color w:val="2F5496" w:themeColor="accent1" w:themeShade="BF"/>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chart" Target="charts/chart1.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4.png"/><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chart" Target="charts/chart3.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7.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footer" Target="footer6.xm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footer" Target="footer5.xml"/><Relationship Id="rId27" Type="http://schemas.openxmlformats.org/officeDocument/2006/relationships/footer" Target="footer10.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123\Desktop\excel%20result.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123\Documents\Book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view3D>
    <c:floor>
      <c:thickness val="0"/>
    </c:floor>
    <c:sideWall>
      <c:thickness val="0"/>
    </c:sideWall>
    <c:backWall>
      <c:thickness val="0"/>
    </c:backWall>
    <c:plotArea>
      <c:layout>
        <c:manualLayout>
          <c:layoutTarget val="inner"/>
          <c:xMode val="edge"/>
          <c:yMode val="edge"/>
          <c:x val="0"/>
          <c:y val="3.4720352158442592E-3"/>
          <c:w val="1"/>
          <c:h val="0.70898600055294037"/>
        </c:manualLayout>
      </c:layout>
      <c:pie3DChart>
        <c:varyColors val="1"/>
        <c:ser>
          <c:idx val="0"/>
          <c:order val="0"/>
          <c:explosion val="25"/>
          <c:dPt>
            <c:idx val="0"/>
            <c:bubble3D val="0"/>
            <c:explosion val="38"/>
            <c:extLst>
              <c:ext xmlns:c16="http://schemas.microsoft.com/office/drawing/2014/chart" uri="{C3380CC4-5D6E-409C-BE32-E72D297353CC}">
                <c16:uniqueId val="{00000001-4BE0-45D2-9528-A93621511E6F}"/>
              </c:ext>
            </c:extLst>
          </c:dPt>
          <c:dLbls>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Sheet1!$A$1:$A$2</c:f>
              <c:strCache>
                <c:ptCount val="2"/>
                <c:pt idx="0">
                  <c:v>questionars collceted</c:v>
                </c:pt>
                <c:pt idx="1">
                  <c:v>non response rate</c:v>
                </c:pt>
              </c:strCache>
            </c:strRef>
          </c:cat>
          <c:val>
            <c:numRef>
              <c:f>Sheet1!$B$1:$B$2</c:f>
              <c:numCache>
                <c:formatCode>0%</c:formatCode>
                <c:ptCount val="2"/>
                <c:pt idx="0">
                  <c:v>0.98</c:v>
                </c:pt>
                <c:pt idx="1">
                  <c:v>2.0000000000000052E-2</c:v>
                </c:pt>
              </c:numCache>
            </c:numRef>
          </c:val>
          <c:extLst>
            <c:ext xmlns:c16="http://schemas.microsoft.com/office/drawing/2014/chart" uri="{C3380CC4-5D6E-409C-BE32-E72D297353CC}">
              <c16:uniqueId val="{00000002-4BE0-45D2-9528-A93621511E6F}"/>
            </c:ext>
          </c:extLst>
        </c:ser>
        <c:dLbls>
          <c:showLegendKey val="0"/>
          <c:showVal val="0"/>
          <c:showCatName val="0"/>
          <c:showSerName val="0"/>
          <c:showPercent val="1"/>
          <c:showBubbleSize val="0"/>
          <c:showLeaderLines val="1"/>
        </c:dLbls>
      </c:pie3DChart>
    </c:plotArea>
    <c:legend>
      <c:legendPos val="t"/>
      <c:layout>
        <c:manualLayout>
          <c:xMode val="edge"/>
          <c:yMode val="edge"/>
          <c:x val="0.20642782152231043"/>
          <c:y val="0.72844878658293566"/>
          <c:w val="0.60936636045494075"/>
          <c:h val="0.27076847952145588"/>
        </c:manualLayout>
      </c:layout>
      <c:overlay val="0"/>
    </c:legend>
    <c:plotVisOnly val="1"/>
    <c:dispBlanksAs val="zero"/>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view3D>
    <c:floor>
      <c:thickness val="0"/>
    </c:floor>
    <c:sideWall>
      <c:thickness val="0"/>
    </c:sideWall>
    <c:backWall>
      <c:thickness val="0"/>
    </c:backWall>
    <c:plotArea>
      <c:layout>
        <c:manualLayout>
          <c:layoutTarget val="inner"/>
          <c:xMode val="edge"/>
          <c:yMode val="edge"/>
          <c:x val="8.5234191086938844E-4"/>
          <c:y val="2.7561511142984887E-3"/>
          <c:w val="0.99902679690811869"/>
          <c:h val="0.77286239875037455"/>
        </c:manualLayout>
      </c:layout>
      <c:pie3DChart>
        <c:varyColors val="1"/>
        <c:ser>
          <c:idx val="0"/>
          <c:order val="0"/>
          <c:tx>
            <c:strRef>
              <c:f>Sheet1!$B$8</c:f>
              <c:strCache>
                <c:ptCount val="1"/>
                <c:pt idx="0">
                  <c:v>Percent</c:v>
                </c:pt>
              </c:strCache>
            </c:strRef>
          </c:tx>
          <c:explosion val="25"/>
          <c:dPt>
            <c:idx val="0"/>
            <c:bubble3D val="0"/>
            <c:spPr>
              <a:ln w="12700"/>
            </c:spPr>
            <c:extLst>
              <c:ext xmlns:c16="http://schemas.microsoft.com/office/drawing/2014/chart" uri="{C3380CC4-5D6E-409C-BE32-E72D297353CC}">
                <c16:uniqueId val="{00000001-6DB8-42E5-A5B2-8A949A7CC6A0}"/>
              </c:ext>
            </c:extLst>
          </c:dPt>
          <c:dLbls>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Sheet1!$A$9:$A$10</c:f>
              <c:strCache>
                <c:ptCount val="2"/>
                <c:pt idx="0">
                  <c:v>male</c:v>
                </c:pt>
                <c:pt idx="1">
                  <c:v>female</c:v>
                </c:pt>
              </c:strCache>
            </c:strRef>
          </c:cat>
          <c:val>
            <c:numRef>
              <c:f>Sheet1!$B$9:$B$10</c:f>
              <c:numCache>
                <c:formatCode>General</c:formatCode>
                <c:ptCount val="2"/>
                <c:pt idx="0">
                  <c:v>54.1</c:v>
                </c:pt>
                <c:pt idx="1">
                  <c:v>45.9</c:v>
                </c:pt>
              </c:numCache>
            </c:numRef>
          </c:val>
          <c:extLst>
            <c:ext xmlns:c16="http://schemas.microsoft.com/office/drawing/2014/chart" uri="{C3380CC4-5D6E-409C-BE32-E72D297353CC}">
              <c16:uniqueId val="{00000002-6DB8-42E5-A5B2-8A949A7CC6A0}"/>
            </c:ext>
          </c:extLst>
        </c:ser>
        <c:dLbls>
          <c:showLegendKey val="0"/>
          <c:showVal val="0"/>
          <c:showCatName val="0"/>
          <c:showSerName val="0"/>
          <c:showPercent val="1"/>
          <c:showBubbleSize val="0"/>
          <c:showLeaderLines val="1"/>
        </c:dLbls>
      </c:pie3DChart>
    </c:plotArea>
    <c:legend>
      <c:legendPos val="t"/>
      <c:layout>
        <c:manualLayout>
          <c:xMode val="edge"/>
          <c:yMode val="edge"/>
          <c:x val="0.24338848666541263"/>
          <c:y val="0.72750502257087146"/>
          <c:w val="0.40366606236076286"/>
          <c:h val="0.27249497742913142"/>
        </c:manualLayout>
      </c:layout>
      <c:overlay val="0"/>
    </c:legend>
    <c:plotVisOnly val="1"/>
    <c:dispBlanksAs val="zero"/>
    <c:showDLblsOverMax val="0"/>
  </c:chart>
  <c:spPr>
    <a:ln w="31750"/>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col"/>
        <c:grouping val="clustered"/>
        <c:varyColors val="0"/>
        <c:ser>
          <c:idx val="1"/>
          <c:order val="0"/>
          <c:tx>
            <c:strRef>
              <c:f>Sheet1!$E$30</c:f>
              <c:strCache>
                <c:ptCount val="1"/>
                <c:pt idx="0">
                  <c:v>Percent</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Sheet1!$C$31:$C$34</c:f>
              <c:strCache>
                <c:ptCount val="4"/>
                <c:pt idx="0">
                  <c:v>lessthan4years</c:v>
                </c:pt>
                <c:pt idx="1">
                  <c:v>from5-10years</c:v>
                </c:pt>
                <c:pt idx="2">
                  <c:v>from11-15years</c:v>
                </c:pt>
                <c:pt idx="3">
                  <c:v>over16years</c:v>
                </c:pt>
              </c:strCache>
            </c:strRef>
          </c:cat>
          <c:val>
            <c:numRef>
              <c:f>Sheet1!$E$31:$E$34</c:f>
              <c:numCache>
                <c:formatCode>###0.0</c:formatCode>
                <c:ptCount val="4"/>
                <c:pt idx="0">
                  <c:v>22.448979591836729</c:v>
                </c:pt>
                <c:pt idx="1">
                  <c:v>32.653061224489811</c:v>
                </c:pt>
                <c:pt idx="2">
                  <c:v>23.469387755102026</c:v>
                </c:pt>
                <c:pt idx="3">
                  <c:v>21.428571428571427</c:v>
                </c:pt>
              </c:numCache>
            </c:numRef>
          </c:val>
          <c:extLst>
            <c:ext xmlns:c16="http://schemas.microsoft.com/office/drawing/2014/chart" uri="{C3380CC4-5D6E-409C-BE32-E72D297353CC}">
              <c16:uniqueId val="{00000000-0533-4F17-9E43-A6FB64AC3F72}"/>
            </c:ext>
          </c:extLst>
        </c:ser>
        <c:dLbls>
          <c:showLegendKey val="0"/>
          <c:showVal val="1"/>
          <c:showCatName val="0"/>
          <c:showSerName val="0"/>
          <c:showPercent val="0"/>
          <c:showBubbleSize val="0"/>
        </c:dLbls>
        <c:gapWidth val="75"/>
        <c:axId val="116867840"/>
        <c:axId val="116869376"/>
      </c:barChart>
      <c:catAx>
        <c:axId val="116867840"/>
        <c:scaling>
          <c:orientation val="minMax"/>
        </c:scaling>
        <c:delete val="0"/>
        <c:axPos val="b"/>
        <c:numFmt formatCode="General" sourceLinked="0"/>
        <c:majorTickMark val="none"/>
        <c:minorTickMark val="none"/>
        <c:tickLblPos val="nextTo"/>
        <c:crossAx val="116869376"/>
        <c:crosses val="autoZero"/>
        <c:auto val="1"/>
        <c:lblAlgn val="ctr"/>
        <c:lblOffset val="100"/>
        <c:noMultiLvlLbl val="0"/>
      </c:catAx>
      <c:valAx>
        <c:axId val="116869376"/>
        <c:scaling>
          <c:orientation val="minMax"/>
        </c:scaling>
        <c:delete val="0"/>
        <c:axPos val="l"/>
        <c:numFmt formatCode="###0.0" sourceLinked="1"/>
        <c:majorTickMark val="none"/>
        <c:minorTickMark val="none"/>
        <c:tickLblPos val="nextTo"/>
        <c:crossAx val="116867840"/>
        <c:crosses val="autoZero"/>
        <c:crossBetween val="between"/>
      </c:valAx>
    </c:plotArea>
    <c:legend>
      <c:legendPos val="b"/>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
  <b:Source>
    <b:Tag>Eli13</b:Tag>
    <b:SourceType>Report</b:SourceType>
    <b:Guid>{69A413DF-AA6F-49D7-BC77-3CD385DC2F23}</b:Guid>
    <b:Author>
      <b:Author>
        <b:NameList>
          <b:Person>
            <b:Last>Etl.</b:Last>
            <b:First>Elizabeth</b:First>
            <b:Middle>W.</b:Middle>
          </b:Person>
        </b:NameList>
      </b:Author>
    </b:Author>
    <b:Title>stakeholders workshop on integrating livelhoods and rights in livestock, microcredit and chain development program for empowering women</b:Title>
    <b:Year>2013</b:Year>
    <b:Publisher>international livestock research institute</b:Publisher>
    <b:City>Nairobi</b:City>
    <b:RefOrder>6</b:RefOrder>
  </b:Source>
  <b:Source>
    <b:Tag>UND181</b:Tag>
    <b:SourceType>Report</b:SourceType>
    <b:Guid>{D5BE4205-9F6C-4247-A6CD-A703E8737AD6}</b:Guid>
    <b:Author>
      <b:Author>
        <b:NameList>
          <b:Person>
            <b:Last>UNDP</b:Last>
            <b:First>Ethiopia</b:First>
          </b:Person>
        </b:NameList>
      </b:Author>
    </b:Author>
    <b:Title>“Implementation of the Third United Nations Decade for the Eradication of Poverty (2018 – 2027)”</b:Title>
    <b:Year>2018</b:Year>
    <b:Publisher>UNDP, Ethiopia</b:Publisher>
    <b:City>Addis Ababa</b:City>
    <b:RefOrder>18</b:RefOrder>
  </b:Source>
  <b:Source>
    <b:Tag>Haz00</b:Tag>
    <b:SourceType>Report</b:SourceType>
    <b:Guid>{C65310A3-D4B7-40DC-B0CE-AFE4233BD85D}</b:Guid>
    <b:Author>
      <b:Author>
        <b:NameList>
          <b:Person>
            <b:Last>Baden</b:Last>
            <b:First>Hazel</b:First>
            <b:Middle>Reeves and Sally</b:Middle>
          </b:Person>
        </b:NameList>
      </b:Author>
    </b:Author>
    <b:Title>Bridge development and gender</b:Title>
    <b:Year>2000</b:Year>
    <b:Publisher>University of Sussex,Brighton BN1 9RE, UK</b:Publisher>
    <b:City>Brighton</b:City>
    <b:RefOrder>19</b:RefOrder>
  </b:Source>
  <b:Source>
    <b:Tag>Lee11</b:Tag>
    <b:SourceType>Report</b:SourceType>
    <b:Guid>{092679D1-DF36-4B8A-A37F-E2D60349143B}</b:Guid>
    <b:Author>
      <b:Author>
        <b:NameList>
          <b:Person>
            <b:Last>Risby</b:Last>
            <b:First>L.</b:First>
          </b:Person>
        </b:NameList>
      </b:Author>
    </b:Author>
    <b:Title>Mainstreaming Gender Equality</b:Title>
    <b:Year>2011</b:Year>
    <b:Publisher>AFRICAN DEVELOPMENT BANK GROUP</b:Publisher>
    <b:City>Nairobi</b:City>
    <b:RefOrder>21</b:RefOrder>
  </b:Source>
  <b:Source>
    <b:Tag>UND10</b:Tag>
    <b:SourceType>InternetSite</b:SourceType>
    <b:Guid>{CDC74639-BD17-4AB8-8A7A-6F38BF3178CD}</b:Guid>
    <b:Author>
      <b:Author>
        <b:NameList>
          <b:Person>
            <b:Last>UNDP</b:Last>
          </b:Person>
        </b:NameList>
      </b:Author>
    </b:Author>
    <b:Title>measUring capacity</b:Title>
    <b:Year>2010</b:Year>
    <b:City>New York</b:City>
    <b:InternetSiteTitle>Website: http://www.undp.org/capacity</b:InternetSiteTitle>
    <b:Month>JUne</b:Month>
    <b:Day>monday</b:Day>
    <b:YearAccessed>2018</b:YearAccessed>
    <b:MonthAccessed>december</b:MonthAccessed>
    <b:DayAccessed>sunday</b:DayAccessed>
    <b:RefOrder>22</b:RefOrder>
  </b:Source>
  <b:Source>
    <b:Tag>Ast14</b:Tag>
    <b:SourceType>Report</b:SourceType>
    <b:Guid>{56CD16F7-3DAD-4CAE-9A1C-FFE73A4E4D28}</b:Guid>
    <b:Author>
      <b:Author>
        <b:NameList>
          <b:Person>
            <b:Last>Asfaw</b:Last>
            <b:First>Aster</b:First>
            <b:Middle>Birke</b:Middle>
          </b:Person>
        </b:NameList>
      </b:Author>
    </b:Author>
    <b:Title>SCIP Gender Mainstreaming Learning Assessment:</b:Title>
    <b:Year>2014 </b:Year>
    <b:Publisher>SCIP</b:Publisher>
    <b:City>Addis Ababa</b:City>
    <b:RefOrder>1</b:RefOrder>
  </b:Source>
  <b:Source>
    <b:Tag>Cen11</b:Tag>
    <b:SourceType>Report</b:SourceType>
    <b:Guid>{651F855E-3763-4D3B-84DE-DAE3C87A4F95}</b:Guid>
    <b:Author>
      <b:Author>
        <b:NameList>
          <b:Person>
            <b:Last>CSA</b:Last>
          </b:Person>
        </b:NameList>
      </b:Author>
    </b:Author>
    <b:Title>Population and housing Censes </b:Title>
    <b:Year>2011</b:Year>
    <b:Publisher>Central Statistical Agency (CSA)</b:Publisher>
    <b:City>Addis Ababa</b:City>
    <b:RefOrder>2</b:RefOrder>
  </b:Source>
  <b:Source>
    <b:Tag>Mes10</b:Tag>
    <b:SourceType>Report</b:SourceType>
    <b:Guid>{65F9AB25-7049-45F8-A570-4D7D217E9339}</b:Guid>
    <b:Title>he Attitude and Views of Parliamentarian towards Women’s Political participation and Gender Based Quota:</b:Title>
    <b:Year>2010</b:Year>
    <b:City>Addis Ababa</b:City>
    <b:Author>
      <b:Author>
        <b:NameList>
          <b:Person>
            <b:Last>Messeret</b:Last>
            <b:First>T.</b:First>
          </b:Person>
        </b:NameList>
      </b:Author>
    </b:Author>
    <b:PeriodicalTitle>The Care of FDRE</b:PeriodicalTitle>
    <b:Department>Institute of Gender Studies</b:Department>
    <b:Institution>Institute of Gender Studies</b:Institution>
    <b:ThesisType>Unpublished MA thesis</b:ThesisType>
    <b:RefOrder>3</b:RefOrder>
  </b:Source>
  <b:Source>
    <b:Tag>Akl14</b:Tag>
    <b:SourceType>JournalArticle</b:SourceType>
    <b:Guid>{FBF00E36-910E-4807-84D1-779527B2FB6A}</b:Guid>
    <b:Author>
      <b:Author>
        <b:NameList>
          <b:Person>
            <b:Last>Aklilu N.</b:Last>
            <b:First>Nigussie,</b:First>
            <b:Middle>atl</b:Middle>
          </b:Person>
        </b:NameList>
      </b:Author>
    </b:Author>
    <b:Title>Women’s workload and role in livestock production in pastoral and agro-pastoral communities of Ethiopia:The case of Afar</b:Title>
    <b:Year>2014</b:Year>
    <b:JournalName>African Journal of Agricultural Economics and Rural Development ISSN: 2141-5091 Vol. 2 (4), pp. 138-146,</b:JournalName>
    <b:Pages>138-140</b:Pages>
    <b:RefOrder>4</b:RefOrder>
  </b:Source>
  <b:Source>
    <b:Tag>Kab99</b:Tag>
    <b:SourceType>Book</b:SourceType>
    <b:Guid>{E8DF3332-9B29-49F6-A582-902789DB2C1A}</b:Guid>
    <b:Title>‘Resources, Agency, Achievements: Reflections on the Measurement of Women's Empowerment’, Development &amp; Change 30(3)</b:Title>
    <b:Year>1999</b:Year>
    <b:Publisher>London: Verso</b:Publisher>
    <b:City>London</b:City>
    <b:Author>
      <b:Author>
        <b:NameList>
          <b:Person>
            <b:Last>Kabeer</b:Last>
            <b:First>N.</b:First>
          </b:Person>
        </b:NameList>
      </b:Author>
    </b:Author>
    <b:RefOrder>5</b:RefOrder>
  </b:Source>
  <b:Source>
    <b:Tag>Tam14</b:Tag>
    <b:SourceType>ArticleInAPeriodical</b:SourceType>
    <b:Guid>{CF4CABCF-F42F-4DB3-AF03-E408DC2B35D3}</b:Guid>
    <b:Title>Progress on women’s empowerment From technical fixes to political action</b:Title>
    <b:Year>2014</b:Year>
    <b:Month>November</b:Month>
    <b:Day>06</b:Day>
    <b:Author>
      <b:Author>
        <b:NameList>
          <b:Person>
            <b:Last>Tam O’Neil</b:Last>
            <b:First>Atl.</b:First>
            <b:Middle>,</b:Middle>
          </b:Person>
        </b:NameList>
      </b:Author>
    </b:Author>
    <b:PeriodicalTitle>development progress</b:PeriodicalTitle>
    <b:Pages>5-9</b:Pages>
    <b:RefOrder>7</b:RefOrder>
  </b:Source>
  <b:Source>
    <b:Tag>hoo00</b:Tag>
    <b:SourceType>Book</b:SourceType>
    <b:Guid>{E410C9CA-D789-411B-B9C1-489EB5C98D43}</b:Guid>
    <b:Author>
      <b:Author>
        <b:NameList>
          <b:Person>
            <b:Last>hooks</b:Last>
            <b:First>bell</b:First>
          </b:Person>
        </b:NameList>
      </b:Author>
    </b:Author>
    <b:Title>Feminist Theory: From Margin to Center</b:Title>
    <b:Year>2000</b:Year>
    <b:City>Cambridge</b:City>
    <b:Publisher> MA: South End Press</b:Publisher>
    <b:RefOrder>8</b:RefOrder>
  </b:Source>
  <b:Source>
    <b:Tag>Eli08</b:Tag>
    <b:SourceType>Report</b:SourceType>
    <b:Guid>{4D2CDAD5-9249-41AF-9DD9-AF8A2D0E15AF}</b:Guid>
    <b:Author>
      <b:Author>
        <b:NameList>
          <b:Person>
            <b:Last>V.</b:Last>
            <b:First>Elizabeth</b:First>
            <b:Middle>B. &amp; Jessica</b:Middle>
          </b:Person>
        </b:NameList>
      </b:Author>
    </b:Author>
    <b:Title>Strategies for Promoting Gender Equity in Developing Countries:Lessons, Challenges, and Opportunities</b:Title>
    <b:Year>2008 </b:Year>
    <b:Publisher>WooDroW Wilson intErnational CEntEr for sCholars</b:Publisher>
    <b:City>Washington, D.C.</b:City>
    <b:RefOrder>9</b:RefOrder>
  </b:Source>
  <b:Source>
    <b:Tag>Eur16</b:Tag>
    <b:SourceType>Report</b:SourceType>
    <b:Guid>{2F599CAA-C6C9-445E-8FB4-0101DAB6D75B}</b:Guid>
    <b:Author>
      <b:Author>
        <b:NameList>
          <b:Person>
            <b:Last>Gender</b:Last>
            <b:First>European</b:First>
            <b:Middle>Institute for</b:Middle>
          </b:Person>
        </b:NameList>
      </b:Author>
    </b:Author>
    <b:Title>INSTITUTIONALTRANSFORMATION Gender Mainstreaming Toolkit</b:Title>
    <b:Year>2016</b:Year>
    <b:Publisher>Publications Office of the European Union</b:Publisher>
    <b:City>Luxembourg:</b:City>
    <b:RefOrder>10</b:RefOrder>
  </b:Source>
  <b:Source>
    <b:Tag>UNI15</b:Tag>
    <b:SourceType>Report</b:SourceType>
    <b:Guid>{BB4863A4-6B50-4FE4-9C44-4227AE0977A7}</b:Guid>
    <b:Author>
      <b:Author>
        <b:NameList>
          <b:Person>
            <b:Last>UNICEF</b:Last>
          </b:Person>
        </b:NameList>
      </b:Author>
    </b:Author>
    <b:Title>Gender equality and the empowerment of women and girls:The case for support</b:Title>
    <b:Year>2015</b:Year>
    <b:Publisher>UNICEF</b:Publisher>
    <b:City>New York</b:City>
    <b:RefOrder>11</b:RefOrder>
  </b:Source>
  <b:Source>
    <b:Tag>Uni12</b:Tag>
    <b:SourceType>Report</b:SourceType>
    <b:Guid>{618BC8A3-FA2C-4D9A-BEA4-A3EEDABEB665}</b:Guid>
    <b:Author>
      <b:Author>
        <b:NameList>
          <b:Person>
            <b:Last>Programme</b:Last>
            <b:First>United</b:First>
            <b:Middle>Nations Development</b:Middle>
          </b:Person>
        </b:NameList>
      </b:Author>
    </b:Author>
    <b:Title>GENDER EQUALITY AND WOMEN’S EMPOWERMENT IN PUBLIC ADMINISTRATION:CAMBODIA CASE STUDY</b:Title>
    <b:Year>2012</b:Year>
    <b:Publisher>United Nations Development Programme</b:Publisher>
    <b:City>New York</b:City>
    <b:RefOrder>12</b:RefOrder>
  </b:Source>
  <b:Source>
    <b:Tag>Eug06</b:Tag>
    <b:SourceType>Report</b:SourceType>
    <b:Guid>{2D8470D2-2652-4708-9B1B-0420D4E54136}</b:Guid>
    <b:Author>
      <b:Author>
        <b:NameList>
          <b:Person>
            <b:Last>Date-Bah</b:Last>
            <b:First>Eugenia</b:First>
          </b:Person>
        </b:NameList>
      </b:Author>
    </b:Author>
    <b:Title>Evaluation of Gender Mainstreaming Work and impact of United Nations Assistance Mission in Sierra Leone (UNAMSIL):Final Report prepared for DPKO</b:Title>
    <b:Year>2006</b:Year>
    <b:Publisher>(UNAMSIL)</b:Publisher>
    <b:RefOrder>13</b:RefOrder>
  </b:Source>
  <b:Source>
    <b:Tag>Car08</b:Tag>
    <b:SourceType>JournalArticle</b:SourceType>
    <b:Guid>{B595367D-0470-49D4-892D-22F3C4D5001C}</b:Guid>
    <b:Title>united Nations Gender Mainstreaming:Achievements and Challenges</b:Title>
    <b:Year>2008 </b:Year>
    <b:Author>
      <b:Author>
        <b:NameList>
          <b:Person>
            <b:Last>Hannan</b:Last>
            <b:First>Carolyn</b:First>
          </b:Person>
        </b:NameList>
      </b:Author>
    </b:Author>
    <b:JournalName>GSPR Vol.1</b:JournalName>
    <b:Pages>41-43</b:Pages>
    <b:RefOrder>14</b:RefOrder>
  </b:Source>
  <b:Source>
    <b:Tag>Tim98</b:Tag>
    <b:SourceType>JournalArticle</b:SourceType>
    <b:Guid>{562B8013-C847-439C-9248-7B2DB0F0F61C}</b:Guid>
    <b:Title>Designing Land Registration Systems for Developing Countries</b:Title>
    <b:Year>1998</b:Year>
    <b:Author>
      <b:Author>
        <b:NameList>
          <b:Person>
            <b:Last>Hanstad</b:Last>
            <b:First>Tim</b:First>
          </b:Person>
        </b:NameList>
      </b:Author>
    </b:Author>
    <b:JournalName>American University International Law Review</b:JournalName>
    <b:Pages>23</b:Pages>
    <b:RefOrder>15</b:RefOrder>
  </b:Source>
  <b:Source>
    <b:Tag>Afr09</b:Tag>
    <b:SourceType>Report</b:SourceType>
    <b:Guid>{47C89108-BF27-4847-9FAE-3277E449A186}</b:Guid>
    <b:Author>
      <b:Author>
        <b:NameList>
          <b:Person>
            <b:Last>African Institute of Management</b:Last>
            <b:First>Development</b:First>
            <b:Middle>and Governance (AIMDG)</b:Middle>
          </b:Person>
        </b:NameList>
      </b:Author>
    </b:Author>
    <b:Title>Ethiopia African Peer Review Mechanism: Country Self-Assessment Report.</b:Title>
    <b:Year>2009)</b:Year>
    <b:Publisher>Ethiopia African Peer Review Mechanism: Country Self-Assessment Repor</b:Publisher>
    <b:City>Addis Ababa</b:City>
    <b:RefOrder>16</b:RefOrder>
  </b:Source>
  <b:Source>
    <b:Tag>The10</b:Tag>
    <b:SourceType>Report</b:SourceType>
    <b:Guid>{C0EEBB61-AB30-4E99-9682-46F333E17260}</b:Guid>
    <b:Author>
      <b:Author>
        <b:NameList>
          <b:Person>
            <b:Last>(MoFED).</b:Last>
            <b:First>The</b:First>
            <b:Middle>Federal Democratic Republic of Ethiopia Ministry of Finance and Economic Development</b:Middle>
          </b:Person>
        </b:NameList>
      </b:Author>
    </b:Author>
    <b:Title>Growth and Transformation Plan (GTP)</b:Title>
    <b:Year>2010</b:Year>
    <b:Publisher>(MoFED)</b:Publisher>
    <b:City>Addis Ababa</b:City>
    <b:RefOrder>17</b:RefOrder>
  </b:Source>
  <b:Source>
    <b:Tag>sid03</b:Tag>
    <b:SourceType>Report</b:SourceType>
    <b:Guid>{9C1DE61E-5615-40DA-B9F0-F950EF74177F}</b:Guid>
    <b:Title>A Profile on Gender Relations:Towards Genderequality in Ethiopia</b:Title>
    <b:Year>FEBRUARY 2003</b:Year>
    <b:Author>
      <b:Author>
        <b:NameList>
          <b:Person>
            <b:Last>sida</b:Last>
          </b:Person>
        </b:NameList>
      </b:Author>
    </b:Author>
    <b:Publisher>sida</b:Publisher>
    <b:City>Addis Ababa</b:City>
    <b:RefOrder>23</b:RefOrder>
  </b:Source>
  <b:Source>
    <b:Tag>UND18</b:Tag>
    <b:SourceType>Report</b:SourceType>
    <b:Guid>{FF5331B7-A57F-499E-8DB3-A589CBA86A9D}</b:Guid>
    <b:Author>
      <b:Author>
        <b:NameList>
          <b:Person>
            <b:Last>Ethiopia</b:Last>
            <b:First>UNDP</b:First>
          </b:Person>
        </b:NameList>
      </b:Author>
    </b:Author>
    <b:Title>Ethiopia’s Progress Towards Eradicating Poverty: “Implementation of the Third United Nations Decade for the</b:Title>
    <b:Year>2018</b:Year>
    <b:Publisher>UNDP Ethiopia</b:Publisher>
    <b:City>Addis Ababa</b:City>
    <b:RefOrder>20</b:RefOrder>
  </b:Source>
  <b:Source>
    <b:Tag>Apr18</b:Tag>
    <b:SourceType>Report</b:SourceType>
    <b:Guid>{F0A4A95E-3CFD-4C8D-998D-7F9ED78B7CD7}</b:Guid>
    <b:Author>
      <b:Author>
        <b:NameList>
          <b:Person>
            <b:Last>UNDP</b:Last>
          </b:Person>
        </b:NameList>
      </b:Author>
    </b:Author>
    <b:Title>Ethiopia’s Progress Towards Eradicating Poverty: “Implementation of the Third United Nations Decade for the</b:Title>
    <b:Year>2018</b:Year>
    <b:Publisher>UNDP Ethiopia</b:Publisher>
    <b:City>Addis Ababa</b:City>
    <b:RefOrder>24</b:RefOrder>
  </b:Source>
  <b:Source>
    <b:Tag>ISP17</b:Tag>
    <b:SourceType>Report</b:SourceType>
    <b:Guid>{A9EB0041-33BA-48C6-B305-868C200A909F}</b:Guid>
    <b:Title>STRATEGIES TO PROMOTE GENDER EQUALITY</b:Title>
    <b:Year>2017</b:Year>
    <b:City>Milan</b:City>
    <b:Publisher>ISPI</b:Publisher>
    <b:Author>
      <b:Author>
        <b:NameList>
          <b:Person>
            <b:Last>ISPI</b:Last>
          </b:Person>
        </b:NameList>
      </b:Author>
    </b:Author>
    <b:RefOrder>25</b:RefOrder>
  </b:Source>
  <b:Source>
    <b:Tag>Lee111</b:Tag>
    <b:SourceType>Report</b:SourceType>
    <b:Guid>{9DE32D51-7B1F-443E-9E5E-84C20AC3F2B3}</b:Guid>
    <b:Author>
      <b:Author>
        <b:NameList>
          <b:Person>
            <b:Last>Risby</b:Last>
            <b:First>Lee</b:First>
            <b:Middle>Alexander</b:Middle>
          </b:Person>
        </b:NameList>
      </b:Author>
    </b:Author>
    <b:Title>mainstreaming gender equality:  a road to results or a road to nowhere?:an evaluation synthesis  </b:Title>
    <b:Year>2011</b:Year>
    <b:Publisher>AFRICAN DEVELOPMENT BANK GROUP</b:Publisher>
    <b:City>Tunis</b:City>
    <b:RefOrder>26</b:RefOrder>
  </b:Source>
  <b:Source>
    <b:Tag>Ris</b:Tag>
    <b:SourceType>Report</b:SourceType>
    <b:Guid>{7678AE03-6065-44F6-A705-80A7265797E5}</b:Guid>
    <b:Author>
      <b:Author>
        <b:NameList>
          <b:Person>
            <b:Last>Risby</b:Last>
            <b:First>Lee</b:First>
            <b:Middle>Alexander</b:Middle>
          </b:Person>
        </b:NameList>
      </b:Author>
    </b:Author>
    <b:RefOrder>27</b:RefOrder>
  </b:Source>
  <b:Source>
    <b:Tag>NBI04</b:Tag>
    <b:SourceType>ConferenceProceedings</b:SourceType>
    <b:Guid>{1273C102-3033-4389-83BA-B150B9F4E6C5}</b:Guid>
    <b:Title>NBI Gender Mainstreaming Policy and Strategy volum 3</b:Title>
    <b:Year>2004</b:Year>
    <b:Author>
      <b:Author>
        <b:NameList>
          <b:Person>
            <b:Last>NBI</b:Last>
          </b:Person>
        </b:NameList>
      </b:Author>
    </b:Author>
    <b:ConferenceName>NBI Gender Mainstreaming Policy and Strategy volum 3</b:ConferenceName>
    <b:City>Addis Ababa</b:City>
    <b:Publisher>NB</b:Publisher>
    <b:RefOrder>28</b:RefOrder>
  </b:Source>
  <b:Source>
    <b:Tag>Placeholder1</b:Tag>
    <b:SourceType>ConferenceProceedings</b:SourceType>
    <b:Guid>{716448EA-8C82-42AA-8FA8-9535593685AE}</b:Guid>
    <b:Title>NBI Gender Mainstreaming Policy and Strategy volum 3</b:Title>
    <b:Year>July 6-8, 2004</b:Year>
    <b:Author>
      <b:Author>
        <b:NameList>
          <b:Person>
            <b:Last>NBI</b:Last>
          </b:Person>
        </b:NameList>
      </b:Author>
    </b:Author>
    <b:ConferenceName>NBI Gender Mainstreaming Policy and Strategy volum 3</b:ConferenceName>
    <b:City>Addis Ababa</b:City>
    <b:Publisher>NB</b:Publisher>
    <b:RefOrder>29</b:RefOrder>
  </b:Source>
  <b:Source>
    <b:Tag>Ree00</b:Tag>
    <b:SourceType>Report</b:SourceType>
    <b:Guid>{3C9EBAA2-249E-4EAD-B3CF-7E831B7C784F}</b:Guid>
    <b:Title>Gender and Development: Concepts and Definitions</b:Title>
    <b:Year>2000</b:Year>
    <b:Publisher>UK: Institute of Development Studies</b:Publisher>
    <b:City>Brighton</b:City>
    <b:Author>
      <b:Author>
        <b:NameList>
          <b:Person>
            <b:Last>Reeves</b:Last>
            <b:First>H.,</b:First>
            <b:Middle>and S. Baden</b:Middle>
          </b:Person>
        </b:NameList>
      </b:Author>
    </b:Author>
    <b:RefOrder>30</b:RefOrder>
  </b:Source>
  <b:Source xmlns:b="http://schemas.openxmlformats.org/officeDocument/2006/bibliography">
    <b:Tag>Kab10</b:Tag>
    <b:SourceType>Book</b:SourceType>
    <b:Guid>{66BE549D-183E-408B-B46A-709AD8DB1F0A}</b:Guid>
    <b:Title>Can the MDGs provide a pathway to social justice? The challenge of intersecting</b:Title>
    <b:Year>2010</b:Year>
    <b:Publisher>Institiute of Development Studies. MDG-F</b:Publisher>
    <b:City>New York </b:City>
    <b:Author>
      <b:Author>
        <b:NameList>
          <b:Person>
            <b:Last>N.</b:Last>
            <b:First>Kabeer</b:First>
          </b:Person>
        </b:NameList>
      </b:Author>
    </b:Author>
    <b:RefOrder>31</b:RefOrder>
  </b:Source>
</b:Sources>
</file>

<file path=customXml/itemProps1.xml><?xml version="1.0" encoding="utf-8"?>
<ds:datastoreItem xmlns:ds="http://schemas.openxmlformats.org/officeDocument/2006/customXml" ds:itemID="{8A47F273-2B53-4037-99CC-78F543D41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1886</TotalTime>
  <Pages>123</Pages>
  <Words>33361</Words>
  <Characters>190162</Characters>
  <Application>Microsoft Office Word</Application>
  <DocSecurity>0</DocSecurity>
  <Lines>1584</Lines>
  <Paragraphs>446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Saida Abubeker</dc:creator>
  <cp:keywords/>
  <dc:description/>
  <cp:lastModifiedBy>HP</cp:lastModifiedBy>
  <cp:revision>3365</cp:revision>
  <dcterms:created xsi:type="dcterms:W3CDTF">2024-05-28T17:13:00Z</dcterms:created>
  <dcterms:modified xsi:type="dcterms:W3CDTF">2025-06-12T18:47:00Z</dcterms:modified>
</cp:coreProperties>
</file>